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Domácí úkol 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A. The Oxford Guide to Practical Lexicography</w:t>
      </w:r>
    </w:p>
    <w:p>
      <w:pPr>
        <w:pStyle w:val="Normal"/>
        <w:rPr/>
      </w:pPr>
      <w:r>
        <w:rPr/>
        <w:t>V (zkráceném) úvodu najděte odpovědi na tyto otázky:</w:t>
      </w:r>
    </w:p>
    <w:p>
      <w:pPr>
        <w:pStyle w:val="ListParagraph"/>
        <w:numPr>
          <w:ilvl w:val="0"/>
          <w:numId w:val="1"/>
        </w:numPr>
        <w:rPr/>
      </w:pPr>
      <w:r>
        <w:rPr/>
        <w:t>Jaký je rozdíl mezi preskriptivním a deskriptivním slovníkem? Jaké jsou jejich výhody a nevýhody?</w:t>
      </w:r>
    </w:p>
    <w:p>
      <w:pPr>
        <w:pStyle w:val="ListParagraph"/>
        <w:numPr>
          <w:ilvl w:val="0"/>
          <w:numId w:val="1"/>
        </w:numPr>
        <w:rPr/>
      </w:pPr>
      <w:r>
        <w:rPr/>
        <w:t>Využívají autoři teoretických lingvistických poznatků? Z jakých disciplín?</w:t>
      </w:r>
    </w:p>
    <w:p>
      <w:pPr>
        <w:pStyle w:val="ListParagraph"/>
        <w:numPr>
          <w:ilvl w:val="0"/>
          <w:numId w:val="1"/>
        </w:numPr>
        <w:rPr/>
      </w:pPr>
      <w:r>
        <w:rPr/>
        <w:t>Co je podle autorů nejdůležitější rada pro další lexikografy?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B. Kapitoly z koncepce ASSČ</w:t>
      </w:r>
    </w:p>
    <w:p>
      <w:pPr>
        <w:pStyle w:val="Normal"/>
        <w:rPr/>
      </w:pPr>
      <w:r>
        <w:rPr/>
        <w:t xml:space="preserve">Není potřeba číst dopodrobna celý text, i když zájemci o lexikografii </w:t>
      </w:r>
      <w:r>
        <w:rPr/>
        <w:t xml:space="preserve">text </w:t>
      </w:r>
      <w:r>
        <w:rPr/>
        <w:t xml:space="preserve">zcela jistě ocení. Odpovězte na následující otázky: </w:t>
      </w:r>
    </w:p>
    <w:p>
      <w:pPr>
        <w:pStyle w:val="ListParagraph"/>
        <w:numPr>
          <w:ilvl w:val="0"/>
          <w:numId w:val="2"/>
        </w:numPr>
        <w:rPr/>
      </w:pPr>
      <w:r>
        <w:rPr/>
        <w:t>Jak podle koncepce vypadá (budoucí) uživatel tohoto slovníku? Dodali byste nějakou další skupinu?</w:t>
      </w:r>
    </w:p>
    <w:p>
      <w:pPr>
        <w:pStyle w:val="ListParagraph"/>
        <w:numPr>
          <w:ilvl w:val="0"/>
          <w:numId w:val="2"/>
        </w:numPr>
        <w:rPr/>
      </w:pPr>
      <w:r>
        <w:rPr/>
        <w:t>Co je makrostruktura a mikrostruktura slovníku?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C. ASSČ</w:t>
      </w:r>
    </w:p>
    <w:p>
      <w:pPr>
        <w:pStyle w:val="Normal"/>
        <w:rPr/>
      </w:pPr>
      <w:r>
        <w:rPr/>
        <w:t xml:space="preserve">Na stránkách Ústavu pro jazyk český si otevřete Akademický slovník současné češtiny a vyhledejte heslo, která vás zaujme. Na semináři nám k němu něco řeknete (pokud budete vybráni). Struktura hesel v ASSČ vám může sloužit jako inspirace při psaní písemné práce.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379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140</Words>
  <Characters>789</Characters>
  <CharactersWithSpaces>914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2018-10-19T09:22:00Z</dcterms:created>
  <dc:creator>Dominika Kovaříková</dc:creator>
  <dc:description/>
  <dc:language>cs-CZ</dc:language>
  <cp:lastModifiedBy/>
  <dcterms:modified xsi:type="dcterms:W3CDTF">2020-10-09T17:16:44Z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