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3C" w:rsidRPr="003C1F1B" w:rsidRDefault="001A523C" w:rsidP="001A523C">
      <w:pPr>
        <w:jc w:val="center"/>
        <w:rPr>
          <w:b/>
          <w:sz w:val="28"/>
          <w:szCs w:val="28"/>
        </w:rPr>
      </w:pPr>
      <w:r w:rsidRPr="00083EC1">
        <w:rPr>
          <w:b/>
          <w:sz w:val="28"/>
          <w:szCs w:val="28"/>
          <w:highlight w:val="yellow"/>
        </w:rPr>
        <w:t xml:space="preserve">ÚVOD DO STUDIA </w:t>
      </w:r>
      <w:r w:rsidRPr="001A523C">
        <w:rPr>
          <w:b/>
          <w:sz w:val="28"/>
          <w:szCs w:val="28"/>
          <w:highlight w:val="yellow"/>
        </w:rPr>
        <w:t>JAZYKA</w:t>
      </w:r>
      <w:r w:rsidRPr="001A523C">
        <w:rPr>
          <w:b/>
          <w:sz w:val="28"/>
          <w:szCs w:val="28"/>
          <w:highlight w:val="yellow"/>
        </w:rPr>
        <w:t xml:space="preserve"> - sylabus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56"/>
      </w:tblGrid>
      <w:tr w:rsidR="001A523C" w:rsidRPr="001A47AE" w:rsidTr="008E7A29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1A523C" w:rsidRPr="001A47AE" w:rsidRDefault="001A523C" w:rsidP="008E7A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Předmět uvádí do studia jazyka a poskytuje přehled o základních jazykovědných přístupech, disciplínách a tématech. Vede k osvojení základní lingvistické terminologie a získání zkušenosti s četbou jazykovědných textů.</w:t>
            </w:r>
            <w:r w:rsidRPr="001A47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1A47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V případě distanční výuky bude přednáška vedena prostřednictvím platformy </w:t>
            </w:r>
            <w:proofErr w:type="spellStart"/>
            <w:r w:rsidRPr="001A47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Moodle</w:t>
            </w:r>
            <w:proofErr w:type="spellEnd"/>
            <w:r w:rsidRPr="001A47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(přednášky, texty ke studiu, úkoly) a hromadných mailů. </w:t>
            </w:r>
            <w:r w:rsidRPr="001A47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  <w:r w:rsidRPr="001A47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Informace k formě výuky: https://ujkn.ff.cuni.cz/cs/2020/09/24/rijnova-distancni-vyuka/</w:t>
            </w:r>
          </w:p>
        </w:tc>
      </w:tr>
    </w:tbl>
    <w:p w:rsidR="001A523C" w:rsidRPr="001A47AE" w:rsidRDefault="001A523C" w:rsidP="001A52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72"/>
      </w:tblGrid>
      <w:tr w:rsidR="001A523C" w:rsidRPr="001A47AE" w:rsidTr="008E7A29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32"/>
              <w:gridCol w:w="1492"/>
            </w:tblGrid>
            <w:tr w:rsidR="001A523C" w:rsidRPr="001A47AE" w:rsidTr="008E7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523C" w:rsidRPr="001A47AE" w:rsidRDefault="001A523C" w:rsidP="008E7A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A4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Cíl předmětu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23C" w:rsidRPr="001A47AE" w:rsidRDefault="001A523C" w:rsidP="008E7A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A47A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C6AAE7D" wp14:editId="03B4DAB0">
                        <wp:extent cx="152400" cy="152400"/>
                        <wp:effectExtent l="0" t="0" r="0" b="0"/>
                        <wp:docPr id="16" name="Obrázek 16" descr="upravit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upravit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A523C" w:rsidRPr="001A47AE" w:rsidRDefault="001A523C" w:rsidP="008E7A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523C" w:rsidRPr="001A47AE" w:rsidTr="008E7A29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1A523C" w:rsidRPr="001A47AE" w:rsidRDefault="001A523C" w:rsidP="008E7A2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 má získat přehled o základních jazykovědných přístupech, disciplínách a tématech, osvojit si základní lingvistickou terminologii a nabýt základní zkušenost s četbou odborných textů.</w:t>
            </w:r>
          </w:p>
        </w:tc>
      </w:tr>
    </w:tbl>
    <w:p w:rsidR="001A523C" w:rsidRPr="001A47AE" w:rsidRDefault="001A523C" w:rsidP="001A52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72"/>
      </w:tblGrid>
      <w:tr w:rsidR="001A523C" w:rsidRPr="001A47AE" w:rsidTr="008E7A29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90"/>
              <w:gridCol w:w="734"/>
            </w:tblGrid>
            <w:tr w:rsidR="001A523C" w:rsidRPr="001A47AE" w:rsidTr="008E7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523C" w:rsidRPr="001A47AE" w:rsidRDefault="001A523C" w:rsidP="008E7A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A4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Podmínky zakončení předmětu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23C" w:rsidRPr="001A47AE" w:rsidRDefault="001A523C" w:rsidP="008E7A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A47A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C364D48" wp14:editId="5A3F9799">
                        <wp:extent cx="152400" cy="152400"/>
                        <wp:effectExtent l="0" t="0" r="0" b="0"/>
                        <wp:docPr id="15" name="Obrázek 15" descr="upravit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upravit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A523C" w:rsidRPr="001A47AE" w:rsidRDefault="001A523C" w:rsidP="008E7A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523C" w:rsidRPr="001A47AE" w:rsidTr="008E7A29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1A523C" w:rsidRPr="001A47AE" w:rsidRDefault="001A523C" w:rsidP="008E7A2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Písemná zkouška: znalost lingvistické terminologie, znalost odpřednášené látky a schopnost ilustrovat poznatky o </w:t>
            </w:r>
            <w:r w:rsidRPr="001A5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jazyce příklady; součástí zkoušky je prokázání znalosti několika uložených textů na základě vlastní četby - podle dohody (úspěšnost minimálně 70 %).</w:t>
            </w:r>
            <w:r w:rsidRPr="001A5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         </w:t>
            </w:r>
            <w:r w:rsidRPr="001A5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případě distanční výuky bude komunikace vedena především prostřednictvím platformy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Moodle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(přednášky, texty ke studiu, úkoly). Písemná zkouška proběhne v distančním modu.</w:t>
            </w:r>
          </w:p>
          <w:p w:rsidR="001A523C" w:rsidRPr="001A47AE" w:rsidRDefault="001A523C" w:rsidP="008E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A47A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Generální dodatek k povinné účasti na výuce v zimním semestru 2020/2021: Vzhledem ke </w:t>
            </w:r>
            <w:proofErr w:type="spellStart"/>
            <w:r w:rsidRPr="001A47A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kovidové</w:t>
            </w:r>
            <w:proofErr w:type="spellEnd"/>
            <w:r w:rsidRPr="001A47A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situaci nelze vyžadovat povinnou účast na prezenční či distanční (zejm. online) výuce. Jsme přesvědčeni, že všichni studenti chápou, jak je jejich osobní účast na výuce a aktivita v každém z předmětů důležitá, a udělají vše pro to, aby se do výuky co nejvíce a co nejaktivněji a nejefektivněji zapojili. Pokud se student nemůže prezenční či distanční výuky (ať už online výuky, nebo průběžného plnění zadaných úkolů) z vážných důvodů zapojit, žádáme, aby se neprodleně spojil s vyučujícím a domluvil se s ním na náhradním či alternativním způsobu svého zapojení do výuky tak, aby co nejlépe naplnil obsah a cíle výuky a zodpovědně se připravil na závěrečnou atestaci.</w:t>
            </w:r>
          </w:p>
        </w:tc>
      </w:tr>
    </w:tbl>
    <w:p w:rsidR="001A523C" w:rsidRPr="001A47AE" w:rsidRDefault="001A523C" w:rsidP="001A52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1A523C" w:rsidRPr="001A47AE" w:rsidRDefault="001A523C" w:rsidP="001A52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72"/>
      </w:tblGrid>
      <w:tr w:rsidR="001A523C" w:rsidRPr="001A47AE" w:rsidTr="008E7A29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8"/>
              <w:gridCol w:w="2236"/>
            </w:tblGrid>
            <w:tr w:rsidR="001A523C" w:rsidRPr="001A47AE" w:rsidTr="008E7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523C" w:rsidRPr="001A47AE" w:rsidRDefault="001A523C" w:rsidP="008E7A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A4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Sylabus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23C" w:rsidRPr="001A47AE" w:rsidRDefault="001A523C" w:rsidP="008E7A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A47A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8C8F5FB" wp14:editId="10918151">
                        <wp:extent cx="152400" cy="152400"/>
                        <wp:effectExtent l="0" t="0" r="0" b="0"/>
                        <wp:docPr id="13" name="Obrázek 13" descr="upravit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upravit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A523C" w:rsidRPr="001A47AE" w:rsidRDefault="001A523C" w:rsidP="008E7A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523C" w:rsidRPr="001A47AE" w:rsidTr="008E7A29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1A523C" w:rsidRDefault="001A523C" w:rsidP="008E7A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1A47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Předmět uvádí do studia jazyka a poskytuje přehled o základních jazykovědných přístupech, disciplínách a tématech. S východiskem v sémiotice a s ohledem na tři dimenze (jazykového) znaku je vyložena podstata tří základních přístupů k jazyku - strukturního, kognitivního a komunikačního - i různých jejich kombinací a průniků, ať už jde o lingvistiku „vnitřní“, nebo „vnější“. Studenti by si měli (v koordinaci s dalšími úvodními lingvistickými předměty) osvojit základní lingvistickou terminologii a získat zkušenost s četbou jazykovědných textů. Pozornost je věnována především těmto okruhům (s důrazem na témata 1 - 4 a 10):</w:t>
            </w:r>
          </w:p>
          <w:p w:rsidR="001A523C" w:rsidRPr="00083EC1" w:rsidRDefault="001A523C" w:rsidP="008E7A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1. Člověk - homo </w:t>
            </w:r>
            <w:proofErr w:type="spellStart"/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semioticus</w:t>
            </w:r>
            <w:proofErr w:type="spellEnd"/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Sémiotika, znak a jeho pojetí. Typy znaků a jejich realizace v přirozených jazycích (mluvených a znakových) a jiných znakových systémech. Vlastnosti přirozeného jazyka.</w:t>
            </w:r>
          </w:p>
          <w:p w:rsidR="001A523C" w:rsidRPr="001A47AE" w:rsidRDefault="001A523C" w:rsidP="008E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Člověk - homo </w:t>
            </w:r>
            <w:proofErr w:type="spellStart"/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communicans</w:t>
            </w:r>
            <w:proofErr w:type="spellEnd"/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Komunikace, její složky a její typy. Komunikační akt. Verbální a neverbální komunikace. Slovo, gesto, znak. Psanost a mluvenost. </w:t>
            </w:r>
            <w:proofErr w:type="spellStart"/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Pragmalingvistika</w:t>
            </w:r>
            <w:proofErr w:type="spellEnd"/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1A523C" w:rsidRPr="001A47AE" w:rsidRDefault="001A523C" w:rsidP="008E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Jazyk, řeč, mluva. Struktura a funkce. Funkce jazyka a řeči.</w:t>
            </w:r>
          </w:p>
          <w:p w:rsidR="001A523C" w:rsidRPr="001A47AE" w:rsidRDefault="001A523C" w:rsidP="008E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Stavba jazyka: forma a obsah / výraz a význam v jazyce, jazykové plány a roviny, jazykové jednotky, jazykové vztahy. Fonologický, gramatický a lexikální systém jazyka.</w:t>
            </w:r>
          </w:p>
          <w:p w:rsidR="001A523C" w:rsidRPr="001A47AE" w:rsidRDefault="001A523C" w:rsidP="008E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5. Text v různých perspektivách a pojetích. Textová lingvistika. Text, výpověď, diskurz.</w:t>
            </w:r>
          </w:p>
          <w:p w:rsidR="001A523C" w:rsidRPr="001A47AE" w:rsidRDefault="001A523C" w:rsidP="008E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Jazyk a myšlení (kognice). Jazyk a kultura. Jazykový obraz světa. Kategorizace, stereotyp. Jazyk a společnost.</w:t>
            </w:r>
          </w:p>
          <w:p w:rsidR="001A523C" w:rsidRPr="001A47AE" w:rsidRDefault="001A523C" w:rsidP="008E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7. Lingvistika a filologie. Pozice lingvistiky mezi ostatními vědami. Příbuzné disciplíny. Mezioborové vztahy. </w:t>
            </w:r>
            <w:proofErr w:type="spellStart"/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Transdisciplinarita</w:t>
            </w:r>
            <w:proofErr w:type="spellEnd"/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1A523C" w:rsidRPr="001A47AE" w:rsidRDefault="001A523C" w:rsidP="008E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Lingvistika a filosofie: základní otázky.</w:t>
            </w:r>
          </w:p>
          <w:p w:rsidR="001A523C" w:rsidRPr="001A47AE" w:rsidRDefault="001A523C" w:rsidP="008E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9. Lingvistické metody. Kontrastivní lingvistika. </w:t>
            </w:r>
            <w:proofErr w:type="spellStart"/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Translatologie</w:t>
            </w:r>
            <w:proofErr w:type="spellEnd"/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1A523C" w:rsidRPr="001A47AE" w:rsidRDefault="001A523C" w:rsidP="008E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 Klasifikace jazyků - jazyková typologie, jazykový zeměpis.</w:t>
            </w:r>
          </w:p>
          <w:p w:rsidR="001A523C" w:rsidRPr="001A47AE" w:rsidRDefault="001A523C" w:rsidP="008E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 Vnější a vnitřní dějiny jazyka. Diachronní lingvistika. Jazyková změna.</w:t>
            </w:r>
          </w:p>
          <w:p w:rsidR="001A523C" w:rsidRDefault="001A523C" w:rsidP="008E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47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 Dějiny lingvistiky v kostce: období, témata, přístupy, akcenty. "Hledání dokonalého jazyka."</w:t>
            </w:r>
          </w:p>
          <w:p w:rsidR="001A523C" w:rsidRPr="001A523C" w:rsidRDefault="001A523C" w:rsidP="008E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případě distanční výuky - komunikace prostřednictvím mailů a platformy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Moodle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(přednášky, texty ke studiu, úkoly).</w:t>
            </w:r>
            <w:bookmarkStart w:id="0" w:name="_GoBack"/>
            <w:bookmarkEnd w:id="0"/>
          </w:p>
        </w:tc>
      </w:tr>
      <w:tr w:rsidR="001A523C" w:rsidRPr="001A47AE" w:rsidTr="001A523C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7"/>
              <w:gridCol w:w="1787"/>
            </w:tblGrid>
            <w:tr w:rsidR="001A523C" w:rsidRPr="001A47AE" w:rsidTr="008E7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523C" w:rsidRPr="001A47AE" w:rsidRDefault="001A523C" w:rsidP="008E7A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A4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Literatura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23C" w:rsidRPr="001A47AE" w:rsidRDefault="001A523C" w:rsidP="008E7A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A47A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1EACF85" wp14:editId="68280472">
                        <wp:extent cx="152400" cy="152400"/>
                        <wp:effectExtent l="0" t="0" r="0" b="0"/>
                        <wp:docPr id="14" name="Obrázek 14" descr="upravit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upravit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A523C" w:rsidRPr="001A523C" w:rsidRDefault="001A523C" w:rsidP="001A52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1A523C" w:rsidRPr="001A47AE" w:rsidTr="001A523C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1A523C" w:rsidRPr="001A523C" w:rsidRDefault="001A523C" w:rsidP="001A523C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</w:pP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ADAM, R. a kol. Úvodní jazykový seminář: výklad a cvičení (s terminologickým slovníkem). Praha: Karolinum, 2017. Dostupné </w:t>
            </w:r>
            <w:proofErr w:type="gram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na</w:t>
            </w:r>
            <w:proofErr w:type="gram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: web2.mlp.cz/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koweb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/00/04/32/72/06/uvodni_jazykovy_seminar.pdf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AUSTIN, J. L. Jak udělat něco slovy. Praha: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Filosofia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, 2000. ISBN: 80-7007-133-8.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>BARTMIŃSKI, J. Jazyk v kontextu kultury. Dvanáct statí z lublinské kognitivní etnolingvistiky. Praha: Nakladatelství Karolinum, 2016, 170 s. ISBN 978-80-246-2883-7.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DOLNÍK, J. Všeobecná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jazykoveda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. Opis a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vysvetlovanie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jazyka. Bratislava: Veda, 2013. ISBN 978-80-224-1201-8.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ČERNÝ, J. Malé dějiny lingvistiky. Praha: Portál, 2005. ISBN 80-7178-908-9.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ČERNÝ, J. - HOLEŠ, J. Sémiotika. Praha: Portál, 2004. ISBN 80-7178-832-5.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ECO, U. Hledání dokonalého jazyka v evropské kultuře. Praha: Lidové noviny, 2001. ISBN 80-7106-389-4.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ERHART, A. Základy jazykovědy. Praha: SPN, s. 7-134, 163-170. ISBN 14-397-84.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FROMKIN, V. &amp; HYAMS, N. M. &amp; RODMAN, R. 2014.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An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introduction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language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. 10th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edition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Australia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Wadsworth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Cengage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Learning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. ISBN-13: 978-1-4390-8241-6, ISBN-10: 1-4390-8241-3. Dostupné z: &lt;https://bbs.pku.edu.cn/attach/08/77/0877da4d1fd2216a/Fromkin%2C%20et%20al.%20An%20Introduction%20to%20Language.pdf&gt;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>GODLEWSKI, G., MENCWEL, A. - SULIMA, R. (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eds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.)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Antropologia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słowa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Zagadnienia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i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wybór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tekstów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Warszawa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Wydawnictwa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Uniwersytetu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Warszawskiego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&lt;https://www.poczytaj.pl/w/wydawnictwa-uniwersytetu-warszawskiego&gt;, 2003. ISBN: 83-235-0051-7.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GRZEGORCZYKOWA, R.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Wstęp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do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językoznawstwa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Warszawa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Wydawnictwo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Naukowe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PWN, 2007. ISBN: 978-83-01-15233-8.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HOFFMANNOVÁ, J. Fatická funkce jazyka, konverzace a její žánry. Slovo a slovesnost, 57, 1996, s. 191-205.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JAKOBSON, R. Poetická funkce. Jinočany, 1995, H&amp;H. ISBN: 80-85787-83-0.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>KARLÍK, P. - NEKULA, M. - PLESKALOVÁ, J. (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eds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.) Nový encyklopedický slovník češtiny. Praha: NLN, 2016 (Vybraná hesla.) Dostupné též na https://www.czechency.org/slovnik/. ISBN: 978-80-7422-480-5.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MACHOVÁ, S. - ŠVEHLOVÁ, M. Sémantika a pragmatika jako lingvistické disciplíny. Praha: Pedagogická fakulta Univerzity Karlovy v Praze, 1996, s. 64-86. ISBN 80-86039-05-6. </w:t>
            </w:r>
          </w:p>
          <w:p w:rsidR="001A523C" w:rsidRPr="001A523C" w:rsidRDefault="001A523C" w:rsidP="001A523C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</w:pP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ADAM, R. a kol. Úvodní jazykový seminář: výklad a cvičení (s terminologickým slovníkem). Praha: Karolinum, 2017. Dostupné </w:t>
            </w:r>
            <w:proofErr w:type="gram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na</w:t>
            </w:r>
            <w:proofErr w:type="gram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: web2.mlp.cz/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koweb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/00/04/32/72/06/uvodni_jazykovy_seminar.pdf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MAREŠ, P. Úvod do lingvistiky a lingvistické bohemistiky. Praha: Karolinum, 2013. Dostupné </w:t>
            </w:r>
            <w:proofErr w:type="gram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na</w:t>
            </w:r>
            <w:proofErr w:type="gram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: karolinum.cz/knihy/mares-uvod-do-lingvistiky-a-lingvisticke-bohemistiky-12809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NÖTH, W. Handbook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of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Semiotics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Bloomington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Indianapolis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: Indiana University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Press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, 1990. ISBN: 978-0-253-20959-7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lastRenderedPageBreak/>
              <w:t xml:space="preserve">ONDRUŠ, Š. - SÁBOL, J. Úvod do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štúdia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jazykov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. Bratislava: Slovenské pedagogické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nakladateĺstvo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, 1987.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ONG, W.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Technologizace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slova. Praha: Nakladatelství Karolinum, 2006. ISBN: 8024611244.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PALEK, B. Základy obecné jazykovědy. Praha: SPN, 1989, s. 241-264. ISBN 80-04-22 937-9.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SALZMANN, Z. Jazyk, kultura a společnost. Úvod do lingvistické antropologie. Český lid - suplement, 1996, 83, s. 20-53. ISSN 0009-0794.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SKALIČKA, V. Typ češtiny. Praha: Slovanské nakladatelství, 1951.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TRABANT, J.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How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relativistic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Humboldt’s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“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Weltansichten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”? In: M.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Pütz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- M.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Verspoor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eds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.),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Explorations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Linguistic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Relativity, Amsterdam, Philadelphia: John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Benjamins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Publishing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, 2000, s. 25-44. ISBN: 9789027283757.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SAUSSURE, F. </w:t>
            </w:r>
            <w:proofErr w:type="gram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de</w:t>
            </w:r>
            <w:proofErr w:type="gram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. Kurs obecné lingvistiky. Praha: Odeon, 1989. ISBN 80-207-0070-6.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VAŇKOVÁ, I. - NEBESKÁ, I. - SAICOVÁ ŘÍMALOVÁ, L. - ŠLÉDROVÁ, J. Co na srdci, to na jazyku. Kapitoly z kognitivní lingvistiky. Praha: Karolinum, 2005, s. 92-106. ISBN 80-246-0919-3.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VELUPILLAI, V.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An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Introduction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Linguistic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Typology. Amsterdam: John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Benjamins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, 2012. ISBN: 9789027211989. Dostupné </w:t>
            </w:r>
            <w:proofErr w:type="gram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na</w:t>
            </w:r>
            <w:proofErr w:type="gram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: https://www.researchgate.net/publication/267159789_An_Introduction_to_Linguistic_Typology_Viveka_Velupillai_John_Benjamins_Amsterdam_2012_xxi_517_pp_ISBN_9789027211989. </w:t>
            </w:r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br/>
              <w:t xml:space="preserve">WIERZBICKA, A.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Cross-cultural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pragmatics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the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semantics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of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human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interaction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Berlin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Mouton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de </w:t>
            </w:r>
            <w:proofErr w:type="spellStart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Gruyter</w:t>
            </w:r>
            <w:proofErr w:type="spellEnd"/>
            <w:r w:rsidRPr="001A52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, 1991. ISBN: 3110125382.</w:t>
            </w:r>
          </w:p>
        </w:tc>
      </w:tr>
    </w:tbl>
    <w:p w:rsidR="00824982" w:rsidRDefault="00824982"/>
    <w:sectPr w:rsidR="0082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3C"/>
    <w:rsid w:val="001A523C"/>
    <w:rsid w:val="00824982"/>
    <w:rsid w:val="00C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1CDD"/>
  <w15:chartTrackingRefBased/>
  <w15:docId w15:val="{6A5531FC-0B15-4000-B67C-C31FE423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2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cuni.cz/studium/predmety/index.php?id=ec167ebd853d4ca1dbb5f11c6ec0cf7c&amp;tid=&amp;do=xedit_memo_multi&amp;kod=ACN100300&amp;typ=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.cuni.cz/studium/predmety/index.php?id=ec167ebd853d4ca1dbb5f11c6ec0cf7c&amp;tid=&amp;do=xedit_memo_multi&amp;kod=ACN100300&amp;typ=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cuni.cz/studium/predmety/index.php?id=ec167ebd853d4ca1dbb5f11c6ec0cf7c&amp;tid=&amp;do=xedit_memo_multi&amp;kod=ACN100300&amp;typ=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is.cuni.cz/studium/predmety/index.php?id=ec167ebd853d4ca1dbb5f11c6ec0cf7c&amp;tid=&amp;do=xedit_memo_multi&amp;kod=ACN100300&amp;typ=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Vaňková</dc:creator>
  <cp:keywords/>
  <dc:description/>
  <cp:lastModifiedBy>Irena Vaňková</cp:lastModifiedBy>
  <cp:revision>1</cp:revision>
  <dcterms:created xsi:type="dcterms:W3CDTF">2020-10-08T21:29:00Z</dcterms:created>
  <dcterms:modified xsi:type="dcterms:W3CDTF">2020-10-08T21:32:00Z</dcterms:modified>
</cp:coreProperties>
</file>