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A7B4" w14:textId="281B5EB7" w:rsidR="00925062" w:rsidRPr="00DD3CAE" w:rsidRDefault="007C5D3C" w:rsidP="0072422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Ficinovy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knihy 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</w:t>
      </w:r>
      <w:r w:rsidR="003D489F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22478787" w14:textId="77777777" w:rsidR="007C5D3C" w:rsidRPr="00DD3CAE" w:rsidRDefault="007C5D3C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0167757" w14:textId="007C6617" w:rsidR="00117270" w:rsidRPr="00DD3CAE" w:rsidRDefault="00117270" w:rsidP="00724229">
      <w:pPr>
        <w:pStyle w:val="Nadpis2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Úvod</w:t>
      </w:r>
    </w:p>
    <w:p w14:paraId="5A8DB3EB" w14:textId="6D3AC6DF" w:rsidR="00265577" w:rsidRPr="00DD3CAE" w:rsidRDefault="00EB143F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Trojice spisů </w:t>
      </w:r>
      <w:r w:rsidR="00D97B2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 životě </w:t>
      </w:r>
      <w:r w:rsidR="00D97B25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De vita</w:t>
      </w:r>
      <w:r w:rsidR="00D97B25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E7C89" w:rsidRPr="00DD3CAE">
        <w:rPr>
          <w:rFonts w:ascii="Times New Roman" w:eastAsia="Times New Roman" w:hAnsi="Times New Roman" w:cs="Times New Roman"/>
          <w:bCs/>
          <w:sz w:val="24"/>
          <w:szCs w:val="24"/>
        </w:rPr>
        <w:t>, j</w:t>
      </w:r>
      <w:r w:rsidR="00AA1257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E7C89" w:rsidRPr="00DD3CAE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="00D731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florentský platonik </w:t>
      </w:r>
      <w:proofErr w:type="spellStart"/>
      <w:r w:rsidR="00D7316A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</w:t>
      </w:r>
      <w:proofErr w:type="spellEnd"/>
      <w:r w:rsidR="00D731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316A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D731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(1433–1499) věnova</w:t>
      </w:r>
      <w:r w:rsidR="002734A5" w:rsidRPr="00DD3CAE">
        <w:rPr>
          <w:rFonts w:ascii="Times New Roman" w:eastAsia="Times New Roman" w:hAnsi="Times New Roman" w:cs="Times New Roman"/>
          <w:bCs/>
          <w:sz w:val="24"/>
          <w:szCs w:val="24"/>
        </w:rPr>
        <w:t>l svému patronu Lorenzovi Medicejskému</w:t>
      </w:r>
      <w:r w:rsidR="002608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(1449–1492)</w:t>
      </w:r>
      <w:r w:rsidR="002734A5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258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6A590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nadlouho </w:t>
      </w:r>
      <w:r w:rsidR="000823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stala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nejčtenějším a nejvydávanějším </w:t>
      </w:r>
      <w:r w:rsidR="000823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autorovým </w:t>
      </w:r>
      <w:r w:rsidR="00D97B25" w:rsidRPr="00DD3CAE">
        <w:rPr>
          <w:rFonts w:ascii="Times New Roman" w:eastAsia="Times New Roman" w:hAnsi="Times New Roman" w:cs="Times New Roman"/>
          <w:bCs/>
          <w:sz w:val="24"/>
          <w:szCs w:val="24"/>
        </w:rPr>
        <w:t>dílem</w:t>
      </w:r>
      <w:r w:rsidR="00273E87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C40D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="00D258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9202C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26557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lapidární </w:t>
      </w:r>
      <w:r w:rsidR="000920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konstatování </w:t>
      </w:r>
      <w:r w:rsidR="00D252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může </w:t>
      </w:r>
      <w:r w:rsidR="00D252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jevit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překvapiv</w:t>
      </w:r>
      <w:r w:rsidR="0009202C" w:rsidRPr="00DD3CAE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vzhledem k</w:t>
      </w:r>
      <w:r w:rsidR="0053308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tématu uvedených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textů, zejména pak třetího z nich, </w:t>
      </w:r>
      <w:r w:rsidR="0026557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snad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poněkud </w:t>
      </w:r>
      <w:r w:rsidR="00126E90" w:rsidRPr="00DD3CAE">
        <w:rPr>
          <w:rFonts w:ascii="Times New Roman" w:eastAsia="Times New Roman" w:hAnsi="Times New Roman" w:cs="Times New Roman"/>
          <w:bCs/>
          <w:sz w:val="24"/>
          <w:szCs w:val="24"/>
        </w:rPr>
        <w:t>těžko straviteln</w:t>
      </w:r>
      <w:r w:rsidR="0009202C" w:rsidRPr="00DD3CAE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3C1A3D" w14:textId="5973CC5A" w:rsidR="00500133" w:rsidRPr="00DD3CAE" w:rsidRDefault="00574DED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Takovým </w:t>
      </w:r>
      <w:r w:rsidR="0000410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CB411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nám bude </w:t>
      </w:r>
      <w:r w:rsidR="0000410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zdát </w:t>
      </w:r>
      <w:r w:rsidR="00D359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především </w:t>
      </w:r>
      <w:r w:rsidR="00CB4117" w:rsidRPr="00DD3CAE">
        <w:rPr>
          <w:rFonts w:ascii="Times New Roman" w:eastAsia="Times New Roman" w:hAnsi="Times New Roman" w:cs="Times New Roman"/>
          <w:bCs/>
          <w:sz w:val="24"/>
          <w:szCs w:val="24"/>
        </w:rPr>
        <w:t>tehdy</w:t>
      </w:r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411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budeme-li </w:t>
      </w:r>
      <w:r w:rsidR="00126E9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číst </w:t>
      </w:r>
      <w:proofErr w:type="spellStart"/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Ficina</w:t>
      </w:r>
      <w:proofErr w:type="spellEnd"/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5275" w:rsidRPr="00DD3CAE">
        <w:rPr>
          <w:rFonts w:ascii="Times New Roman" w:eastAsia="Times New Roman" w:hAnsi="Times New Roman" w:cs="Times New Roman"/>
          <w:bCs/>
          <w:sz w:val="24"/>
          <w:szCs w:val="24"/>
        </w:rPr>
        <w:t>jen</w:t>
      </w:r>
      <w:r w:rsidR="00D2527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jako </w:t>
      </w:r>
      <w:r w:rsidR="002933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nejskvělejšího </w:t>
      </w:r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>platonika</w:t>
      </w:r>
      <w:r w:rsidR="002933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quattrocenta. Ano, </w:t>
      </w:r>
      <w:r w:rsidR="00B8235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určitě </w:t>
      </w:r>
      <w:r w:rsidR="005B6A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jím </w:t>
      </w:r>
      <w:r w:rsidR="00B8235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D252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programově </w:t>
      </w:r>
      <w:r w:rsidR="002933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jím </w:t>
      </w:r>
      <w:r w:rsidR="00EB143F" w:rsidRPr="00DD3CAE">
        <w:rPr>
          <w:rFonts w:ascii="Times New Roman" w:eastAsia="Times New Roman" w:hAnsi="Times New Roman" w:cs="Times New Roman"/>
          <w:bCs/>
          <w:sz w:val="24"/>
          <w:szCs w:val="24"/>
        </w:rPr>
        <w:t>být chce</w:t>
      </w:r>
      <w:r w:rsidR="00DE1561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20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1561" w:rsidRPr="00DD3CAE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5120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iž jako </w:t>
      </w:r>
      <w:r w:rsidR="009032B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třiadvacetiletý </w:t>
      </w:r>
      <w:r w:rsidR="005120C4" w:rsidRPr="00DD3CAE">
        <w:rPr>
          <w:rFonts w:ascii="Times New Roman" w:eastAsia="Times New Roman" w:hAnsi="Times New Roman" w:cs="Times New Roman"/>
          <w:bCs/>
          <w:sz w:val="24"/>
          <w:szCs w:val="24"/>
        </w:rPr>
        <w:t>mladí</w:t>
      </w:r>
      <w:r w:rsidR="009032B7" w:rsidRPr="00DD3CAE">
        <w:rPr>
          <w:rFonts w:ascii="Times New Roman" w:eastAsia="Times New Roman" w:hAnsi="Times New Roman" w:cs="Times New Roman"/>
          <w:bCs/>
          <w:sz w:val="24"/>
          <w:szCs w:val="24"/>
        </w:rPr>
        <w:t>k sepsal</w:t>
      </w:r>
      <w:r w:rsidR="009E65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Základy platónského učení </w:t>
      </w:r>
      <w:r w:rsidR="009032B7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Institutiones</w:t>
      </w:r>
      <w:proofErr w:type="spellEnd"/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ad </w:t>
      </w:r>
      <w:proofErr w:type="spellStart"/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Platonicam</w:t>
      </w:r>
      <w:proofErr w:type="spellEnd"/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032B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disciplinam</w:t>
      </w:r>
      <w:proofErr w:type="spellEnd"/>
      <w:r w:rsidR="00DE1561" w:rsidRPr="00DD3CAE">
        <w:rPr>
          <w:rFonts w:ascii="Times New Roman" w:eastAsia="Times New Roman" w:hAnsi="Times New Roman" w:cs="Times New Roman"/>
          <w:bCs/>
          <w:sz w:val="24"/>
          <w:szCs w:val="24"/>
        </w:rPr>
        <w:t>, 14</w:t>
      </w:r>
      <w:r w:rsidR="00B35EA1" w:rsidRPr="00DD3CAE">
        <w:rPr>
          <w:rFonts w:ascii="Times New Roman" w:eastAsia="Times New Roman" w:hAnsi="Times New Roman" w:cs="Times New Roman"/>
          <w:bCs/>
          <w:sz w:val="24"/>
          <w:szCs w:val="24"/>
        </w:rPr>
        <w:t>56</w:t>
      </w:r>
      <w:r w:rsidR="009032B7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65D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podle Platónova </w:t>
      </w:r>
      <w:r w:rsidR="0003466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Symposia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složil </w:t>
      </w:r>
      <w:r w:rsidR="009E65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své 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dialogy </w:t>
      </w:r>
      <w:r w:rsidR="0003466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 lásce 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3466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 amore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1469), </w:t>
      </w:r>
      <w:r w:rsidR="009E65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své </w:t>
      </w:r>
      <w:r w:rsidR="00C65D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hlavní dílo </w:t>
      </w:r>
      <w:r w:rsidR="009E65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nazval </w:t>
      </w:r>
      <w:r w:rsidR="00C65D9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Platónská </w:t>
      </w:r>
      <w:proofErr w:type="spellStart"/>
      <w:r w:rsidR="00C65D9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theologie</w:t>
      </w:r>
      <w:proofErr w:type="spellEnd"/>
      <w:r w:rsidR="00C65D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65D9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Theologia</w:t>
      </w:r>
      <w:proofErr w:type="spellEnd"/>
      <w:r w:rsidR="00C65D9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C65D9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Platonica</w:t>
      </w:r>
      <w:proofErr w:type="spellEnd"/>
      <w:r w:rsidR="00DE156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C64C0" w:rsidRPr="00DD3CAE">
        <w:rPr>
          <w:rFonts w:ascii="Times New Roman" w:eastAsia="Times New Roman" w:hAnsi="Times New Roman" w:cs="Times New Roman"/>
          <w:bCs/>
          <w:sz w:val="24"/>
          <w:szCs w:val="24"/>
        </w:rPr>
        <w:t>1474</w:t>
      </w:r>
      <w:r w:rsidR="00C65D9C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C64C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D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jeho překlad </w:t>
      </w:r>
      <w:r w:rsidR="00854FEC" w:rsidRPr="00DD3CAE">
        <w:rPr>
          <w:rFonts w:ascii="Times New Roman" w:eastAsia="Times New Roman" w:hAnsi="Times New Roman" w:cs="Times New Roman"/>
          <w:bCs/>
          <w:sz w:val="24"/>
          <w:szCs w:val="24"/>
        </w:rPr>
        <w:t>Platóna</w:t>
      </w:r>
      <w:r w:rsidR="003A455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04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tiskem </w:t>
      </w:r>
      <w:r w:rsidR="003A455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1484, v novém vydání </w:t>
      </w:r>
      <w:r w:rsidR="00460A59" w:rsidRPr="00DD3CAE">
        <w:rPr>
          <w:rFonts w:ascii="Times New Roman" w:eastAsia="Times New Roman" w:hAnsi="Times New Roman" w:cs="Times New Roman"/>
          <w:bCs/>
          <w:sz w:val="24"/>
          <w:szCs w:val="24"/>
        </w:rPr>
        <w:t>1491)</w:t>
      </w:r>
      <w:r w:rsidR="00854FE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se četl ještě </w:t>
      </w:r>
      <w:r w:rsidR="0003466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hodně </w:t>
      </w:r>
      <w:r w:rsidR="00854FEC" w:rsidRPr="00DD3CAE">
        <w:rPr>
          <w:rFonts w:ascii="Times New Roman" w:eastAsia="Times New Roman" w:hAnsi="Times New Roman" w:cs="Times New Roman"/>
          <w:bCs/>
          <w:sz w:val="24"/>
          <w:szCs w:val="24"/>
        </w:rPr>
        <w:t>dlouho po jeho smrti</w:t>
      </w:r>
      <w:r w:rsidR="00E0496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v podstatě až do 19. století. </w:t>
      </w:r>
      <w:r w:rsidR="00D252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nadto </w:t>
      </w:r>
      <w:r w:rsidR="007717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="00460A59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</w:t>
      </w:r>
      <w:proofErr w:type="spellEnd"/>
      <w:r w:rsidR="00460A5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4FEC" w:rsidRPr="00DD3CAE">
        <w:rPr>
          <w:rFonts w:ascii="Times New Roman" w:eastAsia="Times New Roman" w:hAnsi="Times New Roman" w:cs="Times New Roman"/>
          <w:bCs/>
          <w:sz w:val="24"/>
          <w:szCs w:val="24"/>
        </w:rPr>
        <w:t>od roku 1473</w:t>
      </w:r>
      <w:r w:rsidR="00460A5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knězem</w:t>
      </w:r>
      <w:r w:rsidR="00A934C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o čtyři roky </w:t>
      </w:r>
      <w:r w:rsidR="00FC37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nato </w:t>
      </w:r>
      <w:r w:rsidR="00E01BC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pak </w:t>
      </w:r>
      <w:r w:rsidR="00A934C5" w:rsidRPr="00DD3CAE">
        <w:rPr>
          <w:rFonts w:ascii="Times New Roman" w:eastAsia="Times New Roman" w:hAnsi="Times New Roman" w:cs="Times New Roman"/>
          <w:bCs/>
          <w:sz w:val="24"/>
          <w:szCs w:val="24"/>
        </w:rPr>
        <w:t>kanovníkem florentské</w:t>
      </w:r>
      <w:r w:rsidR="00701D75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A934C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dómu</w:t>
      </w:r>
      <w:r w:rsidR="00854FE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píše texty, jež se úzce váží k biblickým a </w:t>
      </w:r>
      <w:proofErr w:type="spellStart"/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85915" w:rsidRPr="00DD3CA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>eologickým</w:t>
      </w:r>
      <w:proofErr w:type="spellEnd"/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motivům; </w:t>
      </w:r>
      <w:r w:rsidR="0011590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D359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 otci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lékařem, a </w:t>
      </w:r>
      <w:r w:rsidR="00DE156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tedy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věnuje nejen duchovnímu uzdravení, ale též léčbě těla; </w:t>
      </w:r>
      <w:r w:rsidR="00C032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11590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8A1DB5" w:rsidRPr="00DD3CAE">
        <w:rPr>
          <w:rFonts w:ascii="Times New Roman" w:eastAsia="Times New Roman" w:hAnsi="Times New Roman" w:cs="Times New Roman"/>
          <w:bCs/>
          <w:sz w:val="24"/>
          <w:szCs w:val="24"/>
        </w:rPr>
        <w:t>v neposlední řadě</w:t>
      </w:r>
      <w:r w:rsidR="003F1C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>astrologem</w:t>
      </w:r>
      <w:r w:rsidR="00086C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magikem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B0A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 nějž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léčba těla </w:t>
      </w:r>
      <w:r w:rsidR="00BB0A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zahrnuje i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léčbu subtilnějších, jemnohmotných úrovní, jež </w:t>
      </w:r>
      <w:r w:rsidR="00265577" w:rsidRPr="00DD3CAE">
        <w:rPr>
          <w:rFonts w:ascii="Times New Roman" w:eastAsia="Times New Roman" w:hAnsi="Times New Roman" w:cs="Times New Roman"/>
          <w:bCs/>
          <w:sz w:val="24"/>
          <w:szCs w:val="24"/>
        </w:rPr>
        <w:t>tvoří onu nejasnou</w:t>
      </w:r>
      <w:r w:rsidR="006F36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a přece tak důležitou </w:t>
      </w:r>
      <w:r w:rsidR="00F758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hranici </w:t>
      </w:r>
      <w:r w:rsidR="00EC4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současně spojnici </w:t>
      </w:r>
      <w:r w:rsidR="00500133" w:rsidRPr="00DD3CAE">
        <w:rPr>
          <w:rFonts w:ascii="Times New Roman" w:eastAsia="Times New Roman" w:hAnsi="Times New Roman" w:cs="Times New Roman"/>
          <w:bCs/>
          <w:sz w:val="24"/>
          <w:szCs w:val="24"/>
        </w:rPr>
        <w:t>mezi tělem a netělesnou duší.</w:t>
      </w:r>
    </w:p>
    <w:p w14:paraId="61C73DCC" w14:textId="024571B8" w:rsidR="00AB2E44" w:rsidRPr="00DD3CAE" w:rsidRDefault="00500133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Toto pozoruhodné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aspektování</w:t>
      </w:r>
      <w:proofErr w:type="spellEnd"/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051F" w:rsidRPr="00DD3CAE">
        <w:rPr>
          <w:rFonts w:ascii="Times New Roman" w:eastAsia="Times New Roman" w:hAnsi="Times New Roman" w:cs="Times New Roman"/>
          <w:bCs/>
          <w:sz w:val="24"/>
          <w:szCs w:val="24"/>
        </w:rPr>
        <w:t>či tato konstelace</w:t>
      </w:r>
      <w:r w:rsidR="0079339B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A6A" w:rsidRPr="00DD3CAE">
        <w:rPr>
          <w:rFonts w:ascii="Times New Roman" w:eastAsia="Times New Roman" w:hAnsi="Times New Roman" w:cs="Times New Roman"/>
          <w:bCs/>
          <w:sz w:val="24"/>
          <w:szCs w:val="24"/>
        </w:rPr>
        <w:t>smíme</w:t>
      </w:r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-li užít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astrologi</w:t>
      </w:r>
      <w:r w:rsidR="0089051F" w:rsidRPr="00DD3CAE">
        <w:rPr>
          <w:rFonts w:ascii="Times New Roman" w:eastAsia="Times New Roman" w:hAnsi="Times New Roman" w:cs="Times New Roman"/>
          <w:bCs/>
          <w:sz w:val="24"/>
          <w:szCs w:val="24"/>
        </w:rPr>
        <w:t>ckých termínů</w:t>
      </w:r>
      <w:r w:rsidR="007933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zásadním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způsobem urč</w:t>
      </w:r>
      <w:r w:rsidR="00FC2A6A" w:rsidRPr="00DD3CAE">
        <w:rPr>
          <w:rFonts w:ascii="Times New Roman" w:eastAsia="Times New Roman" w:hAnsi="Times New Roman" w:cs="Times New Roman"/>
          <w:bCs/>
          <w:sz w:val="24"/>
          <w:szCs w:val="24"/>
        </w:rPr>
        <w:t>uje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podobu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uvažování. Nejen ve spisech </w:t>
      </w:r>
      <w:r w:rsidR="006F57D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, kde lékařsko-astrologicko-magické úvahy směřují výslovně k otázkám spjatým s</w:t>
      </w:r>
      <w:r w:rsidR="006C11A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mnohovrstevnou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tělesností člověka, ale v určité, </w:t>
      </w:r>
      <w:r w:rsidR="00B355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byť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proměnlivé míře tak</w:t>
      </w:r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</w:t>
      </w:r>
      <w:r w:rsidR="00BE6F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dalších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textech. </w:t>
      </w:r>
      <w:r w:rsidR="00FC3719" w:rsidRPr="00DD3CAE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7B624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ak </w:t>
      </w:r>
      <w:r w:rsidR="007933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sám </w:t>
      </w:r>
      <w:r w:rsidR="007B6249" w:rsidRPr="00DD3CAE">
        <w:rPr>
          <w:rFonts w:ascii="Times New Roman" w:eastAsia="Times New Roman" w:hAnsi="Times New Roman" w:cs="Times New Roman"/>
          <w:bCs/>
          <w:sz w:val="24"/>
          <w:szCs w:val="24"/>
        </w:rPr>
        <w:t>píše</w:t>
      </w:r>
      <w:r w:rsidR="0005439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jinde</w:t>
      </w:r>
      <w:r w:rsidR="007B6249" w:rsidRPr="00DD3CAE">
        <w:rPr>
          <w:rFonts w:ascii="Times New Roman" w:hAnsi="Times New Roman" w:cs="Times New Roman"/>
          <w:bCs/>
          <w:sz w:val="24"/>
          <w:szCs w:val="24"/>
        </w:rPr>
        <w:t xml:space="preserve">, „povinností filosofa je velmi pečlivě hledat božské věci, aby jej těšily, a probádávat přirozené </w:t>
      </w:r>
      <w:r w:rsidR="007B6249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věci, aby jich užíval“.</w:t>
      </w:r>
      <w:r w:rsidR="007B624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"/>
      </w:r>
      <w:r w:rsidR="00CC57A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39F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CC57AC" w:rsidRPr="00DD3CAE">
        <w:rPr>
          <w:rFonts w:ascii="Times New Roman" w:hAnsi="Times New Roman" w:cs="Times New Roman"/>
          <w:bCs/>
          <w:sz w:val="24"/>
          <w:szCs w:val="24"/>
        </w:rPr>
        <w:t>oneckonců</w:t>
      </w:r>
      <w:r w:rsidR="0005439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5D8" w:rsidRPr="00DD3CAE">
        <w:rPr>
          <w:rFonts w:ascii="Times New Roman" w:hAnsi="Times New Roman" w:cs="Times New Roman"/>
          <w:bCs/>
          <w:sz w:val="24"/>
          <w:szCs w:val="24"/>
        </w:rPr>
        <w:t xml:space="preserve">i Platón se </w:t>
      </w:r>
      <w:r w:rsidR="00CC57AC" w:rsidRPr="00DD3CAE">
        <w:rPr>
          <w:rFonts w:ascii="Times New Roman" w:hAnsi="Times New Roman" w:cs="Times New Roman"/>
          <w:bCs/>
          <w:sz w:val="24"/>
          <w:szCs w:val="24"/>
        </w:rPr>
        <w:t xml:space="preserve">zajímal o člověka jako tělesnou bytost, </w:t>
      </w:r>
      <w:r w:rsidR="001A1EFF" w:rsidRPr="00DD3CAE">
        <w:rPr>
          <w:rFonts w:ascii="Times New Roman" w:hAnsi="Times New Roman" w:cs="Times New Roman"/>
          <w:bCs/>
          <w:sz w:val="24"/>
          <w:szCs w:val="24"/>
        </w:rPr>
        <w:t xml:space="preserve">přičemž </w:t>
      </w:r>
      <w:r w:rsidR="00CC57AC" w:rsidRPr="00DD3CAE">
        <w:rPr>
          <w:rFonts w:ascii="Times New Roman" w:hAnsi="Times New Roman" w:cs="Times New Roman"/>
          <w:bCs/>
          <w:sz w:val="24"/>
          <w:szCs w:val="24"/>
        </w:rPr>
        <w:t xml:space="preserve">svým vhledem </w:t>
      </w:r>
      <w:r w:rsidR="00AD2C6D" w:rsidRPr="00DD3CAE">
        <w:rPr>
          <w:rFonts w:ascii="Times New Roman" w:hAnsi="Times New Roman" w:cs="Times New Roman"/>
          <w:bCs/>
          <w:sz w:val="24"/>
          <w:szCs w:val="24"/>
        </w:rPr>
        <w:t xml:space="preserve">podle </w:t>
      </w:r>
      <w:proofErr w:type="spellStart"/>
      <w:r w:rsidR="00AD2C6D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AD2C6D" w:rsidRPr="00DD3CAE">
        <w:rPr>
          <w:rFonts w:ascii="Times New Roman" w:hAnsi="Times New Roman" w:cs="Times New Roman"/>
          <w:bCs/>
          <w:sz w:val="24"/>
          <w:szCs w:val="24"/>
        </w:rPr>
        <w:t xml:space="preserve"> soudu</w:t>
      </w:r>
      <w:r w:rsidR="00DA730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57AC" w:rsidRPr="00DD3CAE">
        <w:rPr>
          <w:rFonts w:ascii="Times New Roman" w:hAnsi="Times New Roman" w:cs="Times New Roman"/>
          <w:bCs/>
          <w:sz w:val="24"/>
          <w:szCs w:val="24"/>
        </w:rPr>
        <w:t xml:space="preserve">předčil i </w:t>
      </w:r>
      <w:r w:rsidR="001A1EFF" w:rsidRPr="00DD3CAE">
        <w:rPr>
          <w:rFonts w:ascii="Times New Roman" w:hAnsi="Times New Roman" w:cs="Times New Roman"/>
          <w:bCs/>
          <w:sz w:val="24"/>
          <w:szCs w:val="24"/>
        </w:rPr>
        <w:t xml:space="preserve">slavného římského lékaře </w:t>
      </w:r>
      <w:proofErr w:type="spellStart"/>
      <w:r w:rsidR="00CC57AC" w:rsidRPr="00DD3CAE">
        <w:rPr>
          <w:rFonts w:ascii="Times New Roman" w:hAnsi="Times New Roman" w:cs="Times New Roman"/>
          <w:bCs/>
          <w:sz w:val="24"/>
          <w:szCs w:val="24"/>
        </w:rPr>
        <w:t>Celsa</w:t>
      </w:r>
      <w:proofErr w:type="spellEnd"/>
      <w:r w:rsidR="001A1EFF" w:rsidRPr="00DD3CA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9086F" w:rsidRPr="00DD3CAE">
        <w:rPr>
          <w:rFonts w:ascii="Times New Roman" w:hAnsi="Times New Roman" w:cs="Times New Roman"/>
          <w:bCs/>
          <w:sz w:val="24"/>
          <w:szCs w:val="24"/>
        </w:rPr>
        <w:t xml:space="preserve">a jako </w:t>
      </w:r>
      <w:r w:rsidR="0009202C" w:rsidRPr="00DD3CAE">
        <w:rPr>
          <w:rFonts w:ascii="Times New Roman" w:hAnsi="Times New Roman" w:cs="Times New Roman"/>
          <w:bCs/>
          <w:sz w:val="24"/>
          <w:szCs w:val="24"/>
        </w:rPr>
        <w:t xml:space="preserve">byl </w:t>
      </w:r>
      <w:r w:rsidR="00551535" w:rsidRPr="00DD3CAE">
        <w:rPr>
          <w:rFonts w:ascii="Times New Roman" w:hAnsi="Times New Roman" w:cs="Times New Roman"/>
          <w:bCs/>
          <w:sz w:val="24"/>
          <w:szCs w:val="24"/>
        </w:rPr>
        <w:t xml:space="preserve">lékař </w:t>
      </w:r>
      <w:proofErr w:type="spellStart"/>
      <w:r w:rsidR="00551535" w:rsidRPr="00DD3CAE">
        <w:rPr>
          <w:rFonts w:ascii="Times New Roman" w:hAnsi="Times New Roman" w:cs="Times New Roman"/>
          <w:bCs/>
          <w:sz w:val="24"/>
          <w:szCs w:val="24"/>
        </w:rPr>
        <w:t>Galénos</w:t>
      </w:r>
      <w:proofErr w:type="spellEnd"/>
      <w:r w:rsidR="0055153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EFF" w:rsidRPr="00DD3CAE">
        <w:rPr>
          <w:rFonts w:ascii="Times New Roman" w:hAnsi="Times New Roman" w:cs="Times New Roman"/>
          <w:bCs/>
          <w:sz w:val="24"/>
          <w:szCs w:val="24"/>
        </w:rPr>
        <w:t>platonik</w:t>
      </w:r>
      <w:r w:rsidR="001A6BBE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290BCB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CC57A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"/>
      </w:r>
      <w:r w:rsidR="0097390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6F" w:rsidRPr="00DD3CAE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290BCB" w:rsidRPr="00DD3CAE">
        <w:rPr>
          <w:rFonts w:ascii="Times New Roman" w:hAnsi="Times New Roman" w:cs="Times New Roman"/>
          <w:bCs/>
          <w:sz w:val="24"/>
          <w:szCs w:val="24"/>
        </w:rPr>
        <w:t xml:space="preserve">byl </w:t>
      </w:r>
      <w:r w:rsidR="00A262F8" w:rsidRPr="00DD3CAE">
        <w:rPr>
          <w:rFonts w:ascii="Times New Roman" w:hAnsi="Times New Roman" w:cs="Times New Roman"/>
          <w:bCs/>
          <w:sz w:val="24"/>
          <w:szCs w:val="24"/>
        </w:rPr>
        <w:t xml:space="preserve">zase Platón </w:t>
      </w:r>
      <w:r w:rsidR="00290BCB" w:rsidRPr="00DD3CAE">
        <w:rPr>
          <w:rFonts w:ascii="Times New Roman" w:hAnsi="Times New Roman" w:cs="Times New Roman"/>
          <w:bCs/>
          <w:sz w:val="24"/>
          <w:szCs w:val="24"/>
        </w:rPr>
        <w:t>lékař</w:t>
      </w:r>
      <w:r w:rsidR="001A6BBE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847C8A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90BCB" w:rsidRPr="00DD3CAE">
        <w:rPr>
          <w:rFonts w:ascii="Times New Roman" w:hAnsi="Times New Roman" w:cs="Times New Roman"/>
          <w:bCs/>
          <w:sz w:val="24"/>
          <w:szCs w:val="24"/>
        </w:rPr>
        <w:t>lékař</w:t>
      </w:r>
      <w:r w:rsidR="001A6BBE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290BCB" w:rsidRPr="00DD3CAE">
        <w:rPr>
          <w:rFonts w:ascii="Times New Roman" w:hAnsi="Times New Roman" w:cs="Times New Roman"/>
          <w:bCs/>
          <w:sz w:val="24"/>
          <w:szCs w:val="24"/>
        </w:rPr>
        <w:t xml:space="preserve"> duše.</w:t>
      </w:r>
      <w:r w:rsidR="0097390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"/>
      </w:r>
      <w:r w:rsidR="00062AA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96D0E0" w14:textId="343DE93D" w:rsidR="00253500" w:rsidRPr="00DD3CAE" w:rsidRDefault="00265577" w:rsidP="0072422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Tři </w:t>
      </w:r>
      <w:r w:rsidR="00126E9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knihy o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životě</w:t>
      </w:r>
      <w:r w:rsidR="00126E9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126E9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 vita </w:t>
      </w:r>
      <w:proofErr w:type="spellStart"/>
      <w:r w:rsidR="00126E9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libri</w:t>
      </w:r>
      <w:proofErr w:type="spellEnd"/>
      <w:r w:rsidR="00126E9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tres</w:t>
      </w:r>
      <w:r w:rsidR="00126E9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jak zní název </w:t>
      </w:r>
      <w:r w:rsidR="00354C85" w:rsidRPr="00DD3CAE">
        <w:rPr>
          <w:rFonts w:ascii="Times New Roman" w:eastAsia="Times New Roman" w:hAnsi="Times New Roman" w:cs="Times New Roman"/>
          <w:bCs/>
          <w:sz w:val="24"/>
          <w:szCs w:val="24"/>
        </w:rPr>
        <w:t>první</w:t>
      </w:r>
      <w:r w:rsidR="00B045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ho vydání </w:t>
      </w:r>
      <w:r w:rsidR="00126E90" w:rsidRPr="00DD3CAE">
        <w:rPr>
          <w:rFonts w:ascii="Times New Roman" w:hAnsi="Times New Roman" w:cs="Times New Roman"/>
          <w:bCs/>
          <w:sz w:val="24"/>
          <w:szCs w:val="24"/>
        </w:rPr>
        <w:t>z</w:t>
      </w:r>
      <w:r w:rsidR="00E3118D" w:rsidRPr="00DD3CAE">
        <w:rPr>
          <w:rFonts w:ascii="Times New Roman" w:hAnsi="Times New Roman" w:cs="Times New Roman"/>
          <w:bCs/>
          <w:sz w:val="24"/>
          <w:szCs w:val="24"/>
        </w:rPr>
        <w:t xml:space="preserve"> prosince roku </w:t>
      </w:r>
      <w:r w:rsidR="00126E90" w:rsidRPr="00DD3CAE">
        <w:rPr>
          <w:rFonts w:ascii="Times New Roman" w:hAnsi="Times New Roman" w:cs="Times New Roman"/>
          <w:bCs/>
          <w:sz w:val="24"/>
          <w:szCs w:val="24"/>
        </w:rPr>
        <w:t>1489</w:t>
      </w:r>
      <w:r w:rsidR="00D6418B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C1D7B" w:rsidRPr="00DD3CAE">
        <w:rPr>
          <w:rFonts w:ascii="Times New Roman" w:hAnsi="Times New Roman" w:cs="Times New Roman"/>
          <w:bCs/>
          <w:sz w:val="24"/>
          <w:szCs w:val="24"/>
        </w:rPr>
        <w:t xml:space="preserve"> původně vznikly jako samostatná pojednání, byť se jeji</w:t>
      </w:r>
      <w:r w:rsidR="00BA79DA" w:rsidRPr="00DD3CAE">
        <w:rPr>
          <w:rFonts w:ascii="Times New Roman" w:hAnsi="Times New Roman" w:cs="Times New Roman"/>
          <w:bCs/>
          <w:sz w:val="24"/>
          <w:szCs w:val="24"/>
        </w:rPr>
        <w:t>c</w:t>
      </w:r>
      <w:r w:rsidR="001C1D7B" w:rsidRPr="00DD3CAE">
        <w:rPr>
          <w:rFonts w:ascii="Times New Roman" w:hAnsi="Times New Roman" w:cs="Times New Roman"/>
          <w:bCs/>
          <w:sz w:val="24"/>
          <w:szCs w:val="24"/>
        </w:rPr>
        <w:t>h autor snaž</w:t>
      </w:r>
      <w:r w:rsidR="00F5149C" w:rsidRPr="00DD3CAE">
        <w:rPr>
          <w:rFonts w:ascii="Times New Roman" w:hAnsi="Times New Roman" w:cs="Times New Roman"/>
          <w:bCs/>
          <w:sz w:val="24"/>
          <w:szCs w:val="24"/>
        </w:rPr>
        <w:t>il</w:t>
      </w:r>
      <w:r w:rsidR="001C1D7B" w:rsidRPr="00DD3CAE">
        <w:rPr>
          <w:rFonts w:ascii="Times New Roman" w:hAnsi="Times New Roman" w:cs="Times New Roman"/>
          <w:bCs/>
          <w:sz w:val="24"/>
          <w:szCs w:val="24"/>
        </w:rPr>
        <w:t xml:space="preserve"> různými dodatečnými vsuvkami </w:t>
      </w:r>
      <w:r w:rsidR="00BA79DA" w:rsidRPr="00DD3CAE">
        <w:rPr>
          <w:rFonts w:ascii="Times New Roman" w:hAnsi="Times New Roman" w:cs="Times New Roman"/>
          <w:bCs/>
          <w:sz w:val="24"/>
          <w:szCs w:val="24"/>
        </w:rPr>
        <w:t xml:space="preserve">vytvořit dojem formální </w:t>
      </w:r>
      <w:r w:rsidR="004541CB" w:rsidRPr="00DD3CAE">
        <w:rPr>
          <w:rFonts w:ascii="Times New Roman" w:hAnsi="Times New Roman" w:cs="Times New Roman"/>
          <w:bCs/>
          <w:sz w:val="24"/>
          <w:szCs w:val="24"/>
        </w:rPr>
        <w:t xml:space="preserve">soudržnosti a </w:t>
      </w:r>
      <w:r w:rsidR="00030C3D" w:rsidRPr="00DD3CAE">
        <w:rPr>
          <w:rFonts w:ascii="Times New Roman" w:hAnsi="Times New Roman" w:cs="Times New Roman"/>
          <w:bCs/>
          <w:sz w:val="24"/>
          <w:szCs w:val="24"/>
        </w:rPr>
        <w:t>kontinuity</w:t>
      </w:r>
      <w:r w:rsidR="00BA79DA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3010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"/>
      </w:r>
      <w:r w:rsidR="003E6C8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002AF5" w:rsidRPr="00DD3CAE">
        <w:rPr>
          <w:rFonts w:ascii="Times New Roman" w:hAnsi="Times New Roman" w:cs="Times New Roman"/>
          <w:bCs/>
          <w:i/>
          <w:sz w:val="24"/>
          <w:szCs w:val="24"/>
        </w:rPr>
        <w:t>O zdravém životě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02AF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vita </w:t>
      </w:r>
      <w:proofErr w:type="spellStart"/>
      <w:r w:rsidR="00002AF5" w:rsidRPr="00DD3CAE">
        <w:rPr>
          <w:rFonts w:ascii="Times New Roman" w:hAnsi="Times New Roman" w:cs="Times New Roman"/>
          <w:bCs/>
          <w:i/>
          <w:sz w:val="24"/>
          <w:szCs w:val="24"/>
        </w:rPr>
        <w:t>sana</w:t>
      </w:r>
      <w:proofErr w:type="spellEnd"/>
      <w:r w:rsidR="007A543F" w:rsidRPr="00DD3C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E643B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>1480)</w:t>
      </w:r>
      <w:r w:rsidR="00E24F4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83E" w:rsidRPr="00DD3CAE">
        <w:rPr>
          <w:rFonts w:ascii="Times New Roman" w:hAnsi="Times New Roman" w:cs="Times New Roman"/>
          <w:bCs/>
          <w:sz w:val="24"/>
          <w:szCs w:val="24"/>
        </w:rPr>
        <w:t>kolovalo zprvu v</w:t>
      </w:r>
      <w:r w:rsidR="00DA419C" w:rsidRPr="00DD3CAE">
        <w:rPr>
          <w:rFonts w:ascii="Times New Roman" w:hAnsi="Times New Roman" w:cs="Times New Roman"/>
          <w:bCs/>
          <w:sz w:val="24"/>
          <w:szCs w:val="24"/>
        </w:rPr>
        <w:t xml:space="preserve"> poněkud stručnější </w:t>
      </w:r>
      <w:r w:rsidR="0012183E" w:rsidRPr="00DD3CAE">
        <w:rPr>
          <w:rFonts w:ascii="Times New Roman" w:hAnsi="Times New Roman" w:cs="Times New Roman"/>
          <w:bCs/>
          <w:sz w:val="24"/>
          <w:szCs w:val="24"/>
        </w:rPr>
        <w:t>rukopisné podobě</w:t>
      </w:r>
      <w:r w:rsidR="00E24F4C" w:rsidRPr="00DD3CAE">
        <w:rPr>
          <w:rFonts w:ascii="Times New Roman" w:hAnsi="Times New Roman" w:cs="Times New Roman"/>
          <w:bCs/>
          <w:sz w:val="24"/>
          <w:szCs w:val="24"/>
        </w:rPr>
        <w:t xml:space="preserve"> a posléze </w:t>
      </w:r>
      <w:r w:rsidR="0012183E" w:rsidRPr="00DD3CAE">
        <w:rPr>
          <w:rFonts w:ascii="Times New Roman" w:hAnsi="Times New Roman" w:cs="Times New Roman"/>
          <w:bCs/>
          <w:sz w:val="24"/>
          <w:szCs w:val="24"/>
        </w:rPr>
        <w:t xml:space="preserve">tvořilo součást </w:t>
      </w:r>
      <w:proofErr w:type="spellStart"/>
      <w:r w:rsidR="00E24F4C" w:rsidRPr="00DD3CAE">
        <w:rPr>
          <w:rFonts w:ascii="Times New Roman" w:hAnsi="Times New Roman" w:cs="Times New Roman"/>
          <w:bCs/>
          <w:sz w:val="24"/>
          <w:szCs w:val="24"/>
        </w:rPr>
        <w:t>Ficinových</w:t>
      </w:r>
      <w:proofErr w:type="spellEnd"/>
      <w:r w:rsidR="00E24F4C" w:rsidRPr="00DD3CAE">
        <w:rPr>
          <w:rFonts w:ascii="Times New Roman" w:hAnsi="Times New Roman" w:cs="Times New Roman"/>
          <w:bCs/>
          <w:sz w:val="24"/>
          <w:szCs w:val="24"/>
        </w:rPr>
        <w:t xml:space="preserve"> listů, které autor sám uspořádal pro vydání</w:t>
      </w:r>
      <w:r w:rsidR="00C831AC" w:rsidRPr="00DD3CAE">
        <w:rPr>
          <w:rFonts w:ascii="Times New Roman" w:hAnsi="Times New Roman" w:cs="Times New Roman"/>
          <w:bCs/>
          <w:sz w:val="24"/>
          <w:szCs w:val="24"/>
        </w:rPr>
        <w:t>, než bylo odtud vyňato jako samostatné dílo.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0D3" w:rsidRPr="00DD3CAE">
        <w:rPr>
          <w:rFonts w:ascii="Times New Roman" w:hAnsi="Times New Roman" w:cs="Times New Roman"/>
          <w:bCs/>
          <w:sz w:val="24"/>
          <w:szCs w:val="24"/>
        </w:rPr>
        <w:t>Jako druh</w:t>
      </w:r>
      <w:r w:rsidR="005E16C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5550D3" w:rsidRPr="00DD3CAE">
        <w:rPr>
          <w:rFonts w:ascii="Times New Roman" w:hAnsi="Times New Roman" w:cs="Times New Roman"/>
          <w:bCs/>
          <w:sz w:val="24"/>
          <w:szCs w:val="24"/>
        </w:rPr>
        <w:t xml:space="preserve"> vznikl</w:t>
      </w:r>
      <w:r w:rsidR="00016E3E" w:rsidRPr="00DD3CAE">
        <w:rPr>
          <w:rFonts w:ascii="Times New Roman" w:hAnsi="Times New Roman" w:cs="Times New Roman"/>
          <w:bCs/>
          <w:sz w:val="24"/>
          <w:szCs w:val="24"/>
        </w:rPr>
        <w:t xml:space="preserve">o pojednání </w:t>
      </w:r>
      <w:r w:rsidR="00016E3E" w:rsidRPr="00DD3CAE">
        <w:rPr>
          <w:rFonts w:ascii="Times New Roman" w:hAnsi="Times New Roman" w:cs="Times New Roman"/>
          <w:bCs/>
          <w:i/>
          <w:sz w:val="24"/>
          <w:szCs w:val="24"/>
        </w:rPr>
        <w:t>O životě podle nebes</w:t>
      </w:r>
      <w:r w:rsidR="00016E3E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16E3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vita </w:t>
      </w:r>
      <w:proofErr w:type="spellStart"/>
      <w:r w:rsidR="00016E3E" w:rsidRPr="00DD3CAE">
        <w:rPr>
          <w:rFonts w:ascii="Times New Roman" w:hAnsi="Times New Roman" w:cs="Times New Roman"/>
          <w:bCs/>
          <w:i/>
          <w:sz w:val="24"/>
          <w:szCs w:val="24"/>
        </w:rPr>
        <w:t>coelitus</w:t>
      </w:r>
      <w:proofErr w:type="spellEnd"/>
      <w:r w:rsidR="00016E3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16E3E" w:rsidRPr="00DD3CAE">
        <w:rPr>
          <w:rFonts w:ascii="Times New Roman" w:hAnsi="Times New Roman" w:cs="Times New Roman"/>
          <w:bCs/>
          <w:i/>
          <w:sz w:val="24"/>
          <w:szCs w:val="24"/>
        </w:rPr>
        <w:t>comparanda</w:t>
      </w:r>
      <w:proofErr w:type="spellEnd"/>
      <w:r w:rsidR="00016E3E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1479" w:rsidRPr="00DD3CAE">
        <w:rPr>
          <w:rFonts w:ascii="Times New Roman" w:hAnsi="Times New Roman" w:cs="Times New Roman"/>
          <w:bCs/>
          <w:sz w:val="24"/>
          <w:szCs w:val="24"/>
        </w:rPr>
        <w:t xml:space="preserve">červen–červenec </w:t>
      </w:r>
      <w:r w:rsidR="00016E3E" w:rsidRPr="00DD3CAE">
        <w:rPr>
          <w:rFonts w:ascii="Times New Roman" w:hAnsi="Times New Roman" w:cs="Times New Roman"/>
          <w:bCs/>
          <w:sz w:val="24"/>
          <w:szCs w:val="24"/>
        </w:rPr>
        <w:t>1489)</w:t>
      </w:r>
      <w:r w:rsidR="00C7789D" w:rsidRPr="00DD3CAE">
        <w:rPr>
          <w:rFonts w:ascii="Times New Roman" w:hAnsi="Times New Roman" w:cs="Times New Roman"/>
          <w:bCs/>
          <w:sz w:val="24"/>
          <w:szCs w:val="24"/>
        </w:rPr>
        <w:t xml:space="preserve">, jež jeho </w:t>
      </w:r>
      <w:r w:rsidR="00F8564C" w:rsidRPr="00DD3CAE">
        <w:rPr>
          <w:rFonts w:ascii="Times New Roman" w:hAnsi="Times New Roman" w:cs="Times New Roman"/>
          <w:bCs/>
          <w:sz w:val="24"/>
          <w:szCs w:val="24"/>
        </w:rPr>
        <w:t>moderní</w:t>
      </w:r>
      <w:r w:rsidR="00BE307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89D" w:rsidRPr="00DD3CAE">
        <w:rPr>
          <w:rFonts w:ascii="Times New Roman" w:hAnsi="Times New Roman" w:cs="Times New Roman"/>
          <w:bCs/>
          <w:sz w:val="24"/>
          <w:szCs w:val="24"/>
        </w:rPr>
        <w:t>vydavatelé nazvali „</w:t>
      </w:r>
      <w:r w:rsidR="00EF23E8" w:rsidRPr="00DD3CAE">
        <w:rPr>
          <w:rFonts w:ascii="Times New Roman" w:hAnsi="Times New Roman" w:cs="Times New Roman"/>
          <w:bCs/>
          <w:sz w:val="24"/>
          <w:szCs w:val="24"/>
        </w:rPr>
        <w:t>poněkud povrchním</w:t>
      </w:r>
      <w:r w:rsidR="00DF347F" w:rsidRPr="00DD3CAE">
        <w:rPr>
          <w:rFonts w:ascii="Times New Roman" w:hAnsi="Times New Roman" w:cs="Times New Roman"/>
          <w:bCs/>
          <w:sz w:val="24"/>
          <w:szCs w:val="24"/>
        </w:rPr>
        <w:t>“, uspěchaným a nepůvodním</w:t>
      </w:r>
      <w:r w:rsidR="00EF23E8" w:rsidRPr="00DD3CAE">
        <w:rPr>
          <w:rFonts w:ascii="Times New Roman" w:hAnsi="Times New Roman" w:cs="Times New Roman"/>
          <w:bCs/>
          <w:sz w:val="24"/>
          <w:szCs w:val="24"/>
        </w:rPr>
        <w:t xml:space="preserve"> pokusem</w:t>
      </w:r>
      <w:r w:rsidR="00DF347F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F347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"/>
      </w:r>
      <w:r w:rsidR="00016E3E" w:rsidRPr="00DD3CAE">
        <w:rPr>
          <w:rFonts w:ascii="Times New Roman" w:hAnsi="Times New Roman" w:cs="Times New Roman"/>
          <w:bCs/>
          <w:sz w:val="24"/>
          <w:szCs w:val="24"/>
        </w:rPr>
        <w:t xml:space="preserve"> a po něm spis </w:t>
      </w:r>
      <w:r w:rsidR="00002AF5" w:rsidRPr="00DD3CAE">
        <w:rPr>
          <w:rFonts w:ascii="Times New Roman" w:hAnsi="Times New Roman" w:cs="Times New Roman"/>
          <w:bCs/>
          <w:i/>
          <w:sz w:val="24"/>
          <w:szCs w:val="24"/>
        </w:rPr>
        <w:t>O dlouhém životě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02AF5" w:rsidRPr="00DD3CAE">
        <w:rPr>
          <w:rFonts w:ascii="Times New Roman" w:hAnsi="Times New Roman" w:cs="Times New Roman"/>
          <w:bCs/>
          <w:i/>
          <w:sz w:val="24"/>
          <w:szCs w:val="24"/>
        </w:rPr>
        <w:t>De vita longa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67F1" w:rsidRPr="00DD3CAE">
        <w:rPr>
          <w:rFonts w:ascii="Times New Roman" w:hAnsi="Times New Roman" w:cs="Times New Roman"/>
          <w:bCs/>
          <w:sz w:val="24"/>
          <w:szCs w:val="24"/>
        </w:rPr>
        <w:t xml:space="preserve">srpen </w:t>
      </w:r>
      <w:r w:rsidR="00002AF5" w:rsidRPr="00DD3CAE">
        <w:rPr>
          <w:rFonts w:ascii="Times New Roman" w:hAnsi="Times New Roman" w:cs="Times New Roman"/>
          <w:bCs/>
          <w:sz w:val="24"/>
          <w:szCs w:val="24"/>
        </w:rPr>
        <w:t>1489)</w:t>
      </w:r>
      <w:r w:rsidR="00BA6D5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149C" w:rsidRPr="00DD3CAE">
        <w:rPr>
          <w:rFonts w:ascii="Times New Roman" w:hAnsi="Times New Roman" w:cs="Times New Roman"/>
          <w:bCs/>
          <w:sz w:val="24"/>
          <w:szCs w:val="24"/>
        </w:rPr>
        <w:t xml:space="preserve">Ke knihám </w:t>
      </w:r>
      <w:r w:rsidR="00F5149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F5149C" w:rsidRPr="00DD3CAE">
        <w:rPr>
          <w:rFonts w:ascii="Times New Roman" w:hAnsi="Times New Roman" w:cs="Times New Roman"/>
          <w:bCs/>
          <w:sz w:val="24"/>
          <w:szCs w:val="24"/>
        </w:rPr>
        <w:t xml:space="preserve">konečně </w:t>
      </w:r>
      <w:r w:rsidR="00011E9C" w:rsidRPr="00DD3CAE">
        <w:rPr>
          <w:rFonts w:ascii="Times New Roman" w:hAnsi="Times New Roman" w:cs="Times New Roman"/>
          <w:bCs/>
          <w:sz w:val="24"/>
          <w:szCs w:val="24"/>
        </w:rPr>
        <w:t xml:space="preserve">patří </w:t>
      </w:r>
      <w:r w:rsidR="00274EFE" w:rsidRPr="00DD3CAE">
        <w:rPr>
          <w:rFonts w:ascii="Times New Roman" w:hAnsi="Times New Roman" w:cs="Times New Roman"/>
          <w:bCs/>
          <w:sz w:val="24"/>
          <w:szCs w:val="24"/>
        </w:rPr>
        <w:t xml:space="preserve">také dvě </w:t>
      </w:r>
      <w:r w:rsidR="00274EFE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Apologie</w:t>
      </w:r>
      <w:r w:rsidR="00C54902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274EF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203618" w14:textId="7C0B59CD" w:rsidR="004E40BA" w:rsidRPr="00DD3CAE" w:rsidRDefault="00253500" w:rsidP="0072422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Vzdor tomu, že finální dojem jednotného, trojdílného spisu byl </w:t>
      </w:r>
      <w:r w:rsidR="000F0161" w:rsidRPr="00DD3CAE">
        <w:rPr>
          <w:rFonts w:ascii="Times New Roman" w:hAnsi="Times New Roman" w:cs="Times New Roman"/>
          <w:bCs/>
          <w:sz w:val="24"/>
          <w:szCs w:val="24"/>
        </w:rPr>
        <w:t>vytvořen až dodatečně, p</w:t>
      </w:r>
      <w:r w:rsidR="00E87E0A" w:rsidRPr="00DD3CAE">
        <w:rPr>
          <w:rFonts w:ascii="Times New Roman" w:hAnsi="Times New Roman" w:cs="Times New Roman"/>
          <w:bCs/>
          <w:sz w:val="24"/>
          <w:szCs w:val="24"/>
        </w:rPr>
        <w:t>o obsahové stránce se spisy koherentn</w:t>
      </w:r>
      <w:r w:rsidR="00D6418B" w:rsidRPr="00DD3CAE">
        <w:rPr>
          <w:rFonts w:ascii="Times New Roman" w:hAnsi="Times New Roman" w:cs="Times New Roman"/>
          <w:bCs/>
          <w:sz w:val="24"/>
          <w:szCs w:val="24"/>
        </w:rPr>
        <w:t xml:space="preserve">ě </w:t>
      </w:r>
      <w:r w:rsidR="00E87E0A" w:rsidRPr="00DD3CAE">
        <w:rPr>
          <w:rFonts w:ascii="Times New Roman" w:hAnsi="Times New Roman" w:cs="Times New Roman"/>
          <w:bCs/>
          <w:sz w:val="24"/>
          <w:szCs w:val="24"/>
        </w:rPr>
        <w:t xml:space="preserve">doplňují, </w:t>
      </w:r>
      <w:r w:rsidR="000F0161" w:rsidRPr="00DD3CAE">
        <w:rPr>
          <w:rFonts w:ascii="Times New Roman" w:hAnsi="Times New Roman" w:cs="Times New Roman"/>
          <w:bCs/>
          <w:sz w:val="24"/>
          <w:szCs w:val="24"/>
        </w:rPr>
        <w:t xml:space="preserve">třebaže </w:t>
      </w:r>
      <w:r w:rsidR="001A1EFF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126E90" w:rsidRPr="00DD3CAE">
        <w:rPr>
          <w:rFonts w:ascii="Times New Roman" w:hAnsi="Times New Roman" w:cs="Times New Roman"/>
          <w:bCs/>
          <w:sz w:val="24"/>
          <w:szCs w:val="24"/>
        </w:rPr>
        <w:t xml:space="preserve">padají </w:t>
      </w:r>
      <w:r w:rsidR="00DC0F66" w:rsidRPr="00DD3CAE">
        <w:rPr>
          <w:rFonts w:ascii="Times New Roman" w:hAnsi="Times New Roman" w:cs="Times New Roman"/>
          <w:bCs/>
          <w:sz w:val="24"/>
          <w:szCs w:val="24"/>
        </w:rPr>
        <w:t xml:space="preserve">vlastně </w:t>
      </w:r>
      <w:r w:rsidR="00126E90" w:rsidRPr="00DD3CAE">
        <w:rPr>
          <w:rFonts w:ascii="Times New Roman" w:hAnsi="Times New Roman" w:cs="Times New Roman"/>
          <w:bCs/>
          <w:sz w:val="24"/>
          <w:szCs w:val="24"/>
        </w:rPr>
        <w:t xml:space="preserve">do dvou </w:t>
      </w:r>
      <w:r w:rsidR="00E87E0A" w:rsidRPr="00DD3CAE">
        <w:rPr>
          <w:rFonts w:ascii="Times New Roman" w:hAnsi="Times New Roman" w:cs="Times New Roman"/>
          <w:bCs/>
          <w:sz w:val="24"/>
          <w:szCs w:val="24"/>
        </w:rPr>
        <w:t xml:space="preserve">různých </w:t>
      </w:r>
      <w:r w:rsidR="00BE6FD8" w:rsidRPr="00DD3CAE">
        <w:rPr>
          <w:rFonts w:ascii="Times New Roman" w:hAnsi="Times New Roman" w:cs="Times New Roman"/>
          <w:bCs/>
          <w:sz w:val="24"/>
          <w:szCs w:val="24"/>
        </w:rPr>
        <w:t>žánrových</w:t>
      </w:r>
      <w:r w:rsidR="001A1EF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E90" w:rsidRPr="00DD3CAE">
        <w:rPr>
          <w:rFonts w:ascii="Times New Roman" w:hAnsi="Times New Roman" w:cs="Times New Roman"/>
          <w:bCs/>
          <w:sz w:val="24"/>
          <w:szCs w:val="24"/>
        </w:rPr>
        <w:t>oblastí</w:t>
      </w:r>
      <w:r w:rsidR="00E87E0A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41430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"/>
      </w:r>
      <w:r w:rsidR="00E87E0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F66" w:rsidRPr="00DD3CAE">
        <w:rPr>
          <w:rFonts w:ascii="Times New Roman" w:hAnsi="Times New Roman" w:cs="Times New Roman"/>
          <w:bCs/>
          <w:sz w:val="24"/>
          <w:szCs w:val="24"/>
        </w:rPr>
        <w:t xml:space="preserve">Texty </w:t>
      </w:r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>O zdravém životě</w:t>
      </w:r>
      <w:r w:rsidR="009715E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>O dlouhém životě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 patří k</w:t>
      </w:r>
      <w:r w:rsidR="00945437" w:rsidRPr="00DD3CAE">
        <w:rPr>
          <w:rFonts w:ascii="Times New Roman" w:hAnsi="Times New Roman" w:cs="Times New Roman"/>
          <w:bCs/>
          <w:sz w:val="24"/>
          <w:szCs w:val="24"/>
        </w:rPr>
        <w:t xml:space="preserve"> typu 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>zdravovědných pojednání</w:t>
      </w:r>
      <w:r w:rsidR="00706821" w:rsidRPr="00DD3CAE">
        <w:rPr>
          <w:rFonts w:ascii="Times New Roman" w:hAnsi="Times New Roman" w:cs="Times New Roman"/>
          <w:bCs/>
          <w:sz w:val="24"/>
          <w:szCs w:val="24"/>
        </w:rPr>
        <w:t xml:space="preserve"> či příruček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, tzv. </w:t>
      </w:r>
      <w:proofErr w:type="spellStart"/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>regimina</w:t>
      </w:r>
      <w:proofErr w:type="spellEnd"/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>sanitatis</w:t>
      </w:r>
      <w:proofErr w:type="spellEnd"/>
      <w:r w:rsidR="00822484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2248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06821" w:rsidRPr="00DD3CAE">
        <w:rPr>
          <w:rFonts w:ascii="Times New Roman" w:hAnsi="Times New Roman" w:cs="Times New Roman"/>
          <w:bCs/>
          <w:sz w:val="24"/>
          <w:szCs w:val="24"/>
        </w:rPr>
        <w:t xml:space="preserve">jež 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>vznikal</w:t>
      </w:r>
      <w:r w:rsidR="00706821" w:rsidRPr="00DD3CAE">
        <w:rPr>
          <w:rFonts w:ascii="Times New Roman" w:hAnsi="Times New Roman" w:cs="Times New Roman"/>
          <w:bCs/>
          <w:sz w:val="24"/>
          <w:szCs w:val="24"/>
        </w:rPr>
        <w:t>y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 již </w:t>
      </w:r>
      <w:r w:rsidR="0060054B" w:rsidRPr="00DD3CAE">
        <w:rPr>
          <w:rFonts w:ascii="Times New Roman" w:hAnsi="Times New Roman" w:cs="Times New Roman"/>
          <w:bCs/>
          <w:sz w:val="24"/>
          <w:szCs w:val="24"/>
        </w:rPr>
        <w:t>od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 starověku a svůj rozkvět zaznamenal</w:t>
      </w:r>
      <w:r w:rsidR="00706821" w:rsidRPr="00DD3CAE">
        <w:rPr>
          <w:rFonts w:ascii="Times New Roman" w:hAnsi="Times New Roman" w:cs="Times New Roman"/>
          <w:bCs/>
          <w:sz w:val="24"/>
          <w:szCs w:val="24"/>
        </w:rPr>
        <w:t>y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A7BE9" w:rsidRPr="00DD3CAE">
        <w:rPr>
          <w:rFonts w:ascii="Times New Roman" w:hAnsi="Times New Roman" w:cs="Times New Roman"/>
          <w:bCs/>
          <w:sz w:val="24"/>
          <w:szCs w:val="24"/>
        </w:rPr>
        <w:t xml:space="preserve"> pozdější </w:t>
      </w:r>
      <w:r w:rsidR="00822484" w:rsidRPr="00DD3CAE">
        <w:rPr>
          <w:rFonts w:ascii="Times New Roman" w:hAnsi="Times New Roman" w:cs="Times New Roman"/>
          <w:bCs/>
          <w:sz w:val="24"/>
          <w:szCs w:val="24"/>
        </w:rPr>
        <w:t>středověké medicíně</w:t>
      </w:r>
      <w:r w:rsidR="008B55E4" w:rsidRPr="00DD3CAE">
        <w:rPr>
          <w:rFonts w:ascii="Times New Roman" w:hAnsi="Times New Roman" w:cs="Times New Roman"/>
          <w:bCs/>
          <w:sz w:val="24"/>
          <w:szCs w:val="24"/>
        </w:rPr>
        <w:t>, zejména mezi 13. a 15. století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DB136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 xml:space="preserve">kdy </w:t>
      </w:r>
      <w:r w:rsidR="008B55E4" w:rsidRPr="00DD3CAE">
        <w:rPr>
          <w:rFonts w:ascii="Times New Roman" w:hAnsi="Times New Roman" w:cs="Times New Roman"/>
          <w:bCs/>
          <w:sz w:val="24"/>
          <w:szCs w:val="24"/>
        </w:rPr>
        <w:t xml:space="preserve">se staly 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>nejrozší</w:t>
      </w:r>
      <w:r w:rsidR="0060054B" w:rsidRPr="00DD3CAE">
        <w:rPr>
          <w:rFonts w:ascii="Times New Roman" w:hAnsi="Times New Roman" w:cs="Times New Roman"/>
          <w:bCs/>
          <w:sz w:val="24"/>
          <w:szCs w:val="24"/>
        </w:rPr>
        <w:t>ř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>enějším a svébytný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 xml:space="preserve"> žánrem lékařské litera</w:t>
      </w:r>
      <w:r w:rsidR="0060054B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>ury</w:t>
      </w:r>
      <w:r w:rsidR="00304856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D90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9"/>
      </w:r>
      <w:r w:rsidR="00D901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Spolu s</w:t>
      </w:r>
      <w:r w:rsidR="00945437" w:rsidRPr="00DD3CAE">
        <w:rPr>
          <w:rFonts w:ascii="Times New Roman" w:hAnsi="Times New Roman" w:cs="Times New Roman"/>
          <w:bCs/>
          <w:sz w:val="24"/>
          <w:szCs w:val="24"/>
        </w:rPr>
        <w:t xml:space="preserve"> italsky psaným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pojednáním </w:t>
      </w:r>
      <w:proofErr w:type="spellStart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>Consiglio</w:t>
      </w:r>
      <w:proofErr w:type="spellEnd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>contro</w:t>
      </w:r>
      <w:proofErr w:type="spellEnd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la </w:t>
      </w:r>
      <w:proofErr w:type="spellStart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>pestilenza</w:t>
      </w:r>
      <w:proofErr w:type="spellEnd"/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870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9323C7" w:rsidRPr="00DD3CAE">
        <w:rPr>
          <w:rFonts w:ascii="Times New Roman" w:hAnsi="Times New Roman" w:cs="Times New Roman"/>
          <w:bCs/>
          <w:sz w:val="24"/>
          <w:szCs w:val="24"/>
        </w:rPr>
        <w:t xml:space="preserve">tiskem </w:t>
      </w:r>
      <w:r w:rsidR="00782870" w:rsidRPr="00DD3CAE">
        <w:rPr>
          <w:rFonts w:ascii="Times New Roman" w:hAnsi="Times New Roman" w:cs="Times New Roman"/>
          <w:bCs/>
          <w:sz w:val="24"/>
          <w:szCs w:val="24"/>
        </w:rPr>
        <w:t>1481)</w:t>
      </w:r>
      <w:r w:rsidR="000B558D" w:rsidRPr="00DD3CAE">
        <w:rPr>
          <w:rFonts w:ascii="Times New Roman" w:hAnsi="Times New Roman" w:cs="Times New Roman"/>
          <w:bCs/>
          <w:sz w:val="24"/>
          <w:szCs w:val="24"/>
        </w:rPr>
        <w:t xml:space="preserve">, jež </w:t>
      </w:r>
      <w:proofErr w:type="spellStart"/>
      <w:r w:rsidR="0037312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73127" w:rsidRPr="00DD3CAE">
        <w:rPr>
          <w:rFonts w:ascii="Times New Roman" w:hAnsi="Times New Roman" w:cs="Times New Roman"/>
          <w:bCs/>
          <w:sz w:val="24"/>
          <w:szCs w:val="24"/>
        </w:rPr>
        <w:t xml:space="preserve"> sepsal </w:t>
      </w:r>
      <w:r w:rsidR="000B558D" w:rsidRPr="00DD3CAE">
        <w:rPr>
          <w:rFonts w:ascii="Times New Roman" w:hAnsi="Times New Roman" w:cs="Times New Roman"/>
          <w:bCs/>
          <w:sz w:val="24"/>
          <w:szCs w:val="24"/>
        </w:rPr>
        <w:t>v odpověď na morovou epidemii ve Florencii</w:t>
      </w:r>
      <w:r w:rsidR="0078287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60A" w:rsidRPr="00DD3CAE">
        <w:rPr>
          <w:rFonts w:ascii="Times New Roman" w:hAnsi="Times New Roman" w:cs="Times New Roman"/>
          <w:bCs/>
          <w:sz w:val="24"/>
          <w:szCs w:val="24"/>
        </w:rPr>
        <w:t>v letech 1478 až 1480</w:t>
      </w:r>
      <w:r w:rsidR="002D4435" w:rsidRPr="00DD3CAE">
        <w:rPr>
          <w:rFonts w:ascii="Times New Roman" w:hAnsi="Times New Roman" w:cs="Times New Roman"/>
          <w:bCs/>
          <w:sz w:val="24"/>
          <w:szCs w:val="24"/>
        </w:rPr>
        <w:t xml:space="preserve">, při níž </w:t>
      </w:r>
      <w:r w:rsidR="004F2999" w:rsidRPr="00DD3CAE">
        <w:rPr>
          <w:rFonts w:ascii="Times New Roman" w:hAnsi="Times New Roman" w:cs="Times New Roman"/>
          <w:bCs/>
          <w:sz w:val="24"/>
          <w:szCs w:val="24"/>
        </w:rPr>
        <w:t xml:space="preserve">údajně mnoho nemocných </w:t>
      </w:r>
      <w:r w:rsidR="005107E3" w:rsidRPr="00DD3CAE">
        <w:rPr>
          <w:rFonts w:ascii="Times New Roman" w:hAnsi="Times New Roman" w:cs="Times New Roman"/>
          <w:bCs/>
          <w:sz w:val="24"/>
          <w:szCs w:val="24"/>
        </w:rPr>
        <w:t>zachránil</w:t>
      </w:r>
      <w:r w:rsidR="0034660A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5107E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"/>
      </w:r>
      <w:r w:rsidR="0034660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představují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tyto texty prakticko-lékařsk</w:t>
      </w:r>
      <w:r w:rsidR="003667DB" w:rsidRPr="00DD3CAE">
        <w:rPr>
          <w:rFonts w:ascii="Times New Roman" w:hAnsi="Times New Roman" w:cs="Times New Roman"/>
          <w:bCs/>
          <w:sz w:val="24"/>
          <w:szCs w:val="24"/>
        </w:rPr>
        <w:t>ou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7DB" w:rsidRPr="00DD3CAE">
        <w:rPr>
          <w:rFonts w:ascii="Times New Roman" w:hAnsi="Times New Roman" w:cs="Times New Roman"/>
          <w:bCs/>
          <w:sz w:val="24"/>
          <w:szCs w:val="24"/>
        </w:rPr>
        <w:t xml:space="preserve">sféru </w:t>
      </w:r>
      <w:r w:rsidR="005107E3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5E19F0" w:rsidRPr="00DD3CAE">
        <w:rPr>
          <w:rFonts w:ascii="Times New Roman" w:hAnsi="Times New Roman" w:cs="Times New Roman"/>
          <w:bCs/>
          <w:sz w:val="24"/>
          <w:szCs w:val="24"/>
        </w:rPr>
        <w:t>zájmů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, přičemž zasazují tradiční materiál do nov</w:t>
      </w:r>
      <w:r w:rsidR="003667DB" w:rsidRPr="00DD3CAE">
        <w:rPr>
          <w:rFonts w:ascii="Times New Roman" w:hAnsi="Times New Roman" w:cs="Times New Roman"/>
          <w:bCs/>
          <w:sz w:val="24"/>
          <w:szCs w:val="24"/>
        </w:rPr>
        <w:t xml:space="preserve">ých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kontext</w:t>
      </w:r>
      <w:r w:rsidR="003667DB" w:rsidRPr="00DD3CAE">
        <w:rPr>
          <w:rFonts w:ascii="Times New Roman" w:hAnsi="Times New Roman" w:cs="Times New Roman"/>
          <w:bCs/>
          <w:sz w:val="24"/>
          <w:szCs w:val="24"/>
        </w:rPr>
        <w:t>ů.</w:t>
      </w:r>
      <w:r w:rsidR="0075258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1"/>
      </w:r>
    </w:p>
    <w:p w14:paraId="59431578" w14:textId="6DC24DA3" w:rsidR="00DB3BAD" w:rsidRPr="00DD3CAE" w:rsidRDefault="00822484" w:rsidP="0072422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Vedle toho třetí </w:t>
      </w:r>
      <w:r w:rsidR="001047FA" w:rsidRPr="00DD3CAE">
        <w:rPr>
          <w:rFonts w:ascii="Times New Roman" w:hAnsi="Times New Roman" w:cs="Times New Roman"/>
          <w:bCs/>
          <w:sz w:val="24"/>
          <w:szCs w:val="24"/>
        </w:rPr>
        <w:t>spis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3CAE">
        <w:rPr>
          <w:rFonts w:ascii="Times New Roman" w:hAnsi="Times New Roman" w:cs="Times New Roman"/>
          <w:bCs/>
          <w:i/>
          <w:sz w:val="24"/>
          <w:szCs w:val="24"/>
        </w:rPr>
        <w:t>O životě podle nebes</w:t>
      </w:r>
      <w:r w:rsidR="00CA1DA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7C3BF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"/>
      </w:r>
      <w:r w:rsidR="002D40B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705" w:rsidRPr="00DD3CAE">
        <w:rPr>
          <w:rFonts w:ascii="Times New Roman" w:hAnsi="Times New Roman" w:cs="Times New Roman"/>
          <w:bCs/>
          <w:sz w:val="24"/>
          <w:szCs w:val="24"/>
        </w:rPr>
        <w:t xml:space="preserve">označuje </w:t>
      </w:r>
      <w:r w:rsidR="00684438" w:rsidRPr="00DD3CAE">
        <w:rPr>
          <w:rFonts w:ascii="Times New Roman" w:hAnsi="Times New Roman" w:cs="Times New Roman"/>
          <w:bCs/>
          <w:sz w:val="24"/>
          <w:szCs w:val="24"/>
        </w:rPr>
        <w:t xml:space="preserve">autor </w:t>
      </w:r>
      <w:r w:rsidR="004E2AAF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B8285C" w:rsidRPr="00DD3CAE">
        <w:rPr>
          <w:rFonts w:ascii="Times New Roman" w:hAnsi="Times New Roman" w:cs="Times New Roman"/>
          <w:bCs/>
          <w:sz w:val="24"/>
          <w:szCs w:val="24"/>
        </w:rPr>
        <w:t xml:space="preserve"> úvodu, vlastně </w:t>
      </w:r>
      <w:r w:rsidR="004E2AAF" w:rsidRPr="00DD3CAE">
        <w:rPr>
          <w:rFonts w:ascii="Times New Roman" w:hAnsi="Times New Roman" w:cs="Times New Roman"/>
          <w:bCs/>
          <w:sz w:val="24"/>
          <w:szCs w:val="24"/>
        </w:rPr>
        <w:t>dedikac</w:t>
      </w:r>
      <w:r w:rsidR="00887C6F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4E2AA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CEE" w:rsidRPr="00DD3CAE">
        <w:rPr>
          <w:rFonts w:ascii="Times New Roman" w:hAnsi="Times New Roman" w:cs="Times New Roman"/>
          <w:bCs/>
          <w:sz w:val="24"/>
          <w:szCs w:val="24"/>
        </w:rPr>
        <w:t xml:space="preserve">uherskému králi </w:t>
      </w:r>
      <w:r w:rsidR="004E2AAF" w:rsidRPr="00DD3CAE">
        <w:rPr>
          <w:rFonts w:ascii="Times New Roman" w:hAnsi="Times New Roman" w:cs="Times New Roman"/>
          <w:bCs/>
          <w:sz w:val="24"/>
          <w:szCs w:val="24"/>
        </w:rPr>
        <w:t>Matyáši Korvínovi (1458–1490</w:t>
      </w:r>
      <w:r w:rsidR="00A80890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B8285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A8089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705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D335DD" w:rsidRPr="00DD3CAE">
        <w:rPr>
          <w:rFonts w:ascii="Times New Roman" w:hAnsi="Times New Roman" w:cs="Times New Roman"/>
          <w:bCs/>
          <w:sz w:val="24"/>
          <w:szCs w:val="24"/>
        </w:rPr>
        <w:t xml:space="preserve">dílčí </w:t>
      </w:r>
      <w:r w:rsidR="00955316" w:rsidRPr="00DD3CAE">
        <w:rPr>
          <w:rFonts w:ascii="Times New Roman" w:hAnsi="Times New Roman" w:cs="Times New Roman"/>
          <w:bCs/>
          <w:sz w:val="24"/>
          <w:szCs w:val="24"/>
        </w:rPr>
        <w:t>komentář k</w:t>
      </w:r>
      <w:r w:rsidR="002842A1" w:rsidRPr="00DD3CA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955316" w:rsidRPr="00DD3CAE">
        <w:rPr>
          <w:rFonts w:ascii="Times New Roman" w:hAnsi="Times New Roman" w:cs="Times New Roman"/>
          <w:bCs/>
          <w:sz w:val="24"/>
          <w:szCs w:val="24"/>
        </w:rPr>
        <w:t>ovi</w:t>
      </w:r>
      <w:proofErr w:type="spellEnd"/>
      <w:r w:rsidR="002842A1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A595D" w:rsidRPr="00DD3CAE">
        <w:rPr>
          <w:rFonts w:ascii="Times New Roman" w:hAnsi="Times New Roman" w:cs="Times New Roman"/>
          <w:bCs/>
          <w:sz w:val="24"/>
          <w:szCs w:val="24"/>
        </w:rPr>
        <w:t xml:space="preserve">jehož </w:t>
      </w:r>
      <w:proofErr w:type="spellStart"/>
      <w:r w:rsidR="002A595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Enneady</w:t>
      </w:r>
      <w:proofErr w:type="spellEnd"/>
      <w:r w:rsidR="002A595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16A19" w:rsidRPr="00DD3CAE">
        <w:rPr>
          <w:rFonts w:ascii="Times New Roman" w:hAnsi="Times New Roman" w:cs="Times New Roman"/>
          <w:bCs/>
          <w:sz w:val="24"/>
          <w:szCs w:val="24"/>
        </w:rPr>
        <w:t xml:space="preserve">kompletně </w:t>
      </w:r>
      <w:r w:rsidR="00550EE0" w:rsidRPr="00DD3CAE">
        <w:rPr>
          <w:rFonts w:ascii="Times New Roman" w:hAnsi="Times New Roman" w:cs="Times New Roman"/>
          <w:bCs/>
          <w:sz w:val="24"/>
          <w:szCs w:val="24"/>
        </w:rPr>
        <w:t>přeložil</w:t>
      </w:r>
      <w:r w:rsidR="00B56DA0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6BB1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550EE0" w:rsidRPr="00DD3CAE">
        <w:rPr>
          <w:rFonts w:ascii="Times New Roman" w:hAnsi="Times New Roman" w:cs="Times New Roman"/>
          <w:bCs/>
          <w:sz w:val="24"/>
          <w:szCs w:val="24"/>
        </w:rPr>
        <w:t>komentoval</w:t>
      </w:r>
      <w:r w:rsidR="002A595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DA0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842A1" w:rsidRPr="00DD3CAE">
        <w:rPr>
          <w:rFonts w:ascii="Times New Roman" w:hAnsi="Times New Roman" w:cs="Times New Roman"/>
          <w:bCs/>
          <w:sz w:val="24"/>
          <w:szCs w:val="24"/>
        </w:rPr>
        <w:t>roku 1492</w:t>
      </w:r>
      <w:r w:rsidR="00F84FC3" w:rsidRPr="00DD3CAE">
        <w:rPr>
          <w:rFonts w:ascii="Times New Roman" w:hAnsi="Times New Roman" w:cs="Times New Roman"/>
          <w:bCs/>
          <w:sz w:val="24"/>
          <w:szCs w:val="24"/>
        </w:rPr>
        <w:t xml:space="preserve"> vydal tiskem</w:t>
      </w:r>
      <w:r w:rsidR="00D03941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2A595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"/>
      </w:r>
      <w:r w:rsidR="00D0394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 xml:space="preserve">Je důležité říci, že forma komentáře </w:t>
      </w:r>
      <w:r w:rsidR="00F367A2" w:rsidRPr="00DD3CAE">
        <w:rPr>
          <w:rFonts w:ascii="Times New Roman" w:hAnsi="Times New Roman" w:cs="Times New Roman"/>
          <w:bCs/>
          <w:sz w:val="24"/>
          <w:szCs w:val="24"/>
        </w:rPr>
        <w:t xml:space="preserve">ve </w:t>
      </w:r>
      <w:proofErr w:type="spellStart"/>
      <w:r w:rsidR="00F367A2" w:rsidRPr="00DD3CAE">
        <w:rPr>
          <w:rFonts w:ascii="Times New Roman" w:hAnsi="Times New Roman" w:cs="Times New Roman"/>
          <w:bCs/>
          <w:sz w:val="24"/>
          <w:szCs w:val="24"/>
        </w:rPr>
        <w:t>Ficinově</w:t>
      </w:r>
      <w:proofErr w:type="spellEnd"/>
      <w:r w:rsidR="00F367A2" w:rsidRPr="00DD3CAE">
        <w:rPr>
          <w:rFonts w:ascii="Times New Roman" w:hAnsi="Times New Roman" w:cs="Times New Roman"/>
          <w:bCs/>
          <w:sz w:val="24"/>
          <w:szCs w:val="24"/>
        </w:rPr>
        <w:t xml:space="preserve"> podání představuje zcela svébytný a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F367A2" w:rsidRPr="00DD3CAE">
        <w:rPr>
          <w:rFonts w:ascii="Times New Roman" w:hAnsi="Times New Roman" w:cs="Times New Roman"/>
          <w:bCs/>
          <w:sz w:val="24"/>
          <w:szCs w:val="24"/>
        </w:rPr>
        <w:t>tor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>sk</w:t>
      </w:r>
      <w:r w:rsidR="00F367A2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 xml:space="preserve"> počin, který se pro něj, velkého syntetika a interpreta předchozí myšlenkové tradice, v podstatě neliší od původní tvorby</w:t>
      </w:r>
      <w:r w:rsidR="00671070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71070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"/>
      </w:r>
      <w:r w:rsidR="0067107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i své hlavní dílo, </w:t>
      </w:r>
      <w:r w:rsidR="0067107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Platónskou </w:t>
      </w:r>
      <w:proofErr w:type="spellStart"/>
      <w:r w:rsidR="0067107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theologii</w:t>
      </w:r>
      <w:proofErr w:type="spellEnd"/>
      <w:r w:rsidR="00671070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7107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71070" w:rsidRPr="00DD3CAE">
        <w:rPr>
          <w:rFonts w:ascii="Times New Roman" w:eastAsia="Times New Roman" w:hAnsi="Times New Roman" w:cs="Times New Roman"/>
          <w:bCs/>
          <w:sz w:val="24"/>
          <w:szCs w:val="24"/>
        </w:rPr>
        <w:t>považuje za platónský komentář.</w:t>
      </w:r>
      <w:r w:rsidR="00671070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5"/>
      </w:r>
      <w:r w:rsidR="00F367A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>Po o</w:t>
      </w:r>
      <w:r w:rsidR="00ED2251" w:rsidRPr="00DD3CAE">
        <w:rPr>
          <w:rFonts w:ascii="Times New Roman" w:hAnsi="Times New Roman" w:cs="Times New Roman"/>
          <w:bCs/>
          <w:sz w:val="24"/>
          <w:szCs w:val="24"/>
        </w:rPr>
        <w:t>bsahov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 xml:space="preserve">é stránce se pojednání </w:t>
      </w:r>
      <w:r w:rsidR="00671070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 podle nebes</w:t>
      </w:r>
      <w:r w:rsidR="00ED2251" w:rsidRPr="00DD3CAE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09202C" w:rsidRPr="00DD3CAE">
        <w:rPr>
          <w:rFonts w:ascii="Times New Roman" w:hAnsi="Times New Roman" w:cs="Times New Roman"/>
          <w:bCs/>
          <w:sz w:val="24"/>
          <w:szCs w:val="24"/>
        </w:rPr>
        <w:t xml:space="preserve">áže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671070" w:rsidRPr="00DD3CAE">
        <w:rPr>
          <w:rFonts w:ascii="Times New Roman" w:hAnsi="Times New Roman" w:cs="Times New Roman"/>
          <w:bCs/>
          <w:sz w:val="24"/>
          <w:szCs w:val="24"/>
        </w:rPr>
        <w:t xml:space="preserve"> žánru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 xml:space="preserve">astrologicko-magických pojednání, jež byla na latinském Západě rovněž od středověku čtena a </w:t>
      </w:r>
      <w:r w:rsidR="00945437" w:rsidRPr="00DD3CAE">
        <w:rPr>
          <w:rFonts w:ascii="Times New Roman" w:hAnsi="Times New Roman" w:cs="Times New Roman"/>
          <w:bCs/>
          <w:sz w:val="24"/>
          <w:szCs w:val="24"/>
        </w:rPr>
        <w:t xml:space="preserve">která </w:t>
      </w:r>
      <w:r w:rsidR="0046017E" w:rsidRPr="00DD3CAE">
        <w:rPr>
          <w:rFonts w:ascii="Times New Roman" w:hAnsi="Times New Roman" w:cs="Times New Roman"/>
          <w:bCs/>
          <w:sz w:val="24"/>
          <w:szCs w:val="24"/>
        </w:rPr>
        <w:t xml:space="preserve">v zásadě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 xml:space="preserve">představovala </w:t>
      </w:r>
      <w:r w:rsidR="008248A2" w:rsidRPr="00DD3CAE">
        <w:rPr>
          <w:rFonts w:ascii="Times New Roman" w:hAnsi="Times New Roman" w:cs="Times New Roman"/>
          <w:bCs/>
          <w:sz w:val="24"/>
          <w:szCs w:val="24"/>
        </w:rPr>
        <w:t>z</w:t>
      </w:r>
      <w:r w:rsidR="00945437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>racování starší antické tradice</w:t>
      </w:r>
      <w:r w:rsidR="00220D11" w:rsidRPr="00DD3CAE">
        <w:rPr>
          <w:rFonts w:ascii="Times New Roman" w:hAnsi="Times New Roman" w:cs="Times New Roman"/>
          <w:bCs/>
          <w:sz w:val="24"/>
          <w:szCs w:val="24"/>
        </w:rPr>
        <w:t xml:space="preserve"> arabskými autory</w:t>
      </w:r>
      <w:r w:rsidR="00CB4C29" w:rsidRPr="00DD3CAE">
        <w:rPr>
          <w:rFonts w:ascii="Times New Roman" w:hAnsi="Times New Roman" w:cs="Times New Roman"/>
          <w:bCs/>
          <w:sz w:val="24"/>
          <w:szCs w:val="24"/>
        </w:rPr>
        <w:t xml:space="preserve">, přičemž u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CB4C29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CB4C29" w:rsidRPr="00DD3CAE">
        <w:rPr>
          <w:rFonts w:ascii="Times New Roman" w:hAnsi="Times New Roman" w:cs="Times New Roman"/>
          <w:bCs/>
          <w:sz w:val="24"/>
          <w:szCs w:val="24"/>
        </w:rPr>
        <w:t xml:space="preserve"> samotného mnoho opory nalézt nemohla.</w:t>
      </w:r>
      <w:r w:rsidR="00CB4C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"/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 xml:space="preserve">Na rozdíl od těchto </w:t>
      </w:r>
      <w:r w:rsidR="006A2942" w:rsidRPr="00DD3CAE">
        <w:rPr>
          <w:rFonts w:ascii="Times New Roman" w:hAnsi="Times New Roman" w:cs="Times New Roman"/>
          <w:bCs/>
          <w:sz w:val="24"/>
          <w:szCs w:val="24"/>
        </w:rPr>
        <w:t xml:space="preserve">povětšinou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 xml:space="preserve">spíše prakticky orientovaných pojednání, jež </w:t>
      </w:r>
      <w:r w:rsidR="00096DA8" w:rsidRPr="00DD3CAE">
        <w:rPr>
          <w:rFonts w:ascii="Times New Roman" w:hAnsi="Times New Roman" w:cs="Times New Roman"/>
          <w:bCs/>
          <w:sz w:val="24"/>
          <w:szCs w:val="24"/>
        </w:rPr>
        <w:t xml:space="preserve">neměla nutně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>velké myslitelské ambice</w:t>
      </w:r>
      <w:r w:rsidR="00F36B87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 xml:space="preserve">ač i ty zde </w:t>
      </w:r>
      <w:r w:rsidR="00096DA8" w:rsidRPr="00DD3CAE">
        <w:rPr>
          <w:rFonts w:ascii="Times New Roman" w:hAnsi="Times New Roman" w:cs="Times New Roman"/>
          <w:bCs/>
          <w:sz w:val="24"/>
          <w:szCs w:val="24"/>
        </w:rPr>
        <w:t xml:space="preserve">mohly mít </w:t>
      </w:r>
      <w:r w:rsidR="0007432C" w:rsidRPr="00DD3CAE">
        <w:rPr>
          <w:rFonts w:ascii="Times New Roman" w:hAnsi="Times New Roman" w:cs="Times New Roman"/>
          <w:bCs/>
          <w:sz w:val="24"/>
          <w:szCs w:val="24"/>
        </w:rPr>
        <w:t>své místo</w:t>
      </w:r>
      <w:r w:rsidR="00F36B87" w:rsidRPr="00DD3CAE">
        <w:rPr>
          <w:rFonts w:ascii="Times New Roman" w:hAnsi="Times New Roman" w:cs="Times New Roman"/>
          <w:bCs/>
          <w:sz w:val="24"/>
          <w:szCs w:val="24"/>
        </w:rPr>
        <w:t>! –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, však </w:t>
      </w:r>
      <w:proofErr w:type="spellStart"/>
      <w:r w:rsidR="007B0DBD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 tyto prvky zasadil do </w:t>
      </w:r>
      <w:r w:rsidR="00945437" w:rsidRPr="00DD3CAE">
        <w:rPr>
          <w:rFonts w:ascii="Times New Roman" w:hAnsi="Times New Roman" w:cs="Times New Roman"/>
          <w:bCs/>
          <w:sz w:val="24"/>
          <w:szCs w:val="24"/>
        </w:rPr>
        <w:t>medicínského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190" w:rsidRPr="00DD3CAE">
        <w:rPr>
          <w:rFonts w:ascii="Times New Roman" w:hAnsi="Times New Roman" w:cs="Times New Roman"/>
          <w:bCs/>
          <w:sz w:val="24"/>
          <w:szCs w:val="24"/>
        </w:rPr>
        <w:t>kontextu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podepřel je propracovanou filosofickou 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strukturou</w:t>
      </w:r>
      <w:r w:rsidR="0097768E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 xml:space="preserve">dal jim </w:t>
      </w:r>
      <w:proofErr w:type="spellStart"/>
      <w:r w:rsidR="00D36F38" w:rsidRPr="00DD3CAE">
        <w:rPr>
          <w:rFonts w:ascii="Times New Roman" w:hAnsi="Times New Roman" w:cs="Times New Roman"/>
          <w:bCs/>
          <w:sz w:val="24"/>
          <w:szCs w:val="24"/>
        </w:rPr>
        <w:t>vposledku</w:t>
      </w:r>
      <w:proofErr w:type="spellEnd"/>
      <w:r w:rsidR="0097768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68E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56338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97768E" w:rsidRPr="00DD3CAE">
        <w:rPr>
          <w:rFonts w:ascii="Times New Roman" w:hAnsi="Times New Roman" w:cs="Times New Roman"/>
          <w:bCs/>
          <w:sz w:val="24"/>
          <w:szCs w:val="24"/>
        </w:rPr>
        <w:t>eologickou</w:t>
      </w:r>
      <w:proofErr w:type="spellEnd"/>
      <w:r w:rsidR="0097768E" w:rsidRPr="00DD3CAE">
        <w:rPr>
          <w:rFonts w:ascii="Times New Roman" w:hAnsi="Times New Roman" w:cs="Times New Roman"/>
          <w:bCs/>
          <w:sz w:val="24"/>
          <w:szCs w:val="24"/>
        </w:rPr>
        <w:t xml:space="preserve"> orientac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>R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ealizují 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 xml:space="preserve">se zde 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v zásadě </w:t>
      </w:r>
      <w:r w:rsidR="00135621" w:rsidRPr="00DD3CAE">
        <w:rPr>
          <w:rFonts w:ascii="Times New Roman" w:hAnsi="Times New Roman" w:cs="Times New Roman"/>
          <w:bCs/>
          <w:sz w:val="24"/>
          <w:szCs w:val="24"/>
        </w:rPr>
        <w:t xml:space="preserve">tytéž 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tendence a motivy, jaké nacházíme v jeho velkých filosofických textech, jako je </w:t>
      </w:r>
      <w:r w:rsidR="00945437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Platónská </w:t>
      </w:r>
      <w:proofErr w:type="spellStart"/>
      <w:r w:rsidR="00945437" w:rsidRPr="00DD3CAE">
        <w:rPr>
          <w:rFonts w:ascii="Times New Roman" w:hAnsi="Times New Roman" w:cs="Times New Roman"/>
          <w:bCs/>
          <w:i/>
          <w:sz w:val="24"/>
          <w:szCs w:val="24"/>
        </w:rPr>
        <w:t>theol</w:t>
      </w:r>
      <w:r w:rsidR="003976A6" w:rsidRPr="00DD3CAE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="00945437" w:rsidRPr="00DD3CAE">
        <w:rPr>
          <w:rFonts w:ascii="Times New Roman" w:hAnsi="Times New Roman" w:cs="Times New Roman"/>
          <w:bCs/>
          <w:i/>
          <w:sz w:val="24"/>
          <w:szCs w:val="24"/>
        </w:rPr>
        <w:t>gie</w:t>
      </w:r>
      <w:proofErr w:type="spellEnd"/>
      <w:r w:rsidR="00945437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B0DBD" w:rsidRPr="00DD3CAE">
        <w:rPr>
          <w:rFonts w:ascii="Times New Roman" w:hAnsi="Times New Roman" w:cs="Times New Roman"/>
          <w:bCs/>
          <w:sz w:val="24"/>
          <w:szCs w:val="24"/>
        </w:rPr>
        <w:t xml:space="preserve">nebo </w:t>
      </w:r>
      <w:r w:rsidR="00945437" w:rsidRPr="00DD3CAE">
        <w:rPr>
          <w:rFonts w:ascii="Times New Roman" w:hAnsi="Times New Roman" w:cs="Times New Roman"/>
          <w:bCs/>
          <w:i/>
          <w:sz w:val="24"/>
          <w:szCs w:val="24"/>
        </w:rPr>
        <w:t>O lásce</w:t>
      </w:r>
      <w:r w:rsidR="00354C85" w:rsidRPr="00DD3CAE">
        <w:rPr>
          <w:rFonts w:ascii="Times New Roman" w:hAnsi="Times New Roman" w:cs="Times New Roman"/>
          <w:bCs/>
          <w:sz w:val="24"/>
          <w:szCs w:val="24"/>
        </w:rPr>
        <w:t xml:space="preserve">. Specifickým elementem, podstatným ovšem pro celé </w:t>
      </w:r>
      <w:r w:rsidR="00327277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354C85" w:rsidRPr="00DD3CAE">
        <w:rPr>
          <w:rFonts w:ascii="Times New Roman" w:hAnsi="Times New Roman" w:cs="Times New Roman"/>
          <w:bCs/>
          <w:sz w:val="24"/>
          <w:szCs w:val="24"/>
        </w:rPr>
        <w:t xml:space="preserve">myslitelské dílo, je pak metafyzika světla, již </w:t>
      </w:r>
      <w:r w:rsidR="00697667" w:rsidRPr="00DD3CAE">
        <w:rPr>
          <w:rFonts w:ascii="Times New Roman" w:hAnsi="Times New Roman" w:cs="Times New Roman"/>
          <w:bCs/>
          <w:sz w:val="24"/>
          <w:szCs w:val="24"/>
        </w:rPr>
        <w:t xml:space="preserve">soustavně předkládá zejména </w:t>
      </w:r>
      <w:r w:rsidR="00354C85" w:rsidRPr="00DD3CAE">
        <w:rPr>
          <w:rFonts w:ascii="Times New Roman" w:hAnsi="Times New Roman" w:cs="Times New Roman"/>
          <w:bCs/>
          <w:sz w:val="24"/>
          <w:szCs w:val="24"/>
        </w:rPr>
        <w:t xml:space="preserve">ve spisech </w:t>
      </w:r>
      <w:r w:rsidR="00354C8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slunci </w:t>
      </w:r>
      <w:r w:rsidR="00354C85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54C85" w:rsidRPr="00DD3CAE">
        <w:rPr>
          <w:rFonts w:ascii="Times New Roman" w:hAnsi="Times New Roman" w:cs="Times New Roman"/>
          <w:bCs/>
          <w:i/>
          <w:sz w:val="24"/>
          <w:szCs w:val="24"/>
        </w:rPr>
        <w:t>O světle</w:t>
      </w:r>
      <w:r w:rsidR="00A925C6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1F0C3A" w:rsidRPr="00DD3CAE">
        <w:rPr>
          <w:rFonts w:ascii="Times New Roman" w:hAnsi="Times New Roman" w:cs="Times New Roman"/>
          <w:bCs/>
          <w:i/>
          <w:sz w:val="24"/>
          <w:szCs w:val="24"/>
        </w:rPr>
        <w:t>De Sole</w:t>
      </w:r>
      <w:r w:rsidR="001F0C3A" w:rsidRPr="00DD3C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F0C3A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25C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A925C6" w:rsidRPr="00DD3CAE">
        <w:rPr>
          <w:rFonts w:ascii="Times New Roman" w:hAnsi="Times New Roman" w:cs="Times New Roman"/>
          <w:bCs/>
          <w:i/>
          <w:sz w:val="24"/>
          <w:szCs w:val="24"/>
        </w:rPr>
        <w:t>lumine</w:t>
      </w:r>
      <w:proofErr w:type="spellEnd"/>
      <w:r w:rsidR="00A925C6" w:rsidRPr="00DD3C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925C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25C6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společně tiskem </w:t>
      </w:r>
      <w:r w:rsidR="00FB0C4C" w:rsidRPr="00DD3CAE">
        <w:rPr>
          <w:rFonts w:ascii="Times New Roman" w:hAnsi="Times New Roman" w:cs="Times New Roman"/>
          <w:bCs/>
          <w:iCs/>
          <w:sz w:val="24"/>
          <w:szCs w:val="24"/>
        </w:rPr>
        <w:t>1493)</w:t>
      </w:r>
      <w:r w:rsidR="00354C8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54C8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7"/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Na tomto podklad</w:t>
      </w:r>
      <w:r w:rsidR="00E80B4C"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51C" w:rsidRPr="00DD3CAE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ve spise </w:t>
      </w:r>
      <w:r w:rsidR="00B21310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podle nebes </w:t>
      </w:r>
      <w:r w:rsidR="00697667" w:rsidRPr="00DD3CAE">
        <w:rPr>
          <w:rFonts w:ascii="Times New Roman" w:hAnsi="Times New Roman" w:cs="Times New Roman"/>
          <w:bCs/>
          <w:sz w:val="24"/>
          <w:szCs w:val="24"/>
        </w:rPr>
        <w:t xml:space="preserve">rozpřádá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astrologicko-magické představy a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svou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jak se </w:t>
      </w:r>
      <w:r w:rsidR="006A2942" w:rsidRPr="00DD3CAE">
        <w:rPr>
          <w:rFonts w:ascii="Times New Roman" w:hAnsi="Times New Roman" w:cs="Times New Roman"/>
          <w:bCs/>
          <w:sz w:val="24"/>
          <w:szCs w:val="24"/>
        </w:rPr>
        <w:t xml:space="preserve">záhy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ukáza</w:t>
      </w:r>
      <w:r w:rsidR="00E80B4C" w:rsidRPr="00DD3CAE">
        <w:rPr>
          <w:rFonts w:ascii="Times New Roman" w:hAnsi="Times New Roman" w:cs="Times New Roman"/>
          <w:bCs/>
          <w:sz w:val="24"/>
          <w:szCs w:val="24"/>
        </w:rPr>
        <w:t>lo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667" w:rsidRPr="00DD3CAE">
        <w:rPr>
          <w:rFonts w:ascii="Times New Roman" w:hAnsi="Times New Roman" w:cs="Times New Roman"/>
          <w:bCs/>
          <w:sz w:val="24"/>
          <w:szCs w:val="24"/>
        </w:rPr>
        <w:t xml:space="preserve">značně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vlivnou koncepci </w:t>
      </w:r>
      <w:r w:rsidR="006A2942" w:rsidRPr="00DD3CAE">
        <w:rPr>
          <w:rFonts w:ascii="Times New Roman" w:hAnsi="Times New Roman" w:cs="Times New Roman"/>
          <w:bCs/>
          <w:sz w:val="24"/>
          <w:szCs w:val="24"/>
        </w:rPr>
        <w:t>„přiro</w:t>
      </w:r>
      <w:r w:rsidR="0085694C" w:rsidRPr="00DD3CAE">
        <w:rPr>
          <w:rFonts w:ascii="Times New Roman" w:hAnsi="Times New Roman" w:cs="Times New Roman"/>
          <w:bCs/>
          <w:sz w:val="24"/>
          <w:szCs w:val="24"/>
        </w:rPr>
        <w:t>z</w:t>
      </w:r>
      <w:r w:rsidR="006A2942" w:rsidRPr="00DD3CAE">
        <w:rPr>
          <w:rFonts w:ascii="Times New Roman" w:hAnsi="Times New Roman" w:cs="Times New Roman"/>
          <w:bCs/>
          <w:sz w:val="24"/>
          <w:szCs w:val="24"/>
        </w:rPr>
        <w:t>en</w:t>
      </w:r>
      <w:r w:rsidR="0085694C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6A2942" w:rsidRPr="00DD3CAE">
        <w:rPr>
          <w:rFonts w:ascii="Times New Roman" w:hAnsi="Times New Roman" w:cs="Times New Roman"/>
          <w:bCs/>
          <w:sz w:val="24"/>
          <w:szCs w:val="24"/>
        </w:rPr>
        <w:t xml:space="preserve"> magie“ (</w:t>
      </w:r>
      <w:proofErr w:type="spellStart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>magia</w:t>
      </w:r>
      <w:proofErr w:type="spellEnd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01DC" w:rsidRPr="00DD3CAE">
        <w:rPr>
          <w:rFonts w:ascii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="006A2942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66778F" w:rsidRPr="00DD3CAE">
        <w:rPr>
          <w:rFonts w:ascii="Times New Roman" w:hAnsi="Times New Roman" w:cs="Times New Roman"/>
          <w:bCs/>
          <w:sz w:val="24"/>
          <w:szCs w:val="24"/>
        </w:rPr>
        <w:t xml:space="preserve">. Ta je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sice </w:t>
      </w:r>
      <w:r w:rsidR="00B30E0E" w:rsidRPr="00DD3CAE">
        <w:rPr>
          <w:rFonts w:ascii="Times New Roman" w:hAnsi="Times New Roman" w:cs="Times New Roman"/>
          <w:bCs/>
          <w:sz w:val="24"/>
          <w:szCs w:val="24"/>
        </w:rPr>
        <w:t xml:space="preserve">konceptem </w:t>
      </w:r>
      <w:r w:rsidR="003F6D21" w:rsidRPr="00DD3CAE">
        <w:rPr>
          <w:rFonts w:ascii="Times New Roman" w:hAnsi="Times New Roman" w:cs="Times New Roman"/>
          <w:bCs/>
          <w:sz w:val="24"/>
          <w:szCs w:val="24"/>
        </w:rPr>
        <w:t xml:space="preserve">velmi </w:t>
      </w:r>
      <w:r w:rsidR="002813F5" w:rsidRPr="00DD3CAE">
        <w:rPr>
          <w:rFonts w:ascii="Times New Roman" w:hAnsi="Times New Roman" w:cs="Times New Roman"/>
          <w:bCs/>
          <w:sz w:val="24"/>
          <w:szCs w:val="24"/>
        </w:rPr>
        <w:t>svérázným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, nicméně</w:t>
      </w:r>
      <w:r w:rsidR="00205E4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jak je čtenář opakovaně ujišťován</w:t>
      </w:r>
      <w:r w:rsidR="00205E4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38D1" w:rsidRPr="00DD3CAE">
        <w:rPr>
          <w:rFonts w:ascii="Times New Roman" w:hAnsi="Times New Roman" w:cs="Times New Roman"/>
          <w:bCs/>
          <w:sz w:val="24"/>
          <w:szCs w:val="24"/>
        </w:rPr>
        <w:t>v rámci křesťanského platonismu</w:t>
      </w:r>
      <w:r w:rsidR="008E20F5" w:rsidRPr="00DD3CAE">
        <w:rPr>
          <w:rFonts w:ascii="Times New Roman" w:hAnsi="Times New Roman" w:cs="Times New Roman"/>
          <w:bCs/>
          <w:sz w:val="24"/>
          <w:szCs w:val="24"/>
        </w:rPr>
        <w:t xml:space="preserve"> – tedy myšlenkového modelu, 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 xml:space="preserve">jejž se </w:t>
      </w:r>
      <w:proofErr w:type="spellStart"/>
      <w:r w:rsidR="0066778F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66778F" w:rsidRPr="00DD3CAE">
        <w:rPr>
          <w:rFonts w:ascii="Times New Roman" w:hAnsi="Times New Roman" w:cs="Times New Roman"/>
          <w:bCs/>
          <w:sz w:val="24"/>
          <w:szCs w:val="24"/>
        </w:rPr>
        <w:t xml:space="preserve"> snaží </w:t>
      </w:r>
      <w:r w:rsidR="008E20F5" w:rsidRPr="00DD3CAE">
        <w:rPr>
          <w:rFonts w:ascii="Times New Roman" w:hAnsi="Times New Roman" w:cs="Times New Roman"/>
          <w:bCs/>
          <w:sz w:val="24"/>
          <w:szCs w:val="24"/>
        </w:rPr>
        <w:t>etablovat</w:t>
      </w:r>
      <w:r w:rsidR="00B30E0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="0079504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 xml:space="preserve">a který </w:t>
      </w:r>
      <w:r w:rsidR="00D17B3C" w:rsidRPr="00DD3CAE">
        <w:rPr>
          <w:rFonts w:ascii="Times New Roman" w:hAnsi="Times New Roman" w:cs="Times New Roman"/>
          <w:bCs/>
          <w:sz w:val="24"/>
          <w:szCs w:val="24"/>
        </w:rPr>
        <w:t xml:space="preserve">v sobě spájí 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>dv</w:t>
      </w:r>
      <w:r w:rsidR="00D17B3C"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 xml:space="preserve"> rovnocenné </w:t>
      </w:r>
      <w:r w:rsidR="00D17B3C" w:rsidRPr="00DD3CAE">
        <w:rPr>
          <w:rFonts w:ascii="Times New Roman" w:hAnsi="Times New Roman" w:cs="Times New Roman"/>
          <w:bCs/>
          <w:sz w:val="24"/>
          <w:szCs w:val="24"/>
        </w:rPr>
        <w:t xml:space="preserve">linie 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>původn</w:t>
      </w:r>
      <w:r w:rsidR="00D17B3C"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B3C" w:rsidRPr="00DD3CAE">
        <w:rPr>
          <w:rFonts w:ascii="Times New Roman" w:hAnsi="Times New Roman" w:cs="Times New Roman"/>
          <w:bCs/>
          <w:sz w:val="24"/>
          <w:szCs w:val="24"/>
        </w:rPr>
        <w:t xml:space="preserve">jednotné </w:t>
      </w:r>
      <w:r w:rsidR="00515059" w:rsidRPr="00DD3CAE">
        <w:rPr>
          <w:rFonts w:ascii="Times New Roman" w:hAnsi="Times New Roman" w:cs="Times New Roman"/>
          <w:bCs/>
          <w:sz w:val="24"/>
          <w:szCs w:val="24"/>
        </w:rPr>
        <w:t>„pradávné moudrosti“</w:t>
      </w:r>
      <w:r w:rsidR="002277F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9"/>
      </w:r>
      <w:r w:rsidR="00A7484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0F5" w:rsidRPr="00DD3CAE">
        <w:rPr>
          <w:rFonts w:ascii="Times New Roman" w:hAnsi="Times New Roman" w:cs="Times New Roman"/>
          <w:bCs/>
          <w:sz w:val="24"/>
          <w:szCs w:val="24"/>
        </w:rPr>
        <w:t>–</w:t>
      </w:r>
      <w:r w:rsidR="00E80B4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 xml:space="preserve">veskrze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přijateln</w:t>
      </w:r>
      <w:r w:rsidR="00B30E0E" w:rsidRPr="00DD3CAE">
        <w:rPr>
          <w:rFonts w:ascii="Times New Roman" w:hAnsi="Times New Roman" w:cs="Times New Roman"/>
          <w:bCs/>
          <w:sz w:val="24"/>
          <w:szCs w:val="24"/>
        </w:rPr>
        <w:t>ým</w:t>
      </w:r>
      <w:r w:rsidR="00232E21" w:rsidRPr="00DD3CAE">
        <w:rPr>
          <w:rFonts w:ascii="Times New Roman" w:hAnsi="Times New Roman" w:cs="Times New Roman"/>
          <w:bCs/>
          <w:sz w:val="24"/>
          <w:szCs w:val="24"/>
        </w:rPr>
        <w:t xml:space="preserve">: má jít </w:t>
      </w:r>
      <w:r w:rsidR="00B30E0E" w:rsidRPr="00DD3CAE">
        <w:rPr>
          <w:rFonts w:ascii="Times New Roman" w:hAnsi="Times New Roman" w:cs="Times New Roman"/>
          <w:bCs/>
          <w:sz w:val="24"/>
          <w:szCs w:val="24"/>
        </w:rPr>
        <w:t xml:space="preserve">o soustavu a metodu 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 xml:space="preserve">zcela </w:t>
      </w:r>
      <w:r w:rsidR="00CE754E" w:rsidRPr="00DD3CAE">
        <w:rPr>
          <w:rFonts w:ascii="Times New Roman" w:hAnsi="Times New Roman" w:cs="Times New Roman"/>
          <w:bCs/>
          <w:iCs/>
          <w:sz w:val="24"/>
          <w:szCs w:val="24"/>
        </w:rPr>
        <w:t>přirozen</w:t>
      </w:r>
      <w:r w:rsidR="00B30E0E" w:rsidRPr="00DD3CAE">
        <w:rPr>
          <w:rFonts w:ascii="Times New Roman" w:hAnsi="Times New Roman" w:cs="Times New Roman"/>
          <w:bCs/>
          <w:iCs/>
          <w:sz w:val="24"/>
          <w:szCs w:val="24"/>
        </w:rPr>
        <w:t>ou</w:t>
      </w:r>
      <w:r w:rsidR="00CE754E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CE754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jež </w:t>
      </w:r>
      <w:r w:rsidR="00365902" w:rsidRPr="00DD3CAE">
        <w:rPr>
          <w:rFonts w:ascii="Times New Roman" w:hAnsi="Times New Roman" w:cs="Times New Roman"/>
          <w:bCs/>
          <w:sz w:val="24"/>
          <w:szCs w:val="24"/>
        </w:rPr>
        <w:t xml:space="preserve">svým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>účel</w:t>
      </w:r>
      <w:r w:rsidR="00365902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80CB9" w:rsidRPr="00DD3CAE">
        <w:rPr>
          <w:rFonts w:ascii="Times New Roman" w:hAnsi="Times New Roman" w:cs="Times New Roman"/>
          <w:bCs/>
          <w:sz w:val="24"/>
          <w:szCs w:val="24"/>
        </w:rPr>
        <w:t>na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>smě</w:t>
      </w:r>
      <w:r w:rsidR="00D80CB9" w:rsidRPr="00DD3CAE">
        <w:rPr>
          <w:rFonts w:ascii="Times New Roman" w:hAnsi="Times New Roman" w:cs="Times New Roman"/>
          <w:bCs/>
          <w:sz w:val="24"/>
          <w:szCs w:val="24"/>
        </w:rPr>
        <w:t>r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>ování</w:t>
      </w:r>
      <w:r w:rsidR="00365902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726A9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rovněž </w:t>
      </w:r>
      <w:r w:rsidR="00B24162" w:rsidRPr="00DD3CAE">
        <w:rPr>
          <w:rFonts w:ascii="Times New Roman" w:hAnsi="Times New Roman" w:cs="Times New Roman"/>
          <w:bCs/>
          <w:sz w:val="24"/>
          <w:szCs w:val="24"/>
        </w:rPr>
        <w:t xml:space="preserve">patří </w:t>
      </w:r>
      <w:r w:rsidR="00CE754E" w:rsidRPr="00DD3CAE">
        <w:rPr>
          <w:rFonts w:ascii="Times New Roman" w:hAnsi="Times New Roman" w:cs="Times New Roman"/>
          <w:bCs/>
          <w:sz w:val="24"/>
          <w:szCs w:val="24"/>
        </w:rPr>
        <w:t xml:space="preserve">do zájmové oblasti </w:t>
      </w:r>
      <w:r w:rsidR="006701DC" w:rsidRPr="00DD3CAE">
        <w:rPr>
          <w:rFonts w:ascii="Times New Roman" w:hAnsi="Times New Roman" w:cs="Times New Roman"/>
          <w:bCs/>
          <w:sz w:val="24"/>
          <w:szCs w:val="24"/>
        </w:rPr>
        <w:t xml:space="preserve">medicíny. </w:t>
      </w:r>
    </w:p>
    <w:p w14:paraId="24065014" w14:textId="037781CE" w:rsidR="00A74A6B" w:rsidRPr="00DD3CAE" w:rsidRDefault="006701DC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 popředí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trojjediného pojednání </w:t>
      </w:r>
      <w:r w:rsidR="00CE754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přitom nestojí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otázka zdraví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obecně, ale především ve vztahu k jedné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konkrétní 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 xml:space="preserve">sociální </w:t>
      </w:r>
      <w:r w:rsidRPr="00DD3CAE">
        <w:rPr>
          <w:rFonts w:ascii="Times New Roman" w:hAnsi="Times New Roman" w:cs="Times New Roman"/>
          <w:bCs/>
          <w:sz w:val="24"/>
          <w:szCs w:val="24"/>
        </w:rPr>
        <w:t>skupin</w:t>
      </w:r>
      <w:r w:rsidR="00B21310" w:rsidRPr="00DD3CAE">
        <w:rPr>
          <w:rFonts w:ascii="Times New Roman" w:hAnsi="Times New Roman" w:cs="Times New Roman"/>
          <w:bCs/>
          <w:sz w:val="24"/>
          <w:szCs w:val="24"/>
        </w:rPr>
        <w:t>ě.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BAD" w:rsidRPr="00DD3CAE">
        <w:rPr>
          <w:rFonts w:ascii="Times New Roman" w:hAnsi="Times New Roman" w:cs="Times New Roman"/>
          <w:bCs/>
          <w:sz w:val="24"/>
          <w:szCs w:val="24"/>
        </w:rPr>
        <w:t>Již v úvodu je deklamováno, že jde o návod</w:t>
      </w:r>
      <w:r w:rsidR="00181CDB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B3BA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CDB" w:rsidRPr="00DD3CAE">
        <w:rPr>
          <w:rFonts w:ascii="Times New Roman" w:hAnsi="Times New Roman" w:cs="Times New Roman"/>
          <w:bCs/>
          <w:sz w:val="24"/>
          <w:szCs w:val="24"/>
        </w:rPr>
        <w:t xml:space="preserve">„jak pečovat o zdraví těch, kteří se věnují studiu“. Cílovou skupinou jsou tedy filosofové, </w:t>
      </w:r>
      <w:r w:rsidRPr="00DD3CAE">
        <w:rPr>
          <w:rFonts w:ascii="Times New Roman" w:hAnsi="Times New Roman" w:cs="Times New Roman"/>
          <w:bCs/>
          <w:sz w:val="24"/>
          <w:szCs w:val="24"/>
        </w:rPr>
        <w:t>intelektuál</w:t>
      </w:r>
      <w:r w:rsidR="00181CDB" w:rsidRPr="00DD3CAE">
        <w:rPr>
          <w:rFonts w:ascii="Times New Roman" w:hAnsi="Times New Roman" w:cs="Times New Roman"/>
          <w:bCs/>
          <w:sz w:val="24"/>
          <w:szCs w:val="24"/>
        </w:rPr>
        <w:t>ové</w:t>
      </w:r>
      <w:r w:rsidR="0037363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6B21" w:rsidRPr="00DD3CAE">
        <w:rPr>
          <w:rFonts w:ascii="Times New Roman" w:hAnsi="Times New Roman" w:cs="Times New Roman"/>
          <w:bCs/>
          <w:sz w:val="24"/>
          <w:szCs w:val="24"/>
        </w:rPr>
        <w:t>Právě ti</w:t>
      </w:r>
      <w:r w:rsidR="003D5F9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B21" w:rsidRPr="00DD3CAE">
        <w:rPr>
          <w:rFonts w:ascii="Times New Roman" w:hAnsi="Times New Roman" w:cs="Times New Roman"/>
          <w:bCs/>
          <w:sz w:val="24"/>
          <w:szCs w:val="24"/>
        </w:rPr>
        <w:t>jsou</w:t>
      </w:r>
      <w:r w:rsidR="003D5F96" w:rsidRPr="00DD3CAE">
        <w:rPr>
          <w:rFonts w:ascii="Times New Roman" w:hAnsi="Times New Roman" w:cs="Times New Roman"/>
          <w:bCs/>
          <w:sz w:val="24"/>
          <w:szCs w:val="24"/>
        </w:rPr>
        <w:t xml:space="preserve">, jak </w:t>
      </w:r>
      <w:proofErr w:type="spellStart"/>
      <w:r w:rsidR="003D5F96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D5F96" w:rsidRPr="00DD3CAE">
        <w:rPr>
          <w:rFonts w:ascii="Times New Roman" w:hAnsi="Times New Roman" w:cs="Times New Roman"/>
          <w:bCs/>
          <w:sz w:val="24"/>
          <w:szCs w:val="24"/>
        </w:rPr>
        <w:t xml:space="preserve"> dovozuje, </w:t>
      </w:r>
      <w:r w:rsidR="00F26B21" w:rsidRPr="00DD3CAE">
        <w:rPr>
          <w:rFonts w:ascii="Times New Roman" w:hAnsi="Times New Roman" w:cs="Times New Roman"/>
          <w:bCs/>
          <w:sz w:val="24"/>
          <w:szCs w:val="24"/>
        </w:rPr>
        <w:t>pro svůj příznačný způsob práce nejvíce vystaveni tíživému a ničivému působení melancholie</w:t>
      </w:r>
      <w:r w:rsidR="007528E7" w:rsidRPr="00DD3CAE">
        <w:rPr>
          <w:rFonts w:ascii="Times New Roman" w:hAnsi="Times New Roman" w:cs="Times New Roman"/>
          <w:bCs/>
          <w:sz w:val="24"/>
          <w:szCs w:val="24"/>
        </w:rPr>
        <w:t xml:space="preserve">, tedy </w:t>
      </w:r>
      <w:r w:rsidR="00BC26D3" w:rsidRPr="00DD3CAE">
        <w:rPr>
          <w:rFonts w:ascii="Times New Roman" w:hAnsi="Times New Roman" w:cs="Times New Roman"/>
          <w:bCs/>
          <w:sz w:val="24"/>
          <w:szCs w:val="24"/>
        </w:rPr>
        <w:t>černé žluči jako jedné ze čtyř tělesných šťáv</w:t>
      </w:r>
      <w:r w:rsidR="007517CC" w:rsidRPr="00DD3CAE">
        <w:rPr>
          <w:rFonts w:ascii="Times New Roman" w:hAnsi="Times New Roman" w:cs="Times New Roman"/>
          <w:bCs/>
          <w:sz w:val="24"/>
          <w:szCs w:val="24"/>
        </w:rPr>
        <w:t xml:space="preserve">, s nimiž tradiční </w:t>
      </w:r>
      <w:proofErr w:type="spellStart"/>
      <w:r w:rsidR="007517CC" w:rsidRPr="00DD3CAE">
        <w:rPr>
          <w:rFonts w:ascii="Times New Roman" w:hAnsi="Times New Roman" w:cs="Times New Roman"/>
          <w:bCs/>
          <w:sz w:val="24"/>
          <w:szCs w:val="24"/>
        </w:rPr>
        <w:t>galénovská</w:t>
      </w:r>
      <w:proofErr w:type="spellEnd"/>
      <w:r w:rsidR="007517CC" w:rsidRPr="00DD3CAE">
        <w:rPr>
          <w:rFonts w:ascii="Times New Roman" w:hAnsi="Times New Roman" w:cs="Times New Roman"/>
          <w:bCs/>
          <w:sz w:val="24"/>
          <w:szCs w:val="24"/>
        </w:rPr>
        <w:t xml:space="preserve"> medicína pracovala.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FE10C2" w14:textId="7B6F596B" w:rsidR="00B12EDA" w:rsidRPr="00DD3CAE" w:rsidRDefault="007517CC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Podle </w:t>
      </w:r>
      <w:proofErr w:type="spellStart"/>
      <w:r w:rsidR="00373634" w:rsidRPr="00DD3CAE">
        <w:rPr>
          <w:rFonts w:ascii="Times New Roman" w:hAnsi="Times New Roman" w:cs="Times New Roman"/>
          <w:bCs/>
          <w:sz w:val="24"/>
          <w:szCs w:val="24"/>
        </w:rPr>
        <w:t>Ficin</w:t>
      </w:r>
      <w:r w:rsidR="00F06D32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37363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D32" w:rsidRPr="00DD3CAE">
        <w:rPr>
          <w:rFonts w:ascii="Times New Roman" w:hAnsi="Times New Roman" w:cs="Times New Roman"/>
          <w:bCs/>
          <w:sz w:val="24"/>
          <w:szCs w:val="24"/>
        </w:rPr>
        <w:t xml:space="preserve">se učenec </w:t>
      </w:r>
      <w:r w:rsidR="005E265D" w:rsidRPr="00DD3CAE">
        <w:rPr>
          <w:rFonts w:ascii="Times New Roman" w:hAnsi="Times New Roman" w:cs="Times New Roman"/>
          <w:bCs/>
          <w:sz w:val="24"/>
          <w:szCs w:val="24"/>
        </w:rPr>
        <w:t xml:space="preserve">musí </w:t>
      </w:r>
      <w:r w:rsidR="007114AA" w:rsidRPr="00DD3CAE">
        <w:rPr>
          <w:rFonts w:ascii="Times New Roman" w:hAnsi="Times New Roman" w:cs="Times New Roman"/>
          <w:bCs/>
          <w:sz w:val="24"/>
          <w:szCs w:val="24"/>
        </w:rPr>
        <w:t xml:space="preserve">vedle toho </w:t>
      </w:r>
      <w:r w:rsidR="009A4AF7" w:rsidRPr="00DD3CAE">
        <w:rPr>
          <w:rFonts w:ascii="Times New Roman" w:hAnsi="Times New Roman" w:cs="Times New Roman"/>
          <w:bCs/>
          <w:sz w:val="24"/>
          <w:szCs w:val="24"/>
        </w:rPr>
        <w:t xml:space="preserve">vypořádat </w:t>
      </w:r>
      <w:r w:rsidR="007114AA" w:rsidRPr="00DD3CAE">
        <w:rPr>
          <w:rFonts w:ascii="Times New Roman" w:hAnsi="Times New Roman" w:cs="Times New Roman"/>
          <w:bCs/>
          <w:sz w:val="24"/>
          <w:szCs w:val="24"/>
        </w:rPr>
        <w:t xml:space="preserve">také s další šťávou, 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t>flegmat</w:t>
      </w:r>
      <w:r w:rsidR="009A4AF7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7114AA" w:rsidRPr="00DD3CAE">
        <w:rPr>
          <w:rFonts w:ascii="Times New Roman" w:hAnsi="Times New Roman" w:cs="Times New Roman"/>
          <w:bCs/>
          <w:sz w:val="24"/>
          <w:szCs w:val="24"/>
        </w:rPr>
        <w:t xml:space="preserve"> čili hlenem, </w:t>
      </w:r>
      <w:r w:rsidR="005B6CC6" w:rsidRPr="00DD3CAE">
        <w:rPr>
          <w:rFonts w:ascii="Times New Roman" w:hAnsi="Times New Roman" w:cs="Times New Roman"/>
          <w:bCs/>
          <w:sz w:val="24"/>
          <w:szCs w:val="24"/>
        </w:rPr>
        <w:t xml:space="preserve">aby těmto dvěma nebezpečím unikl </w:t>
      </w:r>
      <w:r w:rsidR="00EE73D6" w:rsidRPr="00DD3CAE">
        <w:rPr>
          <w:rFonts w:ascii="Times New Roman" w:hAnsi="Times New Roman" w:cs="Times New Roman"/>
          <w:bCs/>
          <w:sz w:val="24"/>
          <w:szCs w:val="24"/>
        </w:rPr>
        <w:t>tak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FA1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jako se námořníci snaží proplout mezi </w:t>
      </w:r>
      <w:proofErr w:type="spellStart"/>
      <w:r w:rsidR="00B12EDA" w:rsidRPr="00DD3CAE">
        <w:rPr>
          <w:rFonts w:ascii="Times New Roman" w:hAnsi="Times New Roman" w:cs="Times New Roman"/>
          <w:bCs/>
          <w:sz w:val="24"/>
          <w:szCs w:val="24"/>
        </w:rPr>
        <w:t>Skylou</w:t>
      </w:r>
      <w:proofErr w:type="spellEnd"/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 a Charybdou“:</w:t>
      </w:r>
    </w:p>
    <w:p w14:paraId="5FD9A7C0" w14:textId="77777777" w:rsidR="00B12EDA" w:rsidRPr="00DD3CAE" w:rsidRDefault="00B12ED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54831" w14:textId="234FBF19" w:rsidR="00B12EDA" w:rsidRPr="00DD3CAE" w:rsidRDefault="00C718B5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Nakolik ostatní části jejich těla zahálejí, natolik je zaměstnán jejich mozek i mysl. Proto se jim v mozku tvoří hlen, jejž Řekové nazývají flegma, a v mysli pak černá žluč, již Řekové nazývají melancholií. Flegma často otupuje a sužuje rozum, zatímco černá žluč, je-li příliš hojná a prudká, sužuje mysl neustálými starostmi a náhlými pomateními a narušuje úsudek, takže lze právem </w:t>
      </w:r>
      <w:proofErr w:type="gramStart"/>
      <w:r w:rsidR="00B12EDA" w:rsidRPr="00DD3CAE">
        <w:rPr>
          <w:rFonts w:ascii="Times New Roman" w:hAnsi="Times New Roman" w:cs="Times New Roman"/>
          <w:bCs/>
          <w:sz w:val="24"/>
          <w:szCs w:val="24"/>
        </w:rPr>
        <w:t>říci</w:t>
      </w:r>
      <w:proofErr w:type="gramEnd"/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, že učenci by se těšili vynikajícímu zdraví, kdyby 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je netížilo flegma, a byl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B12EDA" w:rsidRPr="00DD3CAE">
        <w:rPr>
          <w:rFonts w:ascii="Times New Roman" w:hAnsi="Times New Roman" w:cs="Times New Roman"/>
          <w:bCs/>
          <w:sz w:val="24"/>
          <w:szCs w:val="24"/>
        </w:rPr>
        <w:t xml:space="preserve"> by těmi nejšťastnějšími a nejmoudřejšími lidmi, kdyby neblahými účinky černé žluči nebyli často přiváděni ke smutku a někdy i k šílenství.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BB2B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"/>
      </w:r>
      <w:r w:rsidR="00062AA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AF58AB" w14:textId="77777777" w:rsidR="00B12EDA" w:rsidRPr="00DD3CAE" w:rsidRDefault="00B12ED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78A210" w14:textId="16B277D8" w:rsidR="006C6994" w:rsidRPr="00DD3CAE" w:rsidRDefault="00817A07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starost o </w:t>
      </w:r>
      <w:r w:rsidR="003F6D21" w:rsidRPr="00DD3CAE">
        <w:rPr>
          <w:rFonts w:ascii="Times New Roman" w:hAnsi="Times New Roman" w:cs="Times New Roman"/>
          <w:bCs/>
          <w:sz w:val="24"/>
          <w:szCs w:val="24"/>
        </w:rPr>
        <w:t>tíživé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působení </w:t>
      </w:r>
      <w:r w:rsidR="005B6CC6" w:rsidRPr="00DD3CAE">
        <w:rPr>
          <w:rFonts w:ascii="Times New Roman" w:hAnsi="Times New Roman" w:cs="Times New Roman"/>
          <w:bCs/>
          <w:sz w:val="24"/>
          <w:szCs w:val="24"/>
        </w:rPr>
        <w:t>flegmatu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6CC6" w:rsidRPr="00DD3CAE">
        <w:rPr>
          <w:rFonts w:ascii="Times New Roman" w:hAnsi="Times New Roman" w:cs="Times New Roman"/>
          <w:bCs/>
          <w:sz w:val="24"/>
          <w:szCs w:val="24"/>
        </w:rPr>
        <w:t xml:space="preserve">zejména </w:t>
      </w:r>
      <w:r w:rsidRPr="00DD3CAE">
        <w:rPr>
          <w:rFonts w:ascii="Times New Roman" w:hAnsi="Times New Roman" w:cs="Times New Roman"/>
          <w:bCs/>
          <w:sz w:val="24"/>
          <w:szCs w:val="24"/>
        </w:rPr>
        <w:t>však černé žluči nebyla jen teoretická.</w:t>
      </w:r>
      <w:r w:rsidR="00A2116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1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Sám byl intelektuál a</w:t>
      </w:r>
      <w:r w:rsidR="008771F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>melancholik</w:t>
      </w:r>
      <w:r w:rsidR="008771FA" w:rsidRPr="00DD3CAE">
        <w:rPr>
          <w:rFonts w:ascii="Times New Roman" w:hAnsi="Times New Roman" w:cs="Times New Roman"/>
          <w:bCs/>
          <w:sz w:val="24"/>
          <w:szCs w:val="24"/>
        </w:rPr>
        <w:t xml:space="preserve"> – jak byl ze svého horoskopu i své zkušenosti pevně přesvědčen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Melancholie jej </w:t>
      </w:r>
      <w:r w:rsidR="005F42D6" w:rsidRPr="00DD3CAE">
        <w:rPr>
          <w:rFonts w:ascii="Times New Roman" w:hAnsi="Times New Roman" w:cs="Times New Roman"/>
          <w:bCs/>
          <w:sz w:val="24"/>
          <w:szCs w:val="24"/>
        </w:rPr>
        <w:t xml:space="preserve">podle jeho názoru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>jednak</w:t>
      </w:r>
      <w:r w:rsidR="005F42D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disponovala k hlubokému myšlení, jednak se </w:t>
      </w:r>
      <w:r w:rsidR="002208E2" w:rsidRPr="00DD3CAE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>stala trvalou hrozbou. Potřeba t</w:t>
      </w:r>
      <w:r w:rsidRPr="00DD3CAE">
        <w:rPr>
          <w:rFonts w:ascii="Times New Roman" w:hAnsi="Times New Roman" w:cs="Times New Roman"/>
          <w:bCs/>
          <w:sz w:val="24"/>
          <w:szCs w:val="24"/>
        </w:rPr>
        <w:t>eoretic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ky osvětlit </w:t>
      </w:r>
      <w:r w:rsidR="00D412F9" w:rsidRPr="00DD3CAE">
        <w:rPr>
          <w:rFonts w:ascii="Times New Roman" w:hAnsi="Times New Roman" w:cs="Times New Roman"/>
          <w:bCs/>
          <w:sz w:val="24"/>
          <w:szCs w:val="24"/>
        </w:rPr>
        <w:t xml:space="preserve">tuto </w:t>
      </w:r>
      <w:r w:rsidR="003F6D21" w:rsidRPr="00DD3CAE">
        <w:rPr>
          <w:rFonts w:ascii="Times New Roman" w:hAnsi="Times New Roman" w:cs="Times New Roman"/>
          <w:bCs/>
          <w:sz w:val="24"/>
          <w:szCs w:val="24"/>
        </w:rPr>
        <w:t xml:space="preserve">její </w:t>
      </w:r>
      <w:r w:rsidR="00D412F9" w:rsidRPr="00DD3CAE">
        <w:rPr>
          <w:rFonts w:ascii="Times New Roman" w:hAnsi="Times New Roman" w:cs="Times New Roman"/>
          <w:bCs/>
          <w:sz w:val="24"/>
          <w:szCs w:val="24"/>
        </w:rPr>
        <w:t xml:space="preserve">ambivalentní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povahu a zároveň podat </w:t>
      </w:r>
      <w:r w:rsidRPr="00DD3CAE">
        <w:rPr>
          <w:rFonts w:ascii="Times New Roman" w:hAnsi="Times New Roman" w:cs="Times New Roman"/>
          <w:bCs/>
          <w:sz w:val="24"/>
          <w:szCs w:val="24"/>
        </w:rPr>
        <w:t>praktick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ý návod, jak jí </w:t>
      </w:r>
      <w:r w:rsidR="00590100" w:rsidRPr="00DD3CAE">
        <w:rPr>
          <w:rFonts w:ascii="Times New Roman" w:hAnsi="Times New Roman" w:cs="Times New Roman"/>
          <w:bCs/>
          <w:sz w:val="24"/>
          <w:szCs w:val="24"/>
        </w:rPr>
        <w:t>čelit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, dala vznik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textu, který </w:t>
      </w:r>
      <w:r w:rsidR="004118DF" w:rsidRPr="00DD3CAE">
        <w:rPr>
          <w:rFonts w:ascii="Times New Roman" w:hAnsi="Times New Roman" w:cs="Times New Roman"/>
          <w:bCs/>
          <w:sz w:val="24"/>
          <w:szCs w:val="24"/>
        </w:rPr>
        <w:t xml:space="preserve">bývá považován </w:t>
      </w:r>
      <w:r w:rsidR="00F36492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104EF2" w:rsidRPr="00DD3CAE">
        <w:rPr>
          <w:rFonts w:ascii="Times New Roman" w:hAnsi="Times New Roman" w:cs="Times New Roman"/>
          <w:bCs/>
          <w:sz w:val="24"/>
          <w:szCs w:val="24"/>
        </w:rPr>
        <w:t xml:space="preserve">první lékařské pojednání věnované </w:t>
      </w:r>
      <w:r w:rsidR="007055E5" w:rsidRPr="00DD3CAE">
        <w:rPr>
          <w:rFonts w:ascii="Times New Roman" w:hAnsi="Times New Roman" w:cs="Times New Roman"/>
          <w:bCs/>
          <w:sz w:val="24"/>
          <w:szCs w:val="24"/>
        </w:rPr>
        <w:t>chorobám z</w:t>
      </w:r>
      <w:r w:rsidR="00195A81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7055E5" w:rsidRPr="00DD3CAE">
        <w:rPr>
          <w:rFonts w:ascii="Times New Roman" w:hAnsi="Times New Roman" w:cs="Times New Roman"/>
          <w:bCs/>
          <w:sz w:val="24"/>
          <w:szCs w:val="24"/>
        </w:rPr>
        <w:t>povolání</w:t>
      </w:r>
      <w:r w:rsidR="00195A81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3E20D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"/>
      </w:r>
      <w:r w:rsidR="00195A8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26C6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A81" w:rsidRPr="00DD3CAE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 xml:space="preserve">časově </w:t>
      </w:r>
      <w:r w:rsidR="007055E5" w:rsidRPr="00DD3CAE">
        <w:rPr>
          <w:rFonts w:ascii="Times New Roman" w:hAnsi="Times New Roman" w:cs="Times New Roman"/>
          <w:bCs/>
          <w:sz w:val="24"/>
          <w:szCs w:val="24"/>
        </w:rPr>
        <w:t>předstihl i v</w:t>
      </w:r>
      <w:r w:rsidR="00DD4917" w:rsidRPr="00DD3CAE">
        <w:rPr>
          <w:rFonts w:ascii="Times New Roman" w:hAnsi="Times New Roman" w:cs="Times New Roman"/>
          <w:bCs/>
          <w:sz w:val="24"/>
          <w:szCs w:val="24"/>
        </w:rPr>
        <w:t xml:space="preserve"> dané </w:t>
      </w:r>
      <w:r w:rsidR="007055E5" w:rsidRPr="00DD3CAE">
        <w:rPr>
          <w:rFonts w:ascii="Times New Roman" w:hAnsi="Times New Roman" w:cs="Times New Roman"/>
          <w:bCs/>
          <w:sz w:val="24"/>
          <w:szCs w:val="24"/>
        </w:rPr>
        <w:t xml:space="preserve">souvislosti </w:t>
      </w:r>
      <w:r w:rsidR="00F36492" w:rsidRPr="00DD3CAE">
        <w:rPr>
          <w:rFonts w:ascii="Times New Roman" w:hAnsi="Times New Roman" w:cs="Times New Roman"/>
          <w:bCs/>
          <w:sz w:val="24"/>
          <w:szCs w:val="24"/>
        </w:rPr>
        <w:t xml:space="preserve">někdy </w:t>
      </w:r>
      <w:r w:rsidR="007055E5" w:rsidRPr="00DD3CAE">
        <w:rPr>
          <w:rFonts w:ascii="Times New Roman" w:hAnsi="Times New Roman" w:cs="Times New Roman"/>
          <w:bCs/>
          <w:sz w:val="24"/>
          <w:szCs w:val="24"/>
        </w:rPr>
        <w:t>připomínaný spis věnovaný nemocem horníků</w:t>
      </w:r>
      <w:r w:rsidR="006F09BF" w:rsidRPr="00DD3CAE">
        <w:rPr>
          <w:rFonts w:ascii="Times New Roman" w:hAnsi="Times New Roman" w:cs="Times New Roman"/>
          <w:bCs/>
          <w:sz w:val="24"/>
          <w:szCs w:val="24"/>
        </w:rPr>
        <w:t xml:space="preserve">, jehož autorem je jiný slavný renesanční lékař, </w:t>
      </w:r>
      <w:proofErr w:type="spellStart"/>
      <w:r w:rsidR="006F09BF" w:rsidRPr="00DD3CAE">
        <w:rPr>
          <w:rFonts w:ascii="Times New Roman" w:hAnsi="Times New Roman" w:cs="Times New Roman"/>
          <w:bCs/>
          <w:sz w:val="24"/>
          <w:szCs w:val="24"/>
        </w:rPr>
        <w:t>Paracelsus</w:t>
      </w:r>
      <w:proofErr w:type="spellEnd"/>
      <w:r w:rsidR="00790F83" w:rsidRPr="00DD3CAE">
        <w:rPr>
          <w:rFonts w:ascii="Times New Roman" w:hAnsi="Times New Roman" w:cs="Times New Roman"/>
          <w:bCs/>
          <w:sz w:val="24"/>
          <w:szCs w:val="24"/>
        </w:rPr>
        <w:t xml:space="preserve"> (vlastním jménem </w:t>
      </w:r>
      <w:proofErr w:type="spellStart"/>
      <w:r w:rsidR="00790F83" w:rsidRPr="00DD3CAE">
        <w:rPr>
          <w:rFonts w:ascii="Times New Roman" w:hAnsi="Times New Roman" w:cs="Times New Roman"/>
          <w:bCs/>
          <w:sz w:val="24"/>
          <w:szCs w:val="24"/>
        </w:rPr>
        <w:t>Theophrastus</w:t>
      </w:r>
      <w:proofErr w:type="spellEnd"/>
      <w:r w:rsidR="00790F83" w:rsidRPr="00DD3CAE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="00790F83" w:rsidRPr="00DD3CAE">
        <w:rPr>
          <w:rFonts w:ascii="Times New Roman" w:hAnsi="Times New Roman" w:cs="Times New Roman"/>
          <w:bCs/>
          <w:sz w:val="24"/>
          <w:szCs w:val="24"/>
        </w:rPr>
        <w:t>Hohenheim</w:t>
      </w:r>
      <w:proofErr w:type="spellEnd"/>
      <w:r w:rsidR="00790F83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09BF" w:rsidRPr="00DD3CAE">
        <w:rPr>
          <w:rFonts w:ascii="Times New Roman" w:hAnsi="Times New Roman" w:cs="Times New Roman"/>
          <w:bCs/>
          <w:sz w:val="24"/>
          <w:szCs w:val="24"/>
        </w:rPr>
        <w:t>149</w:t>
      </w:r>
      <w:r w:rsidR="00445DA1" w:rsidRPr="00DD3CAE">
        <w:rPr>
          <w:rFonts w:ascii="Times New Roman" w:hAnsi="Times New Roman" w:cs="Times New Roman"/>
          <w:bCs/>
          <w:sz w:val="24"/>
          <w:szCs w:val="24"/>
        </w:rPr>
        <w:t>3–1541).</w:t>
      </w:r>
      <w:r w:rsidR="005A0DE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"/>
      </w:r>
      <w:r w:rsidR="003E6A61" w:rsidRPr="00DD3CAE">
        <w:rPr>
          <w:rFonts w:ascii="Times New Roman" w:hAnsi="Times New Roman" w:cs="Times New Roman"/>
          <w:bCs/>
          <w:sz w:val="24"/>
          <w:szCs w:val="24"/>
        </w:rPr>
        <w:t xml:space="preserve"> Zároveň lze </w:t>
      </w:r>
      <w:r w:rsidR="00274A92" w:rsidRPr="00DD3CAE">
        <w:rPr>
          <w:rFonts w:ascii="Times New Roman" w:hAnsi="Times New Roman" w:cs="Times New Roman"/>
          <w:bCs/>
          <w:sz w:val="24"/>
          <w:szCs w:val="24"/>
        </w:rPr>
        <w:t xml:space="preserve">jeho pojednání </w:t>
      </w:r>
      <w:r w:rsidR="00274A92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</w:t>
      </w:r>
      <w:r w:rsidR="005C5C9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podle nebes</w:t>
      </w:r>
      <w:r w:rsidR="00274A92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74A92" w:rsidRPr="00DD3CAE">
        <w:rPr>
          <w:rFonts w:ascii="Times New Roman" w:hAnsi="Times New Roman" w:cs="Times New Roman"/>
          <w:bCs/>
          <w:sz w:val="24"/>
          <w:szCs w:val="24"/>
        </w:rPr>
        <w:t xml:space="preserve">chápat i jako </w:t>
      </w:r>
      <w:r w:rsidR="005C5C94" w:rsidRPr="00DD3CAE">
        <w:rPr>
          <w:rFonts w:ascii="Times New Roman" w:hAnsi="Times New Roman" w:cs="Times New Roman"/>
          <w:bCs/>
          <w:sz w:val="24"/>
          <w:szCs w:val="24"/>
        </w:rPr>
        <w:t xml:space="preserve">raně </w:t>
      </w:r>
      <w:r w:rsidR="003245A2" w:rsidRPr="00DD3CAE">
        <w:rPr>
          <w:rFonts w:ascii="Times New Roman" w:hAnsi="Times New Roman" w:cs="Times New Roman"/>
          <w:bCs/>
          <w:sz w:val="24"/>
          <w:szCs w:val="24"/>
        </w:rPr>
        <w:t>psychologický</w:t>
      </w:r>
      <w:r w:rsidR="00553783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245A2" w:rsidRPr="00DD3CAE">
        <w:rPr>
          <w:rFonts w:ascii="Times New Roman" w:hAnsi="Times New Roman" w:cs="Times New Roman"/>
          <w:bCs/>
          <w:sz w:val="24"/>
          <w:szCs w:val="24"/>
        </w:rPr>
        <w:t xml:space="preserve"> či </w:t>
      </w:r>
      <w:r w:rsidR="001651A5" w:rsidRPr="00DD3CAE">
        <w:rPr>
          <w:rFonts w:ascii="Times New Roman" w:hAnsi="Times New Roman" w:cs="Times New Roman"/>
          <w:bCs/>
          <w:sz w:val="24"/>
          <w:szCs w:val="24"/>
        </w:rPr>
        <w:t xml:space="preserve">přesněji </w:t>
      </w:r>
      <w:r w:rsidR="00274A92" w:rsidRPr="00DD3CAE">
        <w:rPr>
          <w:rFonts w:ascii="Times New Roman" w:hAnsi="Times New Roman" w:cs="Times New Roman"/>
          <w:bCs/>
          <w:sz w:val="24"/>
          <w:szCs w:val="24"/>
        </w:rPr>
        <w:t>psychoterape</w:t>
      </w:r>
      <w:r w:rsidR="00D024F7" w:rsidRPr="00DD3CAE">
        <w:rPr>
          <w:rFonts w:ascii="Times New Roman" w:hAnsi="Times New Roman" w:cs="Times New Roman"/>
          <w:bCs/>
          <w:sz w:val="24"/>
          <w:szCs w:val="24"/>
        </w:rPr>
        <w:t>utický</w:t>
      </w:r>
      <w:r w:rsidR="005C5C94" w:rsidRPr="00DD3CAE">
        <w:rPr>
          <w:rFonts w:ascii="Times New Roman" w:hAnsi="Times New Roman" w:cs="Times New Roman"/>
          <w:bCs/>
          <w:sz w:val="24"/>
          <w:szCs w:val="24"/>
        </w:rPr>
        <w:t xml:space="preserve"> text</w:t>
      </w:r>
      <w:r w:rsidR="00EB05F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51A5" w:rsidRPr="00DD3CAE">
        <w:rPr>
          <w:rFonts w:ascii="Times New Roman" w:hAnsi="Times New Roman" w:cs="Times New Roman"/>
          <w:bCs/>
          <w:sz w:val="24"/>
          <w:szCs w:val="24"/>
        </w:rPr>
        <w:t xml:space="preserve">který svou </w:t>
      </w:r>
      <w:r w:rsidR="00147910" w:rsidRPr="00DD3CAE">
        <w:rPr>
          <w:rFonts w:ascii="Times New Roman" w:hAnsi="Times New Roman" w:cs="Times New Roman"/>
          <w:bCs/>
          <w:sz w:val="24"/>
          <w:szCs w:val="24"/>
        </w:rPr>
        <w:t>léčb</w:t>
      </w:r>
      <w:r w:rsidR="001651A5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14791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5F2" w:rsidRPr="00DD3CAE">
        <w:rPr>
          <w:rFonts w:ascii="Times New Roman" w:hAnsi="Times New Roman" w:cs="Times New Roman"/>
          <w:bCs/>
          <w:sz w:val="24"/>
          <w:szCs w:val="24"/>
        </w:rPr>
        <w:t>cílí do oblasti „ducha“ (</w:t>
      </w:r>
      <w:r w:rsidR="00147910" w:rsidRPr="00DD3CAE">
        <w:rPr>
          <w:rFonts w:ascii="Times New Roman" w:hAnsi="Times New Roman" w:cs="Times New Roman"/>
          <w:bCs/>
          <w:sz w:val="24"/>
          <w:szCs w:val="24"/>
        </w:rPr>
        <w:t>viz níže</w:t>
      </w:r>
      <w:r w:rsidR="00EB05F2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DB1572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12CC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"/>
      </w:r>
      <w:r w:rsidR="003E662B" w:rsidRPr="00DD3CAE">
        <w:rPr>
          <w:rFonts w:ascii="Times New Roman" w:hAnsi="Times New Roman" w:cs="Times New Roman"/>
          <w:bCs/>
          <w:sz w:val="24"/>
          <w:szCs w:val="24"/>
        </w:rPr>
        <w:t xml:space="preserve"> jehož vnitřní dynamiku se snaží </w:t>
      </w:r>
      <w:proofErr w:type="spellStart"/>
      <w:r w:rsidR="003E662B" w:rsidRPr="00DD3CAE">
        <w:rPr>
          <w:rFonts w:ascii="Times New Roman" w:hAnsi="Times New Roman" w:cs="Times New Roman"/>
          <w:bCs/>
          <w:sz w:val="24"/>
          <w:szCs w:val="24"/>
        </w:rPr>
        <w:t>zvědomit</w:t>
      </w:r>
      <w:proofErr w:type="spellEnd"/>
      <w:r w:rsidR="003E662B" w:rsidRPr="00DD3CAE">
        <w:rPr>
          <w:rFonts w:ascii="Times New Roman" w:hAnsi="Times New Roman" w:cs="Times New Roman"/>
          <w:bCs/>
          <w:sz w:val="24"/>
          <w:szCs w:val="24"/>
        </w:rPr>
        <w:t xml:space="preserve"> a uspořádat s pomocí astrologického pojmosloví a </w:t>
      </w:r>
      <w:r w:rsidR="00112CC5" w:rsidRPr="00DD3CAE">
        <w:rPr>
          <w:rFonts w:ascii="Times New Roman" w:hAnsi="Times New Roman" w:cs="Times New Roman"/>
          <w:bCs/>
          <w:sz w:val="24"/>
          <w:szCs w:val="24"/>
        </w:rPr>
        <w:t>antické (pohanské) mytologie.</w:t>
      </w:r>
      <w:r w:rsidR="00112CC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"/>
      </w:r>
    </w:p>
    <w:p w14:paraId="4A50825F" w14:textId="7DF4E61B" w:rsidR="00561222" w:rsidRPr="00DD3CAE" w:rsidRDefault="0056122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Pokusíme se v tomto úvodu v několika kapitolách naznačit </w:t>
      </w:r>
      <w:r w:rsidR="00B76857" w:rsidRPr="00DD3CAE">
        <w:rPr>
          <w:rFonts w:ascii="Times New Roman" w:hAnsi="Times New Roman" w:cs="Times New Roman"/>
          <w:bCs/>
          <w:sz w:val="24"/>
          <w:szCs w:val="24"/>
        </w:rPr>
        <w:t xml:space="preserve">základní oblasti </w:t>
      </w:r>
      <w:proofErr w:type="spellStart"/>
      <w:r w:rsidR="001E1061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1E1061" w:rsidRPr="00DD3CAE">
        <w:rPr>
          <w:rFonts w:ascii="Times New Roman" w:hAnsi="Times New Roman" w:cs="Times New Roman"/>
          <w:bCs/>
          <w:sz w:val="24"/>
          <w:szCs w:val="24"/>
        </w:rPr>
        <w:t xml:space="preserve"> uvažování, jak je zachycují knihy </w:t>
      </w:r>
      <w:r w:rsidR="001E1061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1E1061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2E37" w:rsidRPr="00DD3CAE">
        <w:rPr>
          <w:rFonts w:ascii="Times New Roman" w:hAnsi="Times New Roman" w:cs="Times New Roman"/>
          <w:bCs/>
          <w:sz w:val="24"/>
          <w:szCs w:val="24"/>
        </w:rPr>
        <w:t xml:space="preserve">Ponecháme </w:t>
      </w:r>
      <w:r w:rsidR="001E1061" w:rsidRPr="00DD3CAE">
        <w:rPr>
          <w:rFonts w:ascii="Times New Roman" w:hAnsi="Times New Roman" w:cs="Times New Roman"/>
          <w:bCs/>
          <w:sz w:val="24"/>
          <w:szCs w:val="24"/>
        </w:rPr>
        <w:t>přitom</w:t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 xml:space="preserve"> stranou</w:t>
      </w:r>
      <w:r w:rsidR="00342E3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77D3" w:rsidRPr="00DD3CAE">
        <w:rPr>
          <w:rFonts w:ascii="Times New Roman" w:hAnsi="Times New Roman" w:cs="Times New Roman"/>
          <w:bCs/>
          <w:sz w:val="24"/>
          <w:szCs w:val="24"/>
        </w:rPr>
        <w:t>pakliže to nebude nezbytné</w:t>
      </w:r>
      <w:r w:rsidR="00342E37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E106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E37" w:rsidRPr="00DD3CAE">
        <w:rPr>
          <w:rFonts w:ascii="Times New Roman" w:hAnsi="Times New Roman" w:cs="Times New Roman"/>
          <w:bCs/>
          <w:sz w:val="24"/>
          <w:szCs w:val="24"/>
        </w:rPr>
        <w:t>obecnější, metafyzická témata a motivy</w:t>
      </w:r>
      <w:r w:rsidR="00210C57" w:rsidRPr="00DD3CAE">
        <w:rPr>
          <w:rFonts w:ascii="Times New Roman" w:hAnsi="Times New Roman" w:cs="Times New Roman"/>
          <w:bCs/>
          <w:sz w:val="24"/>
          <w:szCs w:val="24"/>
        </w:rPr>
        <w:t>; těm</w:t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 xml:space="preserve"> se před časem </w:t>
      </w:r>
      <w:r w:rsidR="00C16F37" w:rsidRPr="00DD3CAE">
        <w:rPr>
          <w:rFonts w:ascii="Times New Roman" w:hAnsi="Times New Roman" w:cs="Times New Roman"/>
          <w:bCs/>
          <w:sz w:val="24"/>
          <w:szCs w:val="24"/>
        </w:rPr>
        <w:t xml:space="preserve">věnovala </w:t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>úvod</w:t>
      </w:r>
      <w:r w:rsidR="00C16F37" w:rsidRPr="00DD3CAE">
        <w:rPr>
          <w:rFonts w:ascii="Times New Roman" w:hAnsi="Times New Roman" w:cs="Times New Roman"/>
          <w:bCs/>
          <w:sz w:val="24"/>
          <w:szCs w:val="24"/>
        </w:rPr>
        <w:t xml:space="preserve">ní stať </w:t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>k </w:t>
      </w:r>
      <w:proofErr w:type="spellStart"/>
      <w:r w:rsidR="003B3F2A" w:rsidRPr="00DD3CAE">
        <w:rPr>
          <w:rFonts w:ascii="Times New Roman" w:hAnsi="Times New Roman" w:cs="Times New Roman"/>
          <w:bCs/>
          <w:sz w:val="24"/>
          <w:szCs w:val="24"/>
        </w:rPr>
        <w:t>Ficinovým</w:t>
      </w:r>
      <w:proofErr w:type="spellEnd"/>
      <w:r w:rsidR="003B3F2A" w:rsidRPr="00DD3CAE">
        <w:rPr>
          <w:rFonts w:ascii="Times New Roman" w:hAnsi="Times New Roman" w:cs="Times New Roman"/>
          <w:bCs/>
          <w:sz w:val="24"/>
          <w:szCs w:val="24"/>
        </w:rPr>
        <w:t xml:space="preserve"> spisům </w:t>
      </w:r>
      <w:r w:rsidR="003B3F2A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Slunci </w:t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B3F2A" w:rsidRPr="00DD3CAE">
        <w:rPr>
          <w:rFonts w:ascii="Times New Roman" w:hAnsi="Times New Roman" w:cs="Times New Roman"/>
          <w:bCs/>
          <w:i/>
          <w:sz w:val="24"/>
          <w:szCs w:val="24"/>
        </w:rPr>
        <w:t>O světle</w:t>
      </w:r>
      <w:r w:rsidR="00D14ECE" w:rsidRPr="00DD3CAE">
        <w:rPr>
          <w:rFonts w:ascii="Times New Roman" w:hAnsi="Times New Roman" w:cs="Times New Roman"/>
          <w:bCs/>
          <w:sz w:val="24"/>
          <w:szCs w:val="24"/>
        </w:rPr>
        <w:t>, na n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D14ECE" w:rsidRPr="00DD3CAE">
        <w:rPr>
          <w:rFonts w:ascii="Times New Roman" w:hAnsi="Times New Roman" w:cs="Times New Roman"/>
          <w:bCs/>
          <w:sz w:val="24"/>
          <w:szCs w:val="24"/>
        </w:rPr>
        <w:t xml:space="preserve">ž tímto </w:t>
      </w:r>
      <w:r w:rsidR="00D42DA1" w:rsidRPr="00DD3CAE">
        <w:rPr>
          <w:rFonts w:ascii="Times New Roman" w:hAnsi="Times New Roman" w:cs="Times New Roman"/>
          <w:bCs/>
          <w:sz w:val="24"/>
          <w:szCs w:val="24"/>
        </w:rPr>
        <w:t xml:space="preserve">čtenáře </w:t>
      </w:r>
      <w:r w:rsidR="00D14ECE" w:rsidRPr="00DD3CAE">
        <w:rPr>
          <w:rFonts w:ascii="Times New Roman" w:hAnsi="Times New Roman" w:cs="Times New Roman"/>
          <w:bCs/>
          <w:sz w:val="24"/>
          <w:szCs w:val="24"/>
        </w:rPr>
        <w:t>odkazujeme.</w:t>
      </w:r>
      <w:r w:rsidR="006E0FB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"/>
      </w:r>
      <w:r w:rsidR="003B3F2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0DB7A9" w14:textId="77777777" w:rsidR="003B3F2A" w:rsidRPr="00DD3CAE" w:rsidRDefault="003B3F2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EE4742" w14:textId="3E7A9A40" w:rsidR="006C6994" w:rsidRPr="00DD3CAE" w:rsidRDefault="008700E2" w:rsidP="00724229">
      <w:pPr>
        <w:pStyle w:val="Nadpis2"/>
        <w:tabs>
          <w:tab w:val="left" w:pos="2410"/>
        </w:tabs>
        <w:spacing w:before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M</w:t>
      </w:r>
      <w:r w:rsidR="00344103" w:rsidRPr="00DD3CAE">
        <w:rPr>
          <w:rFonts w:ascii="Times New Roman" w:hAnsi="Times New Roman" w:cs="Times New Roman"/>
          <w:bCs/>
          <w:sz w:val="24"/>
          <w:szCs w:val="24"/>
        </w:rPr>
        <w:t>elancholie</w:t>
      </w:r>
    </w:p>
    <w:p w14:paraId="5CFF4669" w14:textId="120B1DE0" w:rsidR="00D64991" w:rsidRPr="00DD3CAE" w:rsidRDefault="006701DC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E8D" w:rsidRPr="00DD3CAE">
        <w:rPr>
          <w:rFonts w:ascii="Times New Roman" w:hAnsi="Times New Roman" w:cs="Times New Roman"/>
          <w:bCs/>
          <w:sz w:val="24"/>
          <w:szCs w:val="24"/>
        </w:rPr>
        <w:t xml:space="preserve">Pro pochopení trojice textů </w:t>
      </w:r>
      <w:r w:rsidR="00EF6E8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EF6E8D" w:rsidRPr="00DD3CAE">
        <w:rPr>
          <w:rFonts w:ascii="Times New Roman" w:hAnsi="Times New Roman" w:cs="Times New Roman"/>
          <w:bCs/>
          <w:sz w:val="24"/>
          <w:szCs w:val="24"/>
        </w:rPr>
        <w:t>je vhodné</w:t>
      </w:r>
      <w:r w:rsidR="006F7C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20F" w:rsidRPr="00DD3CAE">
        <w:rPr>
          <w:rFonts w:ascii="Times New Roman" w:hAnsi="Times New Roman" w:cs="Times New Roman"/>
          <w:bCs/>
          <w:sz w:val="24"/>
          <w:szCs w:val="24"/>
        </w:rPr>
        <w:t>nejprve načrtnout teoretick</w:t>
      </w:r>
      <w:r w:rsidR="00063B91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70420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B91" w:rsidRPr="00DD3CAE">
        <w:rPr>
          <w:rFonts w:ascii="Times New Roman" w:hAnsi="Times New Roman" w:cs="Times New Roman"/>
          <w:bCs/>
          <w:sz w:val="24"/>
          <w:szCs w:val="24"/>
        </w:rPr>
        <w:t xml:space="preserve">východiska </w:t>
      </w:r>
      <w:r w:rsidR="00007790" w:rsidRPr="00DD3CAE">
        <w:rPr>
          <w:rFonts w:ascii="Times New Roman" w:hAnsi="Times New Roman" w:cs="Times New Roman"/>
          <w:bCs/>
          <w:sz w:val="24"/>
          <w:szCs w:val="24"/>
        </w:rPr>
        <w:t xml:space="preserve">dobových </w:t>
      </w:r>
      <w:r w:rsidR="00E15A0B" w:rsidRPr="00DD3CAE">
        <w:rPr>
          <w:rFonts w:ascii="Times New Roman" w:hAnsi="Times New Roman" w:cs="Times New Roman"/>
          <w:bCs/>
          <w:sz w:val="24"/>
          <w:szCs w:val="24"/>
        </w:rPr>
        <w:t xml:space="preserve">medicínských </w:t>
      </w:r>
      <w:r w:rsidR="00007790" w:rsidRPr="00DD3CAE">
        <w:rPr>
          <w:rFonts w:ascii="Times New Roman" w:hAnsi="Times New Roman" w:cs="Times New Roman"/>
          <w:bCs/>
          <w:sz w:val="24"/>
          <w:szCs w:val="24"/>
        </w:rPr>
        <w:t>úvah</w:t>
      </w:r>
      <w:r w:rsidR="005E26C6" w:rsidRPr="00DD3CAE">
        <w:rPr>
          <w:rFonts w:ascii="Times New Roman" w:hAnsi="Times New Roman" w:cs="Times New Roman"/>
          <w:bCs/>
          <w:sz w:val="24"/>
          <w:szCs w:val="24"/>
        </w:rPr>
        <w:t>. T</w:t>
      </w:r>
      <w:r w:rsidR="00215088" w:rsidRPr="00DD3CAE">
        <w:rPr>
          <w:rFonts w:ascii="Times New Roman" w:hAnsi="Times New Roman" w:cs="Times New Roman"/>
          <w:bCs/>
          <w:sz w:val="24"/>
          <w:szCs w:val="24"/>
        </w:rPr>
        <w:t>zv. humorální patologie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či fyziologie</w:t>
      </w:r>
      <w:r w:rsidR="00063B91" w:rsidRPr="00DD3CAE">
        <w:rPr>
          <w:rFonts w:ascii="Times New Roman" w:hAnsi="Times New Roman" w:cs="Times New Roman"/>
          <w:bCs/>
          <w:sz w:val="24"/>
          <w:szCs w:val="24"/>
        </w:rPr>
        <w:t xml:space="preserve"> (z lat. </w:t>
      </w:r>
      <w:r w:rsidR="00063B9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humor</w:t>
      </w:r>
      <w:r w:rsidR="00063B91" w:rsidRPr="00DD3CAE">
        <w:rPr>
          <w:rFonts w:ascii="Times New Roman" w:hAnsi="Times New Roman" w:cs="Times New Roman"/>
          <w:bCs/>
          <w:sz w:val="24"/>
          <w:szCs w:val="24"/>
        </w:rPr>
        <w:t>, „š</w:t>
      </w:r>
      <w:r w:rsidR="007957DF" w:rsidRPr="00DD3CAE">
        <w:rPr>
          <w:rFonts w:ascii="Times New Roman" w:hAnsi="Times New Roman" w:cs="Times New Roman"/>
          <w:bCs/>
          <w:sz w:val="24"/>
          <w:szCs w:val="24"/>
        </w:rPr>
        <w:t>ť</w:t>
      </w:r>
      <w:r w:rsidR="00063B91" w:rsidRPr="00DD3CAE">
        <w:rPr>
          <w:rFonts w:ascii="Times New Roman" w:hAnsi="Times New Roman" w:cs="Times New Roman"/>
          <w:bCs/>
          <w:sz w:val="24"/>
          <w:szCs w:val="24"/>
        </w:rPr>
        <w:t>áva“)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, s níž pracoval </w:t>
      </w:r>
      <w:r w:rsidR="00007790" w:rsidRPr="00DD3CAE">
        <w:rPr>
          <w:rFonts w:ascii="Times New Roman" w:hAnsi="Times New Roman" w:cs="Times New Roman"/>
          <w:bCs/>
          <w:sz w:val="24"/>
          <w:szCs w:val="24"/>
        </w:rPr>
        <w:t xml:space="preserve">v zásadě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celý středověk a </w:t>
      </w:r>
      <w:r w:rsidR="00354D8C" w:rsidRPr="00DD3CAE">
        <w:rPr>
          <w:rFonts w:ascii="Times New Roman" w:hAnsi="Times New Roman" w:cs="Times New Roman"/>
          <w:bCs/>
          <w:sz w:val="24"/>
          <w:szCs w:val="24"/>
        </w:rPr>
        <w:t xml:space="preserve">také značná část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ran</w:t>
      </w:r>
      <w:r w:rsidR="00354D8C" w:rsidRPr="00DD3CAE">
        <w:rPr>
          <w:rFonts w:ascii="Times New Roman" w:hAnsi="Times New Roman" w:cs="Times New Roman"/>
          <w:bCs/>
          <w:sz w:val="24"/>
          <w:szCs w:val="24"/>
        </w:rPr>
        <w:t>ého novověku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4B30" w:rsidRPr="00DD3CAE">
        <w:rPr>
          <w:rFonts w:ascii="Times New Roman" w:hAnsi="Times New Roman" w:cs="Times New Roman"/>
          <w:bCs/>
          <w:sz w:val="24"/>
          <w:szCs w:val="24"/>
        </w:rPr>
        <w:t xml:space="preserve">má své </w:t>
      </w:r>
      <w:r w:rsidR="00692E6F" w:rsidRPr="00DD3CAE">
        <w:rPr>
          <w:rFonts w:ascii="Times New Roman" w:hAnsi="Times New Roman" w:cs="Times New Roman"/>
          <w:bCs/>
          <w:sz w:val="24"/>
          <w:szCs w:val="24"/>
        </w:rPr>
        <w:t xml:space="preserve">prvopočátky </w:t>
      </w:r>
      <w:r w:rsidR="00B44B30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6994" w:rsidRPr="00DD3CAE">
        <w:rPr>
          <w:rFonts w:ascii="Times New Roman" w:hAnsi="Times New Roman" w:cs="Times New Roman"/>
          <w:bCs/>
          <w:sz w:val="24"/>
          <w:szCs w:val="24"/>
        </w:rPr>
        <w:t>hippokratovských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B30" w:rsidRPr="00DD3CAE">
        <w:rPr>
          <w:rFonts w:ascii="Times New Roman" w:hAnsi="Times New Roman" w:cs="Times New Roman"/>
          <w:bCs/>
          <w:sz w:val="24"/>
          <w:szCs w:val="24"/>
        </w:rPr>
        <w:t>textech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5D6F" w:rsidRPr="00DD3CAE">
        <w:rPr>
          <w:rFonts w:ascii="Times New Roman" w:hAnsi="Times New Roman" w:cs="Times New Roman"/>
          <w:bCs/>
          <w:sz w:val="24"/>
          <w:szCs w:val="24"/>
        </w:rPr>
        <w:t xml:space="preserve">zejména </w:t>
      </w:r>
      <w:r w:rsidR="00B44B30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spisu </w:t>
      </w:r>
      <w:r w:rsidR="002F7C1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přirozenosti člověka </w:t>
      </w:r>
      <w:r w:rsidR="002F7C19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1665D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natura </w:t>
      </w:r>
      <w:proofErr w:type="spellStart"/>
      <w:r w:rsidR="001665DB" w:rsidRPr="00DD3CAE">
        <w:rPr>
          <w:rFonts w:ascii="Times New Roman" w:hAnsi="Times New Roman" w:cs="Times New Roman"/>
          <w:bCs/>
          <w:i/>
          <w:sz w:val="24"/>
          <w:szCs w:val="24"/>
        </w:rPr>
        <w:t>hominis</w:t>
      </w:r>
      <w:proofErr w:type="spellEnd"/>
      <w:r w:rsidR="002F7C19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BE5F1E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FD198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"/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F1E" w:rsidRPr="00DD3CAE">
        <w:rPr>
          <w:rFonts w:ascii="Times New Roman" w:hAnsi="Times New Roman" w:cs="Times New Roman"/>
          <w:bCs/>
          <w:sz w:val="24"/>
          <w:szCs w:val="24"/>
        </w:rPr>
        <w:t xml:space="preserve">jehož </w:t>
      </w:r>
      <w:r w:rsidR="008B5987" w:rsidRPr="00DD3CAE">
        <w:rPr>
          <w:rFonts w:ascii="Times New Roman" w:hAnsi="Times New Roman" w:cs="Times New Roman"/>
          <w:bCs/>
          <w:sz w:val="24"/>
          <w:szCs w:val="24"/>
        </w:rPr>
        <w:t xml:space="preserve">zárodečné myšlenky </w:t>
      </w:r>
      <w:r w:rsidR="00BE5F1E" w:rsidRPr="00DD3CAE">
        <w:rPr>
          <w:rFonts w:ascii="Times New Roman" w:hAnsi="Times New Roman" w:cs="Times New Roman"/>
          <w:bCs/>
          <w:sz w:val="24"/>
          <w:szCs w:val="24"/>
        </w:rPr>
        <w:t xml:space="preserve">plně </w:t>
      </w:r>
      <w:r w:rsidR="00692E6F" w:rsidRPr="00DD3CAE">
        <w:rPr>
          <w:rFonts w:ascii="Times New Roman" w:hAnsi="Times New Roman" w:cs="Times New Roman"/>
          <w:bCs/>
          <w:sz w:val="24"/>
          <w:szCs w:val="24"/>
        </w:rPr>
        <w:t xml:space="preserve">rozvinul </w:t>
      </w:r>
      <w:proofErr w:type="spellStart"/>
      <w:r w:rsidR="006C6994" w:rsidRPr="00DD3CAE">
        <w:rPr>
          <w:rFonts w:ascii="Times New Roman" w:hAnsi="Times New Roman" w:cs="Times New Roman"/>
          <w:bCs/>
          <w:sz w:val="24"/>
          <w:szCs w:val="24"/>
        </w:rPr>
        <w:t>Galén</w:t>
      </w:r>
      <w:r w:rsidR="00692E6F" w:rsidRPr="00DD3CAE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692E6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CDC" w:rsidRPr="00DD3CAE">
        <w:rPr>
          <w:rFonts w:ascii="Times New Roman" w:hAnsi="Times New Roman" w:cs="Times New Roman"/>
          <w:bCs/>
          <w:sz w:val="24"/>
          <w:szCs w:val="24"/>
        </w:rPr>
        <w:t>(2.–3. stol. n.</w:t>
      </w:r>
      <w:r w:rsidR="0096487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CDC" w:rsidRPr="00DD3CAE">
        <w:rPr>
          <w:rFonts w:ascii="Times New Roman" w:hAnsi="Times New Roman" w:cs="Times New Roman"/>
          <w:bCs/>
          <w:sz w:val="24"/>
          <w:szCs w:val="24"/>
        </w:rPr>
        <w:t>l.)</w:t>
      </w:r>
      <w:r w:rsidR="00BE5F1E" w:rsidRPr="00DD3CAE">
        <w:rPr>
          <w:rFonts w:ascii="Times New Roman" w:hAnsi="Times New Roman" w:cs="Times New Roman"/>
          <w:bCs/>
          <w:sz w:val="24"/>
          <w:szCs w:val="24"/>
        </w:rPr>
        <w:t>. V</w:t>
      </w:r>
      <w:r w:rsidR="00C220FF" w:rsidRPr="00DD3CAE">
        <w:rPr>
          <w:rFonts w:ascii="Times New Roman" w:hAnsi="Times New Roman" w:cs="Times New Roman"/>
          <w:bCs/>
          <w:sz w:val="24"/>
          <w:szCs w:val="24"/>
        </w:rPr>
        <w:t> 6. století</w:t>
      </w:r>
      <w:r w:rsidR="00BE5F1E" w:rsidRPr="00DD3CAE">
        <w:rPr>
          <w:rFonts w:ascii="Times New Roman" w:hAnsi="Times New Roman" w:cs="Times New Roman"/>
          <w:bCs/>
          <w:sz w:val="24"/>
          <w:szCs w:val="24"/>
        </w:rPr>
        <w:t xml:space="preserve"> se tato </w:t>
      </w:r>
      <w:r w:rsidR="00E57B9E" w:rsidRPr="00DD3CAE">
        <w:rPr>
          <w:rFonts w:ascii="Times New Roman" w:hAnsi="Times New Roman" w:cs="Times New Roman"/>
          <w:bCs/>
          <w:sz w:val="24"/>
          <w:szCs w:val="24"/>
        </w:rPr>
        <w:t xml:space="preserve">koncepce </w:t>
      </w:r>
      <w:r w:rsidR="009B4855" w:rsidRPr="00DD3CAE">
        <w:rPr>
          <w:rFonts w:ascii="Times New Roman" w:hAnsi="Times New Roman" w:cs="Times New Roman"/>
          <w:bCs/>
          <w:sz w:val="24"/>
          <w:szCs w:val="24"/>
        </w:rPr>
        <w:t>propojila s</w:t>
      </w:r>
      <w:r w:rsidR="00907ADF" w:rsidRPr="00DD3CAE">
        <w:rPr>
          <w:rFonts w:ascii="Times New Roman" w:hAnsi="Times New Roman" w:cs="Times New Roman"/>
          <w:bCs/>
          <w:sz w:val="24"/>
          <w:szCs w:val="24"/>
        </w:rPr>
        <w:t xml:space="preserve"> teorií čtyř živlů, </w:t>
      </w:r>
      <w:r w:rsidR="00C220FF" w:rsidRPr="00DD3CAE">
        <w:rPr>
          <w:rFonts w:ascii="Times New Roman" w:hAnsi="Times New Roman" w:cs="Times New Roman"/>
          <w:bCs/>
          <w:sz w:val="24"/>
          <w:szCs w:val="24"/>
        </w:rPr>
        <w:t>v nám známé</w:t>
      </w:r>
      <w:r w:rsidR="00E57B9E" w:rsidRPr="00DD3CAE">
        <w:rPr>
          <w:rFonts w:ascii="Times New Roman" w:hAnsi="Times New Roman" w:cs="Times New Roman"/>
          <w:bCs/>
          <w:sz w:val="24"/>
          <w:szCs w:val="24"/>
        </w:rPr>
        <w:t xml:space="preserve"> a tradiční</w:t>
      </w:r>
      <w:r w:rsidR="00C220F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B9E" w:rsidRPr="00DD3CAE">
        <w:rPr>
          <w:rFonts w:ascii="Times New Roman" w:hAnsi="Times New Roman" w:cs="Times New Roman"/>
          <w:bCs/>
          <w:sz w:val="24"/>
          <w:szCs w:val="24"/>
        </w:rPr>
        <w:t xml:space="preserve">formě se pak nachází 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1665DB" w:rsidRPr="00DD3CAE">
        <w:rPr>
          <w:rFonts w:ascii="Times New Roman" w:hAnsi="Times New Roman" w:cs="Times New Roman"/>
          <w:bCs/>
          <w:sz w:val="24"/>
          <w:szCs w:val="24"/>
        </w:rPr>
        <w:t>Bedy</w:t>
      </w:r>
      <w:proofErr w:type="spellEnd"/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5DB" w:rsidRPr="00DD3CAE">
        <w:rPr>
          <w:rFonts w:ascii="Times New Roman" w:hAnsi="Times New Roman" w:cs="Times New Roman"/>
          <w:bCs/>
          <w:sz w:val="24"/>
          <w:szCs w:val="24"/>
        </w:rPr>
        <w:t>Venerabilis</w:t>
      </w:r>
      <w:proofErr w:type="spellEnd"/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DE5" w:rsidRPr="00DD3CAE">
        <w:rPr>
          <w:rFonts w:ascii="Times New Roman" w:hAnsi="Times New Roman" w:cs="Times New Roman"/>
          <w:bCs/>
          <w:sz w:val="24"/>
          <w:szCs w:val="24"/>
        </w:rPr>
        <w:t xml:space="preserve">(ve spise </w:t>
      </w:r>
      <w:r w:rsidR="005C4DE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5C4DE5" w:rsidRPr="00DD3CAE">
        <w:rPr>
          <w:rFonts w:ascii="Times New Roman" w:hAnsi="Times New Roman" w:cs="Times New Roman"/>
          <w:bCs/>
          <w:i/>
          <w:sz w:val="24"/>
          <w:szCs w:val="24"/>
        </w:rPr>
        <w:t>temporum</w:t>
      </w:r>
      <w:proofErr w:type="spellEnd"/>
      <w:r w:rsidR="005C4DE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C4DE5" w:rsidRPr="00DD3CAE">
        <w:rPr>
          <w:rFonts w:ascii="Times New Roman" w:hAnsi="Times New Roman" w:cs="Times New Roman"/>
          <w:bCs/>
          <w:i/>
          <w:sz w:val="24"/>
          <w:szCs w:val="24"/>
        </w:rPr>
        <w:t>ratione</w:t>
      </w:r>
      <w:proofErr w:type="spellEnd"/>
      <w:r w:rsidR="005C4DE5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C4DE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4DE5" w:rsidRPr="00DD3CA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> 8. století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C699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8"/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B53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6A09DD" w:rsidRPr="00DD3CAE">
        <w:rPr>
          <w:rFonts w:ascii="Times New Roman" w:hAnsi="Times New Roman" w:cs="Times New Roman"/>
          <w:bCs/>
          <w:sz w:val="24"/>
          <w:szCs w:val="24"/>
        </w:rPr>
        <w:t xml:space="preserve"> evropským </w:t>
      </w:r>
      <w:r w:rsidR="005769E3" w:rsidRPr="00DD3CAE">
        <w:rPr>
          <w:rFonts w:ascii="Times New Roman" w:hAnsi="Times New Roman" w:cs="Times New Roman"/>
          <w:bCs/>
          <w:sz w:val="24"/>
          <w:szCs w:val="24"/>
        </w:rPr>
        <w:t>lékařům pronik</w:t>
      </w:r>
      <w:r w:rsidR="00D64991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5769E3" w:rsidRPr="00DD3CAE">
        <w:rPr>
          <w:rFonts w:ascii="Times New Roman" w:hAnsi="Times New Roman" w:cs="Times New Roman"/>
          <w:bCs/>
          <w:sz w:val="24"/>
          <w:szCs w:val="24"/>
        </w:rPr>
        <w:t xml:space="preserve">ly však tyto ideje zejména </w:t>
      </w:r>
      <w:r w:rsidR="00EC0E55" w:rsidRPr="00DD3CAE">
        <w:rPr>
          <w:rFonts w:ascii="Times New Roman" w:hAnsi="Times New Roman" w:cs="Times New Roman"/>
          <w:bCs/>
          <w:sz w:val="24"/>
          <w:szCs w:val="24"/>
        </w:rPr>
        <w:t xml:space="preserve">prostřednictvím </w:t>
      </w:r>
      <w:r w:rsidR="001E688F" w:rsidRPr="00DD3CAE">
        <w:rPr>
          <w:rFonts w:ascii="Times New Roman" w:hAnsi="Times New Roman" w:cs="Times New Roman"/>
          <w:bCs/>
          <w:sz w:val="24"/>
          <w:szCs w:val="24"/>
        </w:rPr>
        <w:t xml:space="preserve">textů </w:t>
      </w:r>
      <w:r w:rsidR="005769E3" w:rsidRPr="00DD3CAE">
        <w:rPr>
          <w:rFonts w:ascii="Times New Roman" w:hAnsi="Times New Roman" w:cs="Times New Roman"/>
          <w:bCs/>
          <w:sz w:val="24"/>
          <w:szCs w:val="24"/>
        </w:rPr>
        <w:t>arabsk</w:t>
      </w:r>
      <w:r w:rsidR="00EC0E55" w:rsidRPr="00DD3CAE">
        <w:rPr>
          <w:rFonts w:ascii="Times New Roman" w:hAnsi="Times New Roman" w:cs="Times New Roman"/>
          <w:bCs/>
          <w:sz w:val="24"/>
          <w:szCs w:val="24"/>
        </w:rPr>
        <w:t xml:space="preserve">ých, respektive perských </w:t>
      </w:r>
      <w:r w:rsidR="001E688F" w:rsidRPr="00DD3CAE">
        <w:rPr>
          <w:rFonts w:ascii="Times New Roman" w:hAnsi="Times New Roman" w:cs="Times New Roman"/>
          <w:bCs/>
          <w:sz w:val="24"/>
          <w:szCs w:val="24"/>
        </w:rPr>
        <w:t xml:space="preserve">autorů, jako byl </w:t>
      </w:r>
      <w:proofErr w:type="spellStart"/>
      <w:r w:rsidR="001E688F" w:rsidRPr="00DD3CAE">
        <w:rPr>
          <w:rFonts w:ascii="Times New Roman" w:hAnsi="Times New Roman" w:cs="Times New Roman"/>
          <w:bCs/>
          <w:sz w:val="24"/>
          <w:szCs w:val="24"/>
        </w:rPr>
        <w:t>Avicenna</w:t>
      </w:r>
      <w:proofErr w:type="spellEnd"/>
      <w:r w:rsidR="00B12917" w:rsidRPr="00DD3CAE">
        <w:rPr>
          <w:rFonts w:ascii="Times New Roman" w:hAnsi="Times New Roman" w:cs="Times New Roman"/>
          <w:bCs/>
          <w:sz w:val="24"/>
          <w:szCs w:val="24"/>
        </w:rPr>
        <w:t xml:space="preserve"> (10.–11. stol.)</w:t>
      </w:r>
      <w:r w:rsidR="006A09DD" w:rsidRPr="00DD3CAE">
        <w:rPr>
          <w:rFonts w:ascii="Times New Roman" w:hAnsi="Times New Roman" w:cs="Times New Roman"/>
          <w:bCs/>
          <w:sz w:val="24"/>
          <w:szCs w:val="24"/>
        </w:rPr>
        <w:t xml:space="preserve">, jehož věhlasný </w:t>
      </w:r>
      <w:r w:rsidR="006A09D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Canon </w:t>
      </w:r>
      <w:proofErr w:type="spellStart"/>
      <w:r w:rsidR="006A09D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medicinae</w:t>
      </w:r>
      <w:proofErr w:type="spellEnd"/>
      <w:r w:rsidR="006A09D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A09DD" w:rsidRPr="00DD3CAE">
        <w:rPr>
          <w:rFonts w:ascii="Times New Roman" w:hAnsi="Times New Roman" w:cs="Times New Roman"/>
          <w:bCs/>
          <w:sz w:val="24"/>
          <w:szCs w:val="24"/>
        </w:rPr>
        <w:t>byl do latiny přeložen ve 12. století.</w:t>
      </w:r>
      <w:r w:rsidR="001E688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BC9C34" w14:textId="184B45BA" w:rsidR="006C6994" w:rsidRPr="00DD3CAE" w:rsidRDefault="00D64991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Humorální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teorie </w:t>
      </w:r>
      <w:r w:rsidR="000038E3" w:rsidRPr="00DD3CAE">
        <w:rPr>
          <w:rFonts w:ascii="Times New Roman" w:hAnsi="Times New Roman" w:cs="Times New Roman"/>
          <w:bCs/>
          <w:sz w:val="24"/>
          <w:szCs w:val="24"/>
        </w:rPr>
        <w:t xml:space="preserve">rozlišuje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čtveřic</w:t>
      </w:r>
      <w:r w:rsidR="000038E3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tělesných šť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v či „vlhkostí“, mezi něž patří krev (lat. 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sanguis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>), žluč (</w:t>
      </w:r>
      <w:proofErr w:type="spellStart"/>
      <w:r w:rsidR="006C6994" w:rsidRPr="00DD3CAE">
        <w:rPr>
          <w:rFonts w:ascii="Times New Roman" w:hAnsi="Times New Roman" w:cs="Times New Roman"/>
          <w:bCs/>
          <w:sz w:val="24"/>
          <w:szCs w:val="24"/>
        </w:rPr>
        <w:t>řec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cholé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>), černá žluč (</w:t>
      </w:r>
      <w:proofErr w:type="spellStart"/>
      <w:r w:rsidR="006C6994" w:rsidRPr="00DD3CAE">
        <w:rPr>
          <w:rFonts w:ascii="Times New Roman" w:hAnsi="Times New Roman" w:cs="Times New Roman"/>
          <w:bCs/>
          <w:sz w:val="24"/>
          <w:szCs w:val="24"/>
        </w:rPr>
        <w:t>řec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melaina</w:t>
      </w:r>
      <w:proofErr w:type="spellEnd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cholé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>) a hlen (</w:t>
      </w:r>
      <w:proofErr w:type="spellStart"/>
      <w:r w:rsidR="006C6994" w:rsidRPr="00DD3CAE">
        <w:rPr>
          <w:rFonts w:ascii="Times New Roman" w:hAnsi="Times New Roman" w:cs="Times New Roman"/>
          <w:bCs/>
          <w:sz w:val="24"/>
          <w:szCs w:val="24"/>
        </w:rPr>
        <w:t>řec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flegma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). V každém člověku s</w:t>
      </w:r>
      <w:r w:rsidR="000038E3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 tyto š</w:t>
      </w:r>
      <w:r w:rsidR="00E83035" w:rsidRPr="00DD3CAE">
        <w:rPr>
          <w:rFonts w:ascii="Times New Roman" w:hAnsi="Times New Roman" w:cs="Times New Roman"/>
          <w:bCs/>
          <w:sz w:val="24"/>
          <w:szCs w:val="24"/>
        </w:rPr>
        <w:t>ť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ávy nacházejí 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specifick</w:t>
      </w:r>
      <w:r w:rsidR="001665DB" w:rsidRPr="00DD3CAE">
        <w:rPr>
          <w:rFonts w:ascii="Times New Roman" w:hAnsi="Times New Roman" w:cs="Times New Roman"/>
          <w:bCs/>
          <w:sz w:val="24"/>
          <w:szCs w:val="24"/>
        </w:rPr>
        <w:t>é směsi (</w:t>
      </w:r>
      <w:proofErr w:type="spellStart"/>
      <w:r w:rsidR="001665DB" w:rsidRPr="00DD3CAE">
        <w:rPr>
          <w:rFonts w:ascii="Times New Roman" w:hAnsi="Times New Roman" w:cs="Times New Roman"/>
          <w:bCs/>
          <w:sz w:val="24"/>
          <w:szCs w:val="24"/>
        </w:rPr>
        <w:t>řec</w:t>
      </w:r>
      <w:proofErr w:type="spellEnd"/>
      <w:r w:rsidR="001665DB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665DB" w:rsidRPr="00DD3CAE">
        <w:rPr>
          <w:rFonts w:ascii="Times New Roman" w:hAnsi="Times New Roman" w:cs="Times New Roman"/>
          <w:bCs/>
          <w:i/>
          <w:sz w:val="24"/>
          <w:szCs w:val="24"/>
        </w:rPr>
        <w:t>krasis</w:t>
      </w:r>
      <w:proofErr w:type="spellEnd"/>
      <w:r w:rsidR="001665DB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, čímž vytvářejí jeho temperament</w:t>
      </w:r>
      <w:r w:rsidR="00834CD8" w:rsidRPr="00DD3CAE">
        <w:rPr>
          <w:rFonts w:ascii="Times New Roman" w:hAnsi="Times New Roman" w:cs="Times New Roman"/>
          <w:bCs/>
          <w:sz w:val="24"/>
          <w:szCs w:val="24"/>
        </w:rPr>
        <w:t xml:space="preserve"> (z lat. </w:t>
      </w:r>
      <w:proofErr w:type="spellStart"/>
      <w:r w:rsidR="00834CD8" w:rsidRPr="00DD3CAE">
        <w:rPr>
          <w:rFonts w:ascii="Times New Roman" w:hAnsi="Times New Roman" w:cs="Times New Roman"/>
          <w:bCs/>
          <w:i/>
          <w:sz w:val="24"/>
          <w:szCs w:val="24"/>
        </w:rPr>
        <w:t>temperare</w:t>
      </w:r>
      <w:proofErr w:type="spellEnd"/>
      <w:r w:rsidR="00834CD8" w:rsidRPr="00DD3CAE">
        <w:rPr>
          <w:rFonts w:ascii="Times New Roman" w:hAnsi="Times New Roman" w:cs="Times New Roman"/>
          <w:bCs/>
          <w:sz w:val="24"/>
          <w:szCs w:val="24"/>
        </w:rPr>
        <w:t>, „mísit“)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, letoru či</w:t>
      </w:r>
      <w:r w:rsidR="00980B56" w:rsidRPr="00DD3CAE">
        <w:rPr>
          <w:rFonts w:ascii="Times New Roman" w:hAnsi="Times New Roman" w:cs="Times New Roman"/>
          <w:bCs/>
          <w:sz w:val="24"/>
          <w:szCs w:val="24"/>
        </w:rPr>
        <w:t>li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komplexi (z lat. 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complexio</w:t>
      </w:r>
      <w:proofErr w:type="spellEnd"/>
      <w:r w:rsidR="00BA0B7F" w:rsidRPr="00DD3CAE">
        <w:rPr>
          <w:rFonts w:ascii="Times New Roman" w:hAnsi="Times New Roman" w:cs="Times New Roman"/>
          <w:bCs/>
          <w:sz w:val="24"/>
          <w:szCs w:val="24"/>
        </w:rPr>
        <w:t>, „s</w:t>
      </w:r>
      <w:r w:rsidR="00C41690" w:rsidRPr="00DD3CAE">
        <w:rPr>
          <w:rFonts w:ascii="Times New Roman" w:hAnsi="Times New Roman" w:cs="Times New Roman"/>
          <w:bCs/>
          <w:sz w:val="24"/>
          <w:szCs w:val="24"/>
        </w:rPr>
        <w:t>pojení</w:t>
      </w:r>
      <w:r w:rsidR="00BA0B7F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); podle převažující šťávy se dodnes hovoří o temperamentu cholerickém (s převahou žluč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), sangvinickém (s převahou krve), melancholickém (s převahou černé žluče) a flegmatick</w:t>
      </w:r>
      <w:r w:rsidR="000038E3" w:rsidRPr="00DD3CAE">
        <w:rPr>
          <w:rFonts w:ascii="Times New Roman" w:hAnsi="Times New Roman" w:cs="Times New Roman"/>
          <w:bCs/>
          <w:sz w:val="24"/>
          <w:szCs w:val="24"/>
        </w:rPr>
        <w:t>ém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(s převahou hlenu).</w:t>
      </w:r>
      <w:r w:rsidR="000038E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9"/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497" w:rsidRPr="00DD3CAE">
        <w:rPr>
          <w:rFonts w:ascii="Times New Roman" w:hAnsi="Times New Roman" w:cs="Times New Roman"/>
          <w:bCs/>
          <w:sz w:val="24"/>
          <w:szCs w:val="24"/>
        </w:rPr>
        <w:t xml:space="preserve">Tato teorie </w:t>
      </w:r>
      <w:r w:rsidR="00DB42E2" w:rsidRPr="00DD3CAE">
        <w:rPr>
          <w:rFonts w:ascii="Times New Roman" w:hAnsi="Times New Roman" w:cs="Times New Roman"/>
          <w:bCs/>
          <w:sz w:val="24"/>
          <w:szCs w:val="24"/>
        </w:rPr>
        <w:t xml:space="preserve">byla </w:t>
      </w:r>
      <w:r w:rsidR="005F5A9E" w:rsidRPr="00DD3CAE">
        <w:rPr>
          <w:rFonts w:ascii="Times New Roman" w:hAnsi="Times New Roman" w:cs="Times New Roman"/>
          <w:bCs/>
          <w:sz w:val="24"/>
          <w:szCs w:val="24"/>
        </w:rPr>
        <w:t xml:space="preserve">úzce </w:t>
      </w:r>
      <w:r w:rsidR="00DB42E2" w:rsidRPr="00DD3CAE">
        <w:rPr>
          <w:rFonts w:ascii="Times New Roman" w:hAnsi="Times New Roman" w:cs="Times New Roman"/>
          <w:bCs/>
          <w:sz w:val="24"/>
          <w:szCs w:val="24"/>
        </w:rPr>
        <w:t xml:space="preserve">spjata </w:t>
      </w:r>
      <w:r w:rsidR="00813497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D2448E"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813497" w:rsidRPr="00DD3CAE">
        <w:rPr>
          <w:rFonts w:ascii="Times New Roman" w:hAnsi="Times New Roman" w:cs="Times New Roman"/>
          <w:bCs/>
          <w:sz w:val="24"/>
          <w:szCs w:val="24"/>
        </w:rPr>
        <w:t>starší</w:t>
      </w:r>
      <w:r w:rsidR="006A05A8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1349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F21" w:rsidRPr="00DD3CAE">
        <w:rPr>
          <w:rFonts w:ascii="Times New Roman" w:hAnsi="Times New Roman" w:cs="Times New Roman"/>
          <w:bCs/>
          <w:sz w:val="24"/>
          <w:szCs w:val="24"/>
        </w:rPr>
        <w:t>aristotelskou</w:t>
      </w:r>
      <w:r w:rsidR="006A05A8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1349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živlovou naukou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. Ta každému ze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čtyř živl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ů (zemi, vodě, vzduchu, ohni) připisovala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specifickou kombinac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dvou kvalit, 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jež tvoří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dvě protikladné dvojice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such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– vlhk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, chladn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– hor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ké):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země je 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tedy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studená a suchá, voda studená a vlhká, vzduch horký a vlhký, oheň hor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ý a suchý. </w:t>
      </w:r>
      <w:r w:rsidR="00D2448E" w:rsidRPr="00DD3CAE">
        <w:rPr>
          <w:rFonts w:ascii="Times New Roman" w:hAnsi="Times New Roman" w:cs="Times New Roman"/>
          <w:bCs/>
          <w:sz w:val="24"/>
          <w:szCs w:val="24"/>
        </w:rPr>
        <w:t xml:space="preserve">Táž souvislost platí 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2448E" w:rsidRPr="00DD3CAE">
        <w:rPr>
          <w:rFonts w:ascii="Times New Roman" w:hAnsi="Times New Roman" w:cs="Times New Roman"/>
          <w:bCs/>
          <w:sz w:val="24"/>
          <w:szCs w:val="24"/>
        </w:rPr>
        <w:t xml:space="preserve">pro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tělesné šťávy (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 xml:space="preserve">resp. </w:t>
      </w:r>
      <w:r w:rsidR="00D2448E" w:rsidRPr="00DD3CAE">
        <w:rPr>
          <w:rFonts w:ascii="Times New Roman" w:hAnsi="Times New Roman" w:cs="Times New Roman"/>
          <w:bCs/>
          <w:sz w:val="24"/>
          <w:szCs w:val="24"/>
        </w:rPr>
        <w:t>jim</w:t>
      </w:r>
      <w:r w:rsidR="008F4BB0" w:rsidRPr="00DD3CAE">
        <w:rPr>
          <w:rFonts w:ascii="Times New Roman" w:hAnsi="Times New Roman" w:cs="Times New Roman"/>
          <w:bCs/>
          <w:sz w:val="24"/>
          <w:szCs w:val="24"/>
        </w:rPr>
        <w:t xml:space="preserve"> odpovídající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temperament)</w:t>
      </w:r>
      <w:r w:rsidR="00604035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černá žluč je studená a suchá (jako země), hlen je studený a vlhký (voda), krev horká a vlhká (vzduch), žluč horká a suchá (oheň).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 Má-li se člověk těšit zdraví, musí být podle humorální teorie </w:t>
      </w:r>
      <w:r w:rsidR="006A05A8" w:rsidRPr="00DD3CAE">
        <w:rPr>
          <w:rFonts w:ascii="Times New Roman" w:hAnsi="Times New Roman" w:cs="Times New Roman"/>
          <w:bCs/>
          <w:sz w:val="24"/>
          <w:szCs w:val="24"/>
        </w:rPr>
        <w:t xml:space="preserve">tělesné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šťávy ve správném poměru, musí být správně „temperovány“. </w:t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>ovšem nutně neznamená stejný podíl všech šť</w:t>
      </w:r>
      <w:r w:rsidR="002471C3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v, </w:t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 xml:space="preserve">nýbrž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převahu krve</w:t>
      </w:r>
      <w:r w:rsidR="00D85A0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7ADF" w:rsidRPr="00DD3CAE">
        <w:rPr>
          <w:rFonts w:ascii="Times New Roman" w:hAnsi="Times New Roman" w:cs="Times New Roman"/>
          <w:bCs/>
          <w:sz w:val="24"/>
          <w:szCs w:val="24"/>
        </w:rPr>
        <w:t xml:space="preserve">přičemž </w:t>
      </w:r>
      <w:r w:rsidR="00D85A09" w:rsidRPr="00DD3CAE">
        <w:rPr>
          <w:rFonts w:ascii="Times New Roman" w:hAnsi="Times New Roman" w:cs="Times New Roman"/>
          <w:bCs/>
          <w:sz w:val="24"/>
          <w:szCs w:val="24"/>
        </w:rPr>
        <w:t xml:space="preserve">různí autoři </w:t>
      </w:r>
      <w:r w:rsidR="002471C3" w:rsidRPr="00DD3CAE">
        <w:rPr>
          <w:rFonts w:ascii="Times New Roman" w:hAnsi="Times New Roman" w:cs="Times New Roman"/>
          <w:bCs/>
          <w:sz w:val="24"/>
          <w:szCs w:val="24"/>
        </w:rPr>
        <w:t xml:space="preserve">vzájemné poměry kvantifikují </w:t>
      </w:r>
      <w:r w:rsidR="00D85A09" w:rsidRPr="00DD3CAE">
        <w:rPr>
          <w:rFonts w:ascii="Times New Roman" w:hAnsi="Times New Roman" w:cs="Times New Roman"/>
          <w:bCs/>
          <w:sz w:val="24"/>
          <w:szCs w:val="24"/>
        </w:rPr>
        <w:t>různě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C431D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"/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1C3" w:rsidRPr="00DD3CAE">
        <w:rPr>
          <w:rFonts w:ascii="Times New Roman" w:hAnsi="Times New Roman" w:cs="Times New Roman"/>
          <w:bCs/>
          <w:sz w:val="24"/>
          <w:szCs w:val="24"/>
        </w:rPr>
        <w:t xml:space="preserve">Odtud pramení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i snaha </w:t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 xml:space="preserve">lékaře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vyrovnávat </w:t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 xml:space="preserve">dejme tomu 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>nadbytek ohně v těle, daný převahou jedné z ohnivých tělesných šť</w:t>
      </w:r>
      <w:r w:rsidR="00A33D5B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>v, tedy krve či žluči, omezením toho</w:t>
      </w:r>
      <w:r w:rsidR="00A33D5B" w:rsidRPr="00DD3CAE">
        <w:rPr>
          <w:rFonts w:ascii="Times New Roman" w:hAnsi="Times New Roman" w:cs="Times New Roman"/>
          <w:bCs/>
          <w:sz w:val="24"/>
          <w:szCs w:val="24"/>
        </w:rPr>
        <w:t>to</w:t>
      </w:r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31D5" w:rsidRPr="00DD3CAE">
        <w:rPr>
          <w:rFonts w:ascii="Times New Roman" w:hAnsi="Times New Roman" w:cs="Times New Roman"/>
          <w:bCs/>
          <w:sz w:val="24"/>
          <w:szCs w:val="24"/>
        </w:rPr>
        <w:t>živlu</w:t>
      </w:r>
      <w:proofErr w:type="gramEnd"/>
      <w:r w:rsidR="00C431D5" w:rsidRPr="00DD3CAE">
        <w:rPr>
          <w:rFonts w:ascii="Times New Roman" w:hAnsi="Times New Roman" w:cs="Times New Roman"/>
          <w:bCs/>
          <w:sz w:val="24"/>
          <w:szCs w:val="24"/>
        </w:rPr>
        <w:t xml:space="preserve"> a naopak přidáním vody (spjaté s hlenem a černou žlučí</w:t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>).</w:t>
      </w:r>
      <w:r w:rsidR="007F4F6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"/>
      </w:r>
      <w:r w:rsidR="007F4F6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1D63E" w14:textId="1835FEEB" w:rsidR="00934011" w:rsidRPr="00DD3CAE" w:rsidRDefault="0067303F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odle </w:t>
      </w:r>
      <w:proofErr w:type="spellStart"/>
      <w:r w:rsidR="00021855" w:rsidRPr="00DD3CAE">
        <w:rPr>
          <w:rFonts w:ascii="Times New Roman" w:hAnsi="Times New Roman" w:cs="Times New Roman"/>
          <w:bCs/>
          <w:sz w:val="24"/>
          <w:szCs w:val="24"/>
        </w:rPr>
        <w:t>Galén</w:t>
      </w:r>
      <w:r w:rsidR="00A528D2" w:rsidRPr="00DD3CAE">
        <w:rPr>
          <w:rFonts w:ascii="Times New Roman" w:hAnsi="Times New Roman" w:cs="Times New Roman"/>
          <w:bCs/>
          <w:sz w:val="24"/>
          <w:szCs w:val="24"/>
        </w:rPr>
        <w:t>ovy</w:t>
      </w:r>
      <w:proofErr w:type="spellEnd"/>
      <w:r w:rsidR="00A528D2" w:rsidRPr="00DD3CAE">
        <w:rPr>
          <w:rFonts w:ascii="Times New Roman" w:hAnsi="Times New Roman" w:cs="Times New Roman"/>
          <w:bCs/>
          <w:sz w:val="24"/>
          <w:szCs w:val="24"/>
        </w:rPr>
        <w:t xml:space="preserve"> představy, která </w:t>
      </w:r>
      <w:r w:rsidR="00CD2741" w:rsidRPr="00DD3CAE">
        <w:rPr>
          <w:rFonts w:ascii="Times New Roman" w:hAnsi="Times New Roman" w:cs="Times New Roman"/>
          <w:bCs/>
          <w:sz w:val="24"/>
          <w:szCs w:val="24"/>
        </w:rPr>
        <w:t xml:space="preserve">má své </w:t>
      </w:r>
      <w:r w:rsidR="00411AFE" w:rsidRPr="00DD3CAE">
        <w:rPr>
          <w:rFonts w:ascii="Times New Roman" w:hAnsi="Times New Roman" w:cs="Times New Roman"/>
          <w:bCs/>
          <w:sz w:val="24"/>
          <w:szCs w:val="24"/>
        </w:rPr>
        <w:t>kořeny ve stoick</w:t>
      </w:r>
      <w:r w:rsidR="00437F0B" w:rsidRPr="00DD3CAE">
        <w:rPr>
          <w:rFonts w:ascii="Times New Roman" w:hAnsi="Times New Roman" w:cs="Times New Roman"/>
          <w:bCs/>
          <w:sz w:val="24"/>
          <w:szCs w:val="24"/>
        </w:rPr>
        <w:t xml:space="preserve">ých </w:t>
      </w:r>
      <w:r w:rsidR="00085C04" w:rsidRPr="00DD3CAE">
        <w:rPr>
          <w:rFonts w:ascii="Times New Roman" w:hAnsi="Times New Roman" w:cs="Times New Roman"/>
          <w:bCs/>
          <w:sz w:val="24"/>
          <w:szCs w:val="24"/>
        </w:rPr>
        <w:t>a aristotelsk</w:t>
      </w:r>
      <w:r w:rsidR="00437F0B" w:rsidRPr="00DD3CAE">
        <w:rPr>
          <w:rFonts w:ascii="Times New Roman" w:hAnsi="Times New Roman" w:cs="Times New Roman"/>
          <w:bCs/>
          <w:sz w:val="24"/>
          <w:szCs w:val="24"/>
        </w:rPr>
        <w:t xml:space="preserve">ých koncepcích,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je krev nositelem přirozeného tepla</w:t>
      </w:r>
      <w:r w:rsidR="005B1FC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ohně</w:t>
      </w:r>
      <w:r w:rsidR="005B1FCC" w:rsidRPr="00DD3CAE">
        <w:rPr>
          <w:rFonts w:ascii="Times New Roman" w:hAnsi="Times New Roman" w:cs="Times New Roman"/>
          <w:bCs/>
          <w:sz w:val="24"/>
          <w:szCs w:val="24"/>
        </w:rPr>
        <w:t xml:space="preserve"> či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„ducha“</w:t>
      </w:r>
      <w:r w:rsidR="00B30CBF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30CBF" w:rsidRPr="00DD3CAE">
        <w:rPr>
          <w:rFonts w:ascii="Times New Roman" w:hAnsi="Times New Roman" w:cs="Times New Roman"/>
          <w:bCs/>
          <w:i/>
          <w:sz w:val="24"/>
          <w:szCs w:val="24"/>
        </w:rPr>
        <w:t>spiritus</w:t>
      </w:r>
      <w:r w:rsidR="00B30CBF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="00B30CBF" w:rsidRPr="00DD3CAE">
        <w:rPr>
          <w:rFonts w:ascii="Times New Roman" w:hAnsi="Times New Roman" w:cs="Times New Roman"/>
          <w:bCs/>
          <w:i/>
          <w:sz w:val="24"/>
          <w:szCs w:val="24"/>
        </w:rPr>
        <w:t>pneuma</w:t>
      </w:r>
      <w:proofErr w:type="spellEnd"/>
      <w:r w:rsidR="00B30CBF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3418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"/>
      </w:r>
      <w:r w:rsidR="0003418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CE3" w:rsidRPr="00DD3CAE">
        <w:rPr>
          <w:rFonts w:ascii="Times New Roman" w:hAnsi="Times New Roman" w:cs="Times New Roman"/>
          <w:bCs/>
          <w:sz w:val="24"/>
          <w:szCs w:val="24"/>
        </w:rPr>
        <w:t xml:space="preserve">který </w:t>
      </w:r>
      <w:r w:rsidR="00FA36EC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B30CBF" w:rsidRPr="00DD3CAE">
        <w:rPr>
          <w:rFonts w:ascii="Times New Roman" w:hAnsi="Times New Roman" w:cs="Times New Roman"/>
          <w:bCs/>
          <w:sz w:val="24"/>
          <w:szCs w:val="24"/>
        </w:rPr>
        <w:t xml:space="preserve">podle tradiční medicíny 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>prostředník</w:t>
      </w:r>
      <w:r w:rsidR="00FA36EC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 xml:space="preserve"> mezi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těl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 a netělesn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 xml:space="preserve">ou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duš</w:t>
      </w:r>
      <w:r w:rsidR="006C096A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EC587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5F1F4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"/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874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096C0F" w:rsidRPr="00DD3CAE">
        <w:rPr>
          <w:rFonts w:ascii="Times New Roman" w:hAnsi="Times New Roman" w:cs="Times New Roman"/>
          <w:bCs/>
          <w:sz w:val="24"/>
          <w:szCs w:val="24"/>
        </w:rPr>
        <w:t xml:space="preserve">odle </w:t>
      </w:r>
      <w:proofErr w:type="spellStart"/>
      <w:r w:rsidR="00096C0F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096C0F" w:rsidRPr="00DD3CAE">
        <w:rPr>
          <w:rFonts w:ascii="Times New Roman" w:hAnsi="Times New Roman" w:cs="Times New Roman"/>
          <w:bCs/>
          <w:sz w:val="24"/>
          <w:szCs w:val="24"/>
        </w:rPr>
        <w:t xml:space="preserve"> sestává </w:t>
      </w:r>
      <w:r w:rsidR="00EC5874" w:rsidRPr="00DD3CAE">
        <w:rPr>
          <w:rFonts w:ascii="Times New Roman" w:hAnsi="Times New Roman" w:cs="Times New Roman"/>
          <w:bCs/>
          <w:sz w:val="24"/>
          <w:szCs w:val="24"/>
        </w:rPr>
        <w:t xml:space="preserve">tento </w:t>
      </w:r>
      <w:r w:rsidR="00096C0F" w:rsidRPr="00DD3CAE">
        <w:rPr>
          <w:rFonts w:ascii="Times New Roman" w:hAnsi="Times New Roman" w:cs="Times New Roman"/>
          <w:bCs/>
          <w:sz w:val="24"/>
          <w:szCs w:val="24"/>
        </w:rPr>
        <w:t xml:space="preserve">duch z </w:t>
      </w:r>
      <w:r w:rsidR="00096C0F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nejjemnějších součástí tělesných šť</w:t>
      </w:r>
      <w:r w:rsidR="001D3230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á</w:t>
      </w:r>
      <w:r w:rsidR="00096C0F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="00A80516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85FD1" w:rsidRPr="00DD3CAE">
        <w:rPr>
          <w:rStyle w:val="Znakapoznpodarou"/>
          <w:rFonts w:ascii="Times New Roman" w:hAnsi="Times New Roman" w:cs="Times New Roman"/>
          <w:bCs/>
          <w:sz w:val="24"/>
          <w:szCs w:val="24"/>
          <w:shd w:val="clear" w:color="auto" w:fill="FFFFFF"/>
        </w:rPr>
        <w:footnoteReference w:id="34"/>
      </w:r>
      <w:r w:rsidR="00A80516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 </w:t>
      </w:r>
      <w:r w:rsidR="00785FD1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to tak </w:t>
      </w:r>
      <w:r w:rsidR="00785FD1" w:rsidRPr="00DD3CAE">
        <w:rPr>
          <w:rFonts w:ascii="Times New Roman" w:hAnsi="Times New Roman" w:cs="Times New Roman"/>
          <w:bCs/>
          <w:sz w:val="24"/>
          <w:szCs w:val="24"/>
        </w:rPr>
        <w:t>„velmi jemné tělo, jako by to nebylo tělo, a jako by to již byla duše; a zároveň jako by to nebyla duše, a jako by to bylo již tělo“.</w:t>
      </w:r>
      <w:r w:rsidR="00785FD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"/>
      </w:r>
      <w:r w:rsidR="00096C0F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34011" w:rsidRPr="00DD3CAE">
        <w:rPr>
          <w:rFonts w:ascii="Times New Roman" w:hAnsi="Times New Roman" w:cs="Times New Roman"/>
          <w:bCs/>
          <w:sz w:val="24"/>
          <w:szCs w:val="24"/>
        </w:rPr>
        <w:t xml:space="preserve">Ve skutečnosti 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 xml:space="preserve">lékaři ovšem </w:t>
      </w:r>
      <w:r w:rsidR="0087169B" w:rsidRPr="00DD3CAE">
        <w:rPr>
          <w:rFonts w:ascii="Times New Roman" w:hAnsi="Times New Roman" w:cs="Times New Roman"/>
          <w:bCs/>
          <w:sz w:val="24"/>
          <w:szCs w:val="24"/>
        </w:rPr>
        <w:t>rozlišoval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87169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03D" w:rsidRPr="00DD3CAE">
        <w:rPr>
          <w:rFonts w:ascii="Times New Roman" w:hAnsi="Times New Roman" w:cs="Times New Roman"/>
          <w:bCs/>
          <w:sz w:val="24"/>
          <w:szCs w:val="24"/>
        </w:rPr>
        <w:t xml:space="preserve">tři typy </w:t>
      </w:r>
      <w:r w:rsidR="00934011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7B703D" w:rsidRPr="00DD3CAE">
        <w:rPr>
          <w:rFonts w:ascii="Times New Roman" w:hAnsi="Times New Roman" w:cs="Times New Roman"/>
          <w:bCs/>
          <w:iCs/>
          <w:sz w:val="24"/>
          <w:szCs w:val="24"/>
        </w:rPr>
        <w:t>duchů</w:t>
      </w:r>
      <w:r w:rsidR="00934011" w:rsidRPr="00DD3CAE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934011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 xml:space="preserve">odlišných </w:t>
      </w:r>
      <w:r w:rsidR="0087169B" w:rsidRPr="00DD3CAE">
        <w:rPr>
          <w:rFonts w:ascii="Times New Roman" w:hAnsi="Times New Roman" w:cs="Times New Roman"/>
          <w:bCs/>
          <w:sz w:val="24"/>
          <w:szCs w:val="24"/>
        </w:rPr>
        <w:t xml:space="preserve">svou 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>jemností</w:t>
      </w:r>
      <w:r w:rsidR="00934011" w:rsidRPr="00DD3CAE">
        <w:rPr>
          <w:rFonts w:ascii="Times New Roman" w:hAnsi="Times New Roman" w:cs="Times New Roman"/>
          <w:bCs/>
          <w:sz w:val="24"/>
          <w:szCs w:val="24"/>
        </w:rPr>
        <w:t xml:space="preserve">, místem vzniku 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 xml:space="preserve">v těle </w:t>
      </w:r>
      <w:r w:rsidR="00934011" w:rsidRPr="00DD3CAE">
        <w:rPr>
          <w:rFonts w:ascii="Times New Roman" w:hAnsi="Times New Roman" w:cs="Times New Roman"/>
          <w:bCs/>
          <w:sz w:val="24"/>
          <w:szCs w:val="24"/>
        </w:rPr>
        <w:t>a působností.</w:t>
      </w:r>
      <w:r w:rsidR="0093401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6"/>
      </w:r>
      <w:r w:rsidR="0087169B" w:rsidRPr="00DD3CAE">
        <w:rPr>
          <w:rFonts w:ascii="Times New Roman" w:hAnsi="Times New Roman" w:cs="Times New Roman"/>
          <w:bCs/>
          <w:sz w:val="24"/>
          <w:szCs w:val="24"/>
        </w:rPr>
        <w:t xml:space="preserve"> Lékařské texty tak hovořily o </w:t>
      </w:r>
      <w:r w:rsidR="00691E81" w:rsidRPr="00DD3CAE">
        <w:rPr>
          <w:rFonts w:ascii="Times New Roman" w:hAnsi="Times New Roman" w:cs="Times New Roman"/>
          <w:bCs/>
          <w:sz w:val="24"/>
          <w:szCs w:val="24"/>
        </w:rPr>
        <w:t>„přirozeném duchu“ (</w:t>
      </w:r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spiritus </w:t>
      </w:r>
      <w:proofErr w:type="spellStart"/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naturalis</w:t>
      </w:r>
      <w:proofErr w:type="spellEnd"/>
      <w:r w:rsidR="00691E81" w:rsidRPr="00DD3CAE">
        <w:rPr>
          <w:rFonts w:ascii="Times New Roman" w:hAnsi="Times New Roman" w:cs="Times New Roman"/>
          <w:bCs/>
          <w:sz w:val="24"/>
          <w:szCs w:val="24"/>
        </w:rPr>
        <w:t>), „životním duchu“ (</w:t>
      </w:r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spiritus </w:t>
      </w:r>
      <w:proofErr w:type="spellStart"/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vitalis</w:t>
      </w:r>
      <w:proofErr w:type="spellEnd"/>
      <w:r w:rsidR="00691E81" w:rsidRPr="00DD3CAE">
        <w:rPr>
          <w:rFonts w:ascii="Times New Roman" w:hAnsi="Times New Roman" w:cs="Times New Roman"/>
          <w:bCs/>
          <w:sz w:val="24"/>
          <w:szCs w:val="24"/>
        </w:rPr>
        <w:t>) a „psychickém duchu“ (</w:t>
      </w:r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spiritus </w:t>
      </w:r>
      <w:proofErr w:type="spellStart"/>
      <w:r w:rsidR="00691E8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animalis</w:t>
      </w:r>
      <w:proofErr w:type="spellEnd"/>
      <w:r w:rsidR="00691E81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661FB2" w:rsidRPr="00DD3CAE">
        <w:rPr>
          <w:rFonts w:ascii="Times New Roman" w:hAnsi="Times New Roman" w:cs="Times New Roman"/>
          <w:bCs/>
          <w:sz w:val="24"/>
          <w:szCs w:val="24"/>
        </w:rPr>
        <w:t>, respektive užívaly v tomto smyslu plurálu</w:t>
      </w:r>
      <w:r w:rsidR="007129B9" w:rsidRPr="00DD3CAE">
        <w:rPr>
          <w:rFonts w:ascii="Times New Roman" w:hAnsi="Times New Roman" w:cs="Times New Roman"/>
          <w:bCs/>
          <w:sz w:val="24"/>
          <w:szCs w:val="24"/>
        </w:rPr>
        <w:t xml:space="preserve"> („životní duchové“ atd.).</w:t>
      </w:r>
      <w:r w:rsidR="00BC20C4" w:rsidRPr="00DD3CAE">
        <w:rPr>
          <w:rFonts w:ascii="Times New Roman" w:hAnsi="Times New Roman" w:cs="Times New Roman"/>
          <w:bCs/>
          <w:sz w:val="24"/>
          <w:szCs w:val="24"/>
        </w:rPr>
        <w:t xml:space="preserve"> Tato trojice </w:t>
      </w:r>
      <w:r w:rsidR="00851A03" w:rsidRPr="00DD3CAE">
        <w:rPr>
          <w:rFonts w:ascii="Times New Roman" w:hAnsi="Times New Roman" w:cs="Times New Roman"/>
          <w:bCs/>
          <w:sz w:val="24"/>
          <w:szCs w:val="24"/>
        </w:rPr>
        <w:t>odpovídá třem s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851A03" w:rsidRPr="00DD3CAE">
        <w:rPr>
          <w:rFonts w:ascii="Times New Roman" w:hAnsi="Times New Roman" w:cs="Times New Roman"/>
          <w:bCs/>
          <w:sz w:val="24"/>
          <w:szCs w:val="24"/>
        </w:rPr>
        <w:t>lám</w:t>
      </w:r>
      <w:r w:rsidR="00BC20C4" w:rsidRPr="00DD3CAE">
        <w:rPr>
          <w:rFonts w:ascii="Times New Roman" w:hAnsi="Times New Roman" w:cs="Times New Roman"/>
          <w:bCs/>
          <w:sz w:val="24"/>
          <w:szCs w:val="24"/>
        </w:rPr>
        <w:t>, jež v těle působ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>í a třem a</w:t>
      </w:r>
      <w:r w:rsidR="00060847" w:rsidRPr="00DD3CAE">
        <w:rPr>
          <w:rFonts w:ascii="Times New Roman" w:hAnsi="Times New Roman" w:cs="Times New Roman"/>
          <w:bCs/>
          <w:sz w:val="24"/>
          <w:szCs w:val="24"/>
        </w:rPr>
        <w:t>ristotel</w:t>
      </w:r>
      <w:r w:rsidR="000E6F9F" w:rsidRPr="00DD3CAE">
        <w:rPr>
          <w:rFonts w:ascii="Times New Roman" w:hAnsi="Times New Roman" w:cs="Times New Roman"/>
          <w:bCs/>
          <w:sz w:val="24"/>
          <w:szCs w:val="24"/>
        </w:rPr>
        <w:t xml:space="preserve">ským částem </w:t>
      </w:r>
      <w:r w:rsidR="00060847" w:rsidRPr="00DD3CAE">
        <w:rPr>
          <w:rFonts w:ascii="Times New Roman" w:hAnsi="Times New Roman" w:cs="Times New Roman"/>
          <w:bCs/>
          <w:sz w:val="24"/>
          <w:szCs w:val="24"/>
        </w:rPr>
        <w:t xml:space="preserve">duše: duši </w:t>
      </w:r>
      <w:r w:rsidR="007B703D" w:rsidRPr="00DD3CAE">
        <w:rPr>
          <w:rFonts w:ascii="Times New Roman" w:hAnsi="Times New Roman" w:cs="Times New Roman"/>
          <w:bCs/>
          <w:sz w:val="24"/>
          <w:szCs w:val="24"/>
        </w:rPr>
        <w:t>vegetativní, cítící a myslící.</w:t>
      </w:r>
      <w:r w:rsidR="002B035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7"/>
      </w:r>
      <w:r w:rsidR="00851A0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981" w:rsidRPr="00DD3CAE">
        <w:rPr>
          <w:rFonts w:ascii="Times New Roman" w:hAnsi="Times New Roman" w:cs="Times New Roman"/>
          <w:bCs/>
          <w:sz w:val="24"/>
          <w:szCs w:val="24"/>
        </w:rPr>
        <w:t xml:space="preserve">Podle dobové lékařské teorie </w:t>
      </w:r>
      <w:r w:rsidR="00E41339" w:rsidRPr="00DD3CAE">
        <w:rPr>
          <w:rFonts w:ascii="Times New Roman" w:hAnsi="Times New Roman" w:cs="Times New Roman"/>
          <w:bCs/>
          <w:sz w:val="24"/>
          <w:szCs w:val="24"/>
        </w:rPr>
        <w:t xml:space="preserve">se nejprve v játrech </w:t>
      </w:r>
      <w:r w:rsidR="00CD28F6" w:rsidRPr="00DD3CAE">
        <w:rPr>
          <w:rFonts w:ascii="Times New Roman" w:hAnsi="Times New Roman" w:cs="Times New Roman"/>
          <w:bCs/>
          <w:sz w:val="24"/>
          <w:szCs w:val="24"/>
        </w:rPr>
        <w:t xml:space="preserve">ze stravy </w:t>
      </w:r>
      <w:r w:rsidR="00E41339" w:rsidRPr="00DD3CAE">
        <w:rPr>
          <w:rFonts w:ascii="Times New Roman" w:hAnsi="Times New Roman" w:cs="Times New Roman"/>
          <w:bCs/>
          <w:sz w:val="24"/>
          <w:szCs w:val="24"/>
        </w:rPr>
        <w:t>vytvář</w:t>
      </w:r>
      <w:r w:rsidR="006F7CE9" w:rsidRPr="00DD3CAE">
        <w:rPr>
          <w:rFonts w:ascii="Times New Roman" w:hAnsi="Times New Roman" w:cs="Times New Roman"/>
          <w:bCs/>
          <w:sz w:val="24"/>
          <w:szCs w:val="24"/>
        </w:rPr>
        <w:t>ej</w:t>
      </w:r>
      <w:r w:rsidR="00E41339" w:rsidRPr="00DD3CAE">
        <w:rPr>
          <w:rFonts w:ascii="Times New Roman" w:hAnsi="Times New Roman" w:cs="Times New Roman"/>
          <w:bCs/>
          <w:sz w:val="24"/>
          <w:szCs w:val="24"/>
        </w:rPr>
        <w:t xml:space="preserve">í 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CD28F6" w:rsidRPr="00DD3CAE">
        <w:rPr>
          <w:rFonts w:ascii="Times New Roman" w:hAnsi="Times New Roman" w:cs="Times New Roman"/>
          <w:bCs/>
          <w:sz w:val="24"/>
          <w:szCs w:val="24"/>
        </w:rPr>
        <w:t>přirození duchové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 xml:space="preserve">“, kteří 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putují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žilami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 xml:space="preserve"> do srdce, kde </w:t>
      </w:r>
      <w:r w:rsidR="00773962" w:rsidRPr="00DD3CAE">
        <w:rPr>
          <w:rFonts w:ascii="Times New Roman" w:hAnsi="Times New Roman" w:cs="Times New Roman"/>
          <w:bCs/>
          <w:sz w:val="24"/>
          <w:szCs w:val="24"/>
        </w:rPr>
        <w:t xml:space="preserve">z nich zahříváním 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>vznikají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962" w:rsidRPr="00DD3CAE">
        <w:rPr>
          <w:rFonts w:ascii="Times New Roman" w:hAnsi="Times New Roman" w:cs="Times New Roman"/>
          <w:bCs/>
          <w:sz w:val="24"/>
          <w:szCs w:val="24"/>
        </w:rPr>
        <w:t xml:space="preserve">jemnější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„životní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duch</w:t>
      </w:r>
      <w:r w:rsidR="00B124BF" w:rsidRPr="00DD3CAE">
        <w:rPr>
          <w:rFonts w:ascii="Times New Roman" w:hAnsi="Times New Roman" w:cs="Times New Roman"/>
          <w:bCs/>
          <w:sz w:val="24"/>
          <w:szCs w:val="24"/>
        </w:rPr>
        <w:t>ové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773962" w:rsidRPr="00DD3CAE">
        <w:rPr>
          <w:rFonts w:ascii="Times New Roman" w:hAnsi="Times New Roman" w:cs="Times New Roman"/>
          <w:bCs/>
          <w:sz w:val="24"/>
          <w:szCs w:val="24"/>
        </w:rPr>
        <w:t xml:space="preserve">; ti se odtud šíří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tepnami</w:t>
      </w:r>
      <w:r w:rsidR="00462514" w:rsidRPr="00DD3CAE">
        <w:rPr>
          <w:rFonts w:ascii="Times New Roman" w:hAnsi="Times New Roman" w:cs="Times New Roman"/>
          <w:bCs/>
          <w:sz w:val="24"/>
          <w:szCs w:val="24"/>
        </w:rPr>
        <w:t xml:space="preserve">, kde se z nejjemnějších z nich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 xml:space="preserve">v mozku </w:t>
      </w:r>
      <w:r w:rsidR="00462514" w:rsidRPr="00DD3CAE">
        <w:rPr>
          <w:rFonts w:ascii="Times New Roman" w:hAnsi="Times New Roman" w:cs="Times New Roman"/>
          <w:bCs/>
          <w:sz w:val="24"/>
          <w:szCs w:val="24"/>
        </w:rPr>
        <w:t xml:space="preserve">rodí „psychičtí duchové“; ti dále proudí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462514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nervech</w:t>
      </w:r>
      <w:r w:rsidR="00462514" w:rsidRPr="00DD3CAE">
        <w:rPr>
          <w:rFonts w:ascii="Times New Roman" w:hAnsi="Times New Roman" w:cs="Times New Roman"/>
          <w:bCs/>
          <w:sz w:val="24"/>
          <w:szCs w:val="24"/>
        </w:rPr>
        <w:t xml:space="preserve"> a zajišťují tak </w:t>
      </w:r>
      <w:r w:rsidR="00784DE6" w:rsidRPr="00DD3CAE">
        <w:rPr>
          <w:rFonts w:ascii="Times New Roman" w:hAnsi="Times New Roman" w:cs="Times New Roman"/>
          <w:bCs/>
          <w:sz w:val="24"/>
          <w:szCs w:val="24"/>
        </w:rPr>
        <w:t xml:space="preserve">pohyb myšlení, přenos volních aktů v </w:t>
      </w:r>
      <w:r w:rsidR="00AE0835" w:rsidRPr="00DD3CAE">
        <w:rPr>
          <w:rFonts w:ascii="Times New Roman" w:hAnsi="Times New Roman" w:cs="Times New Roman"/>
          <w:bCs/>
          <w:sz w:val="24"/>
          <w:szCs w:val="24"/>
        </w:rPr>
        <w:t>pohyb a vnímání.</w:t>
      </w:r>
      <w:r w:rsidR="0020097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8"/>
      </w:r>
      <w:r w:rsidR="007B703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049860" w14:textId="50087B22" w:rsidR="00FB5D78" w:rsidRPr="00DD3CAE" w:rsidRDefault="00B26C0E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rev</w:t>
      </w:r>
      <w:r w:rsidR="003430EE" w:rsidRPr="00DD3CAE">
        <w:rPr>
          <w:rFonts w:ascii="Times New Roman" w:hAnsi="Times New Roman" w:cs="Times New Roman"/>
          <w:bCs/>
          <w:sz w:val="24"/>
          <w:szCs w:val="24"/>
        </w:rPr>
        <w:t xml:space="preserve">, jakožto horká a vlhká šťáva,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 sobě přitom </w:t>
      </w:r>
      <w:r w:rsidR="003430EE" w:rsidRPr="00DD3CAE">
        <w:rPr>
          <w:rFonts w:ascii="Times New Roman" w:hAnsi="Times New Roman" w:cs="Times New Roman"/>
          <w:bCs/>
          <w:sz w:val="24"/>
          <w:szCs w:val="24"/>
        </w:rPr>
        <w:t>nese jakousi podstatnou vlhkost, která je pro tělo nezbytná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, neboť vysoušení</w:t>
      </w:r>
      <w:r w:rsidR="003430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je průvodním jevem stárnutí </w:t>
      </w:r>
      <w:r w:rsidR="00D042AA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onemocnění</w:t>
      </w:r>
      <w:r w:rsidR="003430EE" w:rsidRPr="00DD3CA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člověk </w:t>
      </w:r>
      <w:r w:rsidR="003430EE" w:rsidRPr="00DD3CAE">
        <w:rPr>
          <w:rFonts w:ascii="Times New Roman" w:hAnsi="Times New Roman" w:cs="Times New Roman"/>
          <w:bCs/>
          <w:sz w:val="24"/>
          <w:szCs w:val="24"/>
        </w:rPr>
        <w:t xml:space="preserve">se jím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blíží smrti.</w:t>
      </w:r>
      <w:r w:rsidR="003430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9"/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 Ne každá vlhkost je ovšem prospěšná. H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rubá a těžká flegmatická vlhkost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se může stát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zdrojem nemocí</w:t>
      </w:r>
      <w:r w:rsidR="003C6ABD" w:rsidRPr="00DD3CAE">
        <w:rPr>
          <w:rFonts w:ascii="Times New Roman" w:hAnsi="Times New Roman" w:cs="Times New Roman"/>
          <w:bCs/>
          <w:sz w:val="24"/>
          <w:szCs w:val="24"/>
        </w:rPr>
        <w:t xml:space="preserve">. Jde o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případ, kdy vnitřní žár </w:t>
      </w:r>
      <w:r w:rsidR="00FB5D78" w:rsidRPr="00DD3CAE">
        <w:rPr>
          <w:rFonts w:ascii="Times New Roman" w:hAnsi="Times New Roman" w:cs="Times New Roman"/>
          <w:bCs/>
          <w:sz w:val="24"/>
          <w:szCs w:val="24"/>
        </w:rPr>
        <w:t xml:space="preserve">těla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nedokáže odpovídající</w:t>
      </w:r>
      <w:r w:rsidR="001C1D25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 způsobem „strávit“ či doslova „uvařit“ (</w:t>
      </w:r>
      <w:proofErr w:type="spellStart"/>
      <w:r w:rsidR="00FB5D78" w:rsidRPr="00DD3CAE">
        <w:rPr>
          <w:rFonts w:ascii="Times New Roman" w:hAnsi="Times New Roman" w:cs="Times New Roman"/>
          <w:bCs/>
          <w:sz w:val="24"/>
          <w:szCs w:val="24"/>
        </w:rPr>
        <w:t>řec</w:t>
      </w:r>
      <w:proofErr w:type="spellEnd"/>
      <w:r w:rsidR="00FB5D78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B5D78" w:rsidRPr="00DD3CAE">
        <w:rPr>
          <w:rFonts w:ascii="Times New Roman" w:hAnsi="Times New Roman" w:cs="Times New Roman"/>
          <w:bCs/>
          <w:i/>
          <w:sz w:val="24"/>
          <w:szCs w:val="24"/>
        </w:rPr>
        <w:t>pepsis</w:t>
      </w:r>
      <w:proofErr w:type="spellEnd"/>
      <w:r w:rsidR="00FB5D78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FB5D78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5D78" w:rsidRPr="00DD3CAE">
        <w:rPr>
          <w:rFonts w:ascii="Times New Roman" w:hAnsi="Times New Roman" w:cs="Times New Roman"/>
          <w:bCs/>
          <w:sz w:val="24"/>
          <w:szCs w:val="24"/>
        </w:rPr>
        <w:t xml:space="preserve">lat. </w:t>
      </w:r>
      <w:proofErr w:type="spellStart"/>
      <w:r w:rsidR="00FB5D78" w:rsidRPr="00DD3CAE">
        <w:rPr>
          <w:rFonts w:ascii="Times New Roman" w:hAnsi="Times New Roman" w:cs="Times New Roman"/>
          <w:bCs/>
          <w:i/>
          <w:sz w:val="24"/>
          <w:szCs w:val="24"/>
        </w:rPr>
        <w:t>concoctio</w:t>
      </w:r>
      <w:proofErr w:type="spellEnd"/>
      <w:r w:rsidR="00FB5D78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FB5D7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0"/>
      </w:r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 xml:space="preserve">příliš „hrubou“ tělesnou šťávu a vyloučit vše nepotřebné </w:t>
      </w:r>
      <w:r w:rsidR="00FB5D78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A27CBD" w:rsidRPr="00DD3CAE">
        <w:rPr>
          <w:rFonts w:ascii="Times New Roman" w:hAnsi="Times New Roman" w:cs="Times New Roman"/>
          <w:bCs/>
          <w:sz w:val="24"/>
          <w:szCs w:val="24"/>
        </w:rPr>
        <w:t xml:space="preserve">lat. </w:t>
      </w:r>
      <w:proofErr w:type="spellStart"/>
      <w:r w:rsidR="00FB5D78" w:rsidRPr="00DD3CAE">
        <w:rPr>
          <w:rFonts w:ascii="Times New Roman" w:hAnsi="Times New Roman" w:cs="Times New Roman"/>
          <w:bCs/>
          <w:i/>
          <w:sz w:val="24"/>
          <w:szCs w:val="24"/>
        </w:rPr>
        <w:t>excrementum</w:t>
      </w:r>
      <w:proofErr w:type="spellEnd"/>
      <w:r w:rsidR="00FB5D78" w:rsidRPr="00DD3CA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tak, aby vzniklo dokonalé smíšení (</w:t>
      </w:r>
      <w:proofErr w:type="spellStart"/>
      <w:r w:rsidR="006C6994" w:rsidRPr="00DD3CAE">
        <w:rPr>
          <w:rFonts w:ascii="Times New Roman" w:hAnsi="Times New Roman" w:cs="Times New Roman"/>
          <w:bCs/>
          <w:i/>
          <w:sz w:val="24"/>
          <w:szCs w:val="24"/>
        </w:rPr>
        <w:t>krasis</w:t>
      </w:r>
      <w:proofErr w:type="spellEnd"/>
      <w:r w:rsidR="006C6994" w:rsidRPr="00DD3CAE">
        <w:rPr>
          <w:rFonts w:ascii="Times New Roman" w:hAnsi="Times New Roman" w:cs="Times New Roman"/>
          <w:bCs/>
          <w:sz w:val="24"/>
          <w:szCs w:val="24"/>
        </w:rPr>
        <w:t>) čtvera šť</w:t>
      </w:r>
      <w:r w:rsidR="006D7CDC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6C6994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FB5D78" w:rsidRPr="00DD3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0934B0" w14:textId="300DB0BF" w:rsidR="00911595" w:rsidRPr="00DD3CAE" w:rsidRDefault="00816467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Odtud plynou i </w:t>
      </w:r>
      <w:r w:rsidR="00787B06" w:rsidRPr="00DD3CAE">
        <w:rPr>
          <w:rFonts w:ascii="Times New Roman" w:hAnsi="Times New Roman" w:cs="Times New Roman"/>
          <w:bCs/>
          <w:sz w:val="24"/>
          <w:szCs w:val="24"/>
        </w:rPr>
        <w:t>způsob</w:t>
      </w:r>
      <w:r w:rsidR="004962F7" w:rsidRPr="00DD3CAE">
        <w:rPr>
          <w:rFonts w:ascii="Times New Roman" w:hAnsi="Times New Roman" w:cs="Times New Roman"/>
          <w:bCs/>
          <w:sz w:val="24"/>
          <w:szCs w:val="24"/>
        </w:rPr>
        <w:t>y</w:t>
      </w:r>
      <w:r w:rsidR="009B109C" w:rsidRPr="00DD3CAE">
        <w:rPr>
          <w:rFonts w:ascii="Times New Roman" w:hAnsi="Times New Roman" w:cs="Times New Roman"/>
          <w:bCs/>
          <w:sz w:val="24"/>
          <w:szCs w:val="24"/>
        </w:rPr>
        <w:t xml:space="preserve"> léčby</w:t>
      </w:r>
      <w:r w:rsidR="00787B06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109C" w:rsidRPr="00DD3CAE">
        <w:rPr>
          <w:rFonts w:ascii="Times New Roman" w:hAnsi="Times New Roman" w:cs="Times New Roman"/>
          <w:bCs/>
          <w:sz w:val="24"/>
          <w:szCs w:val="24"/>
        </w:rPr>
        <w:t>jež měl dobový lékař k dispozici. V</w:t>
      </w:r>
      <w:r w:rsidR="00032967" w:rsidRPr="00DD3CAE">
        <w:rPr>
          <w:rFonts w:ascii="Times New Roman" w:hAnsi="Times New Roman" w:cs="Times New Roman"/>
          <w:bCs/>
          <w:sz w:val="24"/>
          <w:szCs w:val="24"/>
        </w:rPr>
        <w:t xml:space="preserve"> podstatě </w:t>
      </w:r>
      <w:r w:rsidR="00A249C7" w:rsidRPr="00DD3CAE">
        <w:rPr>
          <w:rFonts w:ascii="Times New Roman" w:hAnsi="Times New Roman" w:cs="Times New Roman"/>
          <w:bCs/>
          <w:sz w:val="24"/>
          <w:szCs w:val="24"/>
        </w:rPr>
        <w:t xml:space="preserve">se jednalo o </w:t>
      </w:r>
      <w:r w:rsidR="007A137D" w:rsidRPr="00DD3CAE">
        <w:rPr>
          <w:rFonts w:ascii="Times New Roman" w:hAnsi="Times New Roman" w:cs="Times New Roman"/>
          <w:bCs/>
          <w:sz w:val="24"/>
          <w:szCs w:val="24"/>
        </w:rPr>
        <w:t>hygienická a dietetická pravidla v širokém smyslu</w:t>
      </w:r>
      <w:r w:rsidR="00BC1DF4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A249C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879" w:rsidRPr="00DD3CAE">
        <w:rPr>
          <w:rFonts w:ascii="Times New Roman" w:hAnsi="Times New Roman" w:cs="Times New Roman"/>
          <w:bCs/>
          <w:sz w:val="24"/>
          <w:szCs w:val="24"/>
        </w:rPr>
        <w:t xml:space="preserve">v jejichž </w:t>
      </w:r>
      <w:r w:rsidR="009B109C" w:rsidRPr="00DD3CAE">
        <w:rPr>
          <w:rFonts w:ascii="Times New Roman" w:hAnsi="Times New Roman" w:cs="Times New Roman"/>
          <w:bCs/>
          <w:sz w:val="24"/>
          <w:szCs w:val="24"/>
        </w:rPr>
        <w:t>základě stál</w:t>
      </w:r>
      <w:r w:rsidR="004962F7" w:rsidRPr="00DD3CAE">
        <w:rPr>
          <w:rFonts w:ascii="Times New Roman" w:hAnsi="Times New Roman" w:cs="Times New Roman"/>
          <w:bCs/>
          <w:sz w:val="24"/>
          <w:szCs w:val="24"/>
        </w:rPr>
        <w:t>o tzv.</w:t>
      </w:r>
      <w:r w:rsidR="009B109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2F7" w:rsidRPr="00DD3CAE">
        <w:rPr>
          <w:rFonts w:ascii="Times New Roman" w:hAnsi="Times New Roman" w:cs="Times New Roman"/>
          <w:bCs/>
          <w:sz w:val="24"/>
          <w:szCs w:val="24"/>
        </w:rPr>
        <w:t>„šest nikoli přirozených věcí“ (</w:t>
      </w:r>
      <w:r w:rsidR="009B109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sex res non </w:t>
      </w:r>
      <w:proofErr w:type="spellStart"/>
      <w:r w:rsidR="009B109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naturales</w:t>
      </w:r>
      <w:proofErr w:type="spellEnd"/>
      <w:r w:rsidR="004962F7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BC1DF4" w:rsidRPr="00DD3CAE">
        <w:rPr>
          <w:rFonts w:ascii="Times New Roman" w:hAnsi="Times New Roman" w:cs="Times New Roman"/>
          <w:bCs/>
          <w:sz w:val="24"/>
          <w:szCs w:val="24"/>
        </w:rPr>
        <w:t xml:space="preserve">, tedy šest </w:t>
      </w:r>
      <w:r w:rsidR="00025153" w:rsidRPr="00DD3CAE">
        <w:rPr>
          <w:rFonts w:ascii="Times New Roman" w:hAnsi="Times New Roman" w:cs="Times New Roman"/>
          <w:bCs/>
          <w:sz w:val="24"/>
          <w:szCs w:val="24"/>
        </w:rPr>
        <w:t>příčin, jež neplynou z přirozené konstituce konkrétního člověka.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153" w:rsidRPr="00DD3CAE">
        <w:rPr>
          <w:rFonts w:ascii="Times New Roman" w:hAnsi="Times New Roman" w:cs="Times New Roman"/>
          <w:bCs/>
          <w:sz w:val="24"/>
          <w:szCs w:val="24"/>
        </w:rPr>
        <w:t>Patří mezi ně: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živly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 (povětří, voda, oh</w:t>
      </w:r>
      <w:r w:rsidR="00F10086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>ň)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pokrm</w:t>
      </w:r>
      <w:r w:rsidR="00407DBC" w:rsidRPr="00DD3CAE">
        <w:rPr>
          <w:rFonts w:ascii="Times New Roman" w:hAnsi="Times New Roman" w:cs="Times New Roman"/>
          <w:bCs/>
          <w:sz w:val="24"/>
          <w:szCs w:val="24"/>
        </w:rPr>
        <w:t xml:space="preserve"> a nápoj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pohyb a odpočin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>ek</w:t>
      </w:r>
      <w:r w:rsidR="006147D6" w:rsidRPr="00DD3CAE">
        <w:rPr>
          <w:rFonts w:ascii="Times New Roman" w:hAnsi="Times New Roman" w:cs="Times New Roman"/>
          <w:bCs/>
          <w:sz w:val="24"/>
          <w:szCs w:val="24"/>
        </w:rPr>
        <w:t xml:space="preserve"> (cvičení</w:t>
      </w:r>
      <w:r w:rsidR="00407DBC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4. spánek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a bdění, </w:t>
      </w:r>
      <w:r w:rsidR="00BD04CA" w:rsidRPr="00DD3CA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vypuzování či zadržování zbytečností v</w:t>
      </w:r>
      <w:r w:rsidR="00312A2A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těle</w:t>
      </w:r>
      <w:r w:rsidR="00312A2A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63F0E" w:rsidRPr="00DD3CAE">
        <w:rPr>
          <w:rFonts w:ascii="Times New Roman" w:hAnsi="Times New Roman" w:cs="Times New Roman"/>
          <w:bCs/>
          <w:sz w:val="24"/>
          <w:szCs w:val="24"/>
        </w:rPr>
        <w:t xml:space="preserve">pocení, dávení, defekace, ale </w:t>
      </w:r>
      <w:r w:rsidR="00312A2A" w:rsidRPr="00DD3CAE">
        <w:rPr>
          <w:rFonts w:ascii="Times New Roman" w:hAnsi="Times New Roman" w:cs="Times New Roman"/>
          <w:bCs/>
          <w:sz w:val="24"/>
          <w:szCs w:val="24"/>
        </w:rPr>
        <w:t>i pouštění žilou) a 6.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 náruživost</w:t>
      </w:r>
      <w:r w:rsidR="00312A2A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>ducha a náhl</w:t>
      </w:r>
      <w:r w:rsidR="00312A2A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CD69B7" w:rsidRPr="00DD3CAE">
        <w:rPr>
          <w:rFonts w:ascii="Times New Roman" w:hAnsi="Times New Roman" w:cs="Times New Roman"/>
          <w:bCs/>
          <w:sz w:val="24"/>
          <w:szCs w:val="24"/>
        </w:rPr>
        <w:t xml:space="preserve"> hnutí mysli.</w:t>
      </w:r>
      <w:r w:rsidR="004042D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1"/>
      </w:r>
      <w:r w:rsidR="00F1008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t>Svou roli při onemocnění však hr</w:t>
      </w:r>
      <w:r w:rsidR="00E50440" w:rsidRPr="00DD3CAE">
        <w:rPr>
          <w:rFonts w:ascii="Times New Roman" w:hAnsi="Times New Roman" w:cs="Times New Roman"/>
          <w:bCs/>
          <w:sz w:val="24"/>
          <w:szCs w:val="24"/>
        </w:rPr>
        <w:t>ál</w:t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t xml:space="preserve"> i vliv (lat. </w:t>
      </w:r>
      <w:proofErr w:type="spellStart"/>
      <w:r w:rsidR="00271C1A" w:rsidRPr="00DD3CAE">
        <w:rPr>
          <w:rFonts w:ascii="Times New Roman" w:hAnsi="Times New Roman" w:cs="Times New Roman"/>
          <w:bCs/>
          <w:i/>
          <w:sz w:val="24"/>
          <w:szCs w:val="24"/>
        </w:rPr>
        <w:t>influentia</w:t>
      </w:r>
      <w:proofErr w:type="spellEnd"/>
      <w:r w:rsidR="00271C1A" w:rsidRPr="00DD3CAE">
        <w:rPr>
          <w:rFonts w:ascii="Times New Roman" w:hAnsi="Times New Roman" w:cs="Times New Roman"/>
          <w:bCs/>
          <w:sz w:val="24"/>
          <w:szCs w:val="24"/>
        </w:rPr>
        <w:t xml:space="preserve">) nebeských paprsků působících na všechno pozemské dění a ovlivňujících též zdraví člověka – jak jednotlivce, tak v případě </w:t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epidemií celého společenství.</w:t>
      </w:r>
      <w:r w:rsidR="00271C1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2"/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t xml:space="preserve"> „Hvězdám“ pak také musí odpovídat skladba léků</w:t>
      </w:r>
      <w:r w:rsidR="00271C1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3"/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t xml:space="preserve"> a okamžik jejich nasazení (</w:t>
      </w:r>
      <w:proofErr w:type="spellStart"/>
      <w:r w:rsidR="00271C1A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271C1A" w:rsidRPr="00DD3CAE">
        <w:rPr>
          <w:rFonts w:ascii="Times New Roman" w:hAnsi="Times New Roman" w:cs="Times New Roman"/>
          <w:bCs/>
          <w:sz w:val="24"/>
          <w:szCs w:val="24"/>
        </w:rPr>
        <w:t xml:space="preserve"> v tomto bodě tradiční pojetí </w:t>
      </w:r>
      <w:r w:rsidR="006B661A" w:rsidRPr="00DD3CAE">
        <w:rPr>
          <w:rFonts w:ascii="Times New Roman" w:hAnsi="Times New Roman" w:cs="Times New Roman"/>
          <w:bCs/>
          <w:sz w:val="24"/>
          <w:szCs w:val="24"/>
        </w:rPr>
        <w:t xml:space="preserve">mimochodem </w:t>
      </w:r>
      <w:r w:rsidR="00271C1A" w:rsidRPr="00DD3CAE">
        <w:rPr>
          <w:rFonts w:ascii="Times New Roman" w:hAnsi="Times New Roman" w:cs="Times New Roman"/>
          <w:bCs/>
          <w:sz w:val="24"/>
          <w:szCs w:val="24"/>
        </w:rPr>
        <w:t>kritizuje).</w:t>
      </w:r>
      <w:r w:rsidR="00271C1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4"/>
      </w:r>
      <w:r w:rsidR="00E50440" w:rsidRPr="00DD3CAE">
        <w:rPr>
          <w:rFonts w:ascii="Times New Roman" w:hAnsi="Times New Roman" w:cs="Times New Roman"/>
          <w:bCs/>
          <w:sz w:val="24"/>
          <w:szCs w:val="24"/>
        </w:rPr>
        <w:t xml:space="preserve"> Tyto léky přitom až do 16. století</w:t>
      </w:r>
      <w:r w:rsidR="00CF1009" w:rsidRPr="00DD3CAE">
        <w:rPr>
          <w:rFonts w:ascii="Times New Roman" w:hAnsi="Times New Roman" w:cs="Times New Roman"/>
          <w:bCs/>
          <w:sz w:val="24"/>
          <w:szCs w:val="24"/>
        </w:rPr>
        <w:t xml:space="preserve">, kdy se </w:t>
      </w:r>
      <w:proofErr w:type="spellStart"/>
      <w:r w:rsidR="00CF1009" w:rsidRPr="00DD3CAE">
        <w:rPr>
          <w:rFonts w:ascii="Times New Roman" w:hAnsi="Times New Roman" w:cs="Times New Roman"/>
          <w:bCs/>
          <w:sz w:val="24"/>
          <w:szCs w:val="24"/>
        </w:rPr>
        <w:t>Paracelsovou</w:t>
      </w:r>
      <w:proofErr w:type="spellEnd"/>
      <w:r w:rsidR="00CF1009" w:rsidRPr="00DD3CAE">
        <w:rPr>
          <w:rFonts w:ascii="Times New Roman" w:hAnsi="Times New Roman" w:cs="Times New Roman"/>
          <w:bCs/>
          <w:sz w:val="24"/>
          <w:szCs w:val="24"/>
        </w:rPr>
        <w:t xml:space="preserve"> zásluhou začala rozvíjet chemická medicína (</w:t>
      </w:r>
      <w:proofErr w:type="spellStart"/>
      <w:r w:rsidR="00CF1009" w:rsidRPr="00DD3CAE">
        <w:rPr>
          <w:rFonts w:ascii="Times New Roman" w:hAnsi="Times New Roman" w:cs="Times New Roman"/>
          <w:bCs/>
          <w:sz w:val="24"/>
          <w:szCs w:val="24"/>
        </w:rPr>
        <w:t>chemiatrie</w:t>
      </w:r>
      <w:proofErr w:type="spellEnd"/>
      <w:r w:rsidR="00CF1009" w:rsidRPr="00DD3CAE">
        <w:rPr>
          <w:rFonts w:ascii="Times New Roman" w:hAnsi="Times New Roman" w:cs="Times New Roman"/>
          <w:bCs/>
          <w:sz w:val="24"/>
          <w:szCs w:val="24"/>
        </w:rPr>
        <w:t xml:space="preserve"> či iatrochemie),</w:t>
      </w:r>
      <w:r w:rsidR="00E50440" w:rsidRPr="00DD3CAE">
        <w:rPr>
          <w:rFonts w:ascii="Times New Roman" w:hAnsi="Times New Roman" w:cs="Times New Roman"/>
          <w:bCs/>
          <w:sz w:val="24"/>
          <w:szCs w:val="24"/>
        </w:rPr>
        <w:t xml:space="preserve"> zahrnují v podstatě tradiční 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 xml:space="preserve">spektrum </w:t>
      </w:r>
      <w:proofErr w:type="spellStart"/>
      <w:r w:rsidR="005930D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materia</w:t>
      </w:r>
      <w:proofErr w:type="spellEnd"/>
      <w:r w:rsidR="005930D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930D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medica</w:t>
      </w:r>
      <w:proofErr w:type="spellEnd"/>
      <w:r w:rsidR="005930D8" w:rsidRPr="00DD3CAE">
        <w:rPr>
          <w:rFonts w:ascii="Times New Roman" w:hAnsi="Times New Roman" w:cs="Times New Roman"/>
          <w:bCs/>
          <w:sz w:val="24"/>
          <w:szCs w:val="24"/>
        </w:rPr>
        <w:t xml:space="preserve">, jak je </w:t>
      </w:r>
      <w:r w:rsidR="00FE032D" w:rsidRPr="00DD3CAE">
        <w:rPr>
          <w:rFonts w:ascii="Times New Roman" w:hAnsi="Times New Roman" w:cs="Times New Roman"/>
          <w:bCs/>
          <w:sz w:val="24"/>
          <w:szCs w:val="24"/>
        </w:rPr>
        <w:t>vy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>psal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>i starověcí lékaři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proofErr w:type="spellStart"/>
      <w:r w:rsidR="005930D8" w:rsidRPr="00DD3CAE">
        <w:rPr>
          <w:rFonts w:ascii="Times New Roman" w:hAnsi="Times New Roman" w:cs="Times New Roman"/>
          <w:bCs/>
          <w:sz w:val="24"/>
          <w:szCs w:val="24"/>
        </w:rPr>
        <w:t>Dios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>c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>orid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6A3617" w:rsidRPr="00DD3CAE">
        <w:rPr>
          <w:rFonts w:ascii="Times New Roman" w:hAnsi="Times New Roman" w:cs="Times New Roman"/>
          <w:bCs/>
          <w:sz w:val="24"/>
          <w:szCs w:val="24"/>
        </w:rPr>
        <w:t>, Plinius</w:t>
      </w:r>
      <w:r w:rsidR="005930D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6A3617" w:rsidRPr="00DD3CAE">
        <w:rPr>
          <w:rFonts w:ascii="Times New Roman" w:hAnsi="Times New Roman" w:cs="Times New Roman"/>
          <w:bCs/>
          <w:sz w:val="24"/>
          <w:szCs w:val="24"/>
        </w:rPr>
        <w:t>G</w:t>
      </w:r>
      <w:r w:rsidR="004F18E3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6A3617" w:rsidRPr="00DD3CAE">
        <w:rPr>
          <w:rFonts w:ascii="Times New Roman" w:hAnsi="Times New Roman" w:cs="Times New Roman"/>
          <w:bCs/>
          <w:sz w:val="24"/>
          <w:szCs w:val="24"/>
        </w:rPr>
        <w:t>lénos</w:t>
      </w:r>
      <w:proofErr w:type="spellEnd"/>
      <w:r w:rsidR="006A3617" w:rsidRPr="00DD3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647AC0" w14:textId="52EE10E6" w:rsidR="00215088" w:rsidRPr="00DD3CAE" w:rsidRDefault="00493B1C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Jestliže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kr</w:t>
      </w:r>
      <w:r w:rsidRPr="00DD3CAE">
        <w:rPr>
          <w:rFonts w:ascii="Times New Roman" w:hAnsi="Times New Roman" w:cs="Times New Roman"/>
          <w:bCs/>
          <w:sz w:val="24"/>
          <w:szCs w:val="24"/>
        </w:rPr>
        <w:t>ev je š</w:t>
      </w:r>
      <w:r w:rsidR="000761EE" w:rsidRPr="00DD3CAE">
        <w:rPr>
          <w:rFonts w:ascii="Times New Roman" w:hAnsi="Times New Roman" w:cs="Times New Roman"/>
          <w:bCs/>
          <w:sz w:val="24"/>
          <w:szCs w:val="24"/>
        </w:rPr>
        <w:t>ť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áva </w:t>
      </w:r>
      <w:r w:rsidR="000761EE" w:rsidRPr="00DD3CAE">
        <w:rPr>
          <w:rFonts w:ascii="Times New Roman" w:hAnsi="Times New Roman" w:cs="Times New Roman"/>
          <w:bCs/>
          <w:sz w:val="24"/>
          <w:szCs w:val="24"/>
        </w:rPr>
        <w:t>teplá, vlhká a životodárná, pak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0761EE" w:rsidRPr="00DD3CAE">
        <w:rPr>
          <w:rFonts w:ascii="Times New Roman" w:hAnsi="Times New Roman" w:cs="Times New Roman"/>
          <w:bCs/>
          <w:sz w:val="24"/>
          <w:szCs w:val="24"/>
        </w:rPr>
        <w:t>jím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1EE" w:rsidRPr="00DD3CAE">
        <w:rPr>
          <w:rFonts w:ascii="Times New Roman" w:hAnsi="Times New Roman" w:cs="Times New Roman"/>
          <w:bCs/>
          <w:sz w:val="24"/>
          <w:szCs w:val="24"/>
        </w:rPr>
        <w:t xml:space="preserve">protikladem je 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černá žluč</w:t>
      </w:r>
      <w:r w:rsidR="000761EE" w:rsidRPr="00DD3CAE">
        <w:rPr>
          <w:rFonts w:ascii="Times New Roman" w:hAnsi="Times New Roman" w:cs="Times New Roman"/>
          <w:bCs/>
          <w:sz w:val="24"/>
          <w:szCs w:val="24"/>
        </w:rPr>
        <w:t>, šťáva chladná a suchá</w:t>
      </w:r>
      <w:r w:rsidR="007B20F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A65B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4D7" w:rsidRPr="00DD3CAE">
        <w:rPr>
          <w:rFonts w:ascii="Times New Roman" w:hAnsi="Times New Roman" w:cs="Times New Roman"/>
          <w:bCs/>
          <w:sz w:val="24"/>
          <w:szCs w:val="24"/>
        </w:rPr>
        <w:t xml:space="preserve">Ta </w:t>
      </w:r>
      <w:r w:rsidR="00C70790" w:rsidRPr="00DD3CAE">
        <w:rPr>
          <w:rFonts w:ascii="Times New Roman" w:hAnsi="Times New Roman" w:cs="Times New Roman"/>
          <w:bCs/>
          <w:sz w:val="24"/>
          <w:szCs w:val="24"/>
        </w:rPr>
        <w:t xml:space="preserve">byla </w:t>
      </w:r>
      <w:r w:rsidR="001E24D7" w:rsidRPr="00DD3CAE">
        <w:rPr>
          <w:rFonts w:ascii="Times New Roman" w:hAnsi="Times New Roman" w:cs="Times New Roman"/>
          <w:bCs/>
          <w:sz w:val="24"/>
          <w:szCs w:val="24"/>
        </w:rPr>
        <w:t xml:space="preserve">tradičně </w:t>
      </w:r>
      <w:r w:rsidR="003C6ABD" w:rsidRPr="00DD3CAE">
        <w:rPr>
          <w:rFonts w:ascii="Times New Roman" w:hAnsi="Times New Roman" w:cs="Times New Roman"/>
          <w:bCs/>
          <w:sz w:val="24"/>
          <w:szCs w:val="24"/>
        </w:rPr>
        <w:t>spojována se Saturnem</w:t>
      </w:r>
      <w:r w:rsidR="00F74C49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3C6ABD" w:rsidRPr="00DD3CAE">
        <w:rPr>
          <w:rFonts w:ascii="Times New Roman" w:hAnsi="Times New Roman" w:cs="Times New Roman"/>
          <w:bCs/>
          <w:sz w:val="24"/>
          <w:szCs w:val="24"/>
        </w:rPr>
        <w:t xml:space="preserve"> jeho staročeský název „Hladolet“ </w:t>
      </w:r>
      <w:r w:rsidR="003C3E47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="003C3E47" w:rsidRPr="00DD3CAE">
        <w:rPr>
          <w:rFonts w:ascii="Times New Roman" w:hAnsi="Times New Roman" w:cs="Times New Roman"/>
          <w:bCs/>
          <w:sz w:val="24"/>
          <w:szCs w:val="24"/>
        </w:rPr>
        <w:t>sdostatek</w:t>
      </w:r>
      <w:proofErr w:type="spellEnd"/>
      <w:r w:rsidR="003C3E47" w:rsidRPr="00DD3CAE">
        <w:rPr>
          <w:rFonts w:ascii="Times New Roman" w:hAnsi="Times New Roman" w:cs="Times New Roman"/>
          <w:bCs/>
          <w:sz w:val="24"/>
          <w:szCs w:val="24"/>
        </w:rPr>
        <w:t xml:space="preserve"> výmluvný</w:t>
      </w:r>
      <w:r w:rsidR="00B50B52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7431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CEF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67431C" w:rsidRPr="00DD3CAE">
        <w:rPr>
          <w:rFonts w:ascii="Times New Roman" w:hAnsi="Times New Roman" w:cs="Times New Roman"/>
          <w:bCs/>
          <w:sz w:val="24"/>
          <w:szCs w:val="24"/>
        </w:rPr>
        <w:t>ičivá síla Saturna</w:t>
      </w:r>
      <w:r w:rsidR="00DB424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50F" w:rsidRPr="00DD3CAE">
        <w:rPr>
          <w:rFonts w:ascii="Times New Roman" w:hAnsi="Times New Roman" w:cs="Times New Roman"/>
          <w:bCs/>
          <w:sz w:val="24"/>
          <w:szCs w:val="24"/>
        </w:rPr>
        <w:t>– který</w:t>
      </w:r>
      <w:r w:rsidR="001F29D1" w:rsidRPr="00DD3CAE">
        <w:rPr>
          <w:rFonts w:ascii="Times New Roman" w:hAnsi="Times New Roman" w:cs="Times New Roman"/>
          <w:bCs/>
          <w:sz w:val="24"/>
          <w:szCs w:val="24"/>
        </w:rPr>
        <w:t xml:space="preserve">, jak píše </w:t>
      </w:r>
      <w:proofErr w:type="spellStart"/>
      <w:r w:rsidR="001F29D1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1F29D1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25450F" w:rsidRPr="00DD3CAE">
        <w:rPr>
          <w:rFonts w:ascii="Times New Roman" w:hAnsi="Times New Roman" w:cs="Times New Roman"/>
          <w:bCs/>
          <w:sz w:val="24"/>
          <w:szCs w:val="24"/>
        </w:rPr>
        <w:t xml:space="preserve"> je „nejmocnější ze všech“</w:t>
      </w:r>
      <w:r w:rsidR="00997B3E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575918" w:rsidRPr="00DD3CAE">
        <w:rPr>
          <w:rFonts w:ascii="Times New Roman" w:hAnsi="Times New Roman" w:cs="Times New Roman"/>
          <w:bCs/>
          <w:sz w:val="24"/>
          <w:szCs w:val="24"/>
        </w:rPr>
        <w:t xml:space="preserve">svým jedem otravuje </w:t>
      </w:r>
      <w:r w:rsidR="00952FD8" w:rsidRPr="00DD3CAE">
        <w:rPr>
          <w:rFonts w:ascii="Times New Roman" w:hAnsi="Times New Roman" w:cs="Times New Roman"/>
          <w:bCs/>
          <w:sz w:val="24"/>
          <w:szCs w:val="24"/>
        </w:rPr>
        <w:t>vše</w:t>
      </w:r>
      <w:r w:rsidR="0025450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5"/>
      </w:r>
      <w:r w:rsidR="0025450F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45E18" w:rsidRPr="00DD3CAE">
        <w:rPr>
          <w:rFonts w:ascii="Times New Roman" w:hAnsi="Times New Roman" w:cs="Times New Roman"/>
          <w:bCs/>
          <w:sz w:val="24"/>
          <w:szCs w:val="24"/>
        </w:rPr>
        <w:t xml:space="preserve">, jež se přenáší i na další planety, </w:t>
      </w:r>
      <w:r w:rsidR="007940DF" w:rsidRPr="00DD3CAE">
        <w:rPr>
          <w:rFonts w:ascii="Times New Roman" w:hAnsi="Times New Roman" w:cs="Times New Roman"/>
          <w:bCs/>
          <w:sz w:val="24"/>
          <w:szCs w:val="24"/>
        </w:rPr>
        <w:t xml:space="preserve">které </w:t>
      </w:r>
      <w:r w:rsidR="00245E18" w:rsidRPr="00DD3CAE">
        <w:rPr>
          <w:rFonts w:ascii="Times New Roman" w:hAnsi="Times New Roman" w:cs="Times New Roman"/>
          <w:bCs/>
          <w:sz w:val="24"/>
          <w:szCs w:val="24"/>
        </w:rPr>
        <w:t>se s ním ocitnou v konjunkci,</w:t>
      </w:r>
      <w:r w:rsidR="0067431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D63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D6301B" w:rsidRPr="00DD3CAE">
        <w:rPr>
          <w:rFonts w:ascii="Times New Roman" w:hAnsi="Times New Roman" w:cs="Times New Roman"/>
          <w:bCs/>
          <w:sz w:val="24"/>
          <w:szCs w:val="24"/>
        </w:rPr>
        <w:t xml:space="preserve">běžně </w:t>
      </w:r>
      <w:r w:rsidR="00094D63" w:rsidRPr="00DD3CAE">
        <w:rPr>
          <w:rFonts w:ascii="Times New Roman" w:hAnsi="Times New Roman" w:cs="Times New Roman"/>
          <w:bCs/>
          <w:sz w:val="24"/>
          <w:szCs w:val="24"/>
        </w:rPr>
        <w:t xml:space="preserve">traktována </w:t>
      </w:r>
      <w:r w:rsidR="008E007B" w:rsidRPr="00DD3CAE">
        <w:rPr>
          <w:rFonts w:ascii="Times New Roman" w:hAnsi="Times New Roman" w:cs="Times New Roman"/>
          <w:bCs/>
          <w:sz w:val="24"/>
          <w:szCs w:val="24"/>
        </w:rPr>
        <w:t>v dílech antických i středověkých arabských astrologů</w:t>
      </w:r>
      <w:r w:rsidR="002F636F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2F636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6"/>
      </w:r>
      <w:r w:rsidR="008A1A9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0F9" w:rsidRPr="00DD3CAE">
        <w:rPr>
          <w:rFonts w:ascii="Times New Roman" w:hAnsi="Times New Roman" w:cs="Times New Roman"/>
          <w:bCs/>
          <w:sz w:val="24"/>
          <w:szCs w:val="24"/>
        </w:rPr>
        <w:t xml:space="preserve">Jak význačnou roli hrál Saturn ve </w:t>
      </w:r>
      <w:proofErr w:type="spellStart"/>
      <w:r w:rsidR="00C160F9" w:rsidRPr="00DD3CAE">
        <w:rPr>
          <w:rFonts w:ascii="Times New Roman" w:hAnsi="Times New Roman" w:cs="Times New Roman"/>
          <w:bCs/>
          <w:sz w:val="24"/>
          <w:szCs w:val="24"/>
        </w:rPr>
        <w:t>Ficinově</w:t>
      </w:r>
      <w:proofErr w:type="spellEnd"/>
      <w:r w:rsidR="00C160F9" w:rsidRPr="00DD3CAE">
        <w:rPr>
          <w:rFonts w:ascii="Times New Roman" w:hAnsi="Times New Roman" w:cs="Times New Roman"/>
          <w:bCs/>
          <w:sz w:val="24"/>
          <w:szCs w:val="24"/>
        </w:rPr>
        <w:t xml:space="preserve"> pojednání o melancholii, </w:t>
      </w:r>
      <w:r w:rsidR="00FA0895" w:rsidRPr="00DD3CAE">
        <w:rPr>
          <w:rFonts w:ascii="Times New Roman" w:hAnsi="Times New Roman" w:cs="Times New Roman"/>
          <w:bCs/>
          <w:sz w:val="24"/>
          <w:szCs w:val="24"/>
        </w:rPr>
        <w:t>dosvědčuje už to</w:t>
      </w:r>
      <w:r w:rsidR="00C160F9" w:rsidRPr="00DD3CAE">
        <w:rPr>
          <w:rFonts w:ascii="Times New Roman" w:hAnsi="Times New Roman" w:cs="Times New Roman"/>
          <w:bCs/>
          <w:sz w:val="24"/>
          <w:szCs w:val="24"/>
        </w:rPr>
        <w:t xml:space="preserve">, že zatímco pojem „černá žluč“ </w:t>
      </w:r>
      <w:r w:rsidR="00D6301B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655567" w:rsidRPr="00DD3CAE">
        <w:rPr>
          <w:rFonts w:ascii="Times New Roman" w:hAnsi="Times New Roman" w:cs="Times New Roman"/>
          <w:bCs/>
          <w:sz w:val="24"/>
          <w:szCs w:val="24"/>
        </w:rPr>
        <w:t xml:space="preserve">v třetí knize </w:t>
      </w:r>
      <w:r w:rsidR="00655567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</w:t>
      </w:r>
      <w:r w:rsidR="00D6301B" w:rsidRPr="00DD3CAE">
        <w:rPr>
          <w:rFonts w:ascii="Times New Roman" w:hAnsi="Times New Roman" w:cs="Times New Roman"/>
          <w:bCs/>
          <w:sz w:val="24"/>
          <w:szCs w:val="24"/>
        </w:rPr>
        <w:t xml:space="preserve">vyskytuje </w:t>
      </w:r>
      <w:r w:rsidR="00816BCD" w:rsidRPr="00DD3CAE">
        <w:rPr>
          <w:rFonts w:ascii="Times New Roman" w:hAnsi="Times New Roman" w:cs="Times New Roman"/>
          <w:bCs/>
          <w:sz w:val="24"/>
          <w:szCs w:val="24"/>
        </w:rPr>
        <w:t>dvakrát</w:t>
      </w:r>
      <w:r w:rsidR="0065556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5F2D" w:rsidRPr="00DD3CAE">
        <w:rPr>
          <w:rFonts w:ascii="Times New Roman" w:hAnsi="Times New Roman" w:cs="Times New Roman"/>
          <w:bCs/>
          <w:sz w:val="24"/>
          <w:szCs w:val="24"/>
        </w:rPr>
        <w:t xml:space="preserve">„Saturn“ </w:t>
      </w:r>
      <w:r w:rsidR="00E577C2" w:rsidRPr="00DD3CAE">
        <w:rPr>
          <w:rFonts w:ascii="Times New Roman" w:hAnsi="Times New Roman" w:cs="Times New Roman"/>
          <w:bCs/>
          <w:sz w:val="24"/>
          <w:szCs w:val="24"/>
        </w:rPr>
        <w:t xml:space="preserve">tu vystupuje </w:t>
      </w:r>
      <w:r w:rsidR="00735F2D" w:rsidRPr="00DD3CAE">
        <w:rPr>
          <w:rFonts w:ascii="Times New Roman" w:hAnsi="Times New Roman" w:cs="Times New Roman"/>
          <w:bCs/>
          <w:sz w:val="24"/>
          <w:szCs w:val="24"/>
        </w:rPr>
        <w:t xml:space="preserve">více než </w:t>
      </w:r>
      <w:r w:rsidR="00AA0779" w:rsidRPr="00DD3CAE">
        <w:rPr>
          <w:rFonts w:ascii="Times New Roman" w:hAnsi="Times New Roman" w:cs="Times New Roman"/>
          <w:bCs/>
          <w:sz w:val="24"/>
          <w:szCs w:val="24"/>
        </w:rPr>
        <w:t>sto</w:t>
      </w:r>
      <w:r w:rsidR="00263992" w:rsidRPr="00DD3CAE">
        <w:rPr>
          <w:rFonts w:ascii="Times New Roman" w:hAnsi="Times New Roman" w:cs="Times New Roman"/>
          <w:bCs/>
          <w:sz w:val="24"/>
          <w:szCs w:val="24"/>
        </w:rPr>
        <w:t>krát</w:t>
      </w:r>
      <w:r w:rsidR="00655567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2039" w:rsidRPr="00DD3CAE">
        <w:rPr>
          <w:rFonts w:ascii="Times New Roman" w:hAnsi="Times New Roman" w:cs="Times New Roman"/>
          <w:bCs/>
          <w:sz w:val="24"/>
          <w:szCs w:val="24"/>
        </w:rPr>
        <w:t xml:space="preserve">To souvisí i s tím, jak </w:t>
      </w:r>
      <w:r w:rsidR="0038203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astrolog </w:t>
      </w:r>
      <w:proofErr w:type="spellStart"/>
      <w:r w:rsidR="00862175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8621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77C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nahlížel </w:t>
      </w:r>
      <w:r w:rsidR="00382039" w:rsidRPr="00DD3CAE">
        <w:rPr>
          <w:rFonts w:ascii="Times New Roman" w:eastAsia="Times New Roman" w:hAnsi="Times New Roman" w:cs="Times New Roman"/>
          <w:bCs/>
          <w:sz w:val="24"/>
          <w:szCs w:val="24"/>
        </w:rPr>
        <w:t>sám sebe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prismatem svého </w:t>
      </w:r>
      <w:r w:rsidR="00554F4E" w:rsidRPr="00DD3CAE">
        <w:rPr>
          <w:rFonts w:ascii="Times New Roman" w:eastAsia="Times New Roman" w:hAnsi="Times New Roman" w:cs="Times New Roman"/>
          <w:bCs/>
          <w:sz w:val="24"/>
          <w:szCs w:val="24"/>
        </w:rPr>
        <w:t>nativní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554F4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horoskop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8F39A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: nebyl mu 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než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neblah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>ým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svěd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>ectví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</w:t>
      </w:r>
      <w:r w:rsidR="00A251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vlastní 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>saturn</w:t>
      </w:r>
      <w:r w:rsidR="0096487E" w:rsidRPr="00DD3CA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ké a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melancholické pova</w:t>
      </w:r>
      <w:r w:rsidR="003D7CBC" w:rsidRPr="00DD3CAE">
        <w:rPr>
          <w:rFonts w:ascii="Times New Roman" w:eastAsia="Times New Roman" w:hAnsi="Times New Roman" w:cs="Times New Roman"/>
          <w:bCs/>
          <w:sz w:val="24"/>
          <w:szCs w:val="24"/>
        </w:rPr>
        <w:t>hy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60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svázané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s temným živlem</w:t>
      </w:r>
      <w:r w:rsidR="008F39A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země</w:t>
      </w:r>
      <w:r w:rsidR="00BC567C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1508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47"/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5D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Navíc jakožto učenec bádající o nejhlubších pravdách byl </w:t>
      </w:r>
      <w:r w:rsidR="00514A75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sám </w:t>
      </w:r>
      <w:r w:rsidR="00F13E43" w:rsidRPr="00DD3CAE"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r w:rsidR="00514A75" w:rsidRPr="00DD3CAE">
        <w:rPr>
          <w:rFonts w:ascii="Times New Roman" w:eastAsia="Times New Roman" w:hAnsi="Times New Roman" w:cs="Times New Roman"/>
          <w:bCs/>
          <w:sz w:val="24"/>
          <w:szCs w:val="24"/>
        </w:rPr>
        <w:t>nejvíce vystaven nebezpečí</w:t>
      </w:r>
      <w:r w:rsidR="00F13E43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514A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melancholie, </w:t>
      </w:r>
      <w:r w:rsidR="00F13E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líčeným </w:t>
      </w:r>
      <w:r w:rsidR="00514A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knihách </w:t>
      </w:r>
      <w:r w:rsidR="00514A7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</w:t>
      </w:r>
      <w:r w:rsidR="00514A75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A7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36243" w:rsidRPr="00DD3CAE">
        <w:rPr>
          <w:rFonts w:ascii="Times New Roman" w:eastAsia="Times New Roman" w:hAnsi="Times New Roman" w:cs="Times New Roman"/>
          <w:bCs/>
          <w:sz w:val="24"/>
          <w:szCs w:val="24"/>
        </w:rPr>
        <w:t>Jak jsme u</w:t>
      </w:r>
      <w:r w:rsidR="00E003E3" w:rsidRPr="00DD3CAE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="00E362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připomněli jinde, s</w:t>
      </w:r>
      <w:r w:rsidR="00323CE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nad </w:t>
      </w:r>
      <w:r w:rsidR="00F945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právě </w:t>
      </w:r>
      <w:r w:rsidR="009D75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</w:t>
      </w:r>
      <w:r w:rsidR="008C1E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9D75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kořen </w:t>
      </w:r>
      <w:proofErr w:type="spellStart"/>
      <w:r w:rsidR="00E003E3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="00E003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>trval</w:t>
      </w:r>
      <w:r w:rsidR="005511E7" w:rsidRPr="00DD3CAE">
        <w:rPr>
          <w:rFonts w:ascii="Times New Roman" w:eastAsia="Times New Roman" w:hAnsi="Times New Roman" w:cs="Times New Roman"/>
          <w:bCs/>
          <w:sz w:val="24"/>
          <w:szCs w:val="24"/>
        </w:rPr>
        <w:t>ého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zájm</w:t>
      </w:r>
      <w:r w:rsidR="005511E7" w:rsidRPr="00DD3CA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2150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 symboliku a metafyziku světla</w:t>
      </w:r>
      <w:r w:rsidR="009D75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jež </w:t>
      </w:r>
      <w:r w:rsidR="001838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060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vedle </w:t>
      </w:r>
      <w:r w:rsidR="0018389D" w:rsidRPr="00DD3CAE">
        <w:rPr>
          <w:rFonts w:ascii="Times New Roman" w:eastAsia="Times New Roman" w:hAnsi="Times New Roman" w:cs="Times New Roman"/>
          <w:bCs/>
          <w:sz w:val="24"/>
          <w:szCs w:val="24"/>
        </w:rPr>
        <w:t>metafyzik</w:t>
      </w:r>
      <w:r w:rsidR="00506048" w:rsidRPr="00DD3CAE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8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lásky </w:t>
      </w:r>
      <w:r w:rsidR="0050604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spolu s ní </w:t>
      </w:r>
      <w:r w:rsidR="001838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9D75EB" w:rsidRPr="00DD3CAE">
        <w:rPr>
          <w:rFonts w:ascii="Times New Roman" w:eastAsia="Times New Roman" w:hAnsi="Times New Roman" w:cs="Times New Roman"/>
          <w:bCs/>
          <w:sz w:val="24"/>
          <w:szCs w:val="24"/>
        </w:rPr>
        <w:t>tvoří páteř jeho díla.</w:t>
      </w:r>
      <w:r w:rsidR="001871D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48"/>
      </w:r>
      <w:r w:rsidR="004217D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DB4B83" w14:textId="4AEE1A46" w:rsidR="009079D2" w:rsidRPr="00DD3CAE" w:rsidRDefault="008C2D56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Etiologie</w:t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>, proč jsou učenci vystaveni nebezpečí černé žluči, je poměrně sofistikovan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E106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49"/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Předně jsou zde příčiny </w:t>
      </w:r>
      <w:r w:rsidR="008E106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nebeské</w:t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>Merkur, jenž dává zvídavost, i Saturn, dávající vytrvalost v bádání, mají podle astronomů studenou a suchou kvalitu, což podle lékařů odpovídá melancholické přirozenosti.</w:t>
      </w:r>
      <w:r w:rsidR="008E106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0"/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065" w:rsidRPr="00DD3CAE">
        <w:rPr>
          <w:rFonts w:ascii="Times New Roman" w:hAnsi="Times New Roman" w:cs="Times New Roman"/>
          <w:bCs/>
          <w:i/>
          <w:sz w:val="24"/>
          <w:szCs w:val="24"/>
        </w:rPr>
        <w:t>Přirozenou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 příčinou je skutečnost, že při </w:t>
      </w:r>
      <w:r w:rsidR="00D106EA" w:rsidRPr="00DD3CAE">
        <w:rPr>
          <w:rFonts w:ascii="Times New Roman" w:hAnsi="Times New Roman" w:cs="Times New Roman"/>
          <w:bCs/>
          <w:sz w:val="24"/>
          <w:szCs w:val="24"/>
        </w:rPr>
        <w:t xml:space="preserve">hlubokém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studiu se duše jakoby stahuje dovnitř a zůstává ve středu člověka; to však je </w:t>
      </w:r>
      <w:r w:rsidR="00774AE9" w:rsidRPr="00DD3CAE">
        <w:rPr>
          <w:rFonts w:ascii="Times New Roman" w:hAnsi="Times New Roman" w:cs="Times New Roman"/>
          <w:bCs/>
          <w:sz w:val="24"/>
          <w:szCs w:val="24"/>
        </w:rPr>
        <w:t xml:space="preserve">přirozené tíhnutí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>živlu země, jemuž je nejpodobnější černá žluč; ta pobízí duši k </w:t>
      </w:r>
      <w:proofErr w:type="spellStart"/>
      <w:r w:rsidR="008E1065" w:rsidRPr="00DD3CAE">
        <w:rPr>
          <w:rFonts w:ascii="Times New Roman" w:hAnsi="Times New Roman" w:cs="Times New Roman"/>
          <w:bCs/>
          <w:sz w:val="24"/>
          <w:szCs w:val="24"/>
        </w:rPr>
        <w:t>usebrání</w:t>
      </w:r>
      <w:proofErr w:type="spellEnd"/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 a zkoumání středu věcí, a poněvadž odpovídá Saturnu, který je nejvýše postavenou </w:t>
      </w:r>
      <w:r w:rsidR="009B732D" w:rsidRPr="00DD3CAE">
        <w:rPr>
          <w:rFonts w:ascii="Times New Roman" w:hAnsi="Times New Roman" w:cs="Times New Roman"/>
          <w:bCs/>
          <w:sz w:val="24"/>
          <w:szCs w:val="24"/>
        </w:rPr>
        <w:t xml:space="preserve">(tedy nejvzdálenější)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planetou, vede i k porozumění věcem nejvyšším. Konečně </w:t>
      </w:r>
      <w:r w:rsidR="008E1065" w:rsidRPr="00DD3CAE">
        <w:rPr>
          <w:rFonts w:ascii="Times New Roman" w:hAnsi="Times New Roman" w:cs="Times New Roman"/>
          <w:bCs/>
          <w:i/>
          <w:sz w:val="24"/>
          <w:szCs w:val="24"/>
        </w:rPr>
        <w:t>lidská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 příčina je ta, že mozek při velké aktivitě vysychá, neboť vlhkost je spotřebována přirozeným teplem a samo teplo se pak vyčerpává; proto se mozek stává suchým a studeným, což je kvalita odpovídající zemi a černé žluči; kromě toho se tělesní duchové (</w:t>
      </w:r>
      <w:r w:rsidR="008E1065" w:rsidRPr="00DD3CAE">
        <w:rPr>
          <w:rFonts w:ascii="Times New Roman" w:hAnsi="Times New Roman" w:cs="Times New Roman"/>
          <w:bCs/>
          <w:i/>
          <w:sz w:val="24"/>
          <w:szCs w:val="24"/>
        </w:rPr>
        <w:t>spiritus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) vytrvalou duševní aktivitou rozptylují, a musí se tedy obnovovat z jemnější části krve, čímž zbylá krev houstne, vysychá a tmavne; </w:t>
      </w:r>
      <w:r w:rsidR="009079D2" w:rsidRPr="00DD3CAE">
        <w:rPr>
          <w:rFonts w:ascii="Times New Roman" w:hAnsi="Times New Roman" w:cs="Times New Roman"/>
          <w:bCs/>
          <w:sz w:val="24"/>
          <w:szCs w:val="24"/>
        </w:rPr>
        <w:t xml:space="preserve">navíc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>se celá přirozenost zaměřuje jen na mozek a srdce, kdežto žaludek a játra zůstávají opomenuty, a tak je strava špatně strávena a krev se ochlazuje, zahušťuje a černá; konečně též nehybnost těla působí, že nedochází k vyloučení přebytků, což vše „činí ducha melancholickým a duši smutnou a ustrašenou“.</w:t>
      </w:r>
      <w:r w:rsidR="00062AA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Jak </w:t>
      </w:r>
      <w:proofErr w:type="spellStart"/>
      <w:r w:rsidR="008E1065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8E1065" w:rsidRPr="00DD3CAE">
        <w:rPr>
          <w:rFonts w:ascii="Times New Roman" w:hAnsi="Times New Roman" w:cs="Times New Roman"/>
          <w:bCs/>
          <w:sz w:val="24"/>
          <w:szCs w:val="24"/>
        </w:rPr>
        <w:t xml:space="preserve"> podotýká, ze všech učenců toto postihuje nejvíce ty, </w:t>
      </w:r>
    </w:p>
    <w:p w14:paraId="470523DD" w14:textId="77777777" w:rsidR="009079D2" w:rsidRPr="00DD3CAE" w:rsidRDefault="009079D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7CA3C" w14:textId="0E1E5B7B" w:rsidR="008E1065" w:rsidRPr="00DD3CAE" w:rsidRDefault="008E1065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„kteří se horlivě věnují studiu filosofie a stahují mysl z těla a fyzických věcí a poutají ji k věcem netělesným … Proto se tělo filosofů často ocitá v jakémsi položivém a melancholickém stavu.“</w:t>
      </w:r>
      <w:r w:rsidR="004B1B8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1"/>
      </w:r>
      <w:r w:rsidR="00062AA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D38E8E" w14:textId="77777777" w:rsidR="009079D2" w:rsidRPr="00DD3CAE" w:rsidRDefault="009079D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1AF0" w14:textId="4AEFD463" w:rsidR="00942CD2" w:rsidRPr="00DD3CAE" w:rsidRDefault="00942CD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Právě proti tomuto trpnému a žalostnému stavu, jenž </w:t>
      </w:r>
      <w:r w:rsidR="00B837BA" w:rsidRPr="00DD3CAE">
        <w:rPr>
          <w:rFonts w:ascii="Times New Roman" w:hAnsi="Times New Roman" w:cs="Times New Roman"/>
          <w:bCs/>
          <w:sz w:val="24"/>
          <w:szCs w:val="24"/>
        </w:rPr>
        <w:t xml:space="preserve">ničí cestu k poznání hlubokých filosofických a </w:t>
      </w:r>
      <w:proofErr w:type="spellStart"/>
      <w:r w:rsidR="00B837BA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85915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B837BA" w:rsidRPr="00DD3CAE">
        <w:rPr>
          <w:rFonts w:ascii="Times New Roman" w:hAnsi="Times New Roman" w:cs="Times New Roman"/>
          <w:bCs/>
          <w:sz w:val="24"/>
          <w:szCs w:val="24"/>
        </w:rPr>
        <w:t>eologických</w:t>
      </w:r>
      <w:proofErr w:type="spellEnd"/>
      <w:r w:rsidR="00B837BA" w:rsidRPr="00DD3CAE">
        <w:rPr>
          <w:rFonts w:ascii="Times New Roman" w:hAnsi="Times New Roman" w:cs="Times New Roman"/>
          <w:bCs/>
          <w:sz w:val="24"/>
          <w:szCs w:val="24"/>
        </w:rPr>
        <w:t xml:space="preserve"> pravd, </w:t>
      </w:r>
      <w:proofErr w:type="spellStart"/>
      <w:r w:rsidR="00B837BA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B837BA" w:rsidRPr="00DD3CAE">
        <w:rPr>
          <w:rFonts w:ascii="Times New Roman" w:hAnsi="Times New Roman" w:cs="Times New Roman"/>
          <w:bCs/>
          <w:sz w:val="24"/>
          <w:szCs w:val="24"/>
        </w:rPr>
        <w:t xml:space="preserve"> bojuje svými zdrav</w:t>
      </w:r>
      <w:r w:rsidR="00A4390C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B837BA" w:rsidRPr="00DD3CAE">
        <w:rPr>
          <w:rFonts w:ascii="Times New Roman" w:hAnsi="Times New Roman" w:cs="Times New Roman"/>
          <w:bCs/>
          <w:sz w:val="24"/>
          <w:szCs w:val="24"/>
        </w:rPr>
        <w:t>věd</w:t>
      </w:r>
      <w:r w:rsidR="00A4390C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B837BA" w:rsidRPr="00DD3CAE">
        <w:rPr>
          <w:rFonts w:ascii="Times New Roman" w:hAnsi="Times New Roman" w:cs="Times New Roman"/>
          <w:bCs/>
          <w:sz w:val="24"/>
          <w:szCs w:val="24"/>
        </w:rPr>
        <w:t xml:space="preserve">ými radami, </w:t>
      </w:r>
      <w:r w:rsidR="00A4390C" w:rsidRPr="00DD3CAE">
        <w:rPr>
          <w:rFonts w:ascii="Times New Roman" w:hAnsi="Times New Roman" w:cs="Times New Roman"/>
          <w:bCs/>
          <w:sz w:val="24"/>
          <w:szCs w:val="24"/>
        </w:rPr>
        <w:t xml:space="preserve">recepturami na léčivé směsi, </w:t>
      </w:r>
      <w:r w:rsidR="00FA0639" w:rsidRPr="00DD3CAE">
        <w:rPr>
          <w:rFonts w:ascii="Times New Roman" w:hAnsi="Times New Roman" w:cs="Times New Roman"/>
          <w:bCs/>
          <w:sz w:val="24"/>
          <w:szCs w:val="24"/>
        </w:rPr>
        <w:t>ale i svou „přirozenou magií“, která v sobě spojuje aspekty lékařské a astrologické</w:t>
      </w:r>
      <w:r w:rsidR="005A04AA" w:rsidRPr="00DD3CAE">
        <w:rPr>
          <w:rFonts w:ascii="Times New Roman" w:hAnsi="Times New Roman" w:cs="Times New Roman"/>
          <w:bCs/>
          <w:sz w:val="24"/>
          <w:szCs w:val="24"/>
        </w:rPr>
        <w:t xml:space="preserve"> a je schop</w:t>
      </w:r>
      <w:r w:rsidR="00641195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5A04AA" w:rsidRPr="00DD3CAE">
        <w:rPr>
          <w:rFonts w:ascii="Times New Roman" w:hAnsi="Times New Roman" w:cs="Times New Roman"/>
          <w:bCs/>
          <w:sz w:val="24"/>
          <w:szCs w:val="24"/>
        </w:rPr>
        <w:t xml:space="preserve">a působit na subtilnější rovině než </w:t>
      </w:r>
      <w:r w:rsidR="00641195" w:rsidRPr="00DD3CAE">
        <w:rPr>
          <w:rFonts w:ascii="Times New Roman" w:hAnsi="Times New Roman" w:cs="Times New Roman"/>
          <w:bCs/>
          <w:sz w:val="24"/>
          <w:szCs w:val="24"/>
        </w:rPr>
        <w:t>běžné léky.</w:t>
      </w:r>
      <w:r w:rsidR="0064119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2"/>
      </w:r>
      <w:r w:rsidR="000A4C8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1D7" w:rsidRPr="00DD3CAE">
        <w:rPr>
          <w:rFonts w:ascii="Times New Roman" w:hAnsi="Times New Roman" w:cs="Times New Roman"/>
          <w:bCs/>
          <w:sz w:val="24"/>
          <w:szCs w:val="24"/>
        </w:rPr>
        <w:t xml:space="preserve">Přirozená magie </w:t>
      </w:r>
      <w:r w:rsidR="008A06FB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838EB" w:rsidRPr="00DD3CAE">
        <w:rPr>
          <w:rFonts w:ascii="Times New Roman" w:hAnsi="Times New Roman" w:cs="Times New Roman"/>
          <w:bCs/>
          <w:sz w:val="24"/>
          <w:szCs w:val="24"/>
        </w:rPr>
        <w:t xml:space="preserve">přinejmenším </w:t>
      </w:r>
      <w:r w:rsidR="009E519B" w:rsidRPr="00DD3CAE">
        <w:rPr>
          <w:rFonts w:ascii="Times New Roman" w:hAnsi="Times New Roman" w:cs="Times New Roman"/>
          <w:bCs/>
          <w:sz w:val="24"/>
          <w:szCs w:val="24"/>
        </w:rPr>
        <w:t>tak, jak je podá</w:t>
      </w:r>
      <w:r w:rsidR="00A838EB" w:rsidRPr="00DD3CAE">
        <w:rPr>
          <w:rFonts w:ascii="Times New Roman" w:hAnsi="Times New Roman" w:cs="Times New Roman"/>
          <w:bCs/>
          <w:sz w:val="24"/>
          <w:szCs w:val="24"/>
        </w:rPr>
        <w:t>vá</w:t>
      </w:r>
      <w:r w:rsidR="009E519B" w:rsidRPr="00DD3CAE">
        <w:rPr>
          <w:rFonts w:ascii="Times New Roman" w:hAnsi="Times New Roman" w:cs="Times New Roman"/>
          <w:bCs/>
          <w:sz w:val="24"/>
          <w:szCs w:val="24"/>
        </w:rPr>
        <w:t>na v</w:t>
      </w:r>
      <w:r w:rsidR="00CD080B" w:rsidRPr="00DD3CAE">
        <w:rPr>
          <w:rFonts w:ascii="Times New Roman" w:hAnsi="Times New Roman" w:cs="Times New Roman"/>
          <w:bCs/>
          <w:sz w:val="24"/>
          <w:szCs w:val="24"/>
        </w:rPr>
        <w:t xml:space="preserve"> pojednání </w:t>
      </w:r>
      <w:r w:rsidR="00CD080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podle nebes </w:t>
      </w:r>
      <w:r w:rsidR="008A06FB" w:rsidRPr="00DD3CAE">
        <w:rPr>
          <w:rFonts w:ascii="Times New Roman" w:hAnsi="Times New Roman" w:cs="Times New Roman"/>
          <w:bCs/>
          <w:sz w:val="24"/>
          <w:szCs w:val="24"/>
        </w:rPr>
        <w:t>–</w:t>
      </w:r>
      <w:r w:rsidR="0001264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6FB" w:rsidRPr="00DD3CAE">
        <w:rPr>
          <w:rFonts w:ascii="Times New Roman" w:hAnsi="Times New Roman" w:cs="Times New Roman"/>
          <w:bCs/>
          <w:sz w:val="24"/>
          <w:szCs w:val="24"/>
        </w:rPr>
        <w:t xml:space="preserve">nemá jiný </w:t>
      </w:r>
      <w:r w:rsidR="000601D7" w:rsidRPr="00DD3CAE">
        <w:rPr>
          <w:rFonts w:ascii="Times New Roman" w:hAnsi="Times New Roman" w:cs="Times New Roman"/>
          <w:bCs/>
          <w:sz w:val="24"/>
          <w:szCs w:val="24"/>
        </w:rPr>
        <w:t xml:space="preserve">cíl </w:t>
      </w:r>
      <w:r w:rsidR="008A06FB" w:rsidRPr="00DD3CAE">
        <w:rPr>
          <w:rFonts w:ascii="Times New Roman" w:hAnsi="Times New Roman" w:cs="Times New Roman"/>
          <w:bCs/>
          <w:sz w:val="24"/>
          <w:szCs w:val="24"/>
        </w:rPr>
        <w:t xml:space="preserve">než </w:t>
      </w:r>
      <w:r w:rsidR="00564DA7" w:rsidRPr="00DD3CAE">
        <w:rPr>
          <w:rFonts w:ascii="Times New Roman" w:hAnsi="Times New Roman" w:cs="Times New Roman"/>
          <w:bCs/>
          <w:sz w:val="24"/>
          <w:szCs w:val="24"/>
        </w:rPr>
        <w:t xml:space="preserve">proměnu, respektive </w:t>
      </w:r>
      <w:r w:rsidR="0001552F" w:rsidRPr="00DD3CAE">
        <w:rPr>
          <w:rFonts w:ascii="Times New Roman" w:hAnsi="Times New Roman" w:cs="Times New Roman"/>
          <w:bCs/>
          <w:sz w:val="24"/>
          <w:szCs w:val="24"/>
        </w:rPr>
        <w:t xml:space="preserve">završení </w:t>
      </w:r>
      <w:r w:rsidR="008A06FB" w:rsidRPr="00DD3CAE">
        <w:rPr>
          <w:rFonts w:ascii="Times New Roman" w:hAnsi="Times New Roman" w:cs="Times New Roman"/>
          <w:bCs/>
          <w:sz w:val="24"/>
          <w:szCs w:val="24"/>
        </w:rPr>
        <w:t>samotného člověka.</w:t>
      </w:r>
      <w:r w:rsidR="008A06F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3"/>
      </w:r>
    </w:p>
    <w:p w14:paraId="31003B92" w14:textId="17B4A876" w:rsidR="001D5855" w:rsidRPr="00DD3CAE" w:rsidRDefault="006E4E76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Aby to však nebylo tak jednoduché, </w:t>
      </w:r>
      <w:r w:rsidR="000A5A5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melancholie není jen zhoubou, ale </w:t>
      </w:r>
      <w:r w:rsidR="0092065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naopak </w:t>
      </w:r>
      <w:r w:rsidR="000A5A5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také nadějí – je </w:t>
      </w:r>
      <w:r w:rsidR="00825A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letorou </w:t>
      </w:r>
      <w:r w:rsidR="00B8761A" w:rsidRPr="00DD3CAE">
        <w:rPr>
          <w:rFonts w:ascii="Times New Roman" w:eastAsia="Times New Roman" w:hAnsi="Times New Roman" w:cs="Times New Roman"/>
          <w:bCs/>
          <w:sz w:val="24"/>
          <w:szCs w:val="24"/>
        </w:rPr>
        <w:t>géniů</w:t>
      </w:r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00C8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disponující </w:t>
      </w:r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D97500" w:rsidRPr="00DD3CAE">
        <w:rPr>
          <w:rFonts w:ascii="Times New Roman" w:eastAsia="Times New Roman" w:hAnsi="Times New Roman" w:cs="Times New Roman"/>
          <w:bCs/>
          <w:sz w:val="24"/>
          <w:szCs w:val="24"/>
        </w:rPr>
        <w:t> pronikavým</w:t>
      </w:r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filosofickým a </w:t>
      </w:r>
      <w:proofErr w:type="spellStart"/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85915" w:rsidRPr="00DD3CA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>eologickým</w:t>
      </w:r>
      <w:proofErr w:type="spellEnd"/>
      <w:r w:rsidR="00E120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vhledům.</w:t>
      </w:r>
      <w:r w:rsidR="00FB3A0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54"/>
      </w:r>
      <w:r w:rsidR="00B876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I v tomto bodě </w:t>
      </w:r>
      <w:proofErr w:type="spellStart"/>
      <w:r w:rsidR="00B8761A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</w:t>
      </w:r>
      <w:proofErr w:type="spellEnd"/>
      <w:r w:rsidR="00B876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navazuje na </w:t>
      </w:r>
      <w:r w:rsidR="005242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starší </w:t>
      </w:r>
      <w:r w:rsidR="00B8761A" w:rsidRPr="00DD3CAE">
        <w:rPr>
          <w:rFonts w:ascii="Times New Roman" w:eastAsia="Times New Roman" w:hAnsi="Times New Roman" w:cs="Times New Roman"/>
          <w:bCs/>
          <w:sz w:val="24"/>
          <w:szCs w:val="24"/>
        </w:rPr>
        <w:t>tradici</w:t>
      </w:r>
      <w:r w:rsidR="005242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Ta </w:t>
      </w:r>
      <w:r w:rsidR="007056F1" w:rsidRPr="00DD3CAE">
        <w:rPr>
          <w:rFonts w:ascii="Times New Roman" w:eastAsia="Times New Roman" w:hAnsi="Times New Roman" w:cs="Times New Roman"/>
          <w:bCs/>
          <w:sz w:val="24"/>
          <w:szCs w:val="24"/>
        </w:rPr>
        <w:t>sahá až k </w:t>
      </w:r>
      <w:proofErr w:type="spellStart"/>
      <w:r w:rsidR="007056F1" w:rsidRPr="00DD3CAE">
        <w:rPr>
          <w:rFonts w:ascii="Times New Roman" w:eastAsia="Times New Roman" w:hAnsi="Times New Roman" w:cs="Times New Roman"/>
          <w:bCs/>
          <w:sz w:val="24"/>
          <w:szCs w:val="24"/>
        </w:rPr>
        <w:t>pseudo</w:t>
      </w:r>
      <w:proofErr w:type="spellEnd"/>
      <w:r w:rsidR="007056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-aristotelskému spisu </w:t>
      </w:r>
      <w:proofErr w:type="spellStart"/>
      <w:r w:rsidR="007056F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Problemata</w:t>
      </w:r>
      <w:proofErr w:type="spellEnd"/>
      <w:r w:rsidR="00C30EA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jehož </w:t>
      </w:r>
      <w:r w:rsidR="00DB08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koncepci melancholie spojuje </w:t>
      </w:r>
      <w:proofErr w:type="spellStart"/>
      <w:r w:rsidR="009B732D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9B732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080E" w:rsidRPr="00DD3CAE">
        <w:rPr>
          <w:rFonts w:ascii="Times New Roman" w:eastAsia="Times New Roman" w:hAnsi="Times New Roman" w:cs="Times New Roman"/>
          <w:bCs/>
          <w:sz w:val="24"/>
          <w:szCs w:val="24"/>
        </w:rPr>
        <w:t>s platónským pojetím božského šílenství (</w:t>
      </w:r>
      <w:proofErr w:type="spellStart"/>
      <w:r w:rsidR="00DB080E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mania</w:t>
      </w:r>
      <w:proofErr w:type="spellEnd"/>
      <w:r w:rsidR="00DB080E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B028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55"/>
      </w:r>
      <w:r w:rsidR="00DC226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39A9" w:rsidRPr="00DD3CAE">
        <w:rPr>
          <w:rFonts w:ascii="Times New Roman" w:eastAsia="Times New Roman" w:hAnsi="Times New Roman" w:cs="Times New Roman"/>
          <w:bCs/>
          <w:sz w:val="24"/>
          <w:szCs w:val="24"/>
        </w:rPr>
        <w:t>a s novoplatónskými spekulacemi o Saturnovi jakožto nejvyšším rozumu,</w:t>
      </w:r>
      <w:r w:rsidR="007B39A9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56"/>
      </w:r>
      <w:r w:rsidR="007B39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20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 </w:t>
      </w:r>
      <w:r w:rsidR="0019100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dovolává </w:t>
      </w:r>
      <w:r w:rsidR="000120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19100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191002" w:rsidRPr="00DD3CAE">
        <w:rPr>
          <w:rFonts w:ascii="Times New Roman" w:eastAsia="Times New Roman" w:hAnsi="Times New Roman" w:cs="Times New Roman"/>
          <w:bCs/>
          <w:sz w:val="24"/>
          <w:szCs w:val="24"/>
        </w:rPr>
        <w:t>Démokrita</w:t>
      </w:r>
      <w:proofErr w:type="spellEnd"/>
      <w:r w:rsidR="0019100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podle nějž </w:t>
      </w:r>
      <w:r w:rsidR="001318E7" w:rsidRPr="00DD3CA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1318E7" w:rsidRPr="00DD3CAE">
        <w:rPr>
          <w:rFonts w:ascii="Times New Roman" w:hAnsi="Times New Roman" w:cs="Times New Roman"/>
          <w:bCs/>
          <w:sz w:val="24"/>
          <w:szCs w:val="24"/>
        </w:rPr>
        <w:t>nikdo nemůže mít velké nadání, nezmocňuje-li se jej jakési šílenství“.</w:t>
      </w:r>
      <w:r w:rsidR="001318E7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7"/>
      </w:r>
      <w:r w:rsidR="001838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8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třetí knize </w:t>
      </w:r>
      <w:r w:rsidR="001D585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 životě </w:t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7B7A5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dvojaké </w:t>
      </w:r>
      <w:r w:rsidR="008E1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povaze Saturna </w:t>
      </w:r>
      <w:r w:rsidR="001D58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píše: </w:t>
      </w:r>
    </w:p>
    <w:p w14:paraId="70FA2887" w14:textId="77777777" w:rsidR="001D5855" w:rsidRPr="00DD3CAE" w:rsidRDefault="001D5855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F1B0BD" w14:textId="77777777" w:rsidR="001D5855" w:rsidRPr="00DD3CAE" w:rsidRDefault="001D5855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„Saturn neznamená jednoduše kvalitu či úděl lidského rodu, nýbrž člověka odděleného od ostatních, božského, či hrubého, šťastného, nebo stíhaného krajním utrpením. … Saturnova síla tak bude prospívat, budeme-li s ní zacházet opatrně, jako když lékaři </w:t>
      </w: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používají substance stahující nebo svírající, nebo dokonce i zbavující smyslů, jako opium či mandragoru…“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8"/>
      </w:r>
    </w:p>
    <w:p w14:paraId="5FB628AC" w14:textId="0CCB17F4" w:rsidR="001D5855" w:rsidRPr="00DD3CAE" w:rsidRDefault="001D5855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C1E715" w14:textId="08952C1A" w:rsidR="008A6A76" w:rsidRPr="00DD3CAE" w:rsidRDefault="008A6A76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Saturn je sice nepřátelský těm, kdo žijí obyčejným životem, ale zároveň je příznivý „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>kontemplující mysl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i“, 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>nakolik je od</w:t>
      </w:r>
      <w:r w:rsidR="00C633C0" w:rsidRPr="00DD3CAE">
        <w:rPr>
          <w:rFonts w:ascii="Times New Roman" w:hAnsi="Times New Roman" w:cs="Times New Roman"/>
          <w:bCs/>
          <w:sz w:val="24"/>
          <w:szCs w:val="24"/>
        </w:rPr>
        <w:t xml:space="preserve">loučena od </w:t>
      </w:r>
      <w:r w:rsidR="00A91C02" w:rsidRPr="00DD3CAE">
        <w:rPr>
          <w:rFonts w:ascii="Times New Roman" w:hAnsi="Times New Roman" w:cs="Times New Roman"/>
          <w:bCs/>
          <w:sz w:val="24"/>
          <w:szCs w:val="24"/>
        </w:rPr>
        <w:t>života obyčejných lidí</w:t>
      </w:r>
      <w:r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B7696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8AC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941641" w:rsidRPr="00DD3CAE">
        <w:rPr>
          <w:rFonts w:ascii="Times New Roman" w:hAnsi="Times New Roman" w:cs="Times New Roman"/>
          <w:bCs/>
          <w:sz w:val="24"/>
          <w:szCs w:val="24"/>
        </w:rPr>
        <w:t>ontemplaci a mysli (</w:t>
      </w:r>
      <w:r w:rsidR="00A768A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mens</w:t>
      </w:r>
      <w:r w:rsidR="00A768AC" w:rsidRPr="00DD3CAE">
        <w:rPr>
          <w:rFonts w:ascii="Times New Roman" w:hAnsi="Times New Roman" w:cs="Times New Roman"/>
          <w:bCs/>
          <w:sz w:val="24"/>
          <w:szCs w:val="24"/>
        </w:rPr>
        <w:t xml:space="preserve">) totiž odpovídá Saturn, kdežto rozumu </w:t>
      </w:r>
      <w:r w:rsidR="00074162" w:rsidRPr="00DD3CAE">
        <w:rPr>
          <w:rFonts w:ascii="Times New Roman" w:hAnsi="Times New Roman" w:cs="Times New Roman"/>
          <w:bCs/>
          <w:sz w:val="24"/>
          <w:szCs w:val="24"/>
        </w:rPr>
        <w:t xml:space="preserve">přísluší </w:t>
      </w:r>
      <w:r w:rsidR="00A768AC" w:rsidRPr="00DD3CAE">
        <w:rPr>
          <w:rFonts w:ascii="Times New Roman" w:hAnsi="Times New Roman" w:cs="Times New Roman"/>
          <w:bCs/>
          <w:sz w:val="24"/>
          <w:szCs w:val="24"/>
        </w:rPr>
        <w:t>Jupiter a konečně</w:t>
      </w:r>
      <w:r w:rsidR="0007416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C7" w:rsidRPr="00DD3CAE">
        <w:rPr>
          <w:rFonts w:ascii="Times New Roman" w:hAnsi="Times New Roman" w:cs="Times New Roman"/>
          <w:bCs/>
          <w:sz w:val="24"/>
          <w:szCs w:val="24"/>
        </w:rPr>
        <w:t>imaginaci</w:t>
      </w:r>
      <w:r w:rsidR="00074162" w:rsidRPr="00DD3CAE">
        <w:rPr>
          <w:rFonts w:ascii="Times New Roman" w:hAnsi="Times New Roman" w:cs="Times New Roman"/>
          <w:bCs/>
          <w:sz w:val="24"/>
          <w:szCs w:val="24"/>
        </w:rPr>
        <w:t>, tedy nejnižšímu</w:t>
      </w:r>
      <w:r w:rsidR="00553860" w:rsidRPr="00DD3CAE">
        <w:rPr>
          <w:rFonts w:ascii="Times New Roman" w:hAnsi="Times New Roman" w:cs="Times New Roman"/>
          <w:bCs/>
          <w:sz w:val="24"/>
          <w:szCs w:val="24"/>
        </w:rPr>
        <w:t xml:space="preserve"> (nicméně v</w:t>
      </w:r>
      <w:r w:rsidR="002523D5"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2523D5" w:rsidRPr="00DD3CAE">
        <w:rPr>
          <w:rFonts w:ascii="Times New Roman" w:hAnsi="Times New Roman" w:cs="Times New Roman"/>
          <w:bCs/>
          <w:sz w:val="24"/>
          <w:szCs w:val="24"/>
        </w:rPr>
        <w:t>Ficinově</w:t>
      </w:r>
      <w:proofErr w:type="spellEnd"/>
      <w:r w:rsidR="002523D5" w:rsidRPr="00DD3CAE">
        <w:rPr>
          <w:rFonts w:ascii="Times New Roman" w:hAnsi="Times New Roman" w:cs="Times New Roman"/>
          <w:bCs/>
          <w:sz w:val="24"/>
          <w:szCs w:val="24"/>
        </w:rPr>
        <w:t xml:space="preserve"> přirozené</w:t>
      </w:r>
      <w:r w:rsidR="00553860" w:rsidRPr="00DD3CAE">
        <w:rPr>
          <w:rFonts w:ascii="Times New Roman" w:hAnsi="Times New Roman" w:cs="Times New Roman"/>
          <w:bCs/>
          <w:sz w:val="24"/>
          <w:szCs w:val="24"/>
        </w:rPr>
        <w:t xml:space="preserve"> magii </w:t>
      </w:r>
      <w:r w:rsidR="0070091C" w:rsidRPr="00DD3CAE">
        <w:rPr>
          <w:rFonts w:ascii="Times New Roman" w:hAnsi="Times New Roman" w:cs="Times New Roman"/>
          <w:bCs/>
          <w:sz w:val="24"/>
          <w:szCs w:val="24"/>
        </w:rPr>
        <w:t xml:space="preserve">velmi </w:t>
      </w:r>
      <w:r w:rsidR="00553860" w:rsidRPr="00DD3CAE">
        <w:rPr>
          <w:rFonts w:ascii="Times New Roman" w:hAnsi="Times New Roman" w:cs="Times New Roman"/>
          <w:bCs/>
          <w:sz w:val="24"/>
          <w:szCs w:val="24"/>
        </w:rPr>
        <w:t>důležitému</w:t>
      </w:r>
      <w:r w:rsidR="00BA242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59"/>
      </w:r>
      <w:r w:rsidR="00553860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2523D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162" w:rsidRPr="00DD3CAE">
        <w:rPr>
          <w:rFonts w:ascii="Times New Roman" w:hAnsi="Times New Roman" w:cs="Times New Roman"/>
          <w:bCs/>
          <w:sz w:val="24"/>
          <w:szCs w:val="24"/>
        </w:rPr>
        <w:t xml:space="preserve">stupni poznání, </w:t>
      </w:r>
      <w:r w:rsidR="00215EC7" w:rsidRPr="00DD3CAE">
        <w:rPr>
          <w:rFonts w:ascii="Times New Roman" w:hAnsi="Times New Roman" w:cs="Times New Roman"/>
          <w:bCs/>
          <w:sz w:val="24"/>
          <w:szCs w:val="24"/>
        </w:rPr>
        <w:t xml:space="preserve">náleží Mars a </w:t>
      </w:r>
      <w:r w:rsidR="00EE06E3" w:rsidRPr="00DD3CAE">
        <w:rPr>
          <w:rFonts w:ascii="Times New Roman" w:hAnsi="Times New Roman" w:cs="Times New Roman"/>
          <w:bCs/>
          <w:sz w:val="24"/>
          <w:szCs w:val="24"/>
        </w:rPr>
        <w:t>Foibos (</w:t>
      </w:r>
      <w:r w:rsidR="00215EC7" w:rsidRPr="00DD3CAE">
        <w:rPr>
          <w:rFonts w:ascii="Times New Roman" w:hAnsi="Times New Roman" w:cs="Times New Roman"/>
          <w:bCs/>
          <w:sz w:val="24"/>
          <w:szCs w:val="24"/>
        </w:rPr>
        <w:t>Apollón</w:t>
      </w:r>
      <w:r w:rsidR="00EE06E3" w:rsidRPr="00DD3CAE">
        <w:rPr>
          <w:rFonts w:ascii="Times New Roman" w:hAnsi="Times New Roman" w:cs="Times New Roman"/>
          <w:bCs/>
          <w:sz w:val="24"/>
          <w:szCs w:val="24"/>
        </w:rPr>
        <w:t>).</w:t>
      </w:r>
      <w:r w:rsidR="00EE06E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0"/>
      </w:r>
      <w:r w:rsidR="00215EC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967" w:rsidRPr="00DD3CAE">
        <w:rPr>
          <w:rFonts w:ascii="Times New Roman" w:hAnsi="Times New Roman" w:cs="Times New Roman"/>
          <w:bCs/>
          <w:sz w:val="24"/>
          <w:szCs w:val="24"/>
        </w:rPr>
        <w:t xml:space="preserve">Jak </w:t>
      </w:r>
      <w:r w:rsidR="009B732D" w:rsidRPr="00DD3CAE">
        <w:rPr>
          <w:rFonts w:ascii="Times New Roman" w:hAnsi="Times New Roman" w:cs="Times New Roman"/>
          <w:bCs/>
          <w:sz w:val="24"/>
          <w:szCs w:val="24"/>
        </w:rPr>
        <w:t>čteme dál</w:t>
      </w:r>
      <w:r w:rsidR="00B76967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3927D4E" w14:textId="77777777" w:rsidR="008A6A76" w:rsidRPr="00DD3CAE" w:rsidRDefault="008A6A76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23720" w14:textId="62CA342F" w:rsidR="008A6A76" w:rsidRPr="00DD3CAE" w:rsidRDefault="008A6A76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 xml:space="preserve">stejně jako je Slunce nepřátelské vůči nočním živočichům, ale přátelské vůči denním, </w:t>
      </w:r>
      <w:r w:rsidR="00A27027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 xml:space="preserve">i Saturn </w:t>
      </w:r>
      <w:r w:rsidR="0005370F" w:rsidRPr="00DD3CAE">
        <w:rPr>
          <w:rFonts w:ascii="Times New Roman" w:hAnsi="Times New Roman" w:cs="Times New Roman"/>
          <w:bCs/>
          <w:sz w:val="24"/>
          <w:szCs w:val="24"/>
        </w:rPr>
        <w:t xml:space="preserve">[je] 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 xml:space="preserve">nepřátelský jak vůči lidem, kteří </w:t>
      </w:r>
      <w:r w:rsidR="00A27027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F10FD8" w:rsidRPr="00DD3CAE">
        <w:rPr>
          <w:rFonts w:ascii="Times New Roman" w:hAnsi="Times New Roman" w:cs="Times New Roman"/>
          <w:bCs/>
          <w:sz w:val="24"/>
          <w:szCs w:val="24"/>
        </w:rPr>
        <w:t>žijí obyčejným životem, tak i vůči těm, kteří se sice neuchylují k tomu, jak žije dav, ale nezříkají se běžných [lidských] tužeb.</w:t>
      </w:r>
      <w:r w:rsidR="00CE72F1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CE72F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1"/>
      </w:r>
    </w:p>
    <w:p w14:paraId="5E92BDCC" w14:textId="2A4636B2" w:rsidR="008A6A76" w:rsidRPr="00DD3CAE" w:rsidRDefault="008A6A76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0E01E" w14:textId="2C57E78E" w:rsidR="00B477D1" w:rsidRPr="00DD3CAE" w:rsidRDefault="00C5130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Vzhledem k řečenému </w:t>
      </w:r>
      <w:r w:rsidR="00942C96" w:rsidRPr="00DD3CAE">
        <w:rPr>
          <w:rFonts w:ascii="Times New Roman" w:eastAsia="Times New Roman" w:hAnsi="Times New Roman" w:cs="Times New Roman"/>
          <w:bCs/>
          <w:sz w:val="24"/>
          <w:szCs w:val="24"/>
        </w:rPr>
        <w:t>je pochopitelné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42C9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proč </w:t>
      </w:r>
      <w:r w:rsidR="00060766" w:rsidRPr="00DD3CA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380BC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60766" w:rsidRPr="00DD3CAE">
        <w:rPr>
          <w:rFonts w:ascii="Times New Roman" w:eastAsia="Times New Roman" w:hAnsi="Times New Roman" w:cs="Times New Roman"/>
          <w:bCs/>
          <w:sz w:val="24"/>
          <w:szCs w:val="24"/>
        </w:rPr>
        <w:t>Klibansky</w:t>
      </w:r>
      <w:proofErr w:type="spellEnd"/>
      <w:r w:rsidR="00E54F85" w:rsidRPr="00DD3CAE">
        <w:rPr>
          <w:rFonts w:ascii="Times New Roman" w:eastAsia="Times New Roman" w:hAnsi="Times New Roman" w:cs="Times New Roman"/>
          <w:bCs/>
          <w:sz w:val="24"/>
          <w:szCs w:val="24"/>
        </w:rPr>
        <w:t>, E</w:t>
      </w:r>
      <w:r w:rsidR="00380BC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54F85" w:rsidRPr="00DD3CAE">
        <w:rPr>
          <w:rFonts w:ascii="Times New Roman" w:eastAsia="Times New Roman" w:hAnsi="Times New Roman" w:cs="Times New Roman"/>
          <w:bCs/>
          <w:sz w:val="24"/>
          <w:szCs w:val="24"/>
        </w:rPr>
        <w:t>Panofsky</w:t>
      </w:r>
      <w:proofErr w:type="spellEnd"/>
      <w:r w:rsidR="00FD163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F</w:t>
      </w:r>
      <w:r w:rsidR="00380BC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D1632" w:rsidRPr="00DD3CAE">
        <w:rPr>
          <w:rFonts w:ascii="Times New Roman" w:eastAsia="Times New Roman" w:hAnsi="Times New Roman" w:cs="Times New Roman"/>
          <w:bCs/>
          <w:sz w:val="24"/>
          <w:szCs w:val="24"/>
        </w:rPr>
        <w:t>Saxl</w:t>
      </w:r>
      <w:proofErr w:type="spellEnd"/>
      <w:r w:rsidR="00FD1632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076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709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autoři </w:t>
      </w:r>
      <w:r w:rsidR="00B52A30" w:rsidRPr="00DD3CAE">
        <w:rPr>
          <w:rFonts w:ascii="Times New Roman" w:eastAsia="Times New Roman" w:hAnsi="Times New Roman" w:cs="Times New Roman"/>
          <w:bCs/>
          <w:sz w:val="24"/>
          <w:szCs w:val="24"/>
        </w:rPr>
        <w:t>slavné monografi</w:t>
      </w:r>
      <w:r w:rsidR="00D47DF2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B52A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2A30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Saturn a melancholie</w:t>
      </w:r>
      <w:r w:rsidR="00C905E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(1964)</w:t>
      </w:r>
      <w:r w:rsidR="00FD1632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2A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chápali </w:t>
      </w:r>
      <w:r w:rsidR="007222B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knihy 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nikoli jako </w:t>
      </w:r>
      <w:r w:rsidR="005354BD" w:rsidRPr="00DD3CAE">
        <w:rPr>
          <w:rFonts w:ascii="Times New Roman" w:eastAsia="Times New Roman" w:hAnsi="Times New Roman" w:cs="Times New Roman"/>
          <w:bCs/>
          <w:sz w:val="24"/>
          <w:szCs w:val="24"/>
        </w:rPr>
        <w:t>rukověť</w:t>
      </w:r>
      <w:r w:rsidR="00EE76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54B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 boj se zhoubcem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Saturn</w:t>
      </w:r>
      <w:r w:rsidR="005354BD" w:rsidRPr="00DD3CAE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, nýbrž</w:t>
      </w:r>
      <w:r w:rsidR="00F34AD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spíše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jako oslavu Saturna</w:t>
      </w:r>
      <w:r w:rsidR="004165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; ta </w:t>
      </w:r>
      <w:r w:rsidR="00455F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4165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měla </w:t>
      </w:r>
      <w:r w:rsidR="00455FB9" w:rsidRPr="00DD3CAE">
        <w:rPr>
          <w:rFonts w:ascii="Times New Roman" w:eastAsia="Times New Roman" w:hAnsi="Times New Roman" w:cs="Times New Roman"/>
          <w:bCs/>
          <w:sz w:val="24"/>
          <w:szCs w:val="24"/>
        </w:rPr>
        <w:t>zařadi</w:t>
      </w:r>
      <w:r w:rsidR="00416518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455F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="00EE76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stávající </w:t>
      </w:r>
      <w:r w:rsidR="006334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italské </w:t>
      </w:r>
      <w:r w:rsidR="00455FB9" w:rsidRPr="00DD3CAE">
        <w:rPr>
          <w:rFonts w:ascii="Times New Roman" w:eastAsia="Times New Roman" w:hAnsi="Times New Roman" w:cs="Times New Roman"/>
          <w:bCs/>
          <w:sz w:val="24"/>
          <w:szCs w:val="24"/>
        </w:rPr>
        <w:t>tradice pozitivního hodnocení melancholie</w:t>
      </w:r>
      <w:r w:rsidR="006334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C13B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jež se počíná </w:t>
      </w:r>
      <w:r w:rsidR="00416518" w:rsidRPr="00DD3CAE">
        <w:rPr>
          <w:rFonts w:ascii="Times New Roman" w:eastAsia="Times New Roman" w:hAnsi="Times New Roman" w:cs="Times New Roman"/>
          <w:bCs/>
          <w:sz w:val="24"/>
          <w:szCs w:val="24"/>
        </w:rPr>
        <w:t>Dant</w:t>
      </w:r>
      <w:r w:rsidR="002C13B1" w:rsidRPr="00DD3CAE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="00416518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62"/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3CB2" w:rsidRPr="00DD3CAE">
        <w:rPr>
          <w:rFonts w:ascii="Times New Roman" w:eastAsia="Times New Roman" w:hAnsi="Times New Roman" w:cs="Times New Roman"/>
          <w:bCs/>
          <w:sz w:val="24"/>
          <w:szCs w:val="24"/>
        </w:rPr>
        <w:t>A p</w:t>
      </w:r>
      <w:r w:rsidR="006C38DE" w:rsidRPr="00DD3CAE">
        <w:rPr>
          <w:rFonts w:ascii="Times New Roman" w:hAnsi="Times New Roman" w:cs="Times New Roman"/>
          <w:bCs/>
          <w:sz w:val="24"/>
          <w:szCs w:val="24"/>
        </w:rPr>
        <w:t xml:space="preserve">odobně jako je </w:t>
      </w:r>
      <w:r w:rsidR="003E3B89" w:rsidRPr="00DD3CAE">
        <w:rPr>
          <w:rFonts w:ascii="Times New Roman" w:hAnsi="Times New Roman" w:cs="Times New Roman"/>
          <w:bCs/>
          <w:sz w:val="24"/>
          <w:szCs w:val="24"/>
        </w:rPr>
        <w:t xml:space="preserve">nejednoznačné </w:t>
      </w:r>
      <w:r w:rsidR="006C38DE" w:rsidRPr="00DD3CAE">
        <w:rPr>
          <w:rFonts w:ascii="Times New Roman" w:hAnsi="Times New Roman" w:cs="Times New Roman"/>
          <w:bCs/>
          <w:sz w:val="24"/>
          <w:szCs w:val="24"/>
        </w:rPr>
        <w:t xml:space="preserve">působení Saturna, rozlišuje </w:t>
      </w:r>
      <w:proofErr w:type="spellStart"/>
      <w:r w:rsidR="00A0168C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A0168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8DE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221277" w:rsidRPr="00DD3CAE">
        <w:rPr>
          <w:rFonts w:ascii="Times New Roman" w:hAnsi="Times New Roman" w:cs="Times New Roman"/>
          <w:bCs/>
          <w:sz w:val="24"/>
          <w:szCs w:val="24"/>
        </w:rPr>
        <w:t xml:space="preserve"> knize </w:t>
      </w:r>
      <w:r w:rsidR="00221277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zdravém životě </w:t>
      </w:r>
      <w:r w:rsidR="00221277" w:rsidRPr="00DD3CAE">
        <w:rPr>
          <w:rFonts w:ascii="Times New Roman" w:hAnsi="Times New Roman" w:cs="Times New Roman"/>
          <w:bCs/>
          <w:sz w:val="24"/>
          <w:szCs w:val="24"/>
        </w:rPr>
        <w:t xml:space="preserve">z lékařského hlediska </w:t>
      </w:r>
      <w:r w:rsidR="00FD3CB2" w:rsidRPr="00DD3CAE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221277" w:rsidRPr="00DD3CAE">
        <w:rPr>
          <w:rFonts w:ascii="Times New Roman" w:hAnsi="Times New Roman" w:cs="Times New Roman"/>
          <w:bCs/>
          <w:sz w:val="24"/>
          <w:szCs w:val="24"/>
        </w:rPr>
        <w:t xml:space="preserve">dvojí melancholii a dvojí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čern</w:t>
      </w:r>
      <w:r w:rsidR="00221277" w:rsidRPr="00DD3CAE">
        <w:rPr>
          <w:rFonts w:ascii="Times New Roman" w:hAnsi="Times New Roman" w:cs="Times New Roman"/>
          <w:bCs/>
          <w:sz w:val="24"/>
          <w:szCs w:val="24"/>
        </w:rPr>
        <w:t>ou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žluč</w:t>
      </w:r>
      <w:r w:rsidR="00FD3CB2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přirozenou</w:t>
      </w:r>
      <w:r w:rsidR="008E76C3" w:rsidRPr="00DD3CAE">
        <w:rPr>
          <w:rFonts w:ascii="Times New Roman" w:hAnsi="Times New Roman" w:cs="Times New Roman"/>
          <w:bCs/>
          <w:sz w:val="24"/>
          <w:szCs w:val="24"/>
        </w:rPr>
        <w:t xml:space="preserve"> a „spálenou“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E76C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3"/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Přirozen</w:t>
      </w:r>
      <w:r w:rsidR="008E76C3" w:rsidRPr="00DD3CAE">
        <w:rPr>
          <w:rFonts w:ascii="Times New Roman" w:hAnsi="Times New Roman" w:cs="Times New Roman"/>
          <w:bCs/>
          <w:sz w:val="24"/>
          <w:szCs w:val="24"/>
        </w:rPr>
        <w:t xml:space="preserve">ou identifikuje prostě s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hustší a sušší částí krve</w:t>
      </w:r>
      <w:r w:rsidR="008E76C3" w:rsidRPr="00DD3CAE">
        <w:rPr>
          <w:rFonts w:ascii="Times New Roman" w:hAnsi="Times New Roman" w:cs="Times New Roman"/>
          <w:bCs/>
          <w:sz w:val="24"/>
          <w:szCs w:val="24"/>
        </w:rPr>
        <w:t>, kdežto s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pálen</w:t>
      </w:r>
      <w:r w:rsidR="00FB7C52" w:rsidRPr="00DD3CAE">
        <w:rPr>
          <w:rFonts w:ascii="Times New Roman" w:hAnsi="Times New Roman" w:cs="Times New Roman"/>
          <w:bCs/>
          <w:sz w:val="24"/>
          <w:szCs w:val="24"/>
        </w:rPr>
        <w:t xml:space="preserve">ou, jíž </w:t>
      </w:r>
      <w:r w:rsidR="00F71026" w:rsidRPr="00DD3CAE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FB7C52" w:rsidRPr="00DD3CAE">
        <w:rPr>
          <w:rFonts w:ascii="Times New Roman" w:hAnsi="Times New Roman" w:cs="Times New Roman"/>
          <w:bCs/>
          <w:sz w:val="24"/>
          <w:szCs w:val="24"/>
        </w:rPr>
        <w:t xml:space="preserve">rozeznává čtyři </w:t>
      </w:r>
      <w:r w:rsidR="00EA3F6D" w:rsidRPr="00DD3CAE">
        <w:rPr>
          <w:rFonts w:ascii="Times New Roman" w:hAnsi="Times New Roman" w:cs="Times New Roman"/>
          <w:bCs/>
          <w:sz w:val="24"/>
          <w:szCs w:val="24"/>
        </w:rPr>
        <w:t>pod</w:t>
      </w:r>
      <w:r w:rsidR="00FB7C52" w:rsidRPr="00DD3CAE">
        <w:rPr>
          <w:rFonts w:ascii="Times New Roman" w:hAnsi="Times New Roman" w:cs="Times New Roman"/>
          <w:bCs/>
          <w:sz w:val="24"/>
          <w:szCs w:val="24"/>
        </w:rPr>
        <w:t>druhy</w:t>
      </w:r>
      <w:r w:rsidR="00D4434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34D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D603C3" w:rsidRPr="00DD3CAE">
        <w:rPr>
          <w:rFonts w:ascii="Times New Roman" w:hAnsi="Times New Roman" w:cs="Times New Roman"/>
          <w:bCs/>
          <w:sz w:val="24"/>
          <w:szCs w:val="24"/>
        </w:rPr>
        <w:t xml:space="preserve">vzniklé </w:t>
      </w:r>
      <w:r w:rsidR="00D4434D" w:rsidRPr="00DD3CAE">
        <w:rPr>
          <w:rFonts w:ascii="Times New Roman" w:hAnsi="Times New Roman" w:cs="Times New Roman"/>
          <w:bCs/>
          <w:sz w:val="24"/>
          <w:szCs w:val="24"/>
        </w:rPr>
        <w:t>spálením přirozené černé žluči, čistší části krve, žluči, nebo slaného hlenu</w:t>
      </w:r>
      <w:r w:rsidR="00D603C3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FB7C52" w:rsidRPr="00DD3CAE">
        <w:rPr>
          <w:rFonts w:ascii="Times New Roman" w:hAnsi="Times New Roman" w:cs="Times New Roman"/>
          <w:bCs/>
          <w:sz w:val="24"/>
          <w:szCs w:val="24"/>
        </w:rPr>
        <w:t xml:space="preserve">, považuje za škodlivou pro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úsud</w:t>
      </w:r>
      <w:r w:rsidR="00FB7C52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k a moudrost</w:t>
      </w:r>
      <w:r w:rsidR="00B477D1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1D585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4"/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933145" w14:textId="77777777" w:rsidR="00B477D1" w:rsidRPr="00DD3CAE" w:rsidRDefault="00B477D1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8F4D1" w14:textId="0A25BF43" w:rsidR="001D5855" w:rsidRPr="00DD3CAE" w:rsidRDefault="00B477D1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„k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dyž je tato šťáva spálena a roznícena, pak lidi rozjitřuje a rozběsňuje, což Řekové nazývají </w:t>
      </w:r>
      <w:proofErr w:type="spellStart"/>
      <w:r w:rsidR="001D5855" w:rsidRPr="00DD3CAE">
        <w:rPr>
          <w:rFonts w:ascii="Times New Roman" w:hAnsi="Times New Roman" w:cs="Times New Roman"/>
          <w:bCs/>
          <w:sz w:val="24"/>
          <w:szCs w:val="24"/>
        </w:rPr>
        <w:t>manií</w:t>
      </w:r>
      <w:proofErr w:type="spellEnd"/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a my šílenstvím. Když pak pohasne, poté co se jemnější a čistší části krve rozpustí, zůstane jen onen </w:t>
      </w:r>
      <w:r w:rsidR="00F81914" w:rsidRPr="00DD3CAE">
        <w:rPr>
          <w:rFonts w:ascii="Times New Roman" w:hAnsi="Times New Roman" w:cs="Times New Roman"/>
          <w:bCs/>
          <w:sz w:val="24"/>
          <w:szCs w:val="24"/>
        </w:rPr>
        <w:t>odporný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 mour a lidé se stanou pošetilými a hloupými. Tento stav se pak náležitě nazývá melancholií, jakož i pošetilostí a ztřeštěností.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B8590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5"/>
      </w:r>
    </w:p>
    <w:p w14:paraId="78F9D2CF" w14:textId="77777777" w:rsidR="00B477D1" w:rsidRPr="00DD3CAE" w:rsidRDefault="00B477D1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B4ECB1" w14:textId="6057BCF6" w:rsidR="001D5855" w:rsidRPr="00DD3CAE" w:rsidRDefault="004B031A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Platí, že k</w:t>
      </w:r>
      <w:r w:rsidR="00FC3776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moudrosti</w:t>
      </w:r>
      <w:r w:rsidR="00FC3776" w:rsidRPr="00DD3CAE">
        <w:rPr>
          <w:rFonts w:ascii="Times New Roman" w:hAnsi="Times New Roman" w:cs="Times New Roman"/>
          <w:bCs/>
          <w:sz w:val="24"/>
          <w:szCs w:val="24"/>
        </w:rPr>
        <w:t xml:space="preserve"> přivádí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pouze </w:t>
      </w:r>
      <w:r w:rsidR="0033259F" w:rsidRPr="00DD3CAE">
        <w:rPr>
          <w:rFonts w:ascii="Times New Roman" w:hAnsi="Times New Roman" w:cs="Times New Roman"/>
          <w:bCs/>
          <w:sz w:val="24"/>
          <w:szCs w:val="24"/>
        </w:rPr>
        <w:t>přirozen</w:t>
      </w:r>
      <w:r w:rsidR="00EA3F6D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33259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černá žluč</w:t>
      </w:r>
      <w:r w:rsidR="0033259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3259F" w:rsidRPr="00DD3CAE">
        <w:rPr>
          <w:rFonts w:ascii="Times New Roman" w:hAnsi="Times New Roman" w:cs="Times New Roman"/>
          <w:bCs/>
          <w:sz w:val="24"/>
          <w:szCs w:val="24"/>
        </w:rPr>
        <w:t xml:space="preserve">a to ještě ne </w:t>
      </w:r>
      <w:r w:rsidRPr="00DD3CAE">
        <w:rPr>
          <w:rFonts w:ascii="Times New Roman" w:hAnsi="Times New Roman" w:cs="Times New Roman"/>
          <w:bCs/>
          <w:sz w:val="24"/>
          <w:szCs w:val="24"/>
        </w:rPr>
        <w:t>vždy, ale pouze</w:t>
      </w:r>
      <w:r w:rsidR="0033259F" w:rsidRPr="00DD3CAE">
        <w:rPr>
          <w:rFonts w:ascii="Times New Roman" w:hAnsi="Times New Roman" w:cs="Times New Roman"/>
          <w:bCs/>
          <w:sz w:val="24"/>
          <w:szCs w:val="24"/>
        </w:rPr>
        <w:t xml:space="preserve">, je-li </w:t>
      </w:r>
      <w:r w:rsidRPr="00DD3CAE">
        <w:rPr>
          <w:rFonts w:ascii="Times New Roman" w:hAnsi="Times New Roman" w:cs="Times New Roman"/>
          <w:bCs/>
          <w:sz w:val="24"/>
          <w:szCs w:val="24"/>
        </w:rPr>
        <w:t>ve správné</w:t>
      </w:r>
      <w:r w:rsidR="004B7428" w:rsidRPr="00DD3CAE">
        <w:rPr>
          <w:rFonts w:ascii="Times New Roman" w:hAnsi="Times New Roman" w:cs="Times New Roman"/>
          <w:bCs/>
          <w:sz w:val="24"/>
          <w:szCs w:val="24"/>
        </w:rPr>
        <w:t xml:space="preserve"> kvalitě,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množství a ideálním poměru k ostatním tělesným šťávám</w:t>
      </w:r>
      <w:r w:rsidR="000D410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7455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105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E74557" w:rsidRPr="00DD3CAE">
        <w:rPr>
          <w:rFonts w:ascii="Times New Roman" w:hAnsi="Times New Roman" w:cs="Times New Roman"/>
          <w:bCs/>
          <w:sz w:val="24"/>
          <w:szCs w:val="24"/>
        </w:rPr>
        <w:t>esmí jí být ani málo, neboť jinak by „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krev, žluč a duchové byli takříkajíc jako uzdy zbavení</w:t>
      </w:r>
      <w:r w:rsidR="00384E4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4E4A" w:rsidRPr="00DD3CAE">
        <w:rPr>
          <w:rFonts w:ascii="Times New Roman" w:hAnsi="Times New Roman" w:cs="Times New Roman"/>
          <w:bCs/>
          <w:sz w:val="24"/>
          <w:szCs w:val="24"/>
        </w:rPr>
        <w:t xml:space="preserve">což </w:t>
      </w:r>
      <w:r w:rsidR="009C368A" w:rsidRPr="00DD3CAE">
        <w:rPr>
          <w:rFonts w:ascii="Times New Roman" w:hAnsi="Times New Roman" w:cs="Times New Roman"/>
          <w:bCs/>
          <w:sz w:val="24"/>
          <w:szCs w:val="24"/>
        </w:rPr>
        <w:t xml:space="preserve">má za následek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oslabení duševních schopností a pamě</w:t>
      </w:r>
      <w:r w:rsidR="009C368A" w:rsidRPr="00DD3CAE">
        <w:rPr>
          <w:rFonts w:ascii="Times New Roman" w:hAnsi="Times New Roman" w:cs="Times New Roman"/>
          <w:bCs/>
          <w:sz w:val="24"/>
          <w:szCs w:val="24"/>
        </w:rPr>
        <w:t>ti</w:t>
      </w:r>
      <w:r w:rsidR="000D4105" w:rsidRPr="00DD3CAE">
        <w:rPr>
          <w:rFonts w:ascii="Times New Roman" w:hAnsi="Times New Roman" w:cs="Times New Roman"/>
          <w:bCs/>
          <w:sz w:val="24"/>
          <w:szCs w:val="24"/>
        </w:rPr>
        <w:t xml:space="preserve">, ani mnoho, 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protože </w:t>
      </w:r>
      <w:r w:rsidR="000D4105" w:rsidRPr="00DD3CAE">
        <w:rPr>
          <w:rFonts w:ascii="Times New Roman" w:hAnsi="Times New Roman" w:cs="Times New Roman"/>
          <w:bCs/>
          <w:sz w:val="24"/>
          <w:szCs w:val="24"/>
        </w:rPr>
        <w:t>to vede „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k dřímotě a nedostatku podnětů</w:t>
      </w:r>
      <w:r w:rsidR="000D4105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D4105" w:rsidRPr="00DD3CAE">
        <w:rPr>
          <w:rFonts w:ascii="Times New Roman" w:hAnsi="Times New Roman" w:cs="Times New Roman"/>
          <w:bCs/>
          <w:i/>
          <w:sz w:val="24"/>
          <w:szCs w:val="24"/>
        </w:rPr>
        <w:t>Summa</w:t>
      </w:r>
      <w:proofErr w:type="spellEnd"/>
      <w:r w:rsidR="000D410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D4105" w:rsidRPr="00DD3CAE">
        <w:rPr>
          <w:rFonts w:ascii="Times New Roman" w:hAnsi="Times New Roman" w:cs="Times New Roman"/>
          <w:bCs/>
          <w:i/>
          <w:sz w:val="24"/>
          <w:szCs w:val="24"/>
        </w:rPr>
        <w:t>summarum</w:t>
      </w:r>
      <w:proofErr w:type="spellEnd"/>
      <w:r w:rsidR="000D4105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B78DEA1" w14:textId="77777777" w:rsidR="00F06790" w:rsidRPr="00DD3CAE" w:rsidRDefault="00F0679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28159" w14:textId="62B316EB" w:rsidR="001D5855" w:rsidRPr="00DD3CAE" w:rsidRDefault="000D4105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1D5855" w:rsidRPr="00DD3CAE">
        <w:rPr>
          <w:rFonts w:ascii="Times New Roman" w:hAnsi="Times New Roman" w:cs="Times New Roman"/>
          <w:bCs/>
          <w:sz w:val="24"/>
          <w:szCs w:val="24"/>
        </w:rPr>
        <w:t>Černá žluč má tedy být co nejhojnější, avšak co nejjemnější. Měla by být obklopena velmi jemným vlhkým hlenem, aby dále nevysychala a úplně neztvrdla. Neměla by však být obklopena pouze hlenem, zvláště je-li studený a ve velkém množství, aby se nestala studenou. Měla by být smíšena se žlučí a krví do té míry, aby se ze tří šťáv vytvořilo jedno tělo: krve by pak mělo být dvakrát tolik než ostatních dvou dílů směsi; na osm dílů krve tak budou připadat dva díly žluči a dva díly černé žluči.</w:t>
      </w:r>
      <w:r w:rsidR="00F06790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36C3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66"/>
      </w:r>
    </w:p>
    <w:p w14:paraId="31144CF1" w14:textId="77777777" w:rsidR="00992C87" w:rsidRPr="00DD3CAE" w:rsidRDefault="00992C87" w:rsidP="0072422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6D0A14" w14:textId="678BB63E" w:rsidR="00D071F2" w:rsidRPr="00DD3CAE" w:rsidRDefault="00AB0715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Tato </w:t>
      </w:r>
      <w:r w:rsidR="00317F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optimální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krasis</w:t>
      </w:r>
      <w:proofErr w:type="spellEnd"/>
      <w:r w:rsidR="00226F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E591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jak </w:t>
      </w:r>
      <w:r w:rsidR="009C368A" w:rsidRPr="00DD3CAE">
        <w:rPr>
          <w:rFonts w:ascii="Times New Roman" w:eastAsia="Times New Roman" w:hAnsi="Times New Roman" w:cs="Times New Roman"/>
          <w:bCs/>
          <w:sz w:val="24"/>
          <w:szCs w:val="24"/>
        </w:rPr>
        <w:t>se dovídáme dále</w:t>
      </w:r>
      <w:r w:rsidR="00226FB9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propůjčuje </w:t>
      </w:r>
      <w:r w:rsidR="00226F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tělu zlatavě-purpurovou barvu a </w:t>
      </w:r>
      <w:r w:rsidR="0006180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sama černá žluč zde působí, že </w:t>
      </w:r>
      <w:r w:rsidR="008D7994" w:rsidRPr="00DD3CAE">
        <w:rPr>
          <w:rFonts w:ascii="Times New Roman" w:eastAsia="Times New Roman" w:hAnsi="Times New Roman" w:cs="Times New Roman"/>
          <w:bCs/>
          <w:sz w:val="24"/>
          <w:szCs w:val="24"/>
        </w:rPr>
        <w:t>tělesní duchové z ní vzcházející budou jemní jako „živá“, „vinná“ či „planoucí voda“</w:t>
      </w:r>
      <w:r w:rsidR="001E15F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(tedy alkohol)</w:t>
      </w:r>
      <w:r w:rsidR="00EC5385" w:rsidRPr="00DD3CAE">
        <w:rPr>
          <w:rFonts w:ascii="Times New Roman" w:eastAsia="Times New Roman" w:hAnsi="Times New Roman" w:cs="Times New Roman"/>
          <w:bCs/>
          <w:sz w:val="24"/>
          <w:szCs w:val="24"/>
        </w:rPr>
        <w:t>, vznik</w:t>
      </w:r>
      <w:r w:rsidR="00617004" w:rsidRPr="00DD3CAE">
        <w:rPr>
          <w:rFonts w:ascii="Times New Roman" w:eastAsia="Times New Roman" w:hAnsi="Times New Roman" w:cs="Times New Roman"/>
          <w:bCs/>
          <w:sz w:val="24"/>
          <w:szCs w:val="24"/>
        </w:rPr>
        <w:t>lá</w:t>
      </w:r>
      <w:r w:rsidR="00EC53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destilováním,</w:t>
      </w:r>
      <w:r w:rsidR="00BF1DF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67"/>
      </w:r>
      <w:r w:rsidR="00EC53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budou</w:t>
      </w:r>
      <w:r w:rsidR="00E6564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58BC" w:rsidRPr="00DD3CAE">
        <w:rPr>
          <w:rFonts w:ascii="Times New Roman" w:eastAsia="Times New Roman" w:hAnsi="Times New Roman" w:cs="Times New Roman"/>
          <w:bCs/>
          <w:sz w:val="24"/>
          <w:szCs w:val="24"/>
        </w:rPr>
        <w:t>horcí</w:t>
      </w:r>
      <w:r w:rsidR="00617004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6564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zářiví</w:t>
      </w:r>
      <w:r w:rsidR="006170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hbití.</w:t>
      </w:r>
      <w:r w:rsidR="00E6564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069E" w:rsidRPr="00DD3CAE">
        <w:rPr>
          <w:rFonts w:ascii="Times New Roman" w:eastAsia="Times New Roman" w:hAnsi="Times New Roman" w:cs="Times New Roman"/>
          <w:bCs/>
          <w:sz w:val="24"/>
          <w:szCs w:val="24"/>
        </w:rPr>
        <w:t>Díky nim pak mysl „</w:t>
      </w:r>
      <w:r w:rsidR="0086069E" w:rsidRPr="00DD3CAE">
        <w:rPr>
          <w:rFonts w:ascii="Times New Roman" w:hAnsi="Times New Roman" w:cs="Times New Roman"/>
          <w:bCs/>
          <w:sz w:val="24"/>
          <w:szCs w:val="24"/>
        </w:rPr>
        <w:t>snadněji nalézá, jasněji vnímá, nestranně posuzuje a úsudky dlouho podržuje</w:t>
      </w:r>
      <w:r w:rsidR="00157ADF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670E24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24A234" w14:textId="77777777" w:rsidR="00D071F2" w:rsidRPr="00DD3CAE" w:rsidRDefault="00D071F2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FA698" w14:textId="3F24C945" w:rsidR="00D071F2" w:rsidRPr="00DD3CAE" w:rsidRDefault="00D071F2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„Odtud pocházejí skvělí filosofové, zvláště je-li jejich duše vzdálena od vnějších pohybů i vlastního těla a stává se tak co nejbližší bohům i jejich nástrojem. Proto je z výšin naplněna božskými vlivy i věštbami a vždy vymýšlí nové a nezvyklé věci a předpovídá věci budoucí.“</w:t>
      </w:r>
      <w:r w:rsidR="00851CE6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68"/>
      </w:r>
    </w:p>
    <w:p w14:paraId="3687A28D" w14:textId="0C73DEE1" w:rsidR="00AF7470" w:rsidRPr="00DD3CAE" w:rsidRDefault="00AF7470" w:rsidP="00724229">
      <w:p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3A278B" w14:textId="6774CA32" w:rsidR="00AF7470" w:rsidRPr="00DD3CAE" w:rsidRDefault="00616C35" w:rsidP="0072422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Cílem, k němuž </w:t>
      </w:r>
      <w:r w:rsidR="00AF7470" w:rsidRPr="00DD3CAE">
        <w:rPr>
          <w:rFonts w:ascii="Times New Roman" w:eastAsia="Times New Roman" w:hAnsi="Times New Roman" w:cs="Times New Roman"/>
          <w:bCs/>
          <w:sz w:val="24"/>
          <w:szCs w:val="24"/>
        </w:rPr>
        <w:t>učenci, avšak nejen oni, mají směřovat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jehož dosažení je umožněno správným </w:t>
      </w:r>
      <w:r w:rsidR="00B6338B" w:rsidRPr="00DD3CAE">
        <w:rPr>
          <w:rFonts w:ascii="Times New Roman" w:eastAsia="Times New Roman" w:hAnsi="Times New Roman" w:cs="Times New Roman"/>
          <w:bCs/>
          <w:sz w:val="24"/>
          <w:szCs w:val="24"/>
        </w:rPr>
        <w:t>„temperováním“ těla</w:t>
      </w:r>
      <w:r w:rsidR="00AF747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633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nejen </w:t>
      </w:r>
      <w:r w:rsidR="00AF747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poznání Boha, </w:t>
      </w:r>
      <w:r w:rsidR="00B633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 přímo </w:t>
      </w:r>
      <w:r w:rsidR="00AF7470" w:rsidRPr="00DD3CAE">
        <w:rPr>
          <w:rFonts w:ascii="Times New Roman" w:eastAsia="Times New Roman" w:hAnsi="Times New Roman" w:cs="Times New Roman"/>
          <w:bCs/>
          <w:sz w:val="24"/>
          <w:szCs w:val="24"/>
        </w:rPr>
        <w:t>připodobnění Bohu.</w:t>
      </w:r>
      <w:r w:rsidR="009F71C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69"/>
      </w:r>
    </w:p>
    <w:p w14:paraId="0F1E746B" w14:textId="5F459437" w:rsidR="00226FB9" w:rsidRPr="00DD3CAE" w:rsidRDefault="00226FB9" w:rsidP="0072422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CECABE" w14:textId="77777777" w:rsidR="00822484" w:rsidRPr="00DD3CAE" w:rsidRDefault="00822484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49AA2" w14:textId="699E7883" w:rsidR="00344103" w:rsidRPr="00DD3CAE" w:rsidRDefault="00344103" w:rsidP="00724229">
      <w:pPr>
        <w:pStyle w:val="Nadpis2"/>
        <w:spacing w:before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Astrologie</w:t>
      </w:r>
    </w:p>
    <w:p w14:paraId="218BD42D" w14:textId="16638D66" w:rsidR="00120F56" w:rsidRPr="00DD3CAE" w:rsidRDefault="000E32E9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Skutečnost, že </w:t>
      </w:r>
      <w:r w:rsidR="00F810B0" w:rsidRPr="00DD3CAE">
        <w:rPr>
          <w:rFonts w:ascii="Times New Roman" w:hAnsi="Times New Roman" w:cs="Times New Roman"/>
          <w:bCs/>
          <w:sz w:val="24"/>
          <w:szCs w:val="24"/>
        </w:rPr>
        <w:t xml:space="preserve">ústředním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motivem </w:t>
      </w:r>
      <w:proofErr w:type="spellStart"/>
      <w:r w:rsidR="00E82B0A" w:rsidRPr="00DD3CAE">
        <w:rPr>
          <w:rFonts w:ascii="Times New Roman" w:hAnsi="Times New Roman" w:cs="Times New Roman"/>
          <w:bCs/>
          <w:sz w:val="24"/>
          <w:szCs w:val="24"/>
        </w:rPr>
        <w:t>Ficinových</w:t>
      </w:r>
      <w:proofErr w:type="spellEnd"/>
      <w:r w:rsidR="00E82B0A" w:rsidRPr="00DD3CAE">
        <w:rPr>
          <w:rFonts w:ascii="Times New Roman" w:hAnsi="Times New Roman" w:cs="Times New Roman"/>
          <w:bCs/>
          <w:sz w:val="24"/>
          <w:szCs w:val="24"/>
        </w:rPr>
        <w:t xml:space="preserve"> lékařských knih </w:t>
      </w:r>
      <w:r w:rsidR="00E82B0A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</w:t>
      </w:r>
      <w:r w:rsidR="00E82B0A" w:rsidRPr="00DD3CAE">
        <w:rPr>
          <w:rFonts w:ascii="Times New Roman" w:hAnsi="Times New Roman" w:cs="Times New Roman"/>
          <w:bCs/>
          <w:sz w:val="24"/>
          <w:szCs w:val="24"/>
        </w:rPr>
        <w:t xml:space="preserve">je melancholie a s ní </w:t>
      </w:r>
      <w:r w:rsidR="00A05260" w:rsidRPr="00DD3CAE">
        <w:rPr>
          <w:rFonts w:ascii="Times New Roman" w:hAnsi="Times New Roman" w:cs="Times New Roman"/>
          <w:bCs/>
          <w:sz w:val="24"/>
          <w:szCs w:val="24"/>
        </w:rPr>
        <w:t xml:space="preserve">symbolicky </w:t>
      </w:r>
      <w:r w:rsidR="00E82B0A" w:rsidRPr="00DD3CAE">
        <w:rPr>
          <w:rFonts w:ascii="Times New Roman" w:hAnsi="Times New Roman" w:cs="Times New Roman"/>
          <w:bCs/>
          <w:sz w:val="24"/>
          <w:szCs w:val="24"/>
        </w:rPr>
        <w:t>spjatý Saturn</w:t>
      </w:r>
      <w:r w:rsidR="005C27B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327A" w:rsidRPr="00DD3CAE">
        <w:rPr>
          <w:rFonts w:ascii="Times New Roman" w:hAnsi="Times New Roman" w:cs="Times New Roman"/>
          <w:bCs/>
          <w:sz w:val="24"/>
          <w:szCs w:val="24"/>
        </w:rPr>
        <w:t xml:space="preserve">poukazuje </w:t>
      </w:r>
      <w:r w:rsidR="00CF7FA0" w:rsidRPr="00DD3CAE">
        <w:rPr>
          <w:rFonts w:ascii="Times New Roman" w:hAnsi="Times New Roman" w:cs="Times New Roman"/>
          <w:bCs/>
          <w:sz w:val="24"/>
          <w:szCs w:val="24"/>
        </w:rPr>
        <w:t xml:space="preserve">už </w:t>
      </w:r>
      <w:r w:rsidR="001E327A" w:rsidRPr="00DD3CAE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5C27B4" w:rsidRPr="00DD3CAE">
        <w:rPr>
          <w:rFonts w:ascii="Times New Roman" w:hAnsi="Times New Roman" w:cs="Times New Roman"/>
          <w:bCs/>
          <w:sz w:val="24"/>
          <w:szCs w:val="24"/>
        </w:rPr>
        <w:t>roli</w:t>
      </w:r>
      <w:r w:rsidR="00F320D5" w:rsidRPr="00DD3CAE">
        <w:rPr>
          <w:rFonts w:ascii="Times New Roman" w:hAnsi="Times New Roman" w:cs="Times New Roman"/>
          <w:bCs/>
          <w:sz w:val="24"/>
          <w:szCs w:val="24"/>
        </w:rPr>
        <w:t>, již</w:t>
      </w:r>
      <w:r w:rsidR="008861F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260" w:rsidRPr="00DD3CAE">
        <w:rPr>
          <w:rFonts w:ascii="Times New Roman" w:hAnsi="Times New Roman" w:cs="Times New Roman"/>
          <w:bCs/>
          <w:sz w:val="24"/>
          <w:szCs w:val="24"/>
        </w:rPr>
        <w:t xml:space="preserve">v tomto spise </w:t>
      </w:r>
      <w:r w:rsidR="005C27B4" w:rsidRPr="00DD3CAE">
        <w:rPr>
          <w:rFonts w:ascii="Times New Roman" w:hAnsi="Times New Roman" w:cs="Times New Roman"/>
          <w:bCs/>
          <w:sz w:val="24"/>
          <w:szCs w:val="24"/>
        </w:rPr>
        <w:t>hr</w:t>
      </w:r>
      <w:r w:rsidR="00D638E9" w:rsidRPr="00DD3CAE">
        <w:rPr>
          <w:rFonts w:ascii="Times New Roman" w:hAnsi="Times New Roman" w:cs="Times New Roman"/>
          <w:bCs/>
          <w:sz w:val="24"/>
          <w:szCs w:val="24"/>
        </w:rPr>
        <w:t>ají</w:t>
      </w:r>
      <w:r w:rsidR="005C27B4" w:rsidRPr="00DD3CAE">
        <w:rPr>
          <w:rFonts w:ascii="Times New Roman" w:hAnsi="Times New Roman" w:cs="Times New Roman"/>
          <w:bCs/>
          <w:sz w:val="24"/>
          <w:szCs w:val="24"/>
        </w:rPr>
        <w:t xml:space="preserve"> astrologické výklady. </w:t>
      </w:r>
      <w:r w:rsidR="00D06BD6" w:rsidRPr="00DD3CAE">
        <w:rPr>
          <w:rFonts w:ascii="Times New Roman" w:hAnsi="Times New Roman" w:cs="Times New Roman"/>
          <w:bCs/>
          <w:sz w:val="24"/>
          <w:szCs w:val="24"/>
        </w:rPr>
        <w:t xml:space="preserve">Ve skutečnosti je jich zejména </w:t>
      </w:r>
      <w:r w:rsidR="004C3047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4C304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podle nebes </w:t>
      </w:r>
      <w:r w:rsidR="00D06BD6" w:rsidRPr="00DD3CAE">
        <w:rPr>
          <w:rFonts w:ascii="Times New Roman" w:hAnsi="Times New Roman" w:cs="Times New Roman"/>
          <w:bCs/>
          <w:sz w:val="24"/>
          <w:szCs w:val="24"/>
        </w:rPr>
        <w:t>pln</w:t>
      </w:r>
      <w:r w:rsidR="004C3047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BB736F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F5634" w:rsidRPr="00DD3CAE">
        <w:rPr>
          <w:rFonts w:ascii="Times New Roman" w:hAnsi="Times New Roman" w:cs="Times New Roman"/>
          <w:bCs/>
          <w:sz w:val="24"/>
          <w:szCs w:val="24"/>
        </w:rPr>
        <w:t xml:space="preserve"> „nebesa“ (</w:t>
      </w:r>
      <w:proofErr w:type="spellStart"/>
      <w:r w:rsidR="002F563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coelum</w:t>
      </w:r>
      <w:proofErr w:type="spellEnd"/>
      <w:r w:rsidR="002F5634" w:rsidRPr="00DD3CAE">
        <w:rPr>
          <w:rFonts w:ascii="Times New Roman" w:hAnsi="Times New Roman" w:cs="Times New Roman"/>
          <w:bCs/>
          <w:sz w:val="24"/>
          <w:szCs w:val="24"/>
        </w:rPr>
        <w:t xml:space="preserve">) pro </w:t>
      </w:r>
      <w:proofErr w:type="spellStart"/>
      <w:r w:rsidR="002F5634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2F5634" w:rsidRPr="00DD3CAE">
        <w:rPr>
          <w:rFonts w:ascii="Times New Roman" w:hAnsi="Times New Roman" w:cs="Times New Roman"/>
          <w:bCs/>
          <w:sz w:val="24"/>
          <w:szCs w:val="24"/>
        </w:rPr>
        <w:t xml:space="preserve"> vždy znamenají nebesa viditelná, nikoli </w:t>
      </w:r>
      <w:proofErr w:type="spellStart"/>
      <w:r w:rsidR="002F5634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0F0EAA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2F5634" w:rsidRPr="00DD3CAE">
        <w:rPr>
          <w:rFonts w:ascii="Times New Roman" w:hAnsi="Times New Roman" w:cs="Times New Roman"/>
          <w:bCs/>
          <w:sz w:val="24"/>
          <w:szCs w:val="24"/>
        </w:rPr>
        <w:t>eologické</w:t>
      </w:r>
      <w:proofErr w:type="spellEnd"/>
      <w:r w:rsidR="002F5634" w:rsidRPr="00DD3CAE">
        <w:rPr>
          <w:rFonts w:ascii="Times New Roman" w:hAnsi="Times New Roman" w:cs="Times New Roman"/>
          <w:bCs/>
          <w:sz w:val="24"/>
          <w:szCs w:val="24"/>
        </w:rPr>
        <w:t xml:space="preserve">, neviditelné nebe, pro něž má označení </w:t>
      </w:r>
      <w:proofErr w:type="spellStart"/>
      <w:r w:rsidR="002F563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supe</w:t>
      </w:r>
      <w:r w:rsidR="00F00775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rcoelestis</w:t>
      </w:r>
      <w:proofErr w:type="spellEnd"/>
      <w:r w:rsidR="00F00775" w:rsidRPr="00DD3CAE">
        <w:rPr>
          <w:rFonts w:ascii="Times New Roman" w:hAnsi="Times New Roman" w:cs="Times New Roman"/>
          <w:bCs/>
          <w:sz w:val="24"/>
          <w:szCs w:val="24"/>
        </w:rPr>
        <w:t>, „nadnebeské“</w:t>
      </w:r>
      <w:r w:rsidR="00D070C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0"/>
      </w:r>
      <w:r w:rsidR="00F00775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06BD6" w:rsidRPr="00DD3CAE">
        <w:rPr>
          <w:rFonts w:ascii="Times New Roman" w:hAnsi="Times New Roman" w:cs="Times New Roman"/>
          <w:bCs/>
          <w:sz w:val="24"/>
          <w:szCs w:val="24"/>
        </w:rPr>
        <w:t xml:space="preserve">, stejně jako jsou jimi prostoupena další </w:t>
      </w:r>
      <w:proofErr w:type="spellStart"/>
      <w:r w:rsidR="00D06BD6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CB7632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D06BD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13" w:rsidRPr="00DD3CAE">
        <w:rPr>
          <w:rFonts w:ascii="Times New Roman" w:hAnsi="Times New Roman" w:cs="Times New Roman"/>
          <w:bCs/>
          <w:sz w:val="24"/>
          <w:szCs w:val="24"/>
        </w:rPr>
        <w:t>díla</w:t>
      </w:r>
      <w:r w:rsidR="00D06BD6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5260" w:rsidRPr="00DD3CAE">
        <w:rPr>
          <w:rFonts w:ascii="Times New Roman" w:hAnsi="Times New Roman" w:cs="Times New Roman"/>
          <w:bCs/>
          <w:sz w:val="24"/>
          <w:szCs w:val="24"/>
        </w:rPr>
        <w:t xml:space="preserve">nejen zmíněné </w:t>
      </w:r>
      <w:r w:rsidR="00D02B71" w:rsidRPr="00DD3CAE">
        <w:rPr>
          <w:rFonts w:ascii="Times New Roman" w:hAnsi="Times New Roman" w:cs="Times New Roman"/>
          <w:bCs/>
          <w:sz w:val="24"/>
          <w:szCs w:val="24"/>
        </w:rPr>
        <w:t xml:space="preserve">knihy </w:t>
      </w:r>
      <w:r w:rsidR="00D02B71" w:rsidRPr="00DD3CAE">
        <w:rPr>
          <w:rFonts w:ascii="Times New Roman" w:hAnsi="Times New Roman" w:cs="Times New Roman"/>
          <w:bCs/>
          <w:i/>
          <w:sz w:val="24"/>
          <w:szCs w:val="24"/>
        </w:rPr>
        <w:t>O Slunci</w:t>
      </w:r>
      <w:r w:rsidR="00D02B71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02B71" w:rsidRPr="00DD3CAE">
        <w:rPr>
          <w:rFonts w:ascii="Times New Roman" w:hAnsi="Times New Roman" w:cs="Times New Roman"/>
          <w:bCs/>
          <w:i/>
          <w:sz w:val="24"/>
          <w:szCs w:val="24"/>
        </w:rPr>
        <w:t>O světle</w:t>
      </w:r>
      <w:r w:rsidR="00D02B71" w:rsidRPr="00DD3CAE">
        <w:rPr>
          <w:rFonts w:ascii="Times New Roman" w:hAnsi="Times New Roman" w:cs="Times New Roman"/>
          <w:bCs/>
          <w:sz w:val="24"/>
          <w:szCs w:val="24"/>
        </w:rPr>
        <w:t xml:space="preserve">, ale i </w:t>
      </w:r>
      <w:r w:rsidR="004D467E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D02B71" w:rsidRPr="00DD3CAE">
        <w:rPr>
          <w:rFonts w:ascii="Times New Roman" w:hAnsi="Times New Roman" w:cs="Times New Roman"/>
          <w:bCs/>
          <w:i/>
          <w:sz w:val="24"/>
          <w:szCs w:val="24"/>
        </w:rPr>
        <w:t>O lásce</w:t>
      </w:r>
      <w:r w:rsidR="00D5253F" w:rsidRPr="00DD3CAE">
        <w:rPr>
          <w:rFonts w:ascii="Times New Roman" w:hAnsi="Times New Roman" w:cs="Times New Roman"/>
          <w:bCs/>
          <w:sz w:val="24"/>
          <w:szCs w:val="24"/>
        </w:rPr>
        <w:t xml:space="preserve">, mnohé z listů </w:t>
      </w:r>
      <w:r w:rsidR="00120F56" w:rsidRPr="00DD3CAE">
        <w:rPr>
          <w:rFonts w:ascii="Times New Roman" w:hAnsi="Times New Roman" w:cs="Times New Roman"/>
          <w:bCs/>
          <w:sz w:val="24"/>
          <w:szCs w:val="24"/>
        </w:rPr>
        <w:t>a další.</w:t>
      </w:r>
      <w:r w:rsidR="00D3646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36D" w:rsidRPr="00DD3CAE">
        <w:rPr>
          <w:rFonts w:ascii="Times New Roman" w:hAnsi="Times New Roman" w:cs="Times New Roman"/>
          <w:bCs/>
          <w:sz w:val="24"/>
          <w:szCs w:val="24"/>
        </w:rPr>
        <w:t>Stručně řečeno, a</w:t>
      </w:r>
      <w:r w:rsidR="00D36463" w:rsidRPr="00DD3CAE">
        <w:rPr>
          <w:rFonts w:ascii="Times New Roman" w:hAnsi="Times New Roman" w:cs="Times New Roman"/>
          <w:bCs/>
          <w:sz w:val="24"/>
          <w:szCs w:val="24"/>
        </w:rPr>
        <w:t>strologie je pro něj celoživotní téma.</w:t>
      </w:r>
      <w:r w:rsidR="00D3646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1"/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66C548" w14:textId="336DE709" w:rsidR="00B256AF" w:rsidRPr="00DD3CAE" w:rsidRDefault="00120F56" w:rsidP="00724229">
      <w:pPr>
        <w:pStyle w:val="Nzev"/>
        <w:spacing w:line="360" w:lineRule="auto"/>
        <w:ind w:firstLine="567"/>
        <w:contextualSpacing/>
        <w:jc w:val="both"/>
        <w:rPr>
          <w:bCs/>
          <w:szCs w:val="24"/>
        </w:rPr>
      </w:pPr>
      <w:r w:rsidRPr="00DD3CAE">
        <w:rPr>
          <w:bCs/>
          <w:szCs w:val="24"/>
        </w:rPr>
        <w:t xml:space="preserve">To </w:t>
      </w:r>
      <w:r w:rsidR="002C2332" w:rsidRPr="00DD3CAE">
        <w:rPr>
          <w:bCs/>
          <w:szCs w:val="24"/>
        </w:rPr>
        <w:t xml:space="preserve">je i není </w:t>
      </w:r>
      <w:r w:rsidR="00EA3653" w:rsidRPr="00DD3CAE">
        <w:rPr>
          <w:bCs/>
          <w:szCs w:val="24"/>
        </w:rPr>
        <w:t>překvapivé</w:t>
      </w:r>
      <w:r w:rsidRPr="00DD3CAE">
        <w:rPr>
          <w:bCs/>
          <w:szCs w:val="24"/>
        </w:rPr>
        <w:t xml:space="preserve">. </w:t>
      </w:r>
      <w:r w:rsidR="005F7F5F" w:rsidRPr="00DD3CAE">
        <w:rPr>
          <w:bCs/>
          <w:szCs w:val="24"/>
        </w:rPr>
        <w:t>Na jednu stranu lze říci, že „</w:t>
      </w:r>
      <w:r w:rsidR="00020FD5" w:rsidRPr="00DD3CAE">
        <w:rPr>
          <w:bCs/>
          <w:szCs w:val="24"/>
        </w:rPr>
        <w:t>žádný jiný autor humanistických listů nepoužíval astrologických termínů tak běžně</w:t>
      </w:r>
      <w:r w:rsidR="005F7F5F" w:rsidRPr="00DD3CAE">
        <w:rPr>
          <w:bCs/>
          <w:szCs w:val="24"/>
        </w:rPr>
        <w:t xml:space="preserve">“ jako </w:t>
      </w:r>
      <w:proofErr w:type="spellStart"/>
      <w:r w:rsidR="005F7F5F" w:rsidRPr="00DD3CAE">
        <w:rPr>
          <w:bCs/>
          <w:szCs w:val="24"/>
        </w:rPr>
        <w:t>Ficino</w:t>
      </w:r>
      <w:proofErr w:type="spellEnd"/>
      <w:r w:rsidR="00020FD5" w:rsidRPr="00DD3CAE">
        <w:rPr>
          <w:bCs/>
          <w:szCs w:val="24"/>
        </w:rPr>
        <w:t xml:space="preserve">, ba </w:t>
      </w:r>
      <w:r w:rsidR="005F7F5F" w:rsidRPr="00DD3CAE">
        <w:rPr>
          <w:bCs/>
          <w:szCs w:val="24"/>
        </w:rPr>
        <w:t>„</w:t>
      </w:r>
      <w:r w:rsidR="00020FD5" w:rsidRPr="00DD3CAE">
        <w:rPr>
          <w:bCs/>
          <w:szCs w:val="24"/>
        </w:rPr>
        <w:t>málokterý vůbec astrologické symboliky užíval“</w:t>
      </w:r>
      <w:r w:rsidR="005F7F5F" w:rsidRPr="00DD3CAE">
        <w:rPr>
          <w:bCs/>
          <w:szCs w:val="24"/>
        </w:rPr>
        <w:t>.</w:t>
      </w:r>
      <w:r w:rsidR="00020FD5" w:rsidRPr="00DD3CAE">
        <w:rPr>
          <w:rStyle w:val="Znakapoznpodarou"/>
          <w:bCs/>
          <w:szCs w:val="24"/>
        </w:rPr>
        <w:footnoteReference w:id="72"/>
      </w:r>
      <w:r w:rsidR="00020FD5" w:rsidRPr="00DD3CAE">
        <w:rPr>
          <w:bCs/>
          <w:szCs w:val="24"/>
        </w:rPr>
        <w:t xml:space="preserve"> </w:t>
      </w:r>
      <w:r w:rsidR="005F7F5F" w:rsidRPr="00DD3CAE">
        <w:rPr>
          <w:bCs/>
          <w:szCs w:val="24"/>
        </w:rPr>
        <w:t xml:space="preserve">Na druhou stranu </w:t>
      </w:r>
      <w:r w:rsidR="002961C4" w:rsidRPr="00DD3CAE">
        <w:rPr>
          <w:bCs/>
          <w:szCs w:val="24"/>
        </w:rPr>
        <w:t>však astrologie v</w:t>
      </w:r>
      <w:r w:rsidR="00B256AF" w:rsidRPr="00DD3CAE">
        <w:rPr>
          <w:bCs/>
          <w:szCs w:val="24"/>
        </w:rPr>
        <w:t> </w:t>
      </w:r>
      <w:r w:rsidR="002961C4" w:rsidRPr="00DD3CAE">
        <w:rPr>
          <w:bCs/>
          <w:szCs w:val="24"/>
        </w:rPr>
        <w:t xml:space="preserve">určitých kruzích </w:t>
      </w:r>
      <w:r w:rsidR="002961C4" w:rsidRPr="00DD3CAE">
        <w:rPr>
          <w:rFonts w:eastAsia="Arial"/>
          <w:bCs/>
          <w:color w:val="000000"/>
          <w:szCs w:val="24"/>
        </w:rPr>
        <w:t xml:space="preserve">prožívá v </w:t>
      </w:r>
      <w:r w:rsidR="00117270" w:rsidRPr="00DD3CAE">
        <w:rPr>
          <w:bCs/>
          <w:szCs w:val="24"/>
        </w:rPr>
        <w:t xml:space="preserve">15. a 16. století </w:t>
      </w:r>
      <w:r w:rsidR="00B256AF" w:rsidRPr="00DD3CAE">
        <w:rPr>
          <w:bCs/>
          <w:szCs w:val="24"/>
        </w:rPr>
        <w:t xml:space="preserve">období </w:t>
      </w:r>
      <w:r w:rsidR="00A86DE5" w:rsidRPr="00DD3CAE">
        <w:rPr>
          <w:bCs/>
          <w:szCs w:val="24"/>
        </w:rPr>
        <w:t xml:space="preserve">nového </w:t>
      </w:r>
      <w:r w:rsidR="00117270" w:rsidRPr="00DD3CAE">
        <w:rPr>
          <w:bCs/>
          <w:szCs w:val="24"/>
        </w:rPr>
        <w:t>rozkvětu</w:t>
      </w:r>
      <w:r w:rsidR="00B256AF" w:rsidRPr="00DD3CAE">
        <w:rPr>
          <w:bCs/>
          <w:szCs w:val="24"/>
        </w:rPr>
        <w:t xml:space="preserve"> a její přítomnost u </w:t>
      </w:r>
      <w:proofErr w:type="spellStart"/>
      <w:r w:rsidR="00B256AF" w:rsidRPr="00DD3CAE">
        <w:rPr>
          <w:bCs/>
          <w:szCs w:val="24"/>
        </w:rPr>
        <w:t>Ficina</w:t>
      </w:r>
      <w:proofErr w:type="spellEnd"/>
      <w:r w:rsidR="00B256AF" w:rsidRPr="00DD3CAE">
        <w:rPr>
          <w:bCs/>
          <w:szCs w:val="24"/>
        </w:rPr>
        <w:t xml:space="preserve"> jakožto lékaře není </w:t>
      </w:r>
      <w:r w:rsidR="00A00743" w:rsidRPr="00DD3CAE">
        <w:rPr>
          <w:bCs/>
          <w:szCs w:val="24"/>
        </w:rPr>
        <w:t xml:space="preserve">příliš </w:t>
      </w:r>
      <w:r w:rsidR="00B256AF" w:rsidRPr="00DD3CAE">
        <w:rPr>
          <w:bCs/>
          <w:szCs w:val="24"/>
        </w:rPr>
        <w:t>překvapující</w:t>
      </w:r>
      <w:r w:rsidR="00622CB8" w:rsidRPr="00DD3CAE">
        <w:rPr>
          <w:bCs/>
          <w:szCs w:val="24"/>
        </w:rPr>
        <w:t>.</w:t>
      </w:r>
      <w:r w:rsidR="001C5EC9" w:rsidRPr="00DD3CAE">
        <w:rPr>
          <w:rStyle w:val="Znakapoznpodarou"/>
          <w:bCs/>
          <w:szCs w:val="24"/>
        </w:rPr>
        <w:footnoteReference w:id="73"/>
      </w:r>
      <w:r w:rsidR="00E30DD6" w:rsidRPr="00DD3CAE">
        <w:rPr>
          <w:bCs/>
          <w:szCs w:val="24"/>
        </w:rPr>
        <w:t xml:space="preserve"> </w:t>
      </w:r>
      <w:r w:rsidR="00622CB8" w:rsidRPr="00DD3CAE">
        <w:rPr>
          <w:bCs/>
          <w:szCs w:val="24"/>
        </w:rPr>
        <w:t>V</w:t>
      </w:r>
      <w:r w:rsidR="00E30DD6" w:rsidRPr="00DD3CAE">
        <w:rPr>
          <w:bCs/>
          <w:szCs w:val="24"/>
        </w:rPr>
        <w:t xml:space="preserve">ěnuje se </w:t>
      </w:r>
      <w:r w:rsidR="006E7B9D" w:rsidRPr="00DD3CAE">
        <w:rPr>
          <w:bCs/>
          <w:szCs w:val="24"/>
        </w:rPr>
        <w:t xml:space="preserve">jak </w:t>
      </w:r>
      <w:r w:rsidR="00622CB8" w:rsidRPr="00DD3CAE">
        <w:rPr>
          <w:bCs/>
          <w:szCs w:val="24"/>
        </w:rPr>
        <w:t xml:space="preserve">její </w:t>
      </w:r>
      <w:r w:rsidR="00E02532" w:rsidRPr="00DD3CAE">
        <w:rPr>
          <w:bCs/>
          <w:szCs w:val="24"/>
        </w:rPr>
        <w:t>praktick</w:t>
      </w:r>
      <w:r w:rsidR="006E7B9D" w:rsidRPr="00DD3CAE">
        <w:rPr>
          <w:bCs/>
          <w:szCs w:val="24"/>
        </w:rPr>
        <w:t>o-medicínské</w:t>
      </w:r>
      <w:r w:rsidR="00E02532" w:rsidRPr="00DD3CAE">
        <w:rPr>
          <w:bCs/>
          <w:szCs w:val="24"/>
        </w:rPr>
        <w:t xml:space="preserve"> aplikaci </w:t>
      </w:r>
      <w:r w:rsidR="00622CB8" w:rsidRPr="00DD3CAE">
        <w:rPr>
          <w:bCs/>
          <w:szCs w:val="24"/>
        </w:rPr>
        <w:t>v rámci přirozené magie</w:t>
      </w:r>
      <w:r w:rsidR="006E7B9D" w:rsidRPr="00DD3CAE">
        <w:rPr>
          <w:bCs/>
          <w:szCs w:val="24"/>
        </w:rPr>
        <w:t xml:space="preserve">, tak tvorbě horoskopů a jejich výkladu, vymezení </w:t>
      </w:r>
      <w:r w:rsidR="00572720" w:rsidRPr="00DD3CAE">
        <w:rPr>
          <w:bCs/>
          <w:szCs w:val="24"/>
        </w:rPr>
        <w:t xml:space="preserve">jejích </w:t>
      </w:r>
      <w:r w:rsidR="006E7B9D" w:rsidRPr="00DD3CAE">
        <w:rPr>
          <w:bCs/>
          <w:szCs w:val="24"/>
        </w:rPr>
        <w:t>teoretických východisek</w:t>
      </w:r>
      <w:r w:rsidR="009E0D9B" w:rsidRPr="00DD3CAE">
        <w:rPr>
          <w:bCs/>
          <w:szCs w:val="24"/>
        </w:rPr>
        <w:t xml:space="preserve">, </w:t>
      </w:r>
      <w:r w:rsidR="006E7B9D" w:rsidRPr="00DD3CAE">
        <w:rPr>
          <w:bCs/>
          <w:szCs w:val="24"/>
        </w:rPr>
        <w:t xml:space="preserve">a konečně </w:t>
      </w:r>
      <w:r w:rsidR="009E0D9B" w:rsidRPr="00DD3CAE">
        <w:rPr>
          <w:bCs/>
          <w:szCs w:val="24"/>
        </w:rPr>
        <w:t xml:space="preserve">mu její alegorické možnosti slouží </w:t>
      </w:r>
      <w:r w:rsidR="006E7B9D" w:rsidRPr="00DD3CAE">
        <w:rPr>
          <w:bCs/>
          <w:szCs w:val="24"/>
        </w:rPr>
        <w:t>i</w:t>
      </w:r>
      <w:r w:rsidR="009E0D9B" w:rsidRPr="00DD3CAE">
        <w:rPr>
          <w:bCs/>
          <w:szCs w:val="24"/>
        </w:rPr>
        <w:t xml:space="preserve"> jako rétorický prostředek</w:t>
      </w:r>
      <w:r w:rsidR="00622CB8" w:rsidRPr="00DD3CAE">
        <w:rPr>
          <w:bCs/>
          <w:szCs w:val="24"/>
        </w:rPr>
        <w:t>.</w:t>
      </w:r>
      <w:r w:rsidR="002C7DC7" w:rsidRPr="00DD3CAE">
        <w:rPr>
          <w:rStyle w:val="Znakapoznpodarou"/>
          <w:bCs/>
          <w:szCs w:val="24"/>
        </w:rPr>
        <w:footnoteReference w:id="74"/>
      </w:r>
    </w:p>
    <w:p w14:paraId="59D26D1E" w14:textId="179236EC" w:rsidR="003431AD" w:rsidRPr="00DD3CAE" w:rsidRDefault="00B256AF" w:rsidP="00724229">
      <w:pPr>
        <w:pStyle w:val="Nzev"/>
        <w:spacing w:line="360" w:lineRule="auto"/>
        <w:ind w:firstLine="567"/>
        <w:contextualSpacing/>
        <w:jc w:val="both"/>
        <w:rPr>
          <w:bCs/>
          <w:szCs w:val="24"/>
        </w:rPr>
      </w:pPr>
      <w:r w:rsidRPr="00DD3CAE">
        <w:rPr>
          <w:bCs/>
          <w:szCs w:val="24"/>
        </w:rPr>
        <w:lastRenderedPageBreak/>
        <w:t>Toto</w:t>
      </w:r>
      <w:r w:rsidR="00A86DE5" w:rsidRPr="00DD3CAE">
        <w:rPr>
          <w:bCs/>
          <w:szCs w:val="24"/>
        </w:rPr>
        <w:t xml:space="preserve"> </w:t>
      </w:r>
      <w:r w:rsidR="00054161" w:rsidRPr="00DD3CAE">
        <w:rPr>
          <w:bCs/>
          <w:szCs w:val="24"/>
        </w:rPr>
        <w:t xml:space="preserve">umění či </w:t>
      </w:r>
      <w:r w:rsidR="00A86DE5" w:rsidRPr="00DD3CAE">
        <w:rPr>
          <w:bCs/>
          <w:szCs w:val="24"/>
        </w:rPr>
        <w:t>věd</w:t>
      </w:r>
      <w:r w:rsidRPr="00DD3CAE">
        <w:rPr>
          <w:bCs/>
          <w:szCs w:val="24"/>
        </w:rPr>
        <w:t>a</w:t>
      </w:r>
      <w:r w:rsidR="00FD3067" w:rsidRPr="00DD3CAE">
        <w:rPr>
          <w:rStyle w:val="Znakapoznpodarou"/>
          <w:bCs/>
          <w:szCs w:val="24"/>
        </w:rPr>
        <w:footnoteReference w:id="75"/>
      </w:r>
      <w:r w:rsidR="00A86DE5" w:rsidRPr="00DD3CAE">
        <w:rPr>
          <w:bCs/>
          <w:szCs w:val="24"/>
        </w:rPr>
        <w:t xml:space="preserve"> (</w:t>
      </w:r>
      <w:r w:rsidR="00F46002" w:rsidRPr="00DD3CAE">
        <w:rPr>
          <w:bCs/>
          <w:szCs w:val="24"/>
        </w:rPr>
        <w:t xml:space="preserve">ovšem </w:t>
      </w:r>
      <w:r w:rsidR="00A86DE5" w:rsidRPr="00DD3CAE">
        <w:rPr>
          <w:bCs/>
          <w:szCs w:val="24"/>
        </w:rPr>
        <w:t>v dobovém smyslu)</w:t>
      </w:r>
      <w:r w:rsidRPr="00DD3CAE">
        <w:rPr>
          <w:bCs/>
          <w:szCs w:val="24"/>
        </w:rPr>
        <w:t xml:space="preserve"> má své </w:t>
      </w:r>
      <w:r w:rsidR="00117270" w:rsidRPr="00DD3CAE">
        <w:rPr>
          <w:bCs/>
          <w:szCs w:val="24"/>
        </w:rPr>
        <w:t xml:space="preserve">kořeny </w:t>
      </w:r>
      <w:r w:rsidR="00084F96" w:rsidRPr="00DD3CAE">
        <w:rPr>
          <w:bCs/>
          <w:szCs w:val="24"/>
        </w:rPr>
        <w:t xml:space="preserve">přinejmenším </w:t>
      </w:r>
      <w:r w:rsidRPr="00DD3CAE">
        <w:rPr>
          <w:bCs/>
          <w:szCs w:val="24"/>
        </w:rPr>
        <w:t xml:space="preserve">ve </w:t>
      </w:r>
      <w:r w:rsidR="00117270" w:rsidRPr="00DD3CAE">
        <w:rPr>
          <w:bCs/>
          <w:szCs w:val="24"/>
        </w:rPr>
        <w:t>starověké Babylóni</w:t>
      </w:r>
      <w:r w:rsidRPr="00DD3CAE">
        <w:rPr>
          <w:bCs/>
          <w:szCs w:val="24"/>
        </w:rPr>
        <w:t>i</w:t>
      </w:r>
      <w:r w:rsidR="00F235B3" w:rsidRPr="00DD3CAE">
        <w:rPr>
          <w:bCs/>
          <w:szCs w:val="24"/>
        </w:rPr>
        <w:t xml:space="preserve"> – podle renesančních autorů „Chaldeji“ –</w:t>
      </w:r>
      <w:r w:rsidR="00117270" w:rsidRPr="00DD3CAE">
        <w:rPr>
          <w:bCs/>
          <w:szCs w:val="24"/>
        </w:rPr>
        <w:t>, kde byla původně uměním kněží, kteří na nebeských jevech odkrývali znamení týkající se panovníka a jeho vlády</w:t>
      </w:r>
      <w:r w:rsidR="00FD2F87" w:rsidRPr="00DD3CAE">
        <w:rPr>
          <w:bCs/>
          <w:szCs w:val="24"/>
        </w:rPr>
        <w:t>.</w:t>
      </w:r>
      <w:r w:rsidR="00F6487A" w:rsidRPr="00DD3CAE">
        <w:rPr>
          <w:rStyle w:val="Znakapoznpodarou"/>
          <w:bCs/>
          <w:szCs w:val="24"/>
        </w:rPr>
        <w:footnoteReference w:id="76"/>
      </w:r>
      <w:r w:rsidR="00117270" w:rsidRPr="00DD3CAE">
        <w:rPr>
          <w:bCs/>
          <w:szCs w:val="24"/>
        </w:rPr>
        <w:t xml:space="preserve"> </w:t>
      </w:r>
      <w:proofErr w:type="spellStart"/>
      <w:r w:rsidR="006B6808" w:rsidRPr="00DD3CAE">
        <w:rPr>
          <w:bCs/>
          <w:szCs w:val="24"/>
        </w:rPr>
        <w:t>Porfyrios</w:t>
      </w:r>
      <w:proofErr w:type="spellEnd"/>
      <w:r w:rsidR="006B6808" w:rsidRPr="00DD3CAE">
        <w:rPr>
          <w:bCs/>
          <w:szCs w:val="24"/>
        </w:rPr>
        <w:t xml:space="preserve"> uvádí, že Egypťané spojovali vůli a moc člověka s pohyby hvězd svazujíce vše „</w:t>
      </w:r>
      <w:proofErr w:type="spellStart"/>
      <w:r w:rsidR="006B6808" w:rsidRPr="00DD3CAE">
        <w:rPr>
          <w:bCs/>
          <w:szCs w:val="24"/>
        </w:rPr>
        <w:t>nerozvížite</w:t>
      </w:r>
      <w:r w:rsidR="00AE6309" w:rsidRPr="00DD3CAE">
        <w:rPr>
          <w:bCs/>
          <w:szCs w:val="24"/>
        </w:rPr>
        <w:t>l</w:t>
      </w:r>
      <w:r w:rsidR="006B6808" w:rsidRPr="00DD3CAE">
        <w:rPr>
          <w:bCs/>
          <w:szCs w:val="24"/>
        </w:rPr>
        <w:t>nými</w:t>
      </w:r>
      <w:proofErr w:type="spellEnd"/>
      <w:r w:rsidR="006B6808" w:rsidRPr="00DD3CAE">
        <w:rPr>
          <w:bCs/>
          <w:szCs w:val="24"/>
        </w:rPr>
        <w:t xml:space="preserve"> pouty nutnosti, kterou nazývají Osudem“ a jíž podřizují i bohy.</w:t>
      </w:r>
      <w:r w:rsidR="006B6808" w:rsidRPr="00DD3CAE">
        <w:rPr>
          <w:rStyle w:val="Znakapoznpodarou"/>
          <w:bCs/>
          <w:szCs w:val="24"/>
        </w:rPr>
        <w:footnoteReference w:id="77"/>
      </w:r>
      <w:r w:rsidR="006B6808" w:rsidRPr="00DD3CAE">
        <w:rPr>
          <w:bCs/>
          <w:szCs w:val="24"/>
        </w:rPr>
        <w:t xml:space="preserve"> </w:t>
      </w:r>
      <w:r w:rsidR="007C1303" w:rsidRPr="00DD3CAE">
        <w:rPr>
          <w:bCs/>
          <w:szCs w:val="24"/>
        </w:rPr>
        <w:t xml:space="preserve">U řeckých myslitelů </w:t>
      </w:r>
      <w:r w:rsidR="00117270" w:rsidRPr="00DD3CAE">
        <w:rPr>
          <w:bCs/>
          <w:szCs w:val="24"/>
        </w:rPr>
        <w:t xml:space="preserve">se </w:t>
      </w:r>
      <w:r w:rsidR="006B6808" w:rsidRPr="00DD3CAE">
        <w:rPr>
          <w:bCs/>
          <w:szCs w:val="24"/>
        </w:rPr>
        <w:t xml:space="preserve">astrologie </w:t>
      </w:r>
      <w:r w:rsidR="00117270" w:rsidRPr="00DD3CAE">
        <w:rPr>
          <w:bCs/>
          <w:szCs w:val="24"/>
        </w:rPr>
        <w:t>spojila s aristotelským systémem, stoickými i platónskými koncepcemi</w:t>
      </w:r>
      <w:r w:rsidR="007C1303" w:rsidRPr="00DD3CAE">
        <w:rPr>
          <w:bCs/>
          <w:szCs w:val="24"/>
        </w:rPr>
        <w:t xml:space="preserve"> a její </w:t>
      </w:r>
      <w:r w:rsidR="00117270" w:rsidRPr="00DD3CAE">
        <w:rPr>
          <w:bCs/>
          <w:szCs w:val="24"/>
        </w:rPr>
        <w:t xml:space="preserve">racionalizace </w:t>
      </w:r>
      <w:r w:rsidR="006F2065" w:rsidRPr="00DD3CAE">
        <w:rPr>
          <w:bCs/>
          <w:szCs w:val="24"/>
        </w:rPr>
        <w:t xml:space="preserve">došla svého završení </w:t>
      </w:r>
      <w:r w:rsidR="006C2CF0" w:rsidRPr="00DD3CAE">
        <w:rPr>
          <w:bCs/>
          <w:szCs w:val="24"/>
        </w:rPr>
        <w:t xml:space="preserve">ve 2. století </w:t>
      </w:r>
      <w:r w:rsidR="00117270" w:rsidRPr="00DD3CAE">
        <w:rPr>
          <w:bCs/>
          <w:szCs w:val="24"/>
        </w:rPr>
        <w:t>u Ptolemaia</w:t>
      </w:r>
      <w:r w:rsidR="008609FF" w:rsidRPr="00DD3CAE">
        <w:rPr>
          <w:bCs/>
          <w:szCs w:val="24"/>
        </w:rPr>
        <w:t xml:space="preserve"> z Alexandrie</w:t>
      </w:r>
      <w:r w:rsidR="00117270" w:rsidRPr="00DD3CAE">
        <w:rPr>
          <w:bCs/>
          <w:szCs w:val="24"/>
        </w:rPr>
        <w:t xml:space="preserve">, jehož spis </w:t>
      </w:r>
      <w:proofErr w:type="spellStart"/>
      <w:r w:rsidR="00117270" w:rsidRPr="00DD3CAE">
        <w:rPr>
          <w:bCs/>
          <w:i/>
          <w:szCs w:val="24"/>
        </w:rPr>
        <w:t>Tetrabiblos</w:t>
      </w:r>
      <w:proofErr w:type="spellEnd"/>
      <w:r w:rsidR="00117270" w:rsidRPr="00DD3CAE">
        <w:rPr>
          <w:bCs/>
          <w:szCs w:val="24"/>
        </w:rPr>
        <w:t xml:space="preserve"> (</w:t>
      </w:r>
      <w:r w:rsidR="008609FF" w:rsidRPr="00DD3CAE">
        <w:rPr>
          <w:bCs/>
          <w:szCs w:val="24"/>
        </w:rPr>
        <w:t xml:space="preserve">lat. </w:t>
      </w:r>
      <w:proofErr w:type="spellStart"/>
      <w:r w:rsidR="00117270" w:rsidRPr="00DD3CAE">
        <w:rPr>
          <w:bCs/>
          <w:i/>
          <w:szCs w:val="24"/>
        </w:rPr>
        <w:t>Quadripartitum</w:t>
      </w:r>
      <w:proofErr w:type="spellEnd"/>
      <w:r w:rsidR="00117270" w:rsidRPr="00DD3CAE">
        <w:rPr>
          <w:bCs/>
          <w:szCs w:val="24"/>
        </w:rPr>
        <w:t xml:space="preserve">) </w:t>
      </w:r>
      <w:r w:rsidR="0049309D" w:rsidRPr="00DD3CAE">
        <w:rPr>
          <w:bCs/>
          <w:szCs w:val="24"/>
        </w:rPr>
        <w:t>se těšil značnému</w:t>
      </w:r>
      <w:r w:rsidR="00117270" w:rsidRPr="00DD3CAE">
        <w:rPr>
          <w:bCs/>
          <w:szCs w:val="24"/>
        </w:rPr>
        <w:t xml:space="preserve"> vlivu až do novověku</w:t>
      </w:r>
      <w:r w:rsidR="00422D6E" w:rsidRPr="00DD3CAE">
        <w:rPr>
          <w:bCs/>
          <w:szCs w:val="24"/>
        </w:rPr>
        <w:t xml:space="preserve">; </w:t>
      </w:r>
      <w:r w:rsidR="008167E3" w:rsidRPr="00DD3CAE">
        <w:rPr>
          <w:bCs/>
          <w:szCs w:val="24"/>
        </w:rPr>
        <w:t xml:space="preserve">jiná </w:t>
      </w:r>
      <w:r w:rsidR="00247515" w:rsidRPr="00DD3CAE">
        <w:rPr>
          <w:bCs/>
          <w:szCs w:val="24"/>
        </w:rPr>
        <w:t xml:space="preserve">hojně citovaná sbírka </w:t>
      </w:r>
      <w:r w:rsidR="00AF69D5" w:rsidRPr="00DD3CAE">
        <w:rPr>
          <w:bCs/>
          <w:szCs w:val="24"/>
        </w:rPr>
        <w:t xml:space="preserve">stovky aforismů </w:t>
      </w:r>
      <w:r w:rsidR="00247515" w:rsidRPr="00DD3CAE">
        <w:rPr>
          <w:bCs/>
          <w:szCs w:val="24"/>
        </w:rPr>
        <w:t xml:space="preserve">s názvem </w:t>
      </w:r>
      <w:proofErr w:type="spellStart"/>
      <w:r w:rsidR="00247515" w:rsidRPr="00DD3CAE">
        <w:rPr>
          <w:bCs/>
          <w:i/>
          <w:iCs/>
          <w:szCs w:val="24"/>
        </w:rPr>
        <w:t>Centiloquium</w:t>
      </w:r>
      <w:proofErr w:type="spellEnd"/>
      <w:r w:rsidR="00247515" w:rsidRPr="00DD3CAE">
        <w:rPr>
          <w:bCs/>
          <w:i/>
          <w:iCs/>
          <w:szCs w:val="24"/>
        </w:rPr>
        <w:t xml:space="preserve"> </w:t>
      </w:r>
      <w:r w:rsidR="00247515" w:rsidRPr="00DD3CAE">
        <w:rPr>
          <w:bCs/>
          <w:szCs w:val="24"/>
        </w:rPr>
        <w:t xml:space="preserve">mu </w:t>
      </w:r>
      <w:r w:rsidR="00422D6E" w:rsidRPr="00DD3CAE">
        <w:rPr>
          <w:bCs/>
          <w:szCs w:val="24"/>
        </w:rPr>
        <w:t xml:space="preserve">však </w:t>
      </w:r>
      <w:r w:rsidR="00247515" w:rsidRPr="00DD3CAE">
        <w:rPr>
          <w:bCs/>
          <w:szCs w:val="24"/>
        </w:rPr>
        <w:t>byl</w:t>
      </w:r>
      <w:r w:rsidR="00422D6E" w:rsidRPr="00DD3CAE">
        <w:rPr>
          <w:bCs/>
          <w:szCs w:val="24"/>
        </w:rPr>
        <w:t>a</w:t>
      </w:r>
      <w:r w:rsidR="00247515" w:rsidRPr="00DD3CAE">
        <w:rPr>
          <w:bCs/>
          <w:szCs w:val="24"/>
        </w:rPr>
        <w:t xml:space="preserve"> přips</w:t>
      </w:r>
      <w:r w:rsidR="00AF69D5" w:rsidRPr="00DD3CAE">
        <w:rPr>
          <w:bCs/>
          <w:szCs w:val="24"/>
        </w:rPr>
        <w:t>ána mylně.</w:t>
      </w:r>
      <w:r w:rsidR="00117270" w:rsidRPr="00DD3CAE">
        <w:rPr>
          <w:bCs/>
          <w:szCs w:val="24"/>
        </w:rPr>
        <w:t xml:space="preserve"> Již </w:t>
      </w:r>
      <w:r w:rsidR="00422D6E" w:rsidRPr="00DD3CAE">
        <w:rPr>
          <w:bCs/>
          <w:szCs w:val="24"/>
        </w:rPr>
        <w:t xml:space="preserve">v tomto bodě historického vývoje </w:t>
      </w:r>
      <w:r w:rsidR="00117270" w:rsidRPr="00DD3CAE">
        <w:rPr>
          <w:bCs/>
          <w:szCs w:val="24"/>
        </w:rPr>
        <w:t xml:space="preserve">najdeme zárodek dvojího pojetí astrologie, respektive dvojí koncepce vztahu nebeských těles k pozemským dějům, jež se v průběhu dějin </w:t>
      </w:r>
      <w:r w:rsidR="00661A28" w:rsidRPr="00DD3CAE">
        <w:rPr>
          <w:bCs/>
          <w:szCs w:val="24"/>
        </w:rPr>
        <w:t xml:space="preserve">myšlení </w:t>
      </w:r>
      <w:r w:rsidR="00117270" w:rsidRPr="00DD3CAE">
        <w:rPr>
          <w:bCs/>
          <w:szCs w:val="24"/>
        </w:rPr>
        <w:t>rozvinula</w:t>
      </w:r>
      <w:r w:rsidR="00313D15" w:rsidRPr="00DD3CAE">
        <w:rPr>
          <w:bCs/>
          <w:szCs w:val="24"/>
        </w:rPr>
        <w:t xml:space="preserve"> a která </w:t>
      </w:r>
      <w:r w:rsidR="008167E3" w:rsidRPr="00DD3CAE">
        <w:rPr>
          <w:bCs/>
          <w:szCs w:val="24"/>
        </w:rPr>
        <w:t xml:space="preserve">se projevuje </w:t>
      </w:r>
      <w:r w:rsidR="00716D84" w:rsidRPr="00DD3CAE">
        <w:rPr>
          <w:bCs/>
          <w:szCs w:val="24"/>
        </w:rPr>
        <w:t xml:space="preserve">také u </w:t>
      </w:r>
      <w:proofErr w:type="spellStart"/>
      <w:r w:rsidR="00716D84" w:rsidRPr="00DD3CAE">
        <w:rPr>
          <w:bCs/>
          <w:szCs w:val="24"/>
        </w:rPr>
        <w:t>Marsilia</w:t>
      </w:r>
      <w:proofErr w:type="spellEnd"/>
      <w:r w:rsidR="00117270" w:rsidRPr="00DD3CAE">
        <w:rPr>
          <w:bCs/>
          <w:szCs w:val="24"/>
        </w:rPr>
        <w:t xml:space="preserve">: hvězdy mohou být buď </w:t>
      </w:r>
      <w:r w:rsidR="00117270" w:rsidRPr="00DD3CAE">
        <w:rPr>
          <w:bCs/>
          <w:i/>
          <w:szCs w:val="24"/>
        </w:rPr>
        <w:t>příčinami</w:t>
      </w:r>
      <w:r w:rsidR="00117270" w:rsidRPr="00DD3CAE">
        <w:rPr>
          <w:bCs/>
          <w:szCs w:val="24"/>
        </w:rPr>
        <w:t xml:space="preserve">, nebo </w:t>
      </w:r>
      <w:r w:rsidR="00117270" w:rsidRPr="00DD3CAE">
        <w:rPr>
          <w:bCs/>
          <w:i/>
          <w:szCs w:val="24"/>
        </w:rPr>
        <w:t>znameními</w:t>
      </w:r>
      <w:r w:rsidR="00117270" w:rsidRPr="00DD3CAE">
        <w:rPr>
          <w:bCs/>
          <w:szCs w:val="24"/>
        </w:rPr>
        <w:t xml:space="preserve"> </w:t>
      </w:r>
      <w:r w:rsidR="00C5451E" w:rsidRPr="00DD3CAE">
        <w:rPr>
          <w:bCs/>
          <w:szCs w:val="24"/>
        </w:rPr>
        <w:t>pozemského dění</w:t>
      </w:r>
      <w:r w:rsidR="00117270" w:rsidRPr="00DD3CAE">
        <w:rPr>
          <w:bCs/>
          <w:szCs w:val="24"/>
        </w:rPr>
        <w:t xml:space="preserve">. </w:t>
      </w:r>
      <w:r w:rsidR="00C5451E" w:rsidRPr="00DD3CAE">
        <w:rPr>
          <w:bCs/>
          <w:szCs w:val="24"/>
        </w:rPr>
        <w:t>Stoicko-aristotelsk</w:t>
      </w:r>
      <w:r w:rsidR="00542D60" w:rsidRPr="00DD3CAE">
        <w:rPr>
          <w:bCs/>
          <w:szCs w:val="24"/>
        </w:rPr>
        <w:t xml:space="preserve">ou teorii </w:t>
      </w:r>
      <w:r w:rsidR="00C5451E" w:rsidRPr="00DD3CAE">
        <w:rPr>
          <w:bCs/>
          <w:szCs w:val="24"/>
        </w:rPr>
        <w:t xml:space="preserve">determinujících příčin rozvinuli zejména </w:t>
      </w:r>
      <w:r w:rsidR="00EF6F0D" w:rsidRPr="00DD3CAE">
        <w:rPr>
          <w:bCs/>
          <w:szCs w:val="24"/>
        </w:rPr>
        <w:t xml:space="preserve">slavní </w:t>
      </w:r>
      <w:r w:rsidR="00C5451E" w:rsidRPr="00DD3CAE">
        <w:rPr>
          <w:bCs/>
          <w:szCs w:val="24"/>
        </w:rPr>
        <w:t>arabští autoři, jako al-</w:t>
      </w:r>
      <w:proofErr w:type="spellStart"/>
      <w:r w:rsidR="00C5451E" w:rsidRPr="00DD3CAE">
        <w:rPr>
          <w:bCs/>
          <w:szCs w:val="24"/>
        </w:rPr>
        <w:t>Kindí</w:t>
      </w:r>
      <w:proofErr w:type="spellEnd"/>
      <w:r w:rsidR="00C5451E" w:rsidRPr="00DD3CAE">
        <w:rPr>
          <w:bCs/>
          <w:szCs w:val="24"/>
        </w:rPr>
        <w:t xml:space="preserve"> či al-</w:t>
      </w:r>
      <w:proofErr w:type="spellStart"/>
      <w:r w:rsidR="00C5451E" w:rsidRPr="00DD3CAE">
        <w:rPr>
          <w:bCs/>
          <w:szCs w:val="24"/>
        </w:rPr>
        <w:t>Fárábí</w:t>
      </w:r>
      <w:proofErr w:type="spellEnd"/>
      <w:r w:rsidR="00C5451E" w:rsidRPr="00DD3CAE">
        <w:rPr>
          <w:bCs/>
          <w:szCs w:val="24"/>
        </w:rPr>
        <w:t>, kteří v</w:t>
      </w:r>
      <w:r w:rsidR="009F4741" w:rsidRPr="00DD3CAE">
        <w:rPr>
          <w:bCs/>
          <w:szCs w:val="24"/>
        </w:rPr>
        <w:t> </w:t>
      </w:r>
      <w:r w:rsidR="00C5451E" w:rsidRPr="00DD3CAE">
        <w:rPr>
          <w:bCs/>
          <w:szCs w:val="24"/>
        </w:rPr>
        <w:t>astronomi</w:t>
      </w:r>
      <w:r w:rsidR="009F4741" w:rsidRPr="00DD3CAE">
        <w:rPr>
          <w:bCs/>
          <w:szCs w:val="24"/>
        </w:rPr>
        <w:t>ckých otázkách</w:t>
      </w:r>
      <w:r w:rsidR="00C5451E" w:rsidRPr="00DD3CAE">
        <w:rPr>
          <w:bCs/>
          <w:szCs w:val="24"/>
        </w:rPr>
        <w:t xml:space="preserve"> stavěli na Ptolemaiovi a </w:t>
      </w:r>
      <w:r w:rsidR="00FD6CF1" w:rsidRPr="00DD3CAE">
        <w:rPr>
          <w:bCs/>
          <w:szCs w:val="24"/>
        </w:rPr>
        <w:t xml:space="preserve">na </w:t>
      </w:r>
      <w:proofErr w:type="spellStart"/>
      <w:r w:rsidR="00C5451E" w:rsidRPr="00DD3CAE">
        <w:rPr>
          <w:bCs/>
          <w:szCs w:val="24"/>
        </w:rPr>
        <w:t>Eukleidov</w:t>
      </w:r>
      <w:r w:rsidR="00971A6E" w:rsidRPr="00DD3CAE">
        <w:rPr>
          <w:bCs/>
          <w:szCs w:val="24"/>
        </w:rPr>
        <w:t>ě</w:t>
      </w:r>
      <w:proofErr w:type="spellEnd"/>
      <w:r w:rsidR="00C5451E" w:rsidRPr="00DD3CAE">
        <w:rPr>
          <w:bCs/>
          <w:szCs w:val="24"/>
        </w:rPr>
        <w:t xml:space="preserve"> </w:t>
      </w:r>
      <w:r w:rsidR="00C5451E" w:rsidRPr="00DD3CAE">
        <w:rPr>
          <w:bCs/>
          <w:i/>
          <w:szCs w:val="24"/>
        </w:rPr>
        <w:t>Opti</w:t>
      </w:r>
      <w:r w:rsidR="00971A6E" w:rsidRPr="00DD3CAE">
        <w:rPr>
          <w:bCs/>
          <w:i/>
          <w:szCs w:val="24"/>
        </w:rPr>
        <w:t>ce</w:t>
      </w:r>
      <w:r w:rsidR="00C5451E" w:rsidRPr="00DD3CAE">
        <w:rPr>
          <w:bCs/>
          <w:szCs w:val="24"/>
        </w:rPr>
        <w:t xml:space="preserve">. Naproti tomu </w:t>
      </w:r>
      <w:proofErr w:type="spellStart"/>
      <w:r w:rsidR="00563A38" w:rsidRPr="00DD3CAE">
        <w:rPr>
          <w:bCs/>
          <w:szCs w:val="24"/>
        </w:rPr>
        <w:t>Plótin</w:t>
      </w:r>
      <w:r w:rsidR="0021632E" w:rsidRPr="00DD3CAE">
        <w:rPr>
          <w:bCs/>
          <w:szCs w:val="24"/>
        </w:rPr>
        <w:t>os</w:t>
      </w:r>
      <w:proofErr w:type="spellEnd"/>
      <w:r w:rsidR="0021632E" w:rsidRPr="00DD3CAE">
        <w:rPr>
          <w:bCs/>
          <w:szCs w:val="24"/>
        </w:rPr>
        <w:t xml:space="preserve"> </w:t>
      </w:r>
      <w:r w:rsidR="00FD6CF1" w:rsidRPr="00DD3CAE">
        <w:rPr>
          <w:bCs/>
          <w:szCs w:val="24"/>
        </w:rPr>
        <w:t xml:space="preserve">byl zaujat </w:t>
      </w:r>
      <w:r w:rsidR="00C5451E" w:rsidRPr="00DD3CAE">
        <w:rPr>
          <w:bCs/>
          <w:szCs w:val="24"/>
        </w:rPr>
        <w:t>spíše motiv</w:t>
      </w:r>
      <w:r w:rsidR="00FD6CF1" w:rsidRPr="00DD3CAE">
        <w:rPr>
          <w:bCs/>
          <w:szCs w:val="24"/>
        </w:rPr>
        <w:t>em</w:t>
      </w:r>
      <w:r w:rsidR="00C5451E" w:rsidRPr="00DD3CAE">
        <w:rPr>
          <w:bCs/>
          <w:szCs w:val="24"/>
        </w:rPr>
        <w:t xml:space="preserve"> hvězd jako znamení</w:t>
      </w:r>
      <w:r w:rsidR="00B75865" w:rsidRPr="00DD3CAE">
        <w:rPr>
          <w:bCs/>
          <w:szCs w:val="24"/>
        </w:rPr>
        <w:t xml:space="preserve"> či „písma nebes“</w:t>
      </w:r>
      <w:r w:rsidR="00117270" w:rsidRPr="00DD3CAE">
        <w:rPr>
          <w:bCs/>
          <w:szCs w:val="24"/>
        </w:rPr>
        <w:t>.</w:t>
      </w:r>
      <w:r w:rsidR="00542D60" w:rsidRPr="00DD3CAE">
        <w:rPr>
          <w:rStyle w:val="Znakapoznpodarou"/>
          <w:bCs/>
          <w:szCs w:val="24"/>
        </w:rPr>
        <w:footnoteReference w:id="78"/>
      </w:r>
      <w:r w:rsidR="006B6808" w:rsidRPr="00DD3CAE">
        <w:rPr>
          <w:bCs/>
          <w:szCs w:val="24"/>
        </w:rPr>
        <w:t xml:space="preserve"> </w:t>
      </w:r>
    </w:p>
    <w:p w14:paraId="67EBF1A9" w14:textId="799389A7" w:rsidR="00250C94" w:rsidRPr="00DD3CAE" w:rsidRDefault="007321A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Ve s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tředověk</w:t>
      </w:r>
      <w:r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 xml:space="preserve"> byla astrologie chápána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většinou 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jako nauka o příčinném</w:t>
      </w:r>
      <w:r w:rsidR="00117270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působení nebeských těles</w:t>
      </w:r>
      <w:r w:rsidR="003431AD" w:rsidRPr="00DD3CAE">
        <w:rPr>
          <w:rFonts w:ascii="Times New Roman" w:hAnsi="Times New Roman" w:cs="Times New Roman"/>
          <w:bCs/>
          <w:sz w:val="24"/>
          <w:szCs w:val="24"/>
        </w:rPr>
        <w:t xml:space="preserve"> a její </w:t>
      </w:r>
      <w:r w:rsidR="006D38E5" w:rsidRPr="00DD3CAE">
        <w:rPr>
          <w:rFonts w:ascii="Times New Roman" w:hAnsi="Times New Roman" w:cs="Times New Roman"/>
          <w:bCs/>
          <w:sz w:val="24"/>
          <w:szCs w:val="24"/>
        </w:rPr>
        <w:t xml:space="preserve">předpovědi měly </w:t>
      </w:r>
      <w:r w:rsidR="00D741EF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6D38E5" w:rsidRPr="00DD3CAE">
        <w:rPr>
          <w:rFonts w:ascii="Times New Roman" w:hAnsi="Times New Roman" w:cs="Times New Roman"/>
          <w:bCs/>
          <w:sz w:val="24"/>
          <w:szCs w:val="24"/>
        </w:rPr>
        <w:t>svou lékařskou validitu</w:t>
      </w:r>
      <w:r w:rsidR="00AF11E1" w:rsidRPr="00DD3CAE">
        <w:rPr>
          <w:rFonts w:ascii="Times New Roman" w:hAnsi="Times New Roman" w:cs="Times New Roman"/>
          <w:bCs/>
          <w:sz w:val="24"/>
          <w:szCs w:val="24"/>
        </w:rPr>
        <w:t>, neboť podobně jako jednotlivé tělesné šťávy i „planety“ (počítaje v to také Slunce a Měsíc) se vyznačovaly typickými kombinacemi kvalit: tak Saturn je vždy studený a suchý, Mars horký a suchý</w:t>
      </w:r>
      <w:r w:rsidR="00617D30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3616" w:rsidRPr="00DD3CAE">
        <w:rPr>
          <w:rFonts w:ascii="Times New Roman" w:hAnsi="Times New Roman" w:cs="Times New Roman"/>
          <w:bCs/>
          <w:sz w:val="24"/>
          <w:szCs w:val="24"/>
        </w:rPr>
        <w:t>atd</w:t>
      </w:r>
      <w:r w:rsidR="00617D30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17D3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9"/>
      </w:r>
      <w:r w:rsidR="00AF11E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FEF" w:rsidRPr="00DD3CAE">
        <w:rPr>
          <w:rFonts w:ascii="Times New Roman" w:hAnsi="Times New Roman" w:cs="Times New Roman"/>
          <w:bCs/>
          <w:sz w:val="24"/>
          <w:szCs w:val="24"/>
        </w:rPr>
        <w:t>Je třeba zdůraznit, že v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 xml:space="preserve"> rámci </w:t>
      </w:r>
      <w:r w:rsidR="00253FEF" w:rsidRPr="00DD3CAE">
        <w:rPr>
          <w:rFonts w:ascii="Times New Roman" w:hAnsi="Times New Roman" w:cs="Times New Roman"/>
          <w:bCs/>
          <w:sz w:val="24"/>
          <w:szCs w:val="24"/>
        </w:rPr>
        <w:t xml:space="preserve">dobového 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 xml:space="preserve">geocentrického, aristotelsko-ptolemaiovského systému </w:t>
      </w:r>
      <w:r w:rsidR="00D741EF" w:rsidRPr="00DD3CAE">
        <w:rPr>
          <w:rFonts w:ascii="Times New Roman" w:hAnsi="Times New Roman" w:cs="Times New Roman"/>
          <w:bCs/>
          <w:sz w:val="24"/>
          <w:szCs w:val="24"/>
        </w:rPr>
        <w:t xml:space="preserve">nelze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takový přístup </w:t>
      </w:r>
      <w:r w:rsidR="00D741EF" w:rsidRPr="00DD3CAE">
        <w:rPr>
          <w:rFonts w:ascii="Times New Roman" w:hAnsi="Times New Roman" w:cs="Times New Roman"/>
          <w:bCs/>
          <w:sz w:val="24"/>
          <w:szCs w:val="24"/>
        </w:rPr>
        <w:t xml:space="preserve">považovat za 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obskurní</w:t>
      </w:r>
      <w:r w:rsidR="00454FBB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3CAE">
        <w:rPr>
          <w:rFonts w:ascii="Times New Roman" w:hAnsi="Times New Roman" w:cs="Times New Roman"/>
          <w:bCs/>
          <w:sz w:val="24"/>
          <w:szCs w:val="24"/>
        </w:rPr>
        <w:t>okultní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454FBB" w:rsidRPr="00DD3CAE">
        <w:rPr>
          <w:rFonts w:ascii="Times New Roman" w:hAnsi="Times New Roman" w:cs="Times New Roman"/>
          <w:bCs/>
          <w:sz w:val="24"/>
          <w:szCs w:val="24"/>
        </w:rPr>
        <w:t xml:space="preserve"> esoterick</w:t>
      </w:r>
      <w:r w:rsidR="00D741EF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454FBB" w:rsidRPr="00DD3CAE">
        <w:rPr>
          <w:rFonts w:ascii="Times New Roman" w:hAnsi="Times New Roman" w:cs="Times New Roman"/>
          <w:bCs/>
          <w:sz w:val="24"/>
          <w:szCs w:val="24"/>
        </w:rPr>
        <w:t xml:space="preserve"> či pseudovědeck</w:t>
      </w:r>
      <w:r w:rsidR="00D741EF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454FBB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ale </w:t>
      </w:r>
      <w:r w:rsidR="00813741" w:rsidRPr="00DD3CAE">
        <w:rPr>
          <w:rFonts w:ascii="Times New Roman" w:hAnsi="Times New Roman" w:cs="Times New Roman"/>
          <w:bCs/>
          <w:sz w:val="24"/>
          <w:szCs w:val="24"/>
        </w:rPr>
        <w:t xml:space="preserve">v daném řádu poznání jde o </w:t>
      </w:r>
      <w:r w:rsidR="00253FEF" w:rsidRPr="00DD3CAE">
        <w:rPr>
          <w:rFonts w:ascii="Times New Roman" w:hAnsi="Times New Roman" w:cs="Times New Roman"/>
          <w:bCs/>
          <w:sz w:val="24"/>
          <w:szCs w:val="24"/>
        </w:rPr>
        <w:t xml:space="preserve">propracovaný </w:t>
      </w:r>
      <w:r w:rsidR="00117270" w:rsidRPr="00DD3CAE">
        <w:rPr>
          <w:rFonts w:ascii="Times New Roman" w:hAnsi="Times New Roman" w:cs="Times New Roman"/>
          <w:bCs/>
          <w:sz w:val="24"/>
          <w:szCs w:val="24"/>
        </w:rPr>
        <w:t>racionální systém</w:t>
      </w:r>
      <w:r w:rsidR="004261A4" w:rsidRPr="00DD3CAE">
        <w:rPr>
          <w:rFonts w:ascii="Times New Roman" w:hAnsi="Times New Roman" w:cs="Times New Roman"/>
          <w:bCs/>
          <w:sz w:val="24"/>
          <w:szCs w:val="24"/>
        </w:rPr>
        <w:t xml:space="preserve">, který byl odpovídajícím způsobem </w:t>
      </w:r>
      <w:r w:rsidR="0030156E" w:rsidRPr="00DD3CAE">
        <w:rPr>
          <w:rFonts w:ascii="Times New Roman" w:hAnsi="Times New Roman" w:cs="Times New Roman"/>
          <w:bCs/>
          <w:sz w:val="24"/>
          <w:szCs w:val="24"/>
        </w:rPr>
        <w:t xml:space="preserve">promýšlen </w:t>
      </w:r>
      <w:r w:rsidR="00530196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30156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56E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matematizován.</w:t>
      </w:r>
      <w:r w:rsidR="0030156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0"/>
      </w:r>
      <w:r w:rsidR="006E4E7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17D" w:rsidRPr="00DD3CAE">
        <w:rPr>
          <w:rFonts w:ascii="Times New Roman" w:hAnsi="Times New Roman" w:cs="Times New Roman"/>
          <w:bCs/>
          <w:sz w:val="24"/>
          <w:szCs w:val="24"/>
        </w:rPr>
        <w:t xml:space="preserve">I když postoj k astrologii </w:t>
      </w:r>
      <w:r w:rsidR="00634D24" w:rsidRPr="00DD3CAE">
        <w:rPr>
          <w:rFonts w:ascii="Times New Roman" w:hAnsi="Times New Roman" w:cs="Times New Roman"/>
          <w:bCs/>
          <w:sz w:val="24"/>
          <w:szCs w:val="24"/>
        </w:rPr>
        <w:t xml:space="preserve">a vymezení její působnosti se </w:t>
      </w:r>
      <w:r w:rsidR="00530196" w:rsidRPr="00DD3CAE">
        <w:rPr>
          <w:rFonts w:ascii="Times New Roman" w:hAnsi="Times New Roman" w:cs="Times New Roman"/>
          <w:bCs/>
          <w:sz w:val="24"/>
          <w:szCs w:val="24"/>
        </w:rPr>
        <w:t>může různit</w:t>
      </w:r>
      <w:r w:rsidR="0053523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4650" w:rsidRPr="00DD3CAE">
        <w:rPr>
          <w:rFonts w:ascii="Times New Roman" w:hAnsi="Times New Roman" w:cs="Times New Roman"/>
          <w:bCs/>
          <w:sz w:val="24"/>
          <w:szCs w:val="24"/>
        </w:rPr>
        <w:t>v nějaké rudimentární podobě</w:t>
      </w:r>
      <w:r w:rsidR="005E5E35" w:rsidRPr="00DD3CAE">
        <w:rPr>
          <w:rFonts w:ascii="Times New Roman" w:hAnsi="Times New Roman" w:cs="Times New Roman"/>
          <w:bCs/>
          <w:sz w:val="24"/>
          <w:szCs w:val="24"/>
        </w:rPr>
        <w:t>, přinejmenším v</w:t>
      </w:r>
      <w:r w:rsidR="00F527DF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5E5E35" w:rsidRPr="00DD3CAE">
        <w:rPr>
          <w:rFonts w:ascii="Times New Roman" w:hAnsi="Times New Roman" w:cs="Times New Roman"/>
          <w:bCs/>
          <w:sz w:val="24"/>
          <w:szCs w:val="24"/>
        </w:rPr>
        <w:t>zeměděls</w:t>
      </w:r>
      <w:r w:rsidR="008E0376" w:rsidRPr="00DD3CAE">
        <w:rPr>
          <w:rFonts w:ascii="Times New Roman" w:hAnsi="Times New Roman" w:cs="Times New Roman"/>
          <w:bCs/>
          <w:sz w:val="24"/>
          <w:szCs w:val="24"/>
        </w:rPr>
        <w:t>tví</w:t>
      </w:r>
      <w:r w:rsidR="00F527DF" w:rsidRPr="00DD3CAE">
        <w:rPr>
          <w:rFonts w:ascii="Times New Roman" w:hAnsi="Times New Roman" w:cs="Times New Roman"/>
          <w:bCs/>
          <w:sz w:val="24"/>
          <w:szCs w:val="24"/>
        </w:rPr>
        <w:t>, kde</w:t>
      </w:r>
      <w:r w:rsidR="008E0376" w:rsidRPr="00DD3CAE">
        <w:rPr>
          <w:rFonts w:ascii="Times New Roman" w:hAnsi="Times New Roman" w:cs="Times New Roman"/>
          <w:bCs/>
          <w:sz w:val="24"/>
          <w:szCs w:val="24"/>
        </w:rPr>
        <w:t xml:space="preserve"> je ohled na postavení Slunce a Měsíce </w:t>
      </w:r>
      <w:r w:rsidR="003B13F6" w:rsidRPr="00DD3CAE">
        <w:rPr>
          <w:rFonts w:ascii="Times New Roman" w:hAnsi="Times New Roman" w:cs="Times New Roman"/>
          <w:bCs/>
          <w:sz w:val="24"/>
          <w:szCs w:val="24"/>
        </w:rPr>
        <w:t>důležitý</w:t>
      </w:r>
      <w:r w:rsidR="00794AD2" w:rsidRPr="00DD3CAE">
        <w:rPr>
          <w:rFonts w:ascii="Times New Roman" w:hAnsi="Times New Roman" w:cs="Times New Roman"/>
          <w:bCs/>
          <w:sz w:val="24"/>
          <w:szCs w:val="24"/>
        </w:rPr>
        <w:t>, je přijímána i učiteli církve, jako jsou Augustin či Tomáš Akvinský</w:t>
      </w:r>
      <w:r w:rsidR="00877DB1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660686" w:rsidRPr="00DD3CAE">
        <w:rPr>
          <w:rFonts w:ascii="Times New Roman" w:hAnsi="Times New Roman" w:cs="Times New Roman"/>
          <w:bCs/>
          <w:sz w:val="24"/>
          <w:szCs w:val="24"/>
        </w:rPr>
        <w:t xml:space="preserve"> celkově je </w:t>
      </w:r>
      <w:r w:rsidR="00877DB1" w:rsidRPr="00DD3CAE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="00660686" w:rsidRPr="00DD3CAE">
        <w:rPr>
          <w:rFonts w:ascii="Times New Roman" w:hAnsi="Times New Roman" w:cs="Times New Roman"/>
          <w:bCs/>
          <w:sz w:val="24"/>
          <w:szCs w:val="24"/>
        </w:rPr>
        <w:t xml:space="preserve">postoj křesťanské ortodoxie </w:t>
      </w:r>
      <w:r w:rsidR="00355475" w:rsidRPr="00DD3CAE">
        <w:rPr>
          <w:rFonts w:ascii="Times New Roman" w:hAnsi="Times New Roman" w:cs="Times New Roman"/>
          <w:bCs/>
          <w:sz w:val="24"/>
          <w:szCs w:val="24"/>
        </w:rPr>
        <w:t>vůči astrologii negativní</w:t>
      </w:r>
      <w:r w:rsidR="00877DB1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6381" w:rsidRPr="00DD3CAE">
        <w:rPr>
          <w:rFonts w:ascii="Times New Roman" w:hAnsi="Times New Roman" w:cs="Times New Roman"/>
          <w:bCs/>
          <w:sz w:val="24"/>
          <w:szCs w:val="24"/>
        </w:rPr>
        <w:t>neboť astrologické předpovědi jsou vnímány jako nepatřičné zasahování do Boží prozřetelnosti</w:t>
      </w:r>
      <w:r w:rsidR="006F00EA" w:rsidRPr="00DD3CAE">
        <w:rPr>
          <w:rFonts w:ascii="Times New Roman" w:hAnsi="Times New Roman" w:cs="Times New Roman"/>
          <w:bCs/>
          <w:sz w:val="24"/>
          <w:szCs w:val="24"/>
        </w:rPr>
        <w:t xml:space="preserve"> a svobodné vůle</w:t>
      </w:r>
      <w:r w:rsidR="003B13F6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F527D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1"/>
      </w:r>
      <w:r w:rsidR="0004465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302" w:rsidRPr="00DD3CAE">
        <w:rPr>
          <w:rFonts w:ascii="Times New Roman" w:hAnsi="Times New Roman" w:cs="Times New Roman"/>
          <w:bCs/>
          <w:sz w:val="24"/>
          <w:szCs w:val="24"/>
        </w:rPr>
        <w:t xml:space="preserve">Třebaže i </w:t>
      </w:r>
      <w:r w:rsidR="007409CC" w:rsidRPr="00DD3CAE">
        <w:rPr>
          <w:rFonts w:ascii="Times New Roman" w:hAnsi="Times New Roman" w:cs="Times New Roman"/>
          <w:bCs/>
          <w:sz w:val="24"/>
          <w:szCs w:val="24"/>
        </w:rPr>
        <w:t>renesa</w:t>
      </w:r>
      <w:r w:rsidR="006C7A5D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7409CC" w:rsidRPr="00DD3CAE">
        <w:rPr>
          <w:rFonts w:ascii="Times New Roman" w:hAnsi="Times New Roman" w:cs="Times New Roman"/>
          <w:bCs/>
          <w:sz w:val="24"/>
          <w:szCs w:val="24"/>
        </w:rPr>
        <w:t xml:space="preserve">ční humanisté se </w:t>
      </w:r>
      <w:r w:rsidR="00D47302" w:rsidRPr="00DD3CAE">
        <w:rPr>
          <w:rFonts w:ascii="Times New Roman" w:hAnsi="Times New Roman" w:cs="Times New Roman"/>
          <w:bCs/>
          <w:sz w:val="24"/>
          <w:szCs w:val="24"/>
        </w:rPr>
        <w:t xml:space="preserve">obecně </w:t>
      </w:r>
      <w:r w:rsidR="007409CC" w:rsidRPr="00DD3CAE">
        <w:rPr>
          <w:rFonts w:ascii="Times New Roman" w:hAnsi="Times New Roman" w:cs="Times New Roman"/>
          <w:bCs/>
          <w:sz w:val="24"/>
          <w:szCs w:val="24"/>
        </w:rPr>
        <w:t xml:space="preserve">k astrologii stavěli </w:t>
      </w:r>
      <w:r w:rsidR="00D47302" w:rsidRPr="00DD3CAE">
        <w:rPr>
          <w:rFonts w:ascii="Times New Roman" w:hAnsi="Times New Roman" w:cs="Times New Roman"/>
          <w:bCs/>
          <w:sz w:val="24"/>
          <w:szCs w:val="24"/>
        </w:rPr>
        <w:t xml:space="preserve">ve jménu svobody člověka </w:t>
      </w:r>
      <w:r w:rsidR="007409CC" w:rsidRPr="00DD3CAE">
        <w:rPr>
          <w:rFonts w:ascii="Times New Roman" w:hAnsi="Times New Roman" w:cs="Times New Roman"/>
          <w:bCs/>
          <w:sz w:val="24"/>
          <w:szCs w:val="24"/>
        </w:rPr>
        <w:t>spíše kriticky, k</w:t>
      </w:r>
      <w:r w:rsidR="005C51E2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>renesan</w:t>
      </w:r>
      <w:r w:rsidR="005C51E2" w:rsidRPr="00DD3CAE">
        <w:rPr>
          <w:rFonts w:ascii="Times New Roman" w:hAnsi="Times New Roman" w:cs="Times New Roman"/>
          <w:bCs/>
          <w:sz w:val="24"/>
          <w:szCs w:val="24"/>
        </w:rPr>
        <w:t xml:space="preserve">ci </w:t>
      </w:r>
      <w:r w:rsidR="007409CC" w:rsidRPr="00DD3CAE">
        <w:rPr>
          <w:rFonts w:ascii="Times New Roman" w:hAnsi="Times New Roman" w:cs="Times New Roman"/>
          <w:bCs/>
          <w:sz w:val="24"/>
          <w:szCs w:val="24"/>
        </w:rPr>
        <w:t xml:space="preserve">přesto </w:t>
      </w:r>
      <w:r w:rsidR="006C7A5D" w:rsidRPr="00DD3CAE">
        <w:rPr>
          <w:rFonts w:ascii="Times New Roman" w:hAnsi="Times New Roman" w:cs="Times New Roman"/>
          <w:bCs/>
          <w:sz w:val="24"/>
          <w:szCs w:val="24"/>
        </w:rPr>
        <w:t>tento obor</w:t>
      </w:r>
      <w:r w:rsidR="00C10CF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6C7A5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CF5" w:rsidRPr="00DD3CAE">
        <w:rPr>
          <w:rFonts w:ascii="Times New Roman" w:hAnsi="Times New Roman" w:cs="Times New Roman"/>
          <w:bCs/>
          <w:sz w:val="24"/>
          <w:szCs w:val="24"/>
        </w:rPr>
        <w:t xml:space="preserve">v určitých oblastech, </w:t>
      </w:r>
      <w:r w:rsidR="006C7A5D" w:rsidRPr="00DD3CAE">
        <w:rPr>
          <w:rFonts w:ascii="Times New Roman" w:hAnsi="Times New Roman" w:cs="Times New Roman"/>
          <w:bCs/>
          <w:sz w:val="24"/>
          <w:szCs w:val="24"/>
        </w:rPr>
        <w:t xml:space="preserve">patří 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>stejně, jako je neodmysliteln</w:t>
      </w:r>
      <w:r w:rsidR="006C7A5D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C10CF5" w:rsidRPr="00DD3CAE">
        <w:rPr>
          <w:rFonts w:ascii="Times New Roman" w:hAnsi="Times New Roman" w:cs="Times New Roman"/>
          <w:bCs/>
          <w:sz w:val="24"/>
          <w:szCs w:val="24"/>
        </w:rPr>
        <w:t xml:space="preserve">mnoha 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>úvah středověkých autorů</w:t>
      </w:r>
      <w:r w:rsidR="00C10CF5" w:rsidRPr="00DD3CAE">
        <w:rPr>
          <w:rFonts w:ascii="Times New Roman" w:hAnsi="Times New Roman" w:cs="Times New Roman"/>
          <w:bCs/>
          <w:sz w:val="24"/>
          <w:szCs w:val="24"/>
        </w:rPr>
        <w:t xml:space="preserve">; rozhodně </w:t>
      </w:r>
      <w:r w:rsidR="0046037E" w:rsidRPr="00DD3CAE">
        <w:rPr>
          <w:rFonts w:ascii="Times New Roman" w:hAnsi="Times New Roman" w:cs="Times New Roman"/>
          <w:bCs/>
          <w:sz w:val="24"/>
          <w:szCs w:val="24"/>
        </w:rPr>
        <w:t xml:space="preserve">v kontextu 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 xml:space="preserve">medicíny hrála </w:t>
      </w:r>
      <w:r w:rsidR="0046037E" w:rsidRPr="00DD3CAE">
        <w:rPr>
          <w:rFonts w:ascii="Times New Roman" w:hAnsi="Times New Roman" w:cs="Times New Roman"/>
          <w:bCs/>
          <w:sz w:val="24"/>
          <w:szCs w:val="24"/>
        </w:rPr>
        <w:t xml:space="preserve">astrologie </w:t>
      </w:r>
      <w:r w:rsidR="00436CE8" w:rsidRPr="00DD3CAE">
        <w:rPr>
          <w:rFonts w:ascii="Times New Roman" w:hAnsi="Times New Roman" w:cs="Times New Roman"/>
          <w:bCs/>
          <w:sz w:val="24"/>
          <w:szCs w:val="24"/>
        </w:rPr>
        <w:t xml:space="preserve">i v této době 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>významnou roli. Astrologie sice úzce souvisela s geocentrickým modelem universa, ten však nebyl její nutnou podmínkou</w:t>
      </w:r>
      <w:r w:rsidR="002D2F69" w:rsidRPr="00DD3CAE">
        <w:rPr>
          <w:rFonts w:ascii="Times New Roman" w:hAnsi="Times New Roman" w:cs="Times New Roman"/>
          <w:bCs/>
          <w:sz w:val="24"/>
          <w:szCs w:val="24"/>
        </w:rPr>
        <w:t>, jak ukázalo její přežívání po kopernikánském obratu.</w:t>
      </w:r>
      <w:r w:rsidR="00250C9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6A6EFA" w14:textId="09CDAE23" w:rsidR="00250C94" w:rsidRPr="00DD3CAE" w:rsidRDefault="00250C94" w:rsidP="00724229">
      <w:pPr>
        <w:pStyle w:val="Nzev"/>
        <w:spacing w:line="360" w:lineRule="auto"/>
        <w:ind w:firstLine="567"/>
        <w:contextualSpacing/>
        <w:jc w:val="both"/>
        <w:rPr>
          <w:bCs/>
          <w:szCs w:val="24"/>
        </w:rPr>
      </w:pPr>
      <w:r w:rsidRPr="00DD3CAE">
        <w:rPr>
          <w:bCs/>
          <w:szCs w:val="24"/>
        </w:rPr>
        <w:t xml:space="preserve">Z hlediska metodického přístupu je astrologie, </w:t>
      </w:r>
      <w:r w:rsidR="00DD7973" w:rsidRPr="00DD3CAE">
        <w:rPr>
          <w:bCs/>
          <w:szCs w:val="24"/>
        </w:rPr>
        <w:t xml:space="preserve">ve své době </w:t>
      </w:r>
      <w:r w:rsidR="00673941" w:rsidRPr="00DD3CAE">
        <w:rPr>
          <w:bCs/>
          <w:szCs w:val="24"/>
        </w:rPr>
        <w:t xml:space="preserve">v zásadě </w:t>
      </w:r>
      <w:r w:rsidRPr="00DD3CAE">
        <w:rPr>
          <w:bCs/>
          <w:szCs w:val="24"/>
        </w:rPr>
        <w:t>splývající s astronomií, na jedné straně popisem a interpretací působení paprsků hvězd na pozemské události</w:t>
      </w:r>
      <w:r w:rsidR="006F2520" w:rsidRPr="00DD3CAE">
        <w:rPr>
          <w:bCs/>
          <w:szCs w:val="24"/>
        </w:rPr>
        <w:t>,</w:t>
      </w:r>
      <w:r w:rsidRPr="00DD3CAE">
        <w:rPr>
          <w:bCs/>
          <w:szCs w:val="24"/>
        </w:rPr>
        <w:t xml:space="preserve"> a jako taková přirozeně souvisí </w:t>
      </w:r>
      <w:r w:rsidR="00BB1109" w:rsidRPr="00DD3CAE">
        <w:rPr>
          <w:bCs/>
          <w:szCs w:val="24"/>
        </w:rPr>
        <w:t xml:space="preserve">i </w:t>
      </w:r>
      <w:r w:rsidRPr="00DD3CAE">
        <w:rPr>
          <w:bCs/>
          <w:szCs w:val="24"/>
        </w:rPr>
        <w:t>s metafyzikou světla</w:t>
      </w:r>
      <w:r w:rsidR="00D41E64" w:rsidRPr="00DD3CAE">
        <w:rPr>
          <w:bCs/>
          <w:szCs w:val="24"/>
        </w:rPr>
        <w:t xml:space="preserve"> a optikou</w:t>
      </w:r>
      <w:r w:rsidRPr="00DD3CAE">
        <w:rPr>
          <w:bCs/>
          <w:szCs w:val="24"/>
        </w:rPr>
        <w:t xml:space="preserve">. Na druhé straně ji pak jakožto symbolicko-alegorický výklad nebeských </w:t>
      </w:r>
      <w:r w:rsidR="00465C6A" w:rsidRPr="00DD3CAE">
        <w:rPr>
          <w:bCs/>
          <w:szCs w:val="24"/>
        </w:rPr>
        <w:t xml:space="preserve">světel </w:t>
      </w:r>
      <w:r w:rsidRPr="00DD3CAE">
        <w:rPr>
          <w:bCs/>
          <w:szCs w:val="24"/>
        </w:rPr>
        <w:t>a jejich vzájemných poměrů, podávající určitou zprávu o přítomném, popřípadě i budoucím dění v </w:t>
      </w:r>
      <w:proofErr w:type="spellStart"/>
      <w:r w:rsidRPr="00DD3CAE">
        <w:rPr>
          <w:bCs/>
          <w:szCs w:val="24"/>
        </w:rPr>
        <w:t>sublunárním</w:t>
      </w:r>
      <w:proofErr w:type="spellEnd"/>
      <w:r w:rsidRPr="00DD3CAE">
        <w:rPr>
          <w:bCs/>
          <w:szCs w:val="24"/>
        </w:rPr>
        <w:t xml:space="preserve"> světě, lze </w:t>
      </w:r>
      <w:r w:rsidR="00025DB4" w:rsidRPr="00DD3CAE">
        <w:rPr>
          <w:bCs/>
          <w:szCs w:val="24"/>
        </w:rPr>
        <w:t xml:space="preserve">vidět v </w:t>
      </w:r>
      <w:r w:rsidRPr="00DD3CAE">
        <w:rPr>
          <w:bCs/>
          <w:szCs w:val="24"/>
        </w:rPr>
        <w:t>souvislosti s konceptem Božích stop ve stvoření (</w:t>
      </w:r>
      <w:proofErr w:type="spellStart"/>
      <w:r w:rsidRPr="00DD3CAE">
        <w:rPr>
          <w:bCs/>
          <w:i/>
          <w:szCs w:val="24"/>
        </w:rPr>
        <w:t>vestigia</w:t>
      </w:r>
      <w:proofErr w:type="spellEnd"/>
      <w:r w:rsidRPr="00DD3CAE">
        <w:rPr>
          <w:bCs/>
          <w:i/>
          <w:szCs w:val="24"/>
        </w:rPr>
        <w:t xml:space="preserve"> Dei</w:t>
      </w:r>
      <w:r w:rsidRPr="00DD3CAE">
        <w:rPr>
          <w:bCs/>
          <w:szCs w:val="24"/>
        </w:rPr>
        <w:t>)</w:t>
      </w:r>
      <w:r w:rsidR="000F6CC0" w:rsidRPr="00DD3CAE">
        <w:rPr>
          <w:bCs/>
          <w:szCs w:val="24"/>
        </w:rPr>
        <w:t xml:space="preserve">, jak jej </w:t>
      </w:r>
      <w:r w:rsidR="00111737" w:rsidRPr="00DD3CAE">
        <w:rPr>
          <w:bCs/>
          <w:szCs w:val="24"/>
        </w:rPr>
        <w:t xml:space="preserve">rozvinul </w:t>
      </w:r>
      <w:r w:rsidR="000F6CC0" w:rsidRPr="00DD3CAE">
        <w:rPr>
          <w:bCs/>
          <w:szCs w:val="24"/>
        </w:rPr>
        <w:t>Hugo ze Sv. Viktora</w:t>
      </w:r>
      <w:r w:rsidRPr="00DD3CAE">
        <w:rPr>
          <w:bCs/>
          <w:szCs w:val="24"/>
        </w:rPr>
        <w:t xml:space="preserve"> </w:t>
      </w:r>
      <w:r w:rsidR="004A1617" w:rsidRPr="00DD3CAE">
        <w:rPr>
          <w:bCs/>
          <w:szCs w:val="24"/>
        </w:rPr>
        <w:t xml:space="preserve">(12. století) a </w:t>
      </w:r>
      <w:r w:rsidR="00261097" w:rsidRPr="00DD3CAE">
        <w:rPr>
          <w:bCs/>
          <w:szCs w:val="24"/>
        </w:rPr>
        <w:t xml:space="preserve">o století </w:t>
      </w:r>
      <w:r w:rsidR="004A1617" w:rsidRPr="00DD3CAE">
        <w:rPr>
          <w:bCs/>
          <w:szCs w:val="24"/>
        </w:rPr>
        <w:t xml:space="preserve">později </w:t>
      </w:r>
      <w:proofErr w:type="spellStart"/>
      <w:r w:rsidR="004A1617" w:rsidRPr="00DD3CAE">
        <w:rPr>
          <w:bCs/>
          <w:szCs w:val="24"/>
        </w:rPr>
        <w:t>Bonaventur</w:t>
      </w:r>
      <w:r w:rsidR="00111737" w:rsidRPr="00DD3CAE">
        <w:rPr>
          <w:bCs/>
          <w:szCs w:val="24"/>
        </w:rPr>
        <w:t>a</w:t>
      </w:r>
      <w:proofErr w:type="spellEnd"/>
      <w:r w:rsidR="004A1617" w:rsidRPr="00DD3CAE">
        <w:rPr>
          <w:bCs/>
          <w:szCs w:val="24"/>
        </w:rPr>
        <w:t xml:space="preserve">, </w:t>
      </w:r>
      <w:r w:rsidR="00111737" w:rsidRPr="00DD3CAE">
        <w:rPr>
          <w:bCs/>
          <w:szCs w:val="24"/>
        </w:rPr>
        <w:t xml:space="preserve">ale i </w:t>
      </w:r>
      <w:r w:rsidR="00D93490" w:rsidRPr="00DD3CAE">
        <w:rPr>
          <w:bCs/>
          <w:szCs w:val="24"/>
        </w:rPr>
        <w:t>s</w:t>
      </w:r>
      <w:r w:rsidR="00727A8C" w:rsidRPr="00DD3CAE">
        <w:rPr>
          <w:bCs/>
          <w:szCs w:val="24"/>
        </w:rPr>
        <w:t xml:space="preserve"> teorií </w:t>
      </w:r>
      <w:r w:rsidRPr="00DD3CAE">
        <w:rPr>
          <w:bCs/>
          <w:szCs w:val="24"/>
        </w:rPr>
        <w:t>vnějších forem věcí jakožto signatur vnitřních sil (</w:t>
      </w:r>
      <w:r w:rsidRPr="00DD3CAE">
        <w:rPr>
          <w:bCs/>
          <w:i/>
          <w:szCs w:val="24"/>
        </w:rPr>
        <w:t xml:space="preserve">signatura </w:t>
      </w:r>
      <w:proofErr w:type="spellStart"/>
      <w:r w:rsidRPr="00DD3CAE">
        <w:rPr>
          <w:bCs/>
          <w:i/>
          <w:szCs w:val="24"/>
        </w:rPr>
        <w:t>rerum</w:t>
      </w:r>
      <w:proofErr w:type="spellEnd"/>
      <w:r w:rsidRPr="00DD3CAE">
        <w:rPr>
          <w:bCs/>
          <w:szCs w:val="24"/>
        </w:rPr>
        <w:t>)</w:t>
      </w:r>
      <w:r w:rsidR="00D93490" w:rsidRPr="00DD3CAE">
        <w:rPr>
          <w:bCs/>
          <w:szCs w:val="24"/>
        </w:rPr>
        <w:t xml:space="preserve">, kterou později </w:t>
      </w:r>
      <w:r w:rsidR="00D41E64" w:rsidRPr="00DD3CAE">
        <w:rPr>
          <w:bCs/>
          <w:szCs w:val="24"/>
        </w:rPr>
        <w:t xml:space="preserve">obnoví a </w:t>
      </w:r>
      <w:r w:rsidR="00D93490" w:rsidRPr="00DD3CAE">
        <w:rPr>
          <w:bCs/>
          <w:szCs w:val="24"/>
        </w:rPr>
        <w:t>proslaví</w:t>
      </w:r>
      <w:r w:rsidR="00CF4A5E" w:rsidRPr="00DD3CAE">
        <w:rPr>
          <w:bCs/>
          <w:szCs w:val="24"/>
        </w:rPr>
        <w:t xml:space="preserve"> </w:t>
      </w:r>
      <w:r w:rsidR="00067D6C" w:rsidRPr="00DD3CAE">
        <w:rPr>
          <w:bCs/>
          <w:szCs w:val="24"/>
        </w:rPr>
        <w:t xml:space="preserve">renesanční lékař, filosof a laický </w:t>
      </w:r>
      <w:proofErr w:type="spellStart"/>
      <w:r w:rsidR="00067D6C" w:rsidRPr="00DD3CAE">
        <w:rPr>
          <w:bCs/>
          <w:szCs w:val="24"/>
        </w:rPr>
        <w:t>t</w:t>
      </w:r>
      <w:r w:rsidR="00785915" w:rsidRPr="00DD3CAE">
        <w:rPr>
          <w:bCs/>
          <w:szCs w:val="24"/>
        </w:rPr>
        <w:t>h</w:t>
      </w:r>
      <w:r w:rsidR="00067D6C" w:rsidRPr="00DD3CAE">
        <w:rPr>
          <w:bCs/>
          <w:szCs w:val="24"/>
        </w:rPr>
        <w:t>eolog</w:t>
      </w:r>
      <w:proofErr w:type="spellEnd"/>
      <w:r w:rsidR="00067D6C" w:rsidRPr="00DD3CAE">
        <w:rPr>
          <w:bCs/>
          <w:szCs w:val="24"/>
        </w:rPr>
        <w:t xml:space="preserve"> </w:t>
      </w:r>
      <w:proofErr w:type="spellStart"/>
      <w:r w:rsidR="00CF4A5E" w:rsidRPr="00DD3CAE">
        <w:rPr>
          <w:bCs/>
          <w:szCs w:val="24"/>
        </w:rPr>
        <w:t>Paracelsus</w:t>
      </w:r>
      <w:proofErr w:type="spellEnd"/>
      <w:r w:rsidR="00CF4A5E" w:rsidRPr="00DD3CAE">
        <w:rPr>
          <w:bCs/>
          <w:szCs w:val="24"/>
        </w:rPr>
        <w:t xml:space="preserve"> a někteří jeho následovníci.</w:t>
      </w:r>
      <w:r w:rsidR="00D93490" w:rsidRPr="00DD3CAE">
        <w:rPr>
          <w:bCs/>
          <w:szCs w:val="24"/>
        </w:rPr>
        <w:t xml:space="preserve"> </w:t>
      </w:r>
      <w:r w:rsidRPr="00DD3CAE">
        <w:rPr>
          <w:bCs/>
          <w:szCs w:val="24"/>
        </w:rPr>
        <w:t xml:space="preserve">Z hlediska filosofického je </w:t>
      </w:r>
      <w:r w:rsidR="00D254E0" w:rsidRPr="00DD3CAE">
        <w:rPr>
          <w:bCs/>
          <w:szCs w:val="24"/>
        </w:rPr>
        <w:t xml:space="preserve">ovšem víra v </w:t>
      </w:r>
      <w:r w:rsidRPr="00DD3CAE">
        <w:rPr>
          <w:bCs/>
          <w:szCs w:val="24"/>
        </w:rPr>
        <w:t>působení hvězd</w:t>
      </w:r>
      <w:r w:rsidR="00CF2FE2" w:rsidRPr="00DD3CAE">
        <w:rPr>
          <w:bCs/>
          <w:szCs w:val="24"/>
        </w:rPr>
        <w:t xml:space="preserve">, zejména v rámci </w:t>
      </w:r>
      <w:r w:rsidR="00261097" w:rsidRPr="00DD3CAE">
        <w:rPr>
          <w:bCs/>
          <w:szCs w:val="24"/>
        </w:rPr>
        <w:t xml:space="preserve">kauzálního </w:t>
      </w:r>
      <w:r w:rsidR="00CF2FE2" w:rsidRPr="00DD3CAE">
        <w:rPr>
          <w:bCs/>
          <w:szCs w:val="24"/>
        </w:rPr>
        <w:t>výkladu,</w:t>
      </w:r>
      <w:r w:rsidRPr="00DD3CAE">
        <w:rPr>
          <w:bCs/>
          <w:szCs w:val="24"/>
        </w:rPr>
        <w:t xml:space="preserve"> spjat</w:t>
      </w:r>
      <w:r w:rsidR="00D254E0" w:rsidRPr="00DD3CAE">
        <w:rPr>
          <w:bCs/>
          <w:szCs w:val="24"/>
        </w:rPr>
        <w:t>a</w:t>
      </w:r>
      <w:r w:rsidRPr="00DD3CAE">
        <w:rPr>
          <w:bCs/>
          <w:szCs w:val="24"/>
        </w:rPr>
        <w:t xml:space="preserve"> se závažným problémem svobody a determinovanosti člověka, který byl reflektován už od antiky.</w:t>
      </w:r>
      <w:r w:rsidR="007B1B4E" w:rsidRPr="00DD3CAE">
        <w:rPr>
          <w:bCs/>
          <w:szCs w:val="24"/>
        </w:rPr>
        <w:t xml:space="preserve"> </w:t>
      </w:r>
      <w:r w:rsidR="00D16CF7" w:rsidRPr="00DD3CAE">
        <w:rPr>
          <w:bCs/>
          <w:szCs w:val="24"/>
        </w:rPr>
        <w:t xml:space="preserve">Ale </w:t>
      </w:r>
      <w:r w:rsidR="007B1B4E" w:rsidRPr="00DD3CAE">
        <w:rPr>
          <w:bCs/>
          <w:szCs w:val="24"/>
        </w:rPr>
        <w:t xml:space="preserve">i v rámci symbolického </w:t>
      </w:r>
      <w:r w:rsidR="004A4672" w:rsidRPr="00DD3CAE">
        <w:rPr>
          <w:bCs/>
          <w:szCs w:val="24"/>
        </w:rPr>
        <w:t xml:space="preserve">či sémiologického </w:t>
      </w:r>
      <w:r w:rsidR="007B1B4E" w:rsidRPr="00DD3CAE">
        <w:rPr>
          <w:bCs/>
          <w:szCs w:val="24"/>
        </w:rPr>
        <w:t xml:space="preserve">výkladu </w:t>
      </w:r>
      <w:r w:rsidR="00DC7946" w:rsidRPr="00DD3CAE">
        <w:rPr>
          <w:bCs/>
          <w:szCs w:val="24"/>
        </w:rPr>
        <w:t xml:space="preserve">zůstává problematická koncepce </w:t>
      </w:r>
      <w:r w:rsidR="00F3083A" w:rsidRPr="00DD3CAE">
        <w:rPr>
          <w:bCs/>
          <w:szCs w:val="24"/>
        </w:rPr>
        <w:t xml:space="preserve">již zmíněných </w:t>
      </w:r>
      <w:r w:rsidR="00DC7946" w:rsidRPr="00DD3CAE">
        <w:rPr>
          <w:bCs/>
          <w:szCs w:val="24"/>
        </w:rPr>
        <w:t>„velkých</w:t>
      </w:r>
      <w:r w:rsidR="007B1B4E" w:rsidRPr="00DD3CAE">
        <w:rPr>
          <w:bCs/>
          <w:szCs w:val="24"/>
        </w:rPr>
        <w:t xml:space="preserve"> </w:t>
      </w:r>
      <w:r w:rsidR="00DC7946" w:rsidRPr="00DD3CAE">
        <w:rPr>
          <w:bCs/>
          <w:szCs w:val="24"/>
        </w:rPr>
        <w:t>konjunkcí“,</w:t>
      </w:r>
      <w:r w:rsidR="00D93990" w:rsidRPr="00DD3CAE">
        <w:rPr>
          <w:rStyle w:val="Znakapoznpodarou"/>
          <w:bCs/>
          <w:szCs w:val="24"/>
        </w:rPr>
        <w:footnoteReference w:id="82"/>
      </w:r>
      <w:r w:rsidR="00DC7946" w:rsidRPr="00DD3CAE">
        <w:rPr>
          <w:bCs/>
          <w:szCs w:val="24"/>
        </w:rPr>
        <w:t xml:space="preserve"> </w:t>
      </w:r>
      <w:r w:rsidR="003C2085" w:rsidRPr="00DD3CAE">
        <w:rPr>
          <w:bCs/>
          <w:szCs w:val="24"/>
        </w:rPr>
        <w:t xml:space="preserve">které </w:t>
      </w:r>
      <w:r w:rsidR="00D64E89" w:rsidRPr="00DD3CAE">
        <w:rPr>
          <w:bCs/>
          <w:szCs w:val="24"/>
        </w:rPr>
        <w:t xml:space="preserve">neomylně </w:t>
      </w:r>
      <w:r w:rsidR="004F4002" w:rsidRPr="00DD3CAE">
        <w:rPr>
          <w:bCs/>
          <w:szCs w:val="24"/>
        </w:rPr>
        <w:t xml:space="preserve">zjevují momenty </w:t>
      </w:r>
      <w:r w:rsidR="000C4F81" w:rsidRPr="00DD3CAE">
        <w:rPr>
          <w:bCs/>
          <w:szCs w:val="24"/>
        </w:rPr>
        <w:t xml:space="preserve">nadcházejících </w:t>
      </w:r>
      <w:r w:rsidR="004F4002" w:rsidRPr="00DD3CAE">
        <w:rPr>
          <w:bCs/>
          <w:szCs w:val="24"/>
        </w:rPr>
        <w:lastRenderedPageBreak/>
        <w:t>význačných či přelomových událostí (</w:t>
      </w:r>
      <w:r w:rsidR="00F3083A" w:rsidRPr="00DD3CAE">
        <w:rPr>
          <w:bCs/>
          <w:szCs w:val="24"/>
        </w:rPr>
        <w:t xml:space="preserve">vedle příchodu epidemií třeba též </w:t>
      </w:r>
      <w:r w:rsidR="004F4002" w:rsidRPr="00DD3CAE">
        <w:rPr>
          <w:bCs/>
          <w:szCs w:val="24"/>
        </w:rPr>
        <w:t xml:space="preserve">narození Krista, </w:t>
      </w:r>
      <w:r w:rsidR="000E6B1D" w:rsidRPr="00DD3CAE">
        <w:rPr>
          <w:bCs/>
          <w:szCs w:val="24"/>
        </w:rPr>
        <w:t xml:space="preserve">reformátora </w:t>
      </w:r>
      <w:r w:rsidR="004F4002" w:rsidRPr="00DD3CAE">
        <w:rPr>
          <w:bCs/>
          <w:szCs w:val="24"/>
        </w:rPr>
        <w:t>Martina Luthera</w:t>
      </w:r>
      <w:r w:rsidR="000E6B1D" w:rsidRPr="00DD3CAE">
        <w:rPr>
          <w:bCs/>
          <w:szCs w:val="24"/>
        </w:rPr>
        <w:t xml:space="preserve"> atp.</w:t>
      </w:r>
      <w:r w:rsidR="004F4002" w:rsidRPr="00DD3CAE">
        <w:rPr>
          <w:bCs/>
          <w:szCs w:val="24"/>
        </w:rPr>
        <w:t>).</w:t>
      </w:r>
      <w:r w:rsidRPr="00DD3CAE">
        <w:rPr>
          <w:bCs/>
          <w:szCs w:val="24"/>
        </w:rPr>
        <w:t xml:space="preserve"> </w:t>
      </w:r>
      <w:r w:rsidR="000C4F81" w:rsidRPr="00DD3CAE">
        <w:rPr>
          <w:bCs/>
          <w:szCs w:val="24"/>
        </w:rPr>
        <w:t>S</w:t>
      </w:r>
      <w:r w:rsidR="003A2ECB" w:rsidRPr="00DD3CAE">
        <w:rPr>
          <w:bCs/>
          <w:szCs w:val="24"/>
        </w:rPr>
        <w:t xml:space="preserve">voboda člověka je </w:t>
      </w:r>
      <w:r w:rsidR="00F960EA" w:rsidRPr="00DD3CAE">
        <w:rPr>
          <w:bCs/>
          <w:szCs w:val="24"/>
        </w:rPr>
        <w:t xml:space="preserve">však </w:t>
      </w:r>
      <w:r w:rsidR="003A2ECB" w:rsidRPr="00DD3CAE">
        <w:rPr>
          <w:bCs/>
          <w:szCs w:val="24"/>
        </w:rPr>
        <w:t xml:space="preserve">nutným předpokladem smysluplnosti </w:t>
      </w:r>
      <w:r w:rsidR="00087FD1" w:rsidRPr="00DD3CAE">
        <w:rPr>
          <w:bCs/>
          <w:szCs w:val="24"/>
        </w:rPr>
        <w:t xml:space="preserve">klíčové </w:t>
      </w:r>
      <w:r w:rsidR="003A2ECB" w:rsidRPr="00DD3CAE">
        <w:rPr>
          <w:bCs/>
          <w:szCs w:val="24"/>
        </w:rPr>
        <w:t>náboženské koncepce</w:t>
      </w:r>
      <w:r w:rsidR="00D75AFE" w:rsidRPr="00DD3CAE">
        <w:rPr>
          <w:bCs/>
          <w:szCs w:val="24"/>
        </w:rPr>
        <w:t>,</w:t>
      </w:r>
      <w:r w:rsidR="003A2ECB" w:rsidRPr="00DD3CAE">
        <w:rPr>
          <w:bCs/>
          <w:szCs w:val="24"/>
        </w:rPr>
        <w:t xml:space="preserve"> </w:t>
      </w:r>
      <w:r w:rsidR="0043731B" w:rsidRPr="00DD3CAE">
        <w:rPr>
          <w:bCs/>
          <w:szCs w:val="24"/>
        </w:rPr>
        <w:t xml:space="preserve">v </w:t>
      </w:r>
      <w:r w:rsidR="003A2ECB" w:rsidRPr="00DD3CAE">
        <w:rPr>
          <w:bCs/>
          <w:szCs w:val="24"/>
        </w:rPr>
        <w:t>níž hříšné jednání i dobré skutky jsou důsledkem rozhodnutí člověka</w:t>
      </w:r>
      <w:r w:rsidR="00BE1A85" w:rsidRPr="00DD3CAE">
        <w:rPr>
          <w:bCs/>
          <w:szCs w:val="24"/>
        </w:rPr>
        <w:t>,</w:t>
      </w:r>
      <w:r w:rsidR="003A2ECB" w:rsidRPr="00DD3CAE">
        <w:rPr>
          <w:bCs/>
          <w:szCs w:val="24"/>
        </w:rPr>
        <w:t xml:space="preserve"> </w:t>
      </w:r>
      <w:r w:rsidR="00F960EA" w:rsidRPr="00DD3CAE">
        <w:rPr>
          <w:bCs/>
          <w:szCs w:val="24"/>
        </w:rPr>
        <w:t xml:space="preserve">a </w:t>
      </w:r>
      <w:r w:rsidR="00BE1A85" w:rsidRPr="00DD3CAE">
        <w:rPr>
          <w:bCs/>
          <w:szCs w:val="24"/>
        </w:rPr>
        <w:t xml:space="preserve">proto </w:t>
      </w:r>
      <w:r w:rsidR="003A2ECB" w:rsidRPr="00DD3CAE">
        <w:rPr>
          <w:bCs/>
          <w:szCs w:val="24"/>
        </w:rPr>
        <w:t xml:space="preserve">mohou být </w:t>
      </w:r>
      <w:r w:rsidR="00F960EA" w:rsidRPr="00DD3CAE">
        <w:rPr>
          <w:bCs/>
          <w:szCs w:val="24"/>
        </w:rPr>
        <w:t xml:space="preserve">též </w:t>
      </w:r>
      <w:r w:rsidR="003A2ECB" w:rsidRPr="00DD3CAE">
        <w:rPr>
          <w:bCs/>
          <w:szCs w:val="24"/>
        </w:rPr>
        <w:t xml:space="preserve">trestány, respektive odměňovány. </w:t>
      </w:r>
      <w:r w:rsidR="000C4F81" w:rsidRPr="00DD3CAE">
        <w:rPr>
          <w:bCs/>
          <w:szCs w:val="24"/>
        </w:rPr>
        <w:t>Z</w:t>
      </w:r>
      <w:r w:rsidR="00EF337B" w:rsidRPr="00DD3CAE">
        <w:rPr>
          <w:bCs/>
          <w:szCs w:val="24"/>
        </w:rPr>
        <w:t xml:space="preserve">ároveň </w:t>
      </w:r>
      <w:r w:rsidR="00DA3B1E" w:rsidRPr="00DD3CAE">
        <w:rPr>
          <w:bCs/>
          <w:szCs w:val="24"/>
        </w:rPr>
        <w:t xml:space="preserve">je </w:t>
      </w:r>
      <w:r w:rsidR="00F33310" w:rsidRPr="00DD3CAE">
        <w:rPr>
          <w:bCs/>
          <w:szCs w:val="24"/>
        </w:rPr>
        <w:t>jedn</w:t>
      </w:r>
      <w:r w:rsidR="00B14D83" w:rsidRPr="00DD3CAE">
        <w:rPr>
          <w:bCs/>
          <w:szCs w:val="24"/>
        </w:rPr>
        <w:t>ím</w:t>
      </w:r>
      <w:r w:rsidR="00F33310" w:rsidRPr="00DD3CAE">
        <w:rPr>
          <w:bCs/>
          <w:szCs w:val="24"/>
        </w:rPr>
        <w:t xml:space="preserve"> z velkých témat renesance jako takové</w:t>
      </w:r>
      <w:r w:rsidR="00382C08" w:rsidRPr="00DD3CAE">
        <w:rPr>
          <w:bCs/>
          <w:szCs w:val="24"/>
        </w:rPr>
        <w:t xml:space="preserve">; </w:t>
      </w:r>
      <w:r w:rsidR="000A7EE7" w:rsidRPr="00DD3CAE">
        <w:rPr>
          <w:bCs/>
          <w:szCs w:val="24"/>
        </w:rPr>
        <w:t xml:space="preserve">jejím upřímným zastáncem byl i </w:t>
      </w:r>
      <w:proofErr w:type="spellStart"/>
      <w:r w:rsidR="00B14D83" w:rsidRPr="00DD3CAE">
        <w:rPr>
          <w:bCs/>
          <w:szCs w:val="24"/>
        </w:rPr>
        <w:t>Marsili</w:t>
      </w:r>
      <w:r w:rsidR="000A7EE7" w:rsidRPr="00DD3CAE">
        <w:rPr>
          <w:bCs/>
          <w:szCs w:val="24"/>
        </w:rPr>
        <w:t>o</w:t>
      </w:r>
      <w:proofErr w:type="spellEnd"/>
      <w:r w:rsidR="00B14D83" w:rsidRPr="00DD3CAE">
        <w:rPr>
          <w:bCs/>
          <w:szCs w:val="24"/>
        </w:rPr>
        <w:t xml:space="preserve"> </w:t>
      </w:r>
      <w:proofErr w:type="spellStart"/>
      <w:r w:rsidRPr="00DD3CAE">
        <w:rPr>
          <w:bCs/>
          <w:szCs w:val="24"/>
        </w:rPr>
        <w:t>Ficin</w:t>
      </w:r>
      <w:r w:rsidR="000A7EE7" w:rsidRPr="00DD3CAE">
        <w:rPr>
          <w:bCs/>
          <w:szCs w:val="24"/>
        </w:rPr>
        <w:t>o</w:t>
      </w:r>
      <w:proofErr w:type="spellEnd"/>
      <w:r w:rsidR="000A7EE7" w:rsidRPr="00DD3CAE">
        <w:rPr>
          <w:bCs/>
          <w:szCs w:val="24"/>
        </w:rPr>
        <w:t xml:space="preserve">, pro </w:t>
      </w:r>
      <w:r w:rsidR="00F47ACE" w:rsidRPr="00DD3CAE">
        <w:rPr>
          <w:bCs/>
          <w:szCs w:val="24"/>
        </w:rPr>
        <w:t xml:space="preserve">kterého byla vzhledem k jeho astrologickým zájmům </w:t>
      </w:r>
      <w:r w:rsidR="00CB3E9B" w:rsidRPr="00DD3CAE">
        <w:rPr>
          <w:bCs/>
          <w:szCs w:val="24"/>
        </w:rPr>
        <w:t xml:space="preserve">současně </w:t>
      </w:r>
      <w:r w:rsidR="00DA3B1E" w:rsidRPr="00DD3CAE">
        <w:rPr>
          <w:bCs/>
          <w:szCs w:val="24"/>
        </w:rPr>
        <w:t xml:space="preserve">významným </w:t>
      </w:r>
      <w:r w:rsidR="00B5623C" w:rsidRPr="00DD3CAE">
        <w:rPr>
          <w:bCs/>
          <w:szCs w:val="24"/>
        </w:rPr>
        <w:t>tématem</w:t>
      </w:r>
      <w:r w:rsidRPr="00DD3CAE">
        <w:rPr>
          <w:bCs/>
          <w:szCs w:val="24"/>
        </w:rPr>
        <w:t>.</w:t>
      </w:r>
      <w:r w:rsidRPr="00DD3CAE">
        <w:rPr>
          <w:rStyle w:val="Znakapoznpodarou"/>
          <w:bCs/>
          <w:szCs w:val="24"/>
        </w:rPr>
        <w:footnoteReference w:id="83"/>
      </w:r>
      <w:r w:rsidRPr="00DD3CAE">
        <w:rPr>
          <w:bCs/>
          <w:szCs w:val="24"/>
        </w:rPr>
        <w:t xml:space="preserve"> </w:t>
      </w:r>
    </w:p>
    <w:p w14:paraId="6451931C" w14:textId="2BBB014B" w:rsidR="00117270" w:rsidRPr="00DD3CAE" w:rsidRDefault="002D2F69" w:rsidP="00724229">
      <w:pPr>
        <w:pStyle w:val="Nzev"/>
        <w:spacing w:line="360" w:lineRule="auto"/>
        <w:ind w:firstLine="567"/>
        <w:contextualSpacing/>
        <w:jc w:val="both"/>
        <w:rPr>
          <w:bCs/>
          <w:szCs w:val="24"/>
        </w:rPr>
      </w:pPr>
      <w:r w:rsidRPr="00DD3CAE">
        <w:rPr>
          <w:bCs/>
          <w:szCs w:val="24"/>
        </w:rPr>
        <w:t>Právě proti deterministickému chápání astrologi</w:t>
      </w:r>
      <w:r w:rsidR="00D75AFE" w:rsidRPr="00DD3CAE">
        <w:rPr>
          <w:bCs/>
          <w:szCs w:val="24"/>
        </w:rPr>
        <w:t>e se v</w:t>
      </w:r>
      <w:r w:rsidRPr="00DD3CAE">
        <w:rPr>
          <w:bCs/>
          <w:szCs w:val="24"/>
        </w:rPr>
        <w:t xml:space="preserve"> 15. století </w:t>
      </w:r>
      <w:r w:rsidR="00D353A7" w:rsidRPr="00DD3CAE">
        <w:rPr>
          <w:bCs/>
          <w:szCs w:val="24"/>
        </w:rPr>
        <w:t xml:space="preserve">hrotí </w:t>
      </w:r>
      <w:r w:rsidRPr="00DD3CAE">
        <w:rPr>
          <w:bCs/>
          <w:szCs w:val="24"/>
        </w:rPr>
        <w:t xml:space="preserve">platonizující (a </w:t>
      </w:r>
      <w:r w:rsidR="00387DBA" w:rsidRPr="00DD3CAE">
        <w:rPr>
          <w:bCs/>
          <w:szCs w:val="24"/>
        </w:rPr>
        <w:t xml:space="preserve">zčásti </w:t>
      </w:r>
      <w:r w:rsidR="00EC7E50" w:rsidRPr="00DD3CAE">
        <w:rPr>
          <w:bCs/>
          <w:szCs w:val="24"/>
        </w:rPr>
        <w:t xml:space="preserve">i </w:t>
      </w:r>
      <w:r w:rsidR="00387DBA" w:rsidRPr="00DD3CAE">
        <w:rPr>
          <w:bCs/>
          <w:szCs w:val="24"/>
        </w:rPr>
        <w:t xml:space="preserve">nově objevenými </w:t>
      </w:r>
      <w:r w:rsidRPr="00DD3CAE">
        <w:rPr>
          <w:bCs/>
          <w:szCs w:val="24"/>
        </w:rPr>
        <w:t xml:space="preserve">hermetickými spisy </w:t>
      </w:r>
      <w:r w:rsidR="00EC7E50" w:rsidRPr="00DD3CAE">
        <w:rPr>
          <w:bCs/>
          <w:szCs w:val="24"/>
        </w:rPr>
        <w:t>podnícené</w:t>
      </w:r>
      <w:r w:rsidRPr="00DD3CAE">
        <w:rPr>
          <w:bCs/>
          <w:szCs w:val="24"/>
        </w:rPr>
        <w:t xml:space="preserve">) filosofické koncepce, které </w:t>
      </w:r>
      <w:r w:rsidR="008B411B" w:rsidRPr="00DD3CAE">
        <w:rPr>
          <w:bCs/>
          <w:szCs w:val="24"/>
        </w:rPr>
        <w:t xml:space="preserve">pozvedají </w:t>
      </w:r>
      <w:r w:rsidRPr="00DD3CAE">
        <w:rPr>
          <w:bCs/>
          <w:szCs w:val="24"/>
        </w:rPr>
        <w:t xml:space="preserve">člověka </w:t>
      </w:r>
      <w:r w:rsidR="008B411B" w:rsidRPr="00DD3CAE">
        <w:rPr>
          <w:bCs/>
          <w:szCs w:val="24"/>
        </w:rPr>
        <w:t>z pouze přirozené roviny existence</w:t>
      </w:r>
      <w:r w:rsidR="00382C08" w:rsidRPr="00DD3CAE">
        <w:rPr>
          <w:bCs/>
          <w:szCs w:val="24"/>
        </w:rPr>
        <w:t xml:space="preserve">, </w:t>
      </w:r>
      <w:r w:rsidRPr="00DD3CAE">
        <w:rPr>
          <w:bCs/>
          <w:szCs w:val="24"/>
        </w:rPr>
        <w:t xml:space="preserve">a </w:t>
      </w:r>
      <w:r w:rsidR="00D13453" w:rsidRPr="00DD3CAE">
        <w:rPr>
          <w:bCs/>
          <w:szCs w:val="24"/>
        </w:rPr>
        <w:t xml:space="preserve">naopak </w:t>
      </w:r>
      <w:r w:rsidRPr="00DD3CAE">
        <w:rPr>
          <w:bCs/>
          <w:szCs w:val="24"/>
        </w:rPr>
        <w:t xml:space="preserve">zdůrazňují jeho </w:t>
      </w:r>
      <w:r w:rsidR="00396E3E" w:rsidRPr="00DD3CAE">
        <w:rPr>
          <w:bCs/>
          <w:szCs w:val="24"/>
        </w:rPr>
        <w:t xml:space="preserve">bytostné </w:t>
      </w:r>
      <w:r w:rsidRPr="00DD3CAE">
        <w:rPr>
          <w:bCs/>
          <w:szCs w:val="24"/>
        </w:rPr>
        <w:t>sepětí s</w:t>
      </w:r>
      <w:r w:rsidR="00D13453" w:rsidRPr="00DD3CAE">
        <w:rPr>
          <w:bCs/>
          <w:szCs w:val="24"/>
        </w:rPr>
        <w:t> </w:t>
      </w:r>
      <w:r w:rsidRPr="00DD3CAE">
        <w:rPr>
          <w:bCs/>
          <w:szCs w:val="24"/>
        </w:rPr>
        <w:t>Bohem</w:t>
      </w:r>
      <w:r w:rsidR="00D13453" w:rsidRPr="00DD3CAE">
        <w:rPr>
          <w:bCs/>
          <w:szCs w:val="24"/>
        </w:rPr>
        <w:t xml:space="preserve"> a božské určení</w:t>
      </w:r>
      <w:r w:rsidRPr="00DD3CAE">
        <w:rPr>
          <w:bCs/>
          <w:szCs w:val="24"/>
        </w:rPr>
        <w:t xml:space="preserve">. </w:t>
      </w:r>
      <w:r w:rsidR="003F2FB6" w:rsidRPr="00DD3CAE">
        <w:rPr>
          <w:bCs/>
          <w:szCs w:val="24"/>
        </w:rPr>
        <w:t>V</w:t>
      </w:r>
      <w:r w:rsidR="006B3EC4" w:rsidRPr="00DD3CAE">
        <w:rPr>
          <w:bCs/>
          <w:szCs w:val="24"/>
        </w:rPr>
        <w:t xml:space="preserve">yhraněný </w:t>
      </w:r>
      <w:r w:rsidR="00943BED" w:rsidRPr="00DD3CAE">
        <w:rPr>
          <w:bCs/>
          <w:szCs w:val="24"/>
        </w:rPr>
        <w:t xml:space="preserve">postoj zaujal </w:t>
      </w:r>
      <w:proofErr w:type="spellStart"/>
      <w:r w:rsidR="00117270" w:rsidRPr="00DD3CAE">
        <w:rPr>
          <w:bCs/>
          <w:szCs w:val="24"/>
        </w:rPr>
        <w:t>Pico</w:t>
      </w:r>
      <w:proofErr w:type="spellEnd"/>
      <w:r w:rsidR="00117270" w:rsidRPr="00DD3CAE">
        <w:rPr>
          <w:bCs/>
          <w:szCs w:val="24"/>
        </w:rPr>
        <w:t xml:space="preserve"> </w:t>
      </w:r>
      <w:proofErr w:type="spellStart"/>
      <w:r w:rsidR="00117270" w:rsidRPr="00DD3CAE">
        <w:rPr>
          <w:bCs/>
          <w:szCs w:val="24"/>
        </w:rPr>
        <w:t>della</w:t>
      </w:r>
      <w:proofErr w:type="spellEnd"/>
      <w:r w:rsidR="00117270" w:rsidRPr="00DD3CAE">
        <w:rPr>
          <w:bCs/>
          <w:szCs w:val="24"/>
        </w:rPr>
        <w:t xml:space="preserve"> </w:t>
      </w:r>
      <w:proofErr w:type="spellStart"/>
      <w:r w:rsidR="00117270" w:rsidRPr="00DD3CAE">
        <w:rPr>
          <w:bCs/>
          <w:szCs w:val="24"/>
        </w:rPr>
        <w:t>Mirandola</w:t>
      </w:r>
      <w:proofErr w:type="spellEnd"/>
      <w:r w:rsidR="0036449E" w:rsidRPr="00DD3CAE">
        <w:rPr>
          <w:bCs/>
          <w:szCs w:val="24"/>
        </w:rPr>
        <w:t xml:space="preserve"> (</w:t>
      </w:r>
      <w:r w:rsidR="00E635A9" w:rsidRPr="00DD3CAE">
        <w:rPr>
          <w:bCs/>
          <w:szCs w:val="24"/>
        </w:rPr>
        <w:t>1463–1494)</w:t>
      </w:r>
      <w:r w:rsidR="00117270" w:rsidRPr="00DD3CAE">
        <w:rPr>
          <w:bCs/>
          <w:szCs w:val="24"/>
        </w:rPr>
        <w:t xml:space="preserve">, který </w:t>
      </w:r>
      <w:r w:rsidR="005A758B" w:rsidRPr="00DD3CAE">
        <w:rPr>
          <w:bCs/>
          <w:szCs w:val="24"/>
        </w:rPr>
        <w:t xml:space="preserve">ve své </w:t>
      </w:r>
      <w:r w:rsidR="00A64E4A" w:rsidRPr="00DD3CAE">
        <w:rPr>
          <w:bCs/>
          <w:szCs w:val="24"/>
        </w:rPr>
        <w:t xml:space="preserve">řeči </w:t>
      </w:r>
      <w:r w:rsidR="00117270" w:rsidRPr="00DD3CAE">
        <w:rPr>
          <w:bCs/>
          <w:i/>
          <w:szCs w:val="24"/>
        </w:rPr>
        <w:t>O důstojnosti člověka</w:t>
      </w:r>
      <w:r w:rsidR="00117270" w:rsidRPr="00DD3CAE">
        <w:rPr>
          <w:bCs/>
          <w:szCs w:val="24"/>
        </w:rPr>
        <w:t xml:space="preserve"> </w:t>
      </w:r>
      <w:r w:rsidR="00040F70" w:rsidRPr="00DD3CAE">
        <w:rPr>
          <w:bCs/>
          <w:szCs w:val="24"/>
        </w:rPr>
        <w:t xml:space="preserve">akcentoval svobodnou vůli člověka a ve svých </w:t>
      </w:r>
      <w:r w:rsidR="003F2FB6" w:rsidRPr="00DD3CAE">
        <w:rPr>
          <w:bCs/>
          <w:i/>
          <w:iCs/>
          <w:szCs w:val="24"/>
        </w:rPr>
        <w:t>D</w:t>
      </w:r>
      <w:r w:rsidR="00040F70" w:rsidRPr="00DD3CAE">
        <w:rPr>
          <w:bCs/>
          <w:i/>
          <w:iCs/>
          <w:szCs w:val="24"/>
        </w:rPr>
        <w:t>isputacích proti prediktivní astrologii</w:t>
      </w:r>
      <w:r w:rsidR="00040F70" w:rsidRPr="00DD3CAE">
        <w:rPr>
          <w:bCs/>
          <w:szCs w:val="24"/>
        </w:rPr>
        <w:t xml:space="preserve"> (</w:t>
      </w:r>
      <w:proofErr w:type="spellStart"/>
      <w:r w:rsidR="00117270" w:rsidRPr="00DD3CAE">
        <w:rPr>
          <w:bCs/>
          <w:i/>
          <w:szCs w:val="24"/>
        </w:rPr>
        <w:t>Disputationes</w:t>
      </w:r>
      <w:proofErr w:type="spellEnd"/>
      <w:r w:rsidR="00040F70" w:rsidRPr="00DD3CAE">
        <w:rPr>
          <w:bCs/>
          <w:i/>
          <w:szCs w:val="24"/>
        </w:rPr>
        <w:t xml:space="preserve"> </w:t>
      </w:r>
      <w:proofErr w:type="spellStart"/>
      <w:r w:rsidR="003F71A1" w:rsidRPr="00DD3CAE">
        <w:rPr>
          <w:bCs/>
          <w:i/>
          <w:szCs w:val="24"/>
        </w:rPr>
        <w:t>adv</w:t>
      </w:r>
      <w:r w:rsidR="00253B8E" w:rsidRPr="00DD3CAE">
        <w:rPr>
          <w:bCs/>
          <w:i/>
          <w:szCs w:val="24"/>
        </w:rPr>
        <w:t>e</w:t>
      </w:r>
      <w:r w:rsidR="003F71A1" w:rsidRPr="00DD3CAE">
        <w:rPr>
          <w:bCs/>
          <w:i/>
          <w:szCs w:val="24"/>
        </w:rPr>
        <w:t>rsus</w:t>
      </w:r>
      <w:proofErr w:type="spellEnd"/>
      <w:r w:rsidR="003F71A1" w:rsidRPr="00DD3CAE">
        <w:rPr>
          <w:bCs/>
          <w:i/>
          <w:szCs w:val="24"/>
        </w:rPr>
        <w:t xml:space="preserve"> </w:t>
      </w:r>
      <w:proofErr w:type="spellStart"/>
      <w:r w:rsidR="00040F70" w:rsidRPr="00DD3CAE">
        <w:rPr>
          <w:bCs/>
          <w:i/>
          <w:szCs w:val="24"/>
        </w:rPr>
        <w:t>astrologiam</w:t>
      </w:r>
      <w:proofErr w:type="spellEnd"/>
      <w:r w:rsidR="00040F70" w:rsidRPr="00DD3CAE">
        <w:rPr>
          <w:bCs/>
          <w:i/>
          <w:szCs w:val="24"/>
        </w:rPr>
        <w:t xml:space="preserve"> </w:t>
      </w:r>
      <w:proofErr w:type="spellStart"/>
      <w:r w:rsidR="00040F70" w:rsidRPr="00DD3CAE">
        <w:rPr>
          <w:bCs/>
          <w:i/>
          <w:szCs w:val="24"/>
        </w:rPr>
        <w:t>divinatricem</w:t>
      </w:r>
      <w:proofErr w:type="spellEnd"/>
      <w:r w:rsidR="00253B8E" w:rsidRPr="00DD3CAE">
        <w:rPr>
          <w:bCs/>
          <w:iCs/>
          <w:szCs w:val="24"/>
        </w:rPr>
        <w:t>, asi 1492</w:t>
      </w:r>
      <w:r w:rsidR="00117270" w:rsidRPr="00DD3CAE">
        <w:rPr>
          <w:bCs/>
          <w:szCs w:val="24"/>
        </w:rPr>
        <w:t>)</w:t>
      </w:r>
      <w:r w:rsidR="00040F70" w:rsidRPr="00DD3CAE">
        <w:rPr>
          <w:bCs/>
          <w:szCs w:val="24"/>
        </w:rPr>
        <w:t xml:space="preserve"> </w:t>
      </w:r>
      <w:r w:rsidR="00880A26" w:rsidRPr="00DD3CAE">
        <w:rPr>
          <w:bCs/>
          <w:szCs w:val="24"/>
        </w:rPr>
        <w:t xml:space="preserve">odmítl </w:t>
      </w:r>
      <w:r w:rsidR="00040F70" w:rsidRPr="00DD3CAE">
        <w:rPr>
          <w:bCs/>
          <w:szCs w:val="24"/>
        </w:rPr>
        <w:t>astrologický determinismus</w:t>
      </w:r>
      <w:r w:rsidR="002B26B5" w:rsidRPr="00DD3CAE">
        <w:rPr>
          <w:bCs/>
          <w:szCs w:val="24"/>
        </w:rPr>
        <w:t>, zvláště pro jeho škodlivost pro náboženství,</w:t>
      </w:r>
      <w:r w:rsidR="001F45DC" w:rsidRPr="00DD3CAE">
        <w:rPr>
          <w:bCs/>
          <w:szCs w:val="24"/>
        </w:rPr>
        <w:t xml:space="preserve"> </w:t>
      </w:r>
      <w:r w:rsidR="00847825" w:rsidRPr="00DD3CAE">
        <w:rPr>
          <w:bCs/>
          <w:szCs w:val="24"/>
        </w:rPr>
        <w:t xml:space="preserve">jehož pravdy se </w:t>
      </w:r>
      <w:r w:rsidR="001F45DC" w:rsidRPr="00DD3CAE">
        <w:rPr>
          <w:bCs/>
          <w:szCs w:val="24"/>
        </w:rPr>
        <w:t>astrologové</w:t>
      </w:r>
      <w:r w:rsidR="00D75237" w:rsidRPr="00DD3CAE">
        <w:rPr>
          <w:bCs/>
          <w:szCs w:val="24"/>
        </w:rPr>
        <w:t xml:space="preserve"> </w:t>
      </w:r>
      <w:r w:rsidR="001F45DC" w:rsidRPr="00DD3CAE">
        <w:rPr>
          <w:bCs/>
          <w:szCs w:val="24"/>
        </w:rPr>
        <w:t>snaží podřídit hvězd</w:t>
      </w:r>
      <w:r w:rsidR="00D75237" w:rsidRPr="00DD3CAE">
        <w:rPr>
          <w:bCs/>
          <w:szCs w:val="24"/>
        </w:rPr>
        <w:t>ám</w:t>
      </w:r>
      <w:r w:rsidR="00847825" w:rsidRPr="00DD3CAE">
        <w:rPr>
          <w:bCs/>
          <w:szCs w:val="24"/>
        </w:rPr>
        <w:t>,</w:t>
      </w:r>
      <w:r w:rsidR="002B26B5" w:rsidRPr="00DD3CAE">
        <w:rPr>
          <w:rStyle w:val="Znakapoznpodarou"/>
          <w:bCs/>
          <w:szCs w:val="24"/>
        </w:rPr>
        <w:footnoteReference w:id="84"/>
      </w:r>
      <w:r w:rsidRPr="00DD3CAE">
        <w:rPr>
          <w:bCs/>
          <w:szCs w:val="24"/>
        </w:rPr>
        <w:t xml:space="preserve"> třebaže v</w:t>
      </w:r>
      <w:r w:rsidR="00880A26" w:rsidRPr="00DD3CAE">
        <w:rPr>
          <w:bCs/>
          <w:szCs w:val="24"/>
        </w:rPr>
        <w:t xml:space="preserve"> jiných</w:t>
      </w:r>
      <w:r w:rsidRPr="00DD3CAE">
        <w:rPr>
          <w:bCs/>
          <w:szCs w:val="24"/>
        </w:rPr>
        <w:t xml:space="preserve"> svých dílech</w:t>
      </w:r>
      <w:r w:rsidR="00880A26" w:rsidRPr="00DD3CAE">
        <w:rPr>
          <w:bCs/>
          <w:szCs w:val="24"/>
        </w:rPr>
        <w:t>, zejména ve svých</w:t>
      </w:r>
      <w:r w:rsidR="003F2FB6" w:rsidRPr="00DD3CAE">
        <w:rPr>
          <w:bCs/>
          <w:szCs w:val="24"/>
        </w:rPr>
        <w:t xml:space="preserve">, </w:t>
      </w:r>
      <w:r w:rsidR="00AD745F" w:rsidRPr="00DD3CAE">
        <w:rPr>
          <w:bCs/>
          <w:szCs w:val="24"/>
        </w:rPr>
        <w:t>pravda ranějších</w:t>
      </w:r>
      <w:r w:rsidR="003F2FB6" w:rsidRPr="00DD3CAE">
        <w:rPr>
          <w:bCs/>
          <w:szCs w:val="24"/>
        </w:rPr>
        <w:t xml:space="preserve">, </w:t>
      </w:r>
      <w:r w:rsidR="00E740EF" w:rsidRPr="00DD3CAE">
        <w:rPr>
          <w:bCs/>
          <w:i/>
          <w:szCs w:val="24"/>
        </w:rPr>
        <w:t xml:space="preserve">Devíti stech </w:t>
      </w:r>
      <w:r w:rsidR="00880A26" w:rsidRPr="00DD3CAE">
        <w:rPr>
          <w:bCs/>
          <w:i/>
          <w:szCs w:val="24"/>
        </w:rPr>
        <w:t xml:space="preserve">tezích </w:t>
      </w:r>
      <w:r w:rsidR="00880A26" w:rsidRPr="00DD3CAE">
        <w:rPr>
          <w:bCs/>
          <w:szCs w:val="24"/>
        </w:rPr>
        <w:t>(</w:t>
      </w:r>
      <w:proofErr w:type="spellStart"/>
      <w:r w:rsidRPr="00DD3CAE">
        <w:rPr>
          <w:bCs/>
          <w:i/>
          <w:szCs w:val="24"/>
        </w:rPr>
        <w:t>Conclusiones</w:t>
      </w:r>
      <w:proofErr w:type="spellEnd"/>
      <w:r w:rsidR="00880A26" w:rsidRPr="00DD3CAE">
        <w:rPr>
          <w:bCs/>
          <w:i/>
          <w:szCs w:val="24"/>
        </w:rPr>
        <w:t xml:space="preserve"> </w:t>
      </w:r>
      <w:proofErr w:type="spellStart"/>
      <w:r w:rsidR="00880A26" w:rsidRPr="00DD3CAE">
        <w:rPr>
          <w:bCs/>
          <w:i/>
          <w:szCs w:val="24"/>
        </w:rPr>
        <w:t>nongentae</w:t>
      </w:r>
      <w:proofErr w:type="spellEnd"/>
      <w:r w:rsidR="001E7661" w:rsidRPr="00DD3CAE">
        <w:rPr>
          <w:bCs/>
          <w:iCs/>
          <w:szCs w:val="24"/>
        </w:rPr>
        <w:t>, 1486</w:t>
      </w:r>
      <w:r w:rsidRPr="00DD3CAE">
        <w:rPr>
          <w:bCs/>
          <w:szCs w:val="24"/>
        </w:rPr>
        <w:t>)</w:t>
      </w:r>
      <w:r w:rsidRPr="00DD3CAE">
        <w:rPr>
          <w:bCs/>
          <w:i/>
          <w:szCs w:val="24"/>
        </w:rPr>
        <w:t xml:space="preserve"> </w:t>
      </w:r>
      <w:r w:rsidR="00880A26" w:rsidRPr="00DD3CAE">
        <w:rPr>
          <w:bCs/>
          <w:szCs w:val="24"/>
        </w:rPr>
        <w:t xml:space="preserve">se </w:t>
      </w:r>
      <w:r w:rsidRPr="00DD3CAE">
        <w:rPr>
          <w:bCs/>
          <w:szCs w:val="24"/>
        </w:rPr>
        <w:t>astrologi</w:t>
      </w:r>
      <w:r w:rsidR="00880A26" w:rsidRPr="00DD3CAE">
        <w:rPr>
          <w:bCs/>
          <w:szCs w:val="24"/>
        </w:rPr>
        <w:t>e</w:t>
      </w:r>
      <w:r w:rsidRPr="00DD3CAE">
        <w:rPr>
          <w:bCs/>
          <w:szCs w:val="24"/>
        </w:rPr>
        <w:t xml:space="preserve"> </w:t>
      </w:r>
      <w:r w:rsidR="00880A26" w:rsidRPr="00DD3CAE">
        <w:rPr>
          <w:bCs/>
          <w:szCs w:val="24"/>
        </w:rPr>
        <w:t>dovolává.</w:t>
      </w:r>
      <w:r w:rsidR="00880A26" w:rsidRPr="00DD3CAE">
        <w:rPr>
          <w:rStyle w:val="Znakapoznpodarou"/>
          <w:bCs/>
          <w:szCs w:val="24"/>
        </w:rPr>
        <w:footnoteReference w:id="85"/>
      </w:r>
      <w:r w:rsidR="00991CAE" w:rsidRPr="00DD3CAE">
        <w:rPr>
          <w:bCs/>
          <w:szCs w:val="24"/>
        </w:rPr>
        <w:t xml:space="preserve"> </w:t>
      </w:r>
      <w:proofErr w:type="spellStart"/>
      <w:r w:rsidR="00E33C9E" w:rsidRPr="00DD3CAE">
        <w:rPr>
          <w:bCs/>
          <w:szCs w:val="24"/>
        </w:rPr>
        <w:t>Mirandolov</w:t>
      </w:r>
      <w:r w:rsidR="00B406C4" w:rsidRPr="00DD3CAE">
        <w:rPr>
          <w:bCs/>
          <w:szCs w:val="24"/>
        </w:rPr>
        <w:t>a</w:t>
      </w:r>
      <w:proofErr w:type="spellEnd"/>
      <w:r w:rsidR="00B406C4" w:rsidRPr="00DD3CAE">
        <w:rPr>
          <w:bCs/>
          <w:szCs w:val="24"/>
        </w:rPr>
        <w:t xml:space="preserve"> kritika je </w:t>
      </w:r>
      <w:r w:rsidR="00207074" w:rsidRPr="00DD3CAE">
        <w:rPr>
          <w:bCs/>
          <w:szCs w:val="24"/>
        </w:rPr>
        <w:t>zevrubná a hluboká, nicméně</w:t>
      </w:r>
      <w:r w:rsidR="00E33C9E" w:rsidRPr="00DD3CAE">
        <w:rPr>
          <w:bCs/>
          <w:szCs w:val="24"/>
        </w:rPr>
        <w:t xml:space="preserve"> </w:t>
      </w:r>
      <w:r w:rsidR="00207074" w:rsidRPr="00DD3CAE">
        <w:rPr>
          <w:bCs/>
          <w:szCs w:val="24"/>
        </w:rPr>
        <w:t xml:space="preserve">zdá se, že mu </w:t>
      </w:r>
      <w:r w:rsidR="000E3ED1" w:rsidRPr="00DD3CAE">
        <w:rPr>
          <w:bCs/>
          <w:szCs w:val="24"/>
        </w:rPr>
        <w:t xml:space="preserve">– podobně jako </w:t>
      </w:r>
      <w:proofErr w:type="spellStart"/>
      <w:r w:rsidR="000E3ED1" w:rsidRPr="00DD3CAE">
        <w:rPr>
          <w:bCs/>
          <w:szCs w:val="24"/>
        </w:rPr>
        <w:t>Ficinovi</w:t>
      </w:r>
      <w:proofErr w:type="spellEnd"/>
      <w:r w:rsidR="000E3ED1" w:rsidRPr="00DD3CAE">
        <w:rPr>
          <w:bCs/>
          <w:szCs w:val="24"/>
        </w:rPr>
        <w:t xml:space="preserve"> – </w:t>
      </w:r>
      <w:r w:rsidR="00207074" w:rsidRPr="00DD3CAE">
        <w:rPr>
          <w:bCs/>
          <w:szCs w:val="24"/>
        </w:rPr>
        <w:t xml:space="preserve">nejvíce vadí </w:t>
      </w:r>
      <w:r w:rsidR="00E33C9E" w:rsidRPr="00DD3CAE">
        <w:rPr>
          <w:bCs/>
          <w:szCs w:val="24"/>
        </w:rPr>
        <w:t xml:space="preserve">„nevědomí astrologové“, kteří podle hvězd </w:t>
      </w:r>
      <w:r w:rsidR="00877005" w:rsidRPr="00DD3CAE">
        <w:rPr>
          <w:bCs/>
          <w:szCs w:val="24"/>
        </w:rPr>
        <w:t xml:space="preserve">předvídají a vykládají </w:t>
      </w:r>
      <w:r w:rsidR="00E33C9E" w:rsidRPr="00DD3CAE">
        <w:rPr>
          <w:bCs/>
          <w:szCs w:val="24"/>
        </w:rPr>
        <w:t xml:space="preserve">různé události, </w:t>
      </w:r>
      <w:r w:rsidR="00877005" w:rsidRPr="00DD3CAE">
        <w:rPr>
          <w:bCs/>
          <w:szCs w:val="24"/>
        </w:rPr>
        <w:t xml:space="preserve">a to </w:t>
      </w:r>
      <w:r w:rsidR="00E33C9E" w:rsidRPr="00DD3CAE">
        <w:rPr>
          <w:bCs/>
          <w:szCs w:val="24"/>
        </w:rPr>
        <w:t xml:space="preserve">včetně </w:t>
      </w:r>
      <w:r w:rsidR="00877005" w:rsidRPr="00DD3CAE">
        <w:rPr>
          <w:bCs/>
          <w:szCs w:val="24"/>
        </w:rPr>
        <w:t xml:space="preserve">událostí, o nichž mluví Bible, </w:t>
      </w:r>
      <w:r w:rsidR="00E33C9E" w:rsidRPr="00DD3CAE">
        <w:rPr>
          <w:bCs/>
          <w:szCs w:val="24"/>
        </w:rPr>
        <w:t xml:space="preserve">a </w:t>
      </w:r>
      <w:r w:rsidR="00877005" w:rsidRPr="00DD3CAE">
        <w:rPr>
          <w:bCs/>
          <w:szCs w:val="24"/>
        </w:rPr>
        <w:t xml:space="preserve">– jak </w:t>
      </w:r>
      <w:proofErr w:type="spellStart"/>
      <w:r w:rsidR="00877005" w:rsidRPr="00DD3CAE">
        <w:rPr>
          <w:bCs/>
          <w:szCs w:val="24"/>
        </w:rPr>
        <w:t>Pico</w:t>
      </w:r>
      <w:proofErr w:type="spellEnd"/>
      <w:r w:rsidR="00877005" w:rsidRPr="00DD3CAE">
        <w:rPr>
          <w:bCs/>
          <w:szCs w:val="24"/>
        </w:rPr>
        <w:t xml:space="preserve"> rezolutně říká – </w:t>
      </w:r>
      <w:r w:rsidR="00E33C9E" w:rsidRPr="00DD3CAE">
        <w:rPr>
          <w:bCs/>
          <w:szCs w:val="24"/>
        </w:rPr>
        <w:t xml:space="preserve">„nemají pravdu, i kdyby </w:t>
      </w:r>
      <w:r w:rsidR="00262C28" w:rsidRPr="00DD3CAE">
        <w:rPr>
          <w:bCs/>
          <w:szCs w:val="24"/>
        </w:rPr>
        <w:t xml:space="preserve">sama </w:t>
      </w:r>
      <w:r w:rsidR="00E33C9E" w:rsidRPr="00DD3CAE">
        <w:rPr>
          <w:bCs/>
          <w:szCs w:val="24"/>
        </w:rPr>
        <w:t>astrologie byla pravdivá“.</w:t>
      </w:r>
      <w:r w:rsidR="00E33C9E" w:rsidRPr="00DD3CAE">
        <w:rPr>
          <w:rStyle w:val="Znakapoznpodarou"/>
          <w:bCs/>
          <w:szCs w:val="24"/>
        </w:rPr>
        <w:footnoteReference w:id="86"/>
      </w:r>
      <w:r w:rsidR="00117270" w:rsidRPr="00DD3CAE">
        <w:rPr>
          <w:bCs/>
          <w:szCs w:val="24"/>
        </w:rPr>
        <w:t xml:space="preserve"> </w:t>
      </w:r>
      <w:r w:rsidR="0013649D" w:rsidRPr="00DD3CAE">
        <w:rPr>
          <w:bCs/>
          <w:szCs w:val="24"/>
        </w:rPr>
        <w:t xml:space="preserve">V něčem obdobnou </w:t>
      </w:r>
      <w:r w:rsidR="00117270" w:rsidRPr="00DD3CAE">
        <w:rPr>
          <w:bCs/>
          <w:szCs w:val="24"/>
        </w:rPr>
        <w:t xml:space="preserve">snahu o odstranění </w:t>
      </w:r>
      <w:r w:rsidR="001630FE" w:rsidRPr="00DD3CAE">
        <w:rPr>
          <w:bCs/>
          <w:szCs w:val="24"/>
        </w:rPr>
        <w:t xml:space="preserve">svazující </w:t>
      </w:r>
      <w:r w:rsidR="00A64E4A" w:rsidRPr="00DD3CAE">
        <w:rPr>
          <w:bCs/>
          <w:szCs w:val="24"/>
        </w:rPr>
        <w:t>kauz</w:t>
      </w:r>
      <w:r w:rsidR="000770B8" w:rsidRPr="00DD3CAE">
        <w:rPr>
          <w:bCs/>
          <w:szCs w:val="24"/>
        </w:rPr>
        <w:t xml:space="preserve">ativní </w:t>
      </w:r>
      <w:r w:rsidR="004758A2" w:rsidRPr="00DD3CAE">
        <w:rPr>
          <w:bCs/>
          <w:szCs w:val="24"/>
        </w:rPr>
        <w:t xml:space="preserve">koncepce </w:t>
      </w:r>
      <w:r w:rsidR="00117270" w:rsidRPr="00DD3CAE">
        <w:rPr>
          <w:bCs/>
          <w:szCs w:val="24"/>
        </w:rPr>
        <w:t xml:space="preserve">astrologie </w:t>
      </w:r>
      <w:r w:rsidR="0013649D" w:rsidRPr="00DD3CAE">
        <w:rPr>
          <w:bCs/>
          <w:szCs w:val="24"/>
        </w:rPr>
        <w:t xml:space="preserve">můžeme později najít </w:t>
      </w:r>
      <w:r w:rsidR="00117270" w:rsidRPr="00DD3CAE">
        <w:rPr>
          <w:bCs/>
          <w:szCs w:val="24"/>
        </w:rPr>
        <w:t xml:space="preserve">u </w:t>
      </w:r>
      <w:r w:rsidR="00A64E4A" w:rsidRPr="00DD3CAE">
        <w:rPr>
          <w:bCs/>
          <w:szCs w:val="24"/>
        </w:rPr>
        <w:t xml:space="preserve">již zmiňovaného </w:t>
      </w:r>
      <w:proofErr w:type="spellStart"/>
      <w:r w:rsidR="00117270" w:rsidRPr="00DD3CAE">
        <w:rPr>
          <w:bCs/>
          <w:szCs w:val="24"/>
        </w:rPr>
        <w:t>Paracelsa</w:t>
      </w:r>
      <w:proofErr w:type="spellEnd"/>
      <w:r w:rsidR="00117270" w:rsidRPr="00DD3CAE">
        <w:rPr>
          <w:bCs/>
          <w:szCs w:val="24"/>
        </w:rPr>
        <w:t xml:space="preserve"> (který se ostatně v tomto směru </w:t>
      </w:r>
      <w:r w:rsidR="00117AED" w:rsidRPr="00DD3CAE">
        <w:rPr>
          <w:bCs/>
          <w:szCs w:val="24"/>
        </w:rPr>
        <w:t xml:space="preserve">pravděpodobně </w:t>
      </w:r>
      <w:r w:rsidR="00117270" w:rsidRPr="00DD3CAE">
        <w:rPr>
          <w:bCs/>
          <w:szCs w:val="24"/>
        </w:rPr>
        <w:t>učil</w:t>
      </w:r>
      <w:r w:rsidR="00250C94" w:rsidRPr="00DD3CAE">
        <w:rPr>
          <w:bCs/>
          <w:szCs w:val="24"/>
        </w:rPr>
        <w:t xml:space="preserve"> od </w:t>
      </w:r>
      <w:proofErr w:type="spellStart"/>
      <w:r w:rsidR="00250C94" w:rsidRPr="00DD3CAE">
        <w:rPr>
          <w:bCs/>
          <w:szCs w:val="24"/>
        </w:rPr>
        <w:t>Ficina</w:t>
      </w:r>
      <w:proofErr w:type="spellEnd"/>
      <w:r w:rsidR="00250C94" w:rsidRPr="00DD3CAE">
        <w:rPr>
          <w:bCs/>
          <w:szCs w:val="24"/>
        </w:rPr>
        <w:t xml:space="preserve"> a Pika</w:t>
      </w:r>
      <w:r w:rsidR="00117270" w:rsidRPr="00DD3CAE">
        <w:rPr>
          <w:bCs/>
          <w:szCs w:val="24"/>
        </w:rPr>
        <w:t>)</w:t>
      </w:r>
      <w:r w:rsidR="003F7129" w:rsidRPr="00DD3CAE">
        <w:rPr>
          <w:bCs/>
          <w:szCs w:val="24"/>
        </w:rPr>
        <w:t xml:space="preserve">, jenž se </w:t>
      </w:r>
      <w:r w:rsidR="004758A2" w:rsidRPr="00DD3CAE">
        <w:rPr>
          <w:bCs/>
          <w:szCs w:val="24"/>
        </w:rPr>
        <w:t xml:space="preserve">takovému </w:t>
      </w:r>
      <w:r w:rsidR="003F7129" w:rsidRPr="00DD3CAE">
        <w:rPr>
          <w:bCs/>
          <w:szCs w:val="24"/>
        </w:rPr>
        <w:t xml:space="preserve">pojetí </w:t>
      </w:r>
      <w:r w:rsidR="00117270" w:rsidRPr="00DD3CAE">
        <w:rPr>
          <w:bCs/>
          <w:szCs w:val="24"/>
        </w:rPr>
        <w:t xml:space="preserve">vysmívá, hvězdy </w:t>
      </w:r>
      <w:r w:rsidR="003F7129" w:rsidRPr="00DD3CAE">
        <w:rPr>
          <w:bCs/>
          <w:szCs w:val="24"/>
        </w:rPr>
        <w:lastRenderedPageBreak/>
        <w:t xml:space="preserve">označuje za pouhá </w:t>
      </w:r>
      <w:r w:rsidR="00117270" w:rsidRPr="00DD3CAE">
        <w:rPr>
          <w:bCs/>
          <w:i/>
          <w:szCs w:val="24"/>
        </w:rPr>
        <w:t>signa</w:t>
      </w:r>
      <w:r w:rsidR="00A95BC1" w:rsidRPr="00DD3CAE">
        <w:rPr>
          <w:bCs/>
          <w:szCs w:val="24"/>
        </w:rPr>
        <w:t xml:space="preserve"> a</w:t>
      </w:r>
      <w:r w:rsidR="00117270" w:rsidRPr="00DD3CAE">
        <w:rPr>
          <w:bCs/>
          <w:szCs w:val="24"/>
        </w:rPr>
        <w:t xml:space="preserve"> </w:t>
      </w:r>
      <w:r w:rsidR="003F7129" w:rsidRPr="00DD3CAE">
        <w:rPr>
          <w:bCs/>
          <w:szCs w:val="24"/>
        </w:rPr>
        <w:t>připisuje jim svobodu, stejně jako člověku; p</w:t>
      </w:r>
      <w:r w:rsidR="00117270" w:rsidRPr="00DD3CAE">
        <w:rPr>
          <w:bCs/>
          <w:szCs w:val="24"/>
        </w:rPr>
        <w:t xml:space="preserve">řesto </w:t>
      </w:r>
      <w:r w:rsidRPr="00DD3CAE">
        <w:rPr>
          <w:bCs/>
          <w:szCs w:val="24"/>
        </w:rPr>
        <w:t>an</w:t>
      </w:r>
      <w:r w:rsidR="00117270" w:rsidRPr="00DD3CAE">
        <w:rPr>
          <w:bCs/>
          <w:szCs w:val="24"/>
        </w:rPr>
        <w:t xml:space="preserve">i </w:t>
      </w:r>
      <w:r w:rsidR="003F7129" w:rsidRPr="00DD3CAE">
        <w:rPr>
          <w:bCs/>
          <w:szCs w:val="24"/>
        </w:rPr>
        <w:t xml:space="preserve">on </w:t>
      </w:r>
      <w:r w:rsidR="00117270" w:rsidRPr="00DD3CAE">
        <w:rPr>
          <w:bCs/>
          <w:szCs w:val="24"/>
        </w:rPr>
        <w:t>se kauzální</w:t>
      </w:r>
      <w:r w:rsidR="00985F61" w:rsidRPr="00DD3CAE">
        <w:rPr>
          <w:bCs/>
          <w:szCs w:val="24"/>
        </w:rPr>
        <w:t xml:space="preserve"> interpretace </w:t>
      </w:r>
      <w:r w:rsidR="00C21D87" w:rsidRPr="00DD3CAE">
        <w:rPr>
          <w:bCs/>
          <w:szCs w:val="24"/>
        </w:rPr>
        <w:t>zcela nezřekl</w:t>
      </w:r>
      <w:r w:rsidR="00117270" w:rsidRPr="00DD3CAE">
        <w:rPr>
          <w:bCs/>
          <w:szCs w:val="24"/>
        </w:rPr>
        <w:t>.</w:t>
      </w:r>
      <w:r w:rsidR="00E84AC2" w:rsidRPr="00DD3CAE">
        <w:rPr>
          <w:rStyle w:val="Znakapoznpodarou"/>
          <w:bCs/>
          <w:szCs w:val="24"/>
        </w:rPr>
        <w:footnoteReference w:id="87"/>
      </w:r>
      <w:r w:rsidR="00117270" w:rsidRPr="00DD3CAE">
        <w:rPr>
          <w:bCs/>
          <w:szCs w:val="24"/>
        </w:rPr>
        <w:t xml:space="preserve"> </w:t>
      </w:r>
    </w:p>
    <w:p w14:paraId="27FDCDB0" w14:textId="3258369F" w:rsidR="00EF5FCD" w:rsidRPr="00DD3CAE" w:rsidRDefault="00272F6C" w:rsidP="00724229">
      <w:pPr>
        <w:pStyle w:val="Nzev"/>
        <w:spacing w:line="360" w:lineRule="auto"/>
        <w:ind w:firstLine="567"/>
        <w:contextualSpacing/>
        <w:jc w:val="both"/>
        <w:rPr>
          <w:bCs/>
          <w:szCs w:val="24"/>
        </w:rPr>
      </w:pPr>
      <w:r w:rsidRPr="00DD3CAE">
        <w:rPr>
          <w:bCs/>
          <w:szCs w:val="24"/>
        </w:rPr>
        <w:t xml:space="preserve">Něco podobného </w:t>
      </w:r>
      <w:r w:rsidR="00943E27" w:rsidRPr="00DD3CAE">
        <w:rPr>
          <w:bCs/>
          <w:szCs w:val="24"/>
        </w:rPr>
        <w:t>platí</w:t>
      </w:r>
      <w:r w:rsidR="00FE3BE2" w:rsidRPr="00DD3CAE">
        <w:rPr>
          <w:bCs/>
          <w:szCs w:val="24"/>
        </w:rPr>
        <w:t xml:space="preserve"> i</w:t>
      </w:r>
      <w:r w:rsidR="005F292F" w:rsidRPr="00DD3CAE">
        <w:rPr>
          <w:bCs/>
          <w:szCs w:val="24"/>
        </w:rPr>
        <w:t xml:space="preserve"> o </w:t>
      </w:r>
      <w:proofErr w:type="spellStart"/>
      <w:r w:rsidR="005F292F" w:rsidRPr="00DD3CAE">
        <w:rPr>
          <w:bCs/>
          <w:szCs w:val="24"/>
        </w:rPr>
        <w:t>Ficinovi</w:t>
      </w:r>
      <w:proofErr w:type="spellEnd"/>
      <w:r w:rsidR="005F292F" w:rsidRPr="00DD3CAE">
        <w:rPr>
          <w:bCs/>
          <w:szCs w:val="24"/>
        </w:rPr>
        <w:t xml:space="preserve">. Podobně jako </w:t>
      </w:r>
      <w:r w:rsidR="00FF1248" w:rsidRPr="00DD3CAE">
        <w:rPr>
          <w:bCs/>
          <w:szCs w:val="24"/>
        </w:rPr>
        <w:t xml:space="preserve">jeho pojímání </w:t>
      </w:r>
      <w:r w:rsidR="005F292F" w:rsidRPr="00DD3CAE">
        <w:rPr>
          <w:bCs/>
          <w:szCs w:val="24"/>
        </w:rPr>
        <w:t xml:space="preserve">Saturna </w:t>
      </w:r>
      <w:r w:rsidR="00FF1248" w:rsidRPr="00DD3CAE">
        <w:rPr>
          <w:bCs/>
          <w:szCs w:val="24"/>
        </w:rPr>
        <w:t xml:space="preserve">i jeho koncepce </w:t>
      </w:r>
      <w:r w:rsidR="006947E9" w:rsidRPr="00DD3CAE">
        <w:rPr>
          <w:bCs/>
          <w:szCs w:val="24"/>
        </w:rPr>
        <w:t xml:space="preserve">astrologie </w:t>
      </w:r>
      <w:r w:rsidR="00FF1248" w:rsidRPr="00DD3CAE">
        <w:rPr>
          <w:bCs/>
          <w:szCs w:val="24"/>
        </w:rPr>
        <w:t xml:space="preserve">se </w:t>
      </w:r>
      <w:r w:rsidR="00F725F5" w:rsidRPr="00DD3CAE">
        <w:rPr>
          <w:bCs/>
          <w:szCs w:val="24"/>
        </w:rPr>
        <w:t xml:space="preserve">jeví </w:t>
      </w:r>
      <w:r w:rsidR="00FF1248" w:rsidRPr="00DD3CAE">
        <w:rPr>
          <w:bCs/>
          <w:szCs w:val="24"/>
        </w:rPr>
        <w:t>ambivalentní</w:t>
      </w:r>
      <w:r w:rsidR="006947E9" w:rsidRPr="00DD3CAE">
        <w:rPr>
          <w:bCs/>
          <w:szCs w:val="24"/>
        </w:rPr>
        <w:t>.</w:t>
      </w:r>
      <w:r w:rsidR="006947E9" w:rsidRPr="00DD3CAE">
        <w:rPr>
          <w:bCs/>
          <w:szCs w:val="24"/>
          <w:vertAlign w:val="superscript"/>
        </w:rPr>
        <w:footnoteReference w:id="88"/>
      </w:r>
      <w:r w:rsidR="006947E9" w:rsidRPr="00DD3CAE">
        <w:rPr>
          <w:bCs/>
          <w:szCs w:val="24"/>
        </w:rPr>
        <w:t xml:space="preserve"> </w:t>
      </w:r>
      <w:r w:rsidR="008B6D0A" w:rsidRPr="00DD3CAE">
        <w:rPr>
          <w:bCs/>
          <w:szCs w:val="24"/>
        </w:rPr>
        <w:t xml:space="preserve">Na jednu stranu je zřejmé, a </w:t>
      </w:r>
      <w:r w:rsidR="006470E7" w:rsidRPr="00DD3CAE">
        <w:rPr>
          <w:bCs/>
          <w:szCs w:val="24"/>
        </w:rPr>
        <w:t xml:space="preserve">spis </w:t>
      </w:r>
      <w:r w:rsidR="006470E7" w:rsidRPr="00DD3CAE">
        <w:rPr>
          <w:bCs/>
          <w:i/>
          <w:szCs w:val="24"/>
        </w:rPr>
        <w:t>O životě podle nebes</w:t>
      </w:r>
      <w:r w:rsidR="006470E7" w:rsidRPr="00DD3CAE">
        <w:rPr>
          <w:bCs/>
          <w:szCs w:val="24"/>
        </w:rPr>
        <w:t xml:space="preserve"> to dokazuje více než </w:t>
      </w:r>
      <w:r w:rsidR="00C22BAA" w:rsidRPr="00DD3CAE">
        <w:rPr>
          <w:bCs/>
          <w:szCs w:val="24"/>
        </w:rPr>
        <w:t>přesvědčivě</w:t>
      </w:r>
      <w:r w:rsidR="006470E7" w:rsidRPr="00DD3CAE">
        <w:rPr>
          <w:bCs/>
          <w:szCs w:val="24"/>
        </w:rPr>
        <w:t xml:space="preserve">, že </w:t>
      </w:r>
      <w:proofErr w:type="spellStart"/>
      <w:r w:rsidR="00DA6E72" w:rsidRPr="00DD3CAE">
        <w:rPr>
          <w:bCs/>
          <w:szCs w:val="24"/>
        </w:rPr>
        <w:t>Ficino</w:t>
      </w:r>
      <w:proofErr w:type="spellEnd"/>
      <w:r w:rsidR="00DA6E72" w:rsidRPr="00DD3CAE">
        <w:rPr>
          <w:bCs/>
          <w:szCs w:val="24"/>
        </w:rPr>
        <w:t xml:space="preserve"> je do astrologie hluboce </w:t>
      </w:r>
      <w:r w:rsidR="00476806" w:rsidRPr="00DD3CAE">
        <w:rPr>
          <w:bCs/>
          <w:szCs w:val="24"/>
        </w:rPr>
        <w:t>po</w:t>
      </w:r>
      <w:r w:rsidR="00DA6E72" w:rsidRPr="00DD3CAE">
        <w:rPr>
          <w:bCs/>
          <w:szCs w:val="24"/>
        </w:rPr>
        <w:t>nořen.</w:t>
      </w:r>
      <w:r w:rsidR="00020FD5" w:rsidRPr="00DD3CAE">
        <w:rPr>
          <w:bCs/>
          <w:szCs w:val="24"/>
        </w:rPr>
        <w:t xml:space="preserve"> </w:t>
      </w:r>
      <w:r w:rsidR="009B35CD" w:rsidRPr="00DD3CAE">
        <w:rPr>
          <w:bCs/>
          <w:szCs w:val="24"/>
        </w:rPr>
        <w:t>V</w:t>
      </w:r>
      <w:r w:rsidR="00ED0E29" w:rsidRPr="00DD3CAE">
        <w:rPr>
          <w:bCs/>
          <w:szCs w:val="24"/>
        </w:rPr>
        <w:t> nejednom list</w:t>
      </w:r>
      <w:r w:rsidR="00526035" w:rsidRPr="00DD3CAE">
        <w:rPr>
          <w:bCs/>
          <w:szCs w:val="24"/>
        </w:rPr>
        <w:t>u</w:t>
      </w:r>
      <w:r w:rsidR="00ED0E29" w:rsidRPr="00DD3CAE">
        <w:rPr>
          <w:bCs/>
          <w:szCs w:val="24"/>
        </w:rPr>
        <w:t xml:space="preserve"> udílí varování před nepříznivou konstelací</w:t>
      </w:r>
      <w:r w:rsidR="00BD53BE" w:rsidRPr="00DD3CAE">
        <w:rPr>
          <w:bCs/>
          <w:szCs w:val="24"/>
        </w:rPr>
        <w:t>.</w:t>
      </w:r>
      <w:r w:rsidR="00BD53BE" w:rsidRPr="00DD3CAE">
        <w:rPr>
          <w:rStyle w:val="Znakapoznpodarou"/>
          <w:bCs/>
          <w:szCs w:val="24"/>
        </w:rPr>
        <w:footnoteReference w:id="89"/>
      </w:r>
      <w:r w:rsidR="00ED0E29" w:rsidRPr="00DD3CAE">
        <w:rPr>
          <w:bCs/>
          <w:szCs w:val="24"/>
        </w:rPr>
        <w:t xml:space="preserve"> </w:t>
      </w:r>
      <w:r w:rsidR="00216F96" w:rsidRPr="00DD3CAE">
        <w:rPr>
          <w:bCs/>
          <w:szCs w:val="24"/>
        </w:rPr>
        <w:t>Zároveň ale</w:t>
      </w:r>
      <w:r w:rsidR="00476806" w:rsidRPr="00DD3CAE">
        <w:rPr>
          <w:bCs/>
          <w:szCs w:val="24"/>
        </w:rPr>
        <w:t xml:space="preserve"> </w:t>
      </w:r>
      <w:r w:rsidR="009C7F85" w:rsidRPr="00DD3CAE">
        <w:rPr>
          <w:bCs/>
          <w:szCs w:val="24"/>
        </w:rPr>
        <w:t xml:space="preserve">sepsal svou </w:t>
      </w:r>
      <w:r w:rsidR="005A75BA" w:rsidRPr="00DD3CAE">
        <w:rPr>
          <w:bCs/>
          <w:szCs w:val="24"/>
        </w:rPr>
        <w:t xml:space="preserve">(nevydanou) </w:t>
      </w:r>
      <w:r w:rsidR="00C22BAA" w:rsidRPr="00DD3CAE">
        <w:rPr>
          <w:bCs/>
          <w:i/>
          <w:iCs/>
          <w:szCs w:val="24"/>
        </w:rPr>
        <w:t xml:space="preserve">Disputaci proti </w:t>
      </w:r>
      <w:r w:rsidR="00035963" w:rsidRPr="00DD3CAE">
        <w:rPr>
          <w:bCs/>
          <w:i/>
          <w:iCs/>
          <w:szCs w:val="24"/>
        </w:rPr>
        <w:t>n</w:t>
      </w:r>
      <w:r w:rsidR="0072147C" w:rsidRPr="00DD3CAE">
        <w:rPr>
          <w:bCs/>
          <w:i/>
          <w:iCs/>
          <w:szCs w:val="24"/>
        </w:rPr>
        <w:t xml:space="preserve">ázoru astrologů </w:t>
      </w:r>
      <w:r w:rsidR="00035963" w:rsidRPr="00DD3CAE">
        <w:rPr>
          <w:bCs/>
          <w:szCs w:val="24"/>
        </w:rPr>
        <w:t>(</w:t>
      </w:r>
      <w:proofErr w:type="spellStart"/>
      <w:r w:rsidR="006947E9" w:rsidRPr="00DD3CAE">
        <w:rPr>
          <w:bCs/>
          <w:i/>
          <w:szCs w:val="24"/>
        </w:rPr>
        <w:t>Disputatio</w:t>
      </w:r>
      <w:proofErr w:type="spellEnd"/>
      <w:r w:rsidR="006947E9" w:rsidRPr="00DD3CAE">
        <w:rPr>
          <w:bCs/>
          <w:i/>
          <w:szCs w:val="24"/>
        </w:rPr>
        <w:t xml:space="preserve"> </w:t>
      </w:r>
      <w:proofErr w:type="spellStart"/>
      <w:r w:rsidR="006947E9" w:rsidRPr="00DD3CAE">
        <w:rPr>
          <w:bCs/>
          <w:i/>
          <w:szCs w:val="24"/>
        </w:rPr>
        <w:t>contra</w:t>
      </w:r>
      <w:proofErr w:type="spellEnd"/>
      <w:r w:rsidR="006947E9" w:rsidRPr="00DD3CAE">
        <w:rPr>
          <w:bCs/>
          <w:i/>
          <w:szCs w:val="24"/>
        </w:rPr>
        <w:t xml:space="preserve"> </w:t>
      </w:r>
      <w:proofErr w:type="spellStart"/>
      <w:r w:rsidR="006947E9" w:rsidRPr="00DD3CAE">
        <w:rPr>
          <w:bCs/>
          <w:i/>
          <w:szCs w:val="24"/>
        </w:rPr>
        <w:t>iudicium</w:t>
      </w:r>
      <w:proofErr w:type="spellEnd"/>
      <w:r w:rsidR="006947E9" w:rsidRPr="00DD3CAE">
        <w:rPr>
          <w:bCs/>
          <w:i/>
          <w:szCs w:val="24"/>
        </w:rPr>
        <w:t xml:space="preserve"> </w:t>
      </w:r>
      <w:proofErr w:type="spellStart"/>
      <w:r w:rsidR="006947E9" w:rsidRPr="00DD3CAE">
        <w:rPr>
          <w:bCs/>
          <w:i/>
          <w:szCs w:val="24"/>
        </w:rPr>
        <w:t>astrologorum</w:t>
      </w:r>
      <w:proofErr w:type="spellEnd"/>
      <w:r w:rsidR="00035963" w:rsidRPr="00DD3CAE">
        <w:rPr>
          <w:bCs/>
          <w:szCs w:val="24"/>
        </w:rPr>
        <w:t xml:space="preserve">, </w:t>
      </w:r>
      <w:r w:rsidR="006947E9" w:rsidRPr="00DD3CAE">
        <w:rPr>
          <w:bCs/>
          <w:szCs w:val="24"/>
        </w:rPr>
        <w:t xml:space="preserve">1477), </w:t>
      </w:r>
      <w:r w:rsidR="009C7F85" w:rsidRPr="00DD3CAE">
        <w:rPr>
          <w:bCs/>
          <w:szCs w:val="24"/>
        </w:rPr>
        <w:t xml:space="preserve">kde se v řadě konkrétních bodů pokusil vyvrátit </w:t>
      </w:r>
      <w:r w:rsidR="006947E9" w:rsidRPr="00DD3CAE">
        <w:rPr>
          <w:bCs/>
          <w:szCs w:val="24"/>
        </w:rPr>
        <w:t xml:space="preserve">praxi </w:t>
      </w:r>
      <w:r w:rsidR="009C7F85" w:rsidRPr="00DD3CAE">
        <w:rPr>
          <w:bCs/>
          <w:szCs w:val="24"/>
        </w:rPr>
        <w:t xml:space="preserve">dobových </w:t>
      </w:r>
      <w:r w:rsidR="006947E9" w:rsidRPr="00DD3CAE">
        <w:rPr>
          <w:bCs/>
          <w:szCs w:val="24"/>
        </w:rPr>
        <w:t>astrologů</w:t>
      </w:r>
      <w:r w:rsidR="009D7E9E" w:rsidRPr="00DD3CAE">
        <w:rPr>
          <w:bCs/>
          <w:szCs w:val="24"/>
        </w:rPr>
        <w:t>,</w:t>
      </w:r>
      <w:r w:rsidR="009C7F85" w:rsidRPr="00DD3CAE">
        <w:rPr>
          <w:rStyle w:val="Znakapoznpodarou"/>
          <w:bCs/>
          <w:szCs w:val="24"/>
        </w:rPr>
        <w:footnoteReference w:id="90"/>
      </w:r>
      <w:r w:rsidR="006F1B77" w:rsidRPr="00DD3CAE">
        <w:rPr>
          <w:bCs/>
          <w:szCs w:val="24"/>
        </w:rPr>
        <w:t xml:space="preserve"> </w:t>
      </w:r>
      <w:r w:rsidR="0019464D" w:rsidRPr="00DD3CAE">
        <w:rPr>
          <w:bCs/>
          <w:szCs w:val="24"/>
        </w:rPr>
        <w:t>při</w:t>
      </w:r>
      <w:r w:rsidR="009D7E9E" w:rsidRPr="00DD3CAE">
        <w:rPr>
          <w:bCs/>
          <w:szCs w:val="24"/>
        </w:rPr>
        <w:t>hlás</w:t>
      </w:r>
      <w:r w:rsidR="0019464D" w:rsidRPr="00DD3CAE">
        <w:rPr>
          <w:bCs/>
          <w:szCs w:val="24"/>
        </w:rPr>
        <w:t>il</w:t>
      </w:r>
      <w:r w:rsidR="00085236" w:rsidRPr="00DD3CAE">
        <w:rPr>
          <w:bCs/>
          <w:szCs w:val="24"/>
        </w:rPr>
        <w:t xml:space="preserve"> </w:t>
      </w:r>
      <w:r w:rsidR="003C49A7" w:rsidRPr="00DD3CAE">
        <w:rPr>
          <w:bCs/>
          <w:szCs w:val="24"/>
        </w:rPr>
        <w:t xml:space="preserve">se </w:t>
      </w:r>
      <w:r w:rsidR="00160579" w:rsidRPr="00DD3CAE">
        <w:rPr>
          <w:bCs/>
          <w:szCs w:val="24"/>
        </w:rPr>
        <w:t xml:space="preserve">dokonce </w:t>
      </w:r>
      <w:r w:rsidR="00085236" w:rsidRPr="00DD3CAE">
        <w:rPr>
          <w:bCs/>
          <w:szCs w:val="24"/>
        </w:rPr>
        <w:t>k </w:t>
      </w:r>
      <w:proofErr w:type="spellStart"/>
      <w:r w:rsidR="00085236" w:rsidRPr="00DD3CAE">
        <w:rPr>
          <w:bCs/>
          <w:szCs w:val="24"/>
        </w:rPr>
        <w:t>Mirandolově</w:t>
      </w:r>
      <w:proofErr w:type="spellEnd"/>
      <w:r w:rsidR="00085236" w:rsidRPr="00DD3CAE">
        <w:rPr>
          <w:bCs/>
          <w:szCs w:val="24"/>
        </w:rPr>
        <w:t xml:space="preserve"> kritice astrologie</w:t>
      </w:r>
      <w:r w:rsidR="004F4143" w:rsidRPr="00DD3CAE">
        <w:rPr>
          <w:bCs/>
          <w:szCs w:val="24"/>
        </w:rPr>
        <w:t>,</w:t>
      </w:r>
      <w:r w:rsidR="00085236" w:rsidRPr="00DD3CAE">
        <w:rPr>
          <w:rStyle w:val="Znakapoznpodarou"/>
          <w:bCs/>
          <w:szCs w:val="24"/>
        </w:rPr>
        <w:footnoteReference w:id="91"/>
      </w:r>
      <w:r w:rsidR="004F4143" w:rsidRPr="00DD3CAE">
        <w:rPr>
          <w:bCs/>
          <w:szCs w:val="24"/>
        </w:rPr>
        <w:t xml:space="preserve"> přičemž </w:t>
      </w:r>
      <w:r w:rsidR="00160579" w:rsidRPr="00DD3CAE">
        <w:rPr>
          <w:bCs/>
          <w:szCs w:val="24"/>
        </w:rPr>
        <w:t xml:space="preserve">za jeden </w:t>
      </w:r>
      <w:r w:rsidR="004F4143" w:rsidRPr="00DD3CAE">
        <w:rPr>
          <w:bCs/>
          <w:szCs w:val="24"/>
        </w:rPr>
        <w:t xml:space="preserve">z inkriminovaných bodů </w:t>
      </w:r>
      <w:r w:rsidR="00160579" w:rsidRPr="00DD3CAE">
        <w:rPr>
          <w:bCs/>
          <w:szCs w:val="24"/>
        </w:rPr>
        <w:t xml:space="preserve">považuje </w:t>
      </w:r>
      <w:r w:rsidR="004F4143" w:rsidRPr="00DD3CAE">
        <w:rPr>
          <w:bCs/>
          <w:szCs w:val="24"/>
        </w:rPr>
        <w:t>právě motiv svobody,</w:t>
      </w:r>
      <w:r w:rsidR="004F4143" w:rsidRPr="00DD3CAE">
        <w:rPr>
          <w:rStyle w:val="Znakapoznpodarou"/>
          <w:bCs/>
          <w:szCs w:val="24"/>
        </w:rPr>
        <w:footnoteReference w:id="92"/>
      </w:r>
      <w:r w:rsidR="003C49A7" w:rsidRPr="00DD3CAE">
        <w:rPr>
          <w:bCs/>
          <w:szCs w:val="24"/>
        </w:rPr>
        <w:t xml:space="preserve"> a v</w:t>
      </w:r>
      <w:r w:rsidR="009377F3" w:rsidRPr="00DD3CAE">
        <w:rPr>
          <w:bCs/>
          <w:szCs w:val="24"/>
        </w:rPr>
        <w:t xml:space="preserve"> listě </w:t>
      </w:r>
      <w:r w:rsidR="0036449E" w:rsidRPr="00DD3CAE">
        <w:rPr>
          <w:bCs/>
          <w:szCs w:val="24"/>
        </w:rPr>
        <w:t xml:space="preserve">básníku Angelu </w:t>
      </w:r>
      <w:proofErr w:type="spellStart"/>
      <w:r w:rsidR="009377F3" w:rsidRPr="00DD3CAE">
        <w:rPr>
          <w:bCs/>
          <w:szCs w:val="24"/>
        </w:rPr>
        <w:t>Polizianovi</w:t>
      </w:r>
      <w:proofErr w:type="spellEnd"/>
      <w:r w:rsidR="009377F3" w:rsidRPr="00DD3CAE">
        <w:rPr>
          <w:bCs/>
          <w:szCs w:val="24"/>
        </w:rPr>
        <w:t xml:space="preserve"> z roku 1494 </w:t>
      </w:r>
      <w:r w:rsidR="001669B3" w:rsidRPr="00DD3CAE">
        <w:rPr>
          <w:bCs/>
          <w:szCs w:val="24"/>
        </w:rPr>
        <w:t xml:space="preserve">zpochybnil samo </w:t>
      </w:r>
      <w:r w:rsidR="004F4143" w:rsidRPr="00DD3CAE">
        <w:rPr>
          <w:bCs/>
          <w:szCs w:val="24"/>
        </w:rPr>
        <w:t xml:space="preserve">reálné </w:t>
      </w:r>
      <w:r w:rsidR="001669B3" w:rsidRPr="00DD3CAE">
        <w:rPr>
          <w:bCs/>
          <w:szCs w:val="24"/>
        </w:rPr>
        <w:t>působení astrologických aspektů a konstelac</w:t>
      </w:r>
      <w:r w:rsidR="004F5158" w:rsidRPr="00DD3CAE">
        <w:rPr>
          <w:bCs/>
          <w:szCs w:val="24"/>
        </w:rPr>
        <w:t>í.</w:t>
      </w:r>
      <w:r w:rsidR="004F5158" w:rsidRPr="00DD3CAE">
        <w:rPr>
          <w:rStyle w:val="Znakapoznpodarou"/>
          <w:bCs/>
          <w:szCs w:val="24"/>
        </w:rPr>
        <w:footnoteReference w:id="93"/>
      </w:r>
      <w:r w:rsidR="001669B3" w:rsidRPr="00DD3CAE">
        <w:rPr>
          <w:bCs/>
          <w:szCs w:val="24"/>
        </w:rPr>
        <w:t xml:space="preserve"> </w:t>
      </w:r>
      <w:r w:rsidR="003260B0" w:rsidRPr="00DD3CAE">
        <w:rPr>
          <w:bCs/>
          <w:szCs w:val="24"/>
        </w:rPr>
        <w:t xml:space="preserve">Zároveň </w:t>
      </w:r>
      <w:r w:rsidR="009C1EF5" w:rsidRPr="00DD3CAE">
        <w:rPr>
          <w:bCs/>
          <w:szCs w:val="24"/>
        </w:rPr>
        <w:t xml:space="preserve">ale </w:t>
      </w:r>
      <w:r w:rsidR="00E5791B" w:rsidRPr="00DD3CAE">
        <w:rPr>
          <w:bCs/>
          <w:szCs w:val="24"/>
        </w:rPr>
        <w:t>v</w:t>
      </w:r>
      <w:r w:rsidR="000E4B27" w:rsidRPr="00DD3CAE">
        <w:rPr>
          <w:bCs/>
          <w:szCs w:val="24"/>
        </w:rPr>
        <w:t> </w:t>
      </w:r>
      <w:r w:rsidR="00E5791B" w:rsidRPr="00DD3CAE">
        <w:rPr>
          <w:bCs/>
          <w:szCs w:val="24"/>
        </w:rPr>
        <w:t>době</w:t>
      </w:r>
      <w:r w:rsidR="000E4B27" w:rsidRPr="00DD3CAE">
        <w:rPr>
          <w:bCs/>
          <w:szCs w:val="24"/>
        </w:rPr>
        <w:t xml:space="preserve">, kdy </w:t>
      </w:r>
      <w:proofErr w:type="spellStart"/>
      <w:r w:rsidR="000E4B27" w:rsidRPr="00DD3CAE">
        <w:rPr>
          <w:bCs/>
          <w:szCs w:val="24"/>
        </w:rPr>
        <w:t>Ficino</w:t>
      </w:r>
      <w:proofErr w:type="spellEnd"/>
      <w:r w:rsidR="000E4B27" w:rsidRPr="00DD3CAE">
        <w:rPr>
          <w:bCs/>
          <w:szCs w:val="24"/>
        </w:rPr>
        <w:t xml:space="preserve"> pracuje na své </w:t>
      </w:r>
      <w:r w:rsidR="00E5791B" w:rsidRPr="00DD3CAE">
        <w:rPr>
          <w:bCs/>
          <w:szCs w:val="24"/>
        </w:rPr>
        <w:t>disputac</w:t>
      </w:r>
      <w:r w:rsidR="000E4B27" w:rsidRPr="00DD3CAE">
        <w:rPr>
          <w:bCs/>
          <w:szCs w:val="24"/>
        </w:rPr>
        <w:t>i,</w:t>
      </w:r>
      <w:r w:rsidR="00E5791B" w:rsidRPr="00DD3CAE">
        <w:rPr>
          <w:bCs/>
          <w:szCs w:val="24"/>
        </w:rPr>
        <w:t xml:space="preserve"> </w:t>
      </w:r>
      <w:r w:rsidR="006947E9" w:rsidRPr="00DD3CAE">
        <w:rPr>
          <w:bCs/>
          <w:szCs w:val="24"/>
        </w:rPr>
        <w:t>píše Lorenzovi Medic</w:t>
      </w:r>
      <w:r w:rsidR="007F39B0" w:rsidRPr="00DD3CAE">
        <w:rPr>
          <w:bCs/>
          <w:szCs w:val="24"/>
        </w:rPr>
        <w:t>ejskému</w:t>
      </w:r>
      <w:r w:rsidR="006947E9" w:rsidRPr="00DD3CAE">
        <w:rPr>
          <w:bCs/>
          <w:szCs w:val="24"/>
        </w:rPr>
        <w:t xml:space="preserve">, že nebeská tělesa </w:t>
      </w:r>
      <w:r w:rsidR="00407A8F" w:rsidRPr="00DD3CAE">
        <w:rPr>
          <w:bCs/>
          <w:szCs w:val="24"/>
        </w:rPr>
        <w:t xml:space="preserve">nejsou někde mimo </w:t>
      </w:r>
      <w:r w:rsidR="006947E9" w:rsidRPr="00DD3CAE">
        <w:rPr>
          <w:bCs/>
          <w:szCs w:val="24"/>
        </w:rPr>
        <w:t>nás</w:t>
      </w:r>
      <w:r w:rsidR="00407A8F" w:rsidRPr="00DD3CAE">
        <w:rPr>
          <w:bCs/>
          <w:szCs w:val="24"/>
        </w:rPr>
        <w:t xml:space="preserve">, ale že celé </w:t>
      </w:r>
      <w:r w:rsidR="006947E9" w:rsidRPr="00DD3CAE">
        <w:rPr>
          <w:bCs/>
          <w:szCs w:val="24"/>
        </w:rPr>
        <w:lastRenderedPageBreak/>
        <w:t>nebe je ve skutečnosti v nás</w:t>
      </w:r>
      <w:r w:rsidR="00AE1097" w:rsidRPr="00DD3CAE">
        <w:rPr>
          <w:bCs/>
          <w:szCs w:val="24"/>
        </w:rPr>
        <w:t>;</w:t>
      </w:r>
      <w:r w:rsidR="006947E9" w:rsidRPr="00DD3CAE">
        <w:rPr>
          <w:rStyle w:val="Znakapoznpodarou"/>
          <w:bCs/>
          <w:szCs w:val="24"/>
        </w:rPr>
        <w:footnoteReference w:id="94"/>
      </w:r>
      <w:r w:rsidR="006947E9" w:rsidRPr="00DD3CAE">
        <w:rPr>
          <w:bCs/>
          <w:szCs w:val="24"/>
        </w:rPr>
        <w:t xml:space="preserve"> a </w:t>
      </w:r>
      <w:r w:rsidR="00EF5FCD" w:rsidRPr="00DD3CAE">
        <w:rPr>
          <w:bCs/>
          <w:szCs w:val="24"/>
        </w:rPr>
        <w:t xml:space="preserve">když </w:t>
      </w:r>
      <w:r w:rsidR="00A94A4C" w:rsidRPr="00DD3CAE">
        <w:rPr>
          <w:bCs/>
          <w:szCs w:val="24"/>
        </w:rPr>
        <w:t xml:space="preserve">souhlasně kvituje </w:t>
      </w:r>
      <w:r w:rsidR="006947E9" w:rsidRPr="00DD3CAE">
        <w:rPr>
          <w:bCs/>
          <w:szCs w:val="24"/>
        </w:rPr>
        <w:t>Pikov</w:t>
      </w:r>
      <w:r w:rsidR="00A94A4C" w:rsidRPr="00DD3CAE">
        <w:rPr>
          <w:bCs/>
          <w:szCs w:val="24"/>
        </w:rPr>
        <w:t xml:space="preserve">u </w:t>
      </w:r>
      <w:r w:rsidR="006947E9" w:rsidRPr="00DD3CAE">
        <w:rPr>
          <w:bCs/>
          <w:szCs w:val="24"/>
        </w:rPr>
        <w:t>kriti</w:t>
      </w:r>
      <w:r w:rsidR="00A94A4C" w:rsidRPr="00DD3CAE">
        <w:rPr>
          <w:bCs/>
          <w:szCs w:val="24"/>
        </w:rPr>
        <w:t>ku</w:t>
      </w:r>
      <w:r w:rsidR="00EF5FCD" w:rsidRPr="00DD3CAE">
        <w:rPr>
          <w:bCs/>
          <w:szCs w:val="24"/>
        </w:rPr>
        <w:t xml:space="preserve">, sepisuje </w:t>
      </w:r>
      <w:r w:rsidR="00564D10" w:rsidRPr="00DD3CAE">
        <w:rPr>
          <w:bCs/>
          <w:szCs w:val="24"/>
        </w:rPr>
        <w:t>právě</w:t>
      </w:r>
      <w:r w:rsidR="000E296C" w:rsidRPr="00DD3CAE">
        <w:rPr>
          <w:bCs/>
          <w:szCs w:val="24"/>
        </w:rPr>
        <w:t xml:space="preserve"> pojednání </w:t>
      </w:r>
      <w:r w:rsidR="00EF5FCD" w:rsidRPr="00DD3CAE">
        <w:rPr>
          <w:bCs/>
          <w:i/>
          <w:szCs w:val="24"/>
        </w:rPr>
        <w:t>O Slunci</w:t>
      </w:r>
      <w:r w:rsidR="00EF5FCD" w:rsidRPr="00DD3CAE">
        <w:rPr>
          <w:bCs/>
          <w:szCs w:val="24"/>
        </w:rPr>
        <w:t xml:space="preserve">, </w:t>
      </w:r>
      <w:r w:rsidR="00E0445F" w:rsidRPr="00DD3CAE">
        <w:rPr>
          <w:bCs/>
          <w:szCs w:val="24"/>
        </w:rPr>
        <w:t xml:space="preserve">kde se to </w:t>
      </w:r>
      <w:r w:rsidR="00EF5FCD" w:rsidRPr="00DD3CAE">
        <w:rPr>
          <w:bCs/>
          <w:szCs w:val="24"/>
        </w:rPr>
        <w:t>astrologický</w:t>
      </w:r>
      <w:r w:rsidR="00286A6F" w:rsidRPr="00DD3CAE">
        <w:rPr>
          <w:bCs/>
          <w:szCs w:val="24"/>
        </w:rPr>
        <w:t>mi</w:t>
      </w:r>
      <w:r w:rsidR="00EF5FCD" w:rsidRPr="00DD3CAE">
        <w:rPr>
          <w:bCs/>
          <w:szCs w:val="24"/>
        </w:rPr>
        <w:t xml:space="preserve"> motiv</w:t>
      </w:r>
      <w:r w:rsidR="00286A6F" w:rsidRPr="00DD3CAE">
        <w:rPr>
          <w:bCs/>
          <w:szCs w:val="24"/>
        </w:rPr>
        <w:t>y</w:t>
      </w:r>
      <w:r w:rsidR="00E0445F" w:rsidRPr="00DD3CAE">
        <w:rPr>
          <w:bCs/>
          <w:szCs w:val="24"/>
        </w:rPr>
        <w:t xml:space="preserve"> jen hemží</w:t>
      </w:r>
      <w:r w:rsidR="009C1EF5" w:rsidRPr="00DD3CAE">
        <w:rPr>
          <w:bCs/>
          <w:szCs w:val="24"/>
        </w:rPr>
        <w:t>.</w:t>
      </w:r>
    </w:p>
    <w:p w14:paraId="302CCA80" w14:textId="0449B072" w:rsidR="002C37BC" w:rsidRPr="00DD3CAE" w:rsidRDefault="00FC61BB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To, že p</w:t>
      </w:r>
      <w:r w:rsidR="00EB4EEF" w:rsidRPr="00DD3CAE">
        <w:rPr>
          <w:rFonts w:ascii="Times New Roman" w:hAnsi="Times New Roman" w:cs="Times New Roman"/>
          <w:bCs/>
          <w:sz w:val="24"/>
          <w:szCs w:val="24"/>
        </w:rPr>
        <w:t xml:space="preserve">ostoj </w:t>
      </w:r>
      <w:r w:rsidR="00AE1097" w:rsidRPr="00DD3CAE">
        <w:rPr>
          <w:rFonts w:ascii="Times New Roman" w:hAnsi="Times New Roman" w:cs="Times New Roman"/>
          <w:bCs/>
          <w:sz w:val="24"/>
          <w:szCs w:val="24"/>
        </w:rPr>
        <w:t>f</w:t>
      </w:r>
      <w:r w:rsidR="00853CEB" w:rsidRPr="00DD3CAE">
        <w:rPr>
          <w:rFonts w:ascii="Times New Roman" w:hAnsi="Times New Roman" w:cs="Times New Roman"/>
          <w:bCs/>
          <w:sz w:val="24"/>
          <w:szCs w:val="24"/>
        </w:rPr>
        <w:t>loren</w:t>
      </w:r>
      <w:r w:rsidR="00AE1097" w:rsidRPr="00DD3CAE">
        <w:rPr>
          <w:rFonts w:ascii="Times New Roman" w:hAnsi="Times New Roman" w:cs="Times New Roman"/>
          <w:bCs/>
          <w:sz w:val="24"/>
          <w:szCs w:val="24"/>
        </w:rPr>
        <w:t>tského platonika</w:t>
      </w:r>
      <w:r w:rsidR="00853CE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CD5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591E61" w:rsidRPr="00DD3CAE">
        <w:rPr>
          <w:rFonts w:ascii="Times New Roman" w:hAnsi="Times New Roman" w:cs="Times New Roman"/>
          <w:bCs/>
          <w:sz w:val="24"/>
          <w:szCs w:val="24"/>
        </w:rPr>
        <w:t xml:space="preserve">poněkud </w:t>
      </w:r>
      <w:r w:rsidR="007A66DE" w:rsidRPr="00DD3CAE">
        <w:rPr>
          <w:rFonts w:ascii="Times New Roman" w:hAnsi="Times New Roman" w:cs="Times New Roman"/>
          <w:bCs/>
          <w:sz w:val="24"/>
          <w:szCs w:val="24"/>
        </w:rPr>
        <w:t>váhavý</w:t>
      </w:r>
      <w:r w:rsidR="00E41FC8" w:rsidRPr="00DD3CAE">
        <w:rPr>
          <w:rFonts w:ascii="Times New Roman" w:hAnsi="Times New Roman" w:cs="Times New Roman"/>
          <w:bCs/>
          <w:sz w:val="24"/>
          <w:szCs w:val="24"/>
        </w:rPr>
        <w:t xml:space="preserve"> a jeho koncepce ne zcela </w:t>
      </w:r>
      <w:r w:rsidR="004E3C89" w:rsidRPr="00DD3CAE">
        <w:rPr>
          <w:rFonts w:ascii="Times New Roman" w:hAnsi="Times New Roman" w:cs="Times New Roman"/>
          <w:bCs/>
          <w:sz w:val="24"/>
          <w:szCs w:val="24"/>
        </w:rPr>
        <w:t>jasná</w:t>
      </w:r>
      <w:r w:rsidR="00304D9D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1E61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B9465C" w:rsidRPr="00DD3CAE">
        <w:rPr>
          <w:rFonts w:ascii="Times New Roman" w:hAnsi="Times New Roman" w:cs="Times New Roman"/>
          <w:bCs/>
          <w:sz w:val="24"/>
          <w:szCs w:val="24"/>
        </w:rPr>
        <w:t xml:space="preserve">ůže </w:t>
      </w:r>
      <w:r w:rsidR="0057106E" w:rsidRPr="00DD3CAE">
        <w:rPr>
          <w:rFonts w:ascii="Times New Roman" w:hAnsi="Times New Roman" w:cs="Times New Roman"/>
          <w:bCs/>
          <w:sz w:val="24"/>
          <w:szCs w:val="24"/>
        </w:rPr>
        <w:t xml:space="preserve">jistě </w:t>
      </w:r>
      <w:r w:rsidR="00B9465C" w:rsidRPr="00DD3CAE">
        <w:rPr>
          <w:rFonts w:ascii="Times New Roman" w:hAnsi="Times New Roman" w:cs="Times New Roman"/>
          <w:bCs/>
          <w:sz w:val="24"/>
          <w:szCs w:val="24"/>
        </w:rPr>
        <w:t xml:space="preserve">mít </w:t>
      </w:r>
      <w:r w:rsidR="00304D9D" w:rsidRPr="00DD3CAE">
        <w:rPr>
          <w:rFonts w:ascii="Times New Roman" w:hAnsi="Times New Roman" w:cs="Times New Roman"/>
          <w:bCs/>
          <w:sz w:val="24"/>
          <w:szCs w:val="24"/>
        </w:rPr>
        <w:t xml:space="preserve">nejen </w:t>
      </w:r>
      <w:r w:rsidR="00591E61" w:rsidRPr="00DD3CAE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304D9D" w:rsidRPr="00DD3CAE">
        <w:rPr>
          <w:rFonts w:ascii="Times New Roman" w:hAnsi="Times New Roman" w:cs="Times New Roman"/>
          <w:bCs/>
          <w:sz w:val="24"/>
          <w:szCs w:val="24"/>
        </w:rPr>
        <w:t xml:space="preserve">teoretické, ale </w:t>
      </w:r>
      <w:r w:rsidR="00B9465C" w:rsidRPr="00DD3CAE">
        <w:rPr>
          <w:rFonts w:ascii="Times New Roman" w:hAnsi="Times New Roman" w:cs="Times New Roman"/>
          <w:bCs/>
          <w:sz w:val="24"/>
          <w:szCs w:val="24"/>
        </w:rPr>
        <w:t>vzhledem k</w:t>
      </w:r>
      <w:r w:rsidR="00B731F9" w:rsidRPr="00DD3CAE">
        <w:rPr>
          <w:rFonts w:ascii="Times New Roman" w:hAnsi="Times New Roman" w:cs="Times New Roman"/>
          <w:bCs/>
          <w:sz w:val="24"/>
          <w:szCs w:val="24"/>
        </w:rPr>
        <w:t xml:space="preserve"> poněkud ošidnému </w:t>
      </w:r>
      <w:r w:rsidR="00B9465C" w:rsidRPr="00DD3CAE">
        <w:rPr>
          <w:rFonts w:ascii="Times New Roman" w:hAnsi="Times New Roman" w:cs="Times New Roman"/>
          <w:bCs/>
          <w:sz w:val="24"/>
          <w:szCs w:val="24"/>
        </w:rPr>
        <w:t xml:space="preserve">statusu astrologie i </w:t>
      </w:r>
      <w:r w:rsidR="00304D9D" w:rsidRPr="00DD3CAE">
        <w:rPr>
          <w:rFonts w:ascii="Times New Roman" w:hAnsi="Times New Roman" w:cs="Times New Roman"/>
          <w:bCs/>
          <w:sz w:val="24"/>
          <w:szCs w:val="24"/>
        </w:rPr>
        <w:t>pra</w:t>
      </w:r>
      <w:r w:rsidR="00160579" w:rsidRPr="00DD3CAE">
        <w:rPr>
          <w:rFonts w:ascii="Times New Roman" w:hAnsi="Times New Roman" w:cs="Times New Roman"/>
          <w:bCs/>
          <w:sz w:val="24"/>
          <w:szCs w:val="24"/>
        </w:rPr>
        <w:t>gma</w:t>
      </w:r>
      <w:r w:rsidR="00304D9D" w:rsidRPr="00DD3CAE">
        <w:rPr>
          <w:rFonts w:ascii="Times New Roman" w:hAnsi="Times New Roman" w:cs="Times New Roman"/>
          <w:bCs/>
          <w:sz w:val="24"/>
          <w:szCs w:val="24"/>
        </w:rPr>
        <w:t xml:space="preserve">tické </w:t>
      </w:r>
      <w:r w:rsidR="0057106E" w:rsidRPr="00DD3CAE">
        <w:rPr>
          <w:rFonts w:ascii="Times New Roman" w:hAnsi="Times New Roman" w:cs="Times New Roman"/>
          <w:bCs/>
          <w:sz w:val="24"/>
          <w:szCs w:val="24"/>
        </w:rPr>
        <w:t>důvody</w:t>
      </w:r>
      <w:r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53CE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5EE" w:rsidRPr="00DD3CAE">
        <w:rPr>
          <w:rFonts w:ascii="Times New Roman" w:hAnsi="Times New Roman" w:cs="Times New Roman"/>
          <w:bCs/>
          <w:sz w:val="24"/>
          <w:szCs w:val="24"/>
        </w:rPr>
        <w:t xml:space="preserve">Zároveň je </w:t>
      </w:r>
      <w:r w:rsidR="00160579" w:rsidRPr="00DD3CAE">
        <w:rPr>
          <w:rFonts w:ascii="Times New Roman" w:hAnsi="Times New Roman" w:cs="Times New Roman"/>
          <w:bCs/>
          <w:sz w:val="24"/>
          <w:szCs w:val="24"/>
        </w:rPr>
        <w:t xml:space="preserve">ale </w:t>
      </w:r>
      <w:r w:rsidR="00C946B2" w:rsidRPr="00DD3CAE">
        <w:rPr>
          <w:rFonts w:ascii="Times New Roman" w:hAnsi="Times New Roman" w:cs="Times New Roman"/>
          <w:bCs/>
          <w:sz w:val="24"/>
          <w:szCs w:val="24"/>
        </w:rPr>
        <w:t xml:space="preserve">vhodné </w:t>
      </w:r>
      <w:r w:rsidR="00B9465C" w:rsidRPr="00DD3CAE">
        <w:rPr>
          <w:rFonts w:ascii="Times New Roman" w:hAnsi="Times New Roman" w:cs="Times New Roman"/>
          <w:bCs/>
          <w:sz w:val="24"/>
          <w:szCs w:val="24"/>
        </w:rPr>
        <w:t xml:space="preserve">pokusit se </w:t>
      </w:r>
      <w:r w:rsidR="00FD74C5" w:rsidRPr="00DD3CAE">
        <w:rPr>
          <w:rFonts w:ascii="Times New Roman" w:hAnsi="Times New Roman" w:cs="Times New Roman"/>
          <w:bCs/>
          <w:sz w:val="24"/>
          <w:szCs w:val="24"/>
        </w:rPr>
        <w:t xml:space="preserve">hledat i nějaké </w:t>
      </w:r>
      <w:r w:rsidR="0057106E" w:rsidRPr="00DD3CAE">
        <w:rPr>
          <w:rFonts w:ascii="Times New Roman" w:hAnsi="Times New Roman" w:cs="Times New Roman"/>
          <w:bCs/>
          <w:sz w:val="24"/>
          <w:szCs w:val="24"/>
        </w:rPr>
        <w:t xml:space="preserve">soustavnější vysvětlení. </w:t>
      </w:r>
      <w:proofErr w:type="spellStart"/>
      <w:r w:rsidR="00BF31F4" w:rsidRPr="00DD3CAE">
        <w:rPr>
          <w:rFonts w:ascii="Times New Roman" w:hAnsi="Times New Roman" w:cs="Times New Roman"/>
          <w:bCs/>
          <w:sz w:val="24"/>
          <w:szCs w:val="24"/>
        </w:rPr>
        <w:t>Marsi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>l</w:t>
      </w:r>
      <w:r w:rsidR="00BF31F4" w:rsidRPr="00DD3CAE">
        <w:rPr>
          <w:rFonts w:ascii="Times New Roman" w:hAnsi="Times New Roman" w:cs="Times New Roman"/>
          <w:bCs/>
          <w:sz w:val="24"/>
          <w:szCs w:val="24"/>
        </w:rPr>
        <w:t>iovu</w:t>
      </w:r>
      <w:proofErr w:type="spellEnd"/>
      <w:r w:rsidR="00BF31F4" w:rsidRPr="00DD3CAE">
        <w:rPr>
          <w:rFonts w:ascii="Times New Roman" w:hAnsi="Times New Roman" w:cs="Times New Roman"/>
          <w:bCs/>
          <w:sz w:val="24"/>
          <w:szCs w:val="24"/>
        </w:rPr>
        <w:t xml:space="preserve"> kritiku je </w:t>
      </w:r>
      <w:r w:rsidR="0057106E" w:rsidRPr="00DD3CAE">
        <w:rPr>
          <w:rFonts w:ascii="Times New Roman" w:hAnsi="Times New Roman" w:cs="Times New Roman"/>
          <w:bCs/>
          <w:sz w:val="24"/>
          <w:szCs w:val="24"/>
        </w:rPr>
        <w:t xml:space="preserve">totiž </w:t>
      </w:r>
      <w:r w:rsidR="009855EE" w:rsidRPr="00DD3CAE">
        <w:rPr>
          <w:rFonts w:ascii="Times New Roman" w:hAnsi="Times New Roman" w:cs="Times New Roman"/>
          <w:bCs/>
          <w:sz w:val="24"/>
          <w:szCs w:val="24"/>
        </w:rPr>
        <w:t xml:space="preserve">možné </w:t>
      </w:r>
      <w:r w:rsidR="00E2701A" w:rsidRPr="00DD3CAE">
        <w:rPr>
          <w:rFonts w:ascii="Times New Roman" w:hAnsi="Times New Roman" w:cs="Times New Roman"/>
          <w:bCs/>
          <w:sz w:val="24"/>
          <w:szCs w:val="24"/>
        </w:rPr>
        <w:t xml:space="preserve">vidět v </w:t>
      </w:r>
      <w:r w:rsidR="00FD54B1" w:rsidRPr="00DD3CAE">
        <w:rPr>
          <w:rFonts w:ascii="Times New Roman" w:hAnsi="Times New Roman" w:cs="Times New Roman"/>
          <w:bCs/>
          <w:sz w:val="24"/>
          <w:szCs w:val="24"/>
        </w:rPr>
        <w:t xml:space="preserve">prvé řadě, ne-li výlučně, </w:t>
      </w:r>
      <w:r w:rsidR="00E2701A" w:rsidRPr="00DD3CAE">
        <w:rPr>
          <w:rFonts w:ascii="Times New Roman" w:hAnsi="Times New Roman" w:cs="Times New Roman"/>
          <w:bCs/>
          <w:sz w:val="24"/>
          <w:szCs w:val="24"/>
        </w:rPr>
        <w:t xml:space="preserve">optikou jeho 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>odpor</w:t>
      </w:r>
      <w:r w:rsidR="00E2701A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 xml:space="preserve"> vůči 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 xml:space="preserve">deterministické 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 xml:space="preserve">prediktivní astrologii, </w:t>
      </w:r>
      <w:r w:rsidR="00F21E70" w:rsidRPr="00DD3CAE">
        <w:rPr>
          <w:rFonts w:ascii="Times New Roman" w:hAnsi="Times New Roman" w:cs="Times New Roman"/>
          <w:bCs/>
          <w:sz w:val="24"/>
          <w:szCs w:val="24"/>
        </w:rPr>
        <w:t xml:space="preserve">zatímco 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>astrologii jinak</w:t>
      </w:r>
      <w:r w:rsidR="00A8327D" w:rsidRPr="00DD3CAE">
        <w:rPr>
          <w:rFonts w:ascii="Times New Roman" w:hAnsi="Times New Roman" w:cs="Times New Roman"/>
          <w:bCs/>
          <w:sz w:val="24"/>
          <w:szCs w:val="24"/>
        </w:rPr>
        <w:t xml:space="preserve">, totiž </w:t>
      </w:r>
      <w:r w:rsidR="00EB5012" w:rsidRPr="00DD3CAE">
        <w:rPr>
          <w:rFonts w:ascii="Times New Roman" w:hAnsi="Times New Roman" w:cs="Times New Roman"/>
          <w:bCs/>
          <w:sz w:val="24"/>
          <w:szCs w:val="24"/>
        </w:rPr>
        <w:t xml:space="preserve">alegoricky a </w:t>
      </w:r>
      <w:r w:rsidR="00A8327D" w:rsidRPr="00DD3CAE">
        <w:rPr>
          <w:rFonts w:ascii="Times New Roman" w:hAnsi="Times New Roman" w:cs="Times New Roman"/>
          <w:bCs/>
          <w:sz w:val="24"/>
          <w:szCs w:val="24"/>
        </w:rPr>
        <w:t xml:space="preserve">symbolicky, </w:t>
      </w:r>
      <w:r w:rsidR="00584949" w:rsidRPr="00DD3CAE">
        <w:rPr>
          <w:rFonts w:ascii="Times New Roman" w:hAnsi="Times New Roman" w:cs="Times New Roman"/>
          <w:bCs/>
          <w:sz w:val="24"/>
          <w:szCs w:val="24"/>
        </w:rPr>
        <w:t>pojat</w:t>
      </w:r>
      <w:r w:rsidR="00F21E70" w:rsidRPr="00DD3CAE">
        <w:rPr>
          <w:rFonts w:ascii="Times New Roman" w:hAnsi="Times New Roman" w:cs="Times New Roman"/>
          <w:bCs/>
          <w:sz w:val="24"/>
          <w:szCs w:val="24"/>
        </w:rPr>
        <w:t>ou naopak favorizuje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947E9" w:rsidRPr="00DD3CAE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5"/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F4D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5B1504" w:rsidRPr="00DD3CAE">
        <w:rPr>
          <w:rFonts w:ascii="Times New Roman" w:hAnsi="Times New Roman" w:cs="Times New Roman"/>
          <w:bCs/>
          <w:sz w:val="24"/>
          <w:szCs w:val="24"/>
        </w:rPr>
        <w:t xml:space="preserve">ždy </w:t>
      </w:r>
      <w:r w:rsidR="00536F4D" w:rsidRPr="00DD3CAE">
        <w:rPr>
          <w:rFonts w:ascii="Times New Roman" w:hAnsi="Times New Roman" w:cs="Times New Roman"/>
          <w:bCs/>
          <w:sz w:val="24"/>
          <w:szCs w:val="24"/>
        </w:rPr>
        <w:t>po</w:t>
      </w:r>
      <w:r w:rsidR="005B1504" w:rsidRPr="00DD3CAE">
        <w:rPr>
          <w:rFonts w:ascii="Times New Roman" w:hAnsi="Times New Roman" w:cs="Times New Roman"/>
          <w:bCs/>
          <w:sz w:val="24"/>
          <w:szCs w:val="24"/>
        </w:rPr>
        <w:t>vyšuje svobodnou duši nad astrální příčiny</w:t>
      </w:r>
      <w:r w:rsidR="00EC70D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96"/>
      </w:r>
      <w:r w:rsidR="005B150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C69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14463" w:rsidRPr="00DD3CAE">
        <w:rPr>
          <w:rFonts w:ascii="Times New Roman" w:hAnsi="Times New Roman" w:cs="Times New Roman"/>
          <w:bCs/>
          <w:sz w:val="24"/>
          <w:szCs w:val="24"/>
        </w:rPr>
        <w:t>dobový</w:t>
      </w:r>
      <w:r w:rsidR="00A95A17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A14463" w:rsidRPr="00DD3CAE">
        <w:rPr>
          <w:rFonts w:ascii="Times New Roman" w:hAnsi="Times New Roman" w:cs="Times New Roman"/>
          <w:bCs/>
          <w:sz w:val="24"/>
          <w:szCs w:val="24"/>
        </w:rPr>
        <w:t xml:space="preserve"> hvězdopravců</w:t>
      </w:r>
      <w:r w:rsidR="00A95A17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327688" w:rsidRPr="00DD3CAE">
        <w:rPr>
          <w:rFonts w:ascii="Times New Roman" w:hAnsi="Times New Roman" w:cs="Times New Roman"/>
          <w:bCs/>
          <w:sz w:val="24"/>
          <w:szCs w:val="24"/>
        </w:rPr>
        <w:t xml:space="preserve">, kteří </w:t>
      </w:r>
      <w:r w:rsidR="00A85544" w:rsidRPr="00DD3CAE">
        <w:rPr>
          <w:rFonts w:ascii="Times New Roman" w:hAnsi="Times New Roman" w:cs="Times New Roman"/>
          <w:bCs/>
          <w:sz w:val="24"/>
          <w:szCs w:val="24"/>
        </w:rPr>
        <w:t>vykládají vztah mezi hvězdami a pozemskými děj</w:t>
      </w:r>
      <w:r w:rsidR="00A14463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A85544" w:rsidRPr="00DD3CAE">
        <w:rPr>
          <w:rFonts w:ascii="Times New Roman" w:hAnsi="Times New Roman" w:cs="Times New Roman"/>
          <w:bCs/>
          <w:sz w:val="24"/>
          <w:szCs w:val="24"/>
        </w:rPr>
        <w:t>příliš</w:t>
      </w:r>
      <w:r w:rsidR="00EB501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544" w:rsidRPr="00DD3CAE">
        <w:rPr>
          <w:rFonts w:ascii="Times New Roman" w:hAnsi="Times New Roman" w:cs="Times New Roman"/>
          <w:bCs/>
          <w:sz w:val="24"/>
          <w:szCs w:val="24"/>
        </w:rPr>
        <w:t>doslovně</w:t>
      </w:r>
      <w:r w:rsidR="00AF4EB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5A17" w:rsidRPr="00DD3CAE">
        <w:rPr>
          <w:rFonts w:ascii="Times New Roman" w:hAnsi="Times New Roman" w:cs="Times New Roman"/>
          <w:bCs/>
          <w:sz w:val="24"/>
          <w:szCs w:val="24"/>
        </w:rPr>
        <w:t xml:space="preserve">vytýká chybějící </w:t>
      </w:r>
      <w:r w:rsidR="00AF4EB4" w:rsidRPr="00DD3CAE">
        <w:rPr>
          <w:rFonts w:ascii="Times New Roman" w:hAnsi="Times New Roman" w:cs="Times New Roman"/>
          <w:bCs/>
          <w:sz w:val="24"/>
          <w:szCs w:val="24"/>
        </w:rPr>
        <w:t>hlubší a imaginativnější porozumění tomu, co a jak hvězdy vlastně naznačují</w:t>
      </w:r>
      <w:r w:rsidR="00EA57B1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A57B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significari</w:t>
      </w:r>
      <w:proofErr w:type="spellEnd"/>
      <w:r w:rsidR="00EA57B1" w:rsidRPr="00DD3CAE">
        <w:rPr>
          <w:rFonts w:ascii="Times New Roman" w:hAnsi="Times New Roman" w:cs="Times New Roman"/>
          <w:bCs/>
          <w:sz w:val="24"/>
          <w:szCs w:val="24"/>
        </w:rPr>
        <w:t>).</w:t>
      </w:r>
      <w:r w:rsidR="00300DA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97"/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46F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957DB5" w:rsidRPr="00DD3CAE">
        <w:rPr>
          <w:rFonts w:ascii="Times New Roman" w:hAnsi="Times New Roman" w:cs="Times New Roman"/>
          <w:bCs/>
          <w:sz w:val="24"/>
          <w:szCs w:val="24"/>
        </w:rPr>
        <w:t xml:space="preserve">zde </w:t>
      </w:r>
      <w:r w:rsidR="00B90581" w:rsidRPr="00DD3CAE">
        <w:rPr>
          <w:rFonts w:ascii="Times New Roman" w:hAnsi="Times New Roman" w:cs="Times New Roman"/>
          <w:bCs/>
          <w:sz w:val="24"/>
          <w:szCs w:val="24"/>
        </w:rPr>
        <w:t xml:space="preserve">se staví 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proti Aristotelovi a aristotelikům, jejichž výklady </w:t>
      </w:r>
      <w:r w:rsidR="00703DA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vedle </w:t>
      </w:r>
      <w:proofErr w:type="spellStart"/>
      <w:r w:rsidR="00493A2B" w:rsidRPr="00DD3CAE">
        <w:rPr>
          <w:rFonts w:ascii="Times New Roman" w:eastAsia="Times New Roman" w:hAnsi="Times New Roman" w:cs="Times New Roman"/>
          <w:bCs/>
          <w:sz w:val="24"/>
          <w:szCs w:val="24"/>
        </w:rPr>
        <w:t>problematizace</w:t>
      </w:r>
      <w:proofErr w:type="spellEnd"/>
      <w:r w:rsidR="00493A2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svobody člověka 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>vedou k popírání nesmrtelnosti duše</w:t>
      </w:r>
      <w:r w:rsidR="00433850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05DA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98"/>
      </w:r>
      <w:r w:rsidR="0043385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4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bere si na </w:t>
      </w:r>
      <w:r w:rsidR="009A40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pomoc 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>Platón</w:t>
      </w:r>
      <w:r w:rsidR="009A40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a, </w:t>
      </w:r>
      <w:r w:rsidR="003F3B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jehož texty </w:t>
      </w:r>
      <w:r w:rsidR="00E2348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považuje za 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„božské </w:t>
      </w:r>
      <w:r w:rsidR="009A4046" w:rsidRPr="00DD3CAE">
        <w:rPr>
          <w:rFonts w:ascii="Times New Roman" w:eastAsia="Times New Roman" w:hAnsi="Times New Roman" w:cs="Times New Roman"/>
          <w:bCs/>
          <w:sz w:val="24"/>
          <w:szCs w:val="24"/>
        </w:rPr>
        <w:t>věštby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“, a </w:t>
      </w:r>
      <w:r w:rsidR="00AF0C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obrací se k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AF0CE2" w:rsidRPr="00DD3CAE">
        <w:rPr>
          <w:rFonts w:ascii="Times New Roman" w:eastAsia="Times New Roman" w:hAnsi="Times New Roman" w:cs="Times New Roman"/>
          <w:bCs/>
          <w:sz w:val="24"/>
          <w:szCs w:val="24"/>
        </w:rPr>
        <w:t>ovi</w:t>
      </w:r>
      <w:proofErr w:type="spellEnd"/>
      <w:r w:rsidR="004474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47B8A" w:rsidRPr="00DD3CAE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B75D20" w:rsidRPr="00DD3CAE">
        <w:rPr>
          <w:rFonts w:ascii="Times New Roman" w:eastAsia="Times New Roman" w:hAnsi="Times New Roman" w:cs="Times New Roman"/>
          <w:bCs/>
          <w:sz w:val="24"/>
          <w:szCs w:val="24"/>
        </w:rPr>
        <w:t> němuž jej Platón podnítil</w:t>
      </w:r>
      <w:r w:rsidR="004872C5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B75D20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99"/>
      </w:r>
      <w:r w:rsidR="00B75D2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0FD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</w:t>
      </w:r>
      <w:r w:rsidR="004474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konkrétně </w:t>
      </w:r>
      <w:r w:rsidR="00AF0C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 </w:t>
      </w:r>
      <w:r w:rsidR="00DD79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</w:t>
      </w:r>
      <w:r w:rsidR="006243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pojetí </w:t>
      </w:r>
      <w:r w:rsidR="00692C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astrologie jako </w:t>
      </w:r>
      <w:r w:rsidR="006243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„čtení písma nebes“, </w:t>
      </w:r>
      <w:r w:rsidR="00D8363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čili </w:t>
      </w:r>
      <w:r w:rsidR="006243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hvězd jako </w:t>
      </w:r>
      <w:r w:rsidR="00F53A8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„písmen“, </w:t>
      </w:r>
      <w:r w:rsidR="0062431B" w:rsidRPr="00DD3CAE">
        <w:rPr>
          <w:rFonts w:ascii="Times New Roman" w:hAnsi="Times New Roman" w:cs="Times New Roman"/>
          <w:bCs/>
          <w:sz w:val="24"/>
          <w:szCs w:val="24"/>
        </w:rPr>
        <w:t xml:space="preserve">jejichž </w:t>
      </w:r>
      <w:r w:rsidR="00B60B11" w:rsidRPr="00DD3CAE">
        <w:rPr>
          <w:rFonts w:ascii="Times New Roman" w:hAnsi="Times New Roman" w:cs="Times New Roman"/>
          <w:bCs/>
          <w:sz w:val="24"/>
          <w:szCs w:val="24"/>
        </w:rPr>
        <w:t xml:space="preserve">porozumivou </w:t>
      </w:r>
      <w:r w:rsidR="0062431B" w:rsidRPr="00DD3CAE">
        <w:rPr>
          <w:rFonts w:ascii="Times New Roman" w:hAnsi="Times New Roman" w:cs="Times New Roman"/>
          <w:bCs/>
          <w:sz w:val="24"/>
          <w:szCs w:val="24"/>
        </w:rPr>
        <w:t xml:space="preserve">četbu zdaleka ne </w:t>
      </w:r>
      <w:r w:rsidR="004C15A6" w:rsidRPr="00DD3CAE">
        <w:rPr>
          <w:rFonts w:ascii="Times New Roman" w:hAnsi="Times New Roman" w:cs="Times New Roman"/>
          <w:bCs/>
          <w:sz w:val="24"/>
          <w:szCs w:val="24"/>
        </w:rPr>
        <w:t xml:space="preserve">každý </w:t>
      </w:r>
      <w:r w:rsidR="0062431B" w:rsidRPr="00DD3CAE">
        <w:rPr>
          <w:rFonts w:ascii="Times New Roman" w:hAnsi="Times New Roman" w:cs="Times New Roman"/>
          <w:bCs/>
          <w:sz w:val="24"/>
          <w:szCs w:val="24"/>
        </w:rPr>
        <w:t>ovládá</w:t>
      </w:r>
      <w:r w:rsidR="004C15A6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1E6C1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00"/>
      </w:r>
      <w:r w:rsidR="0042483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EBB" w:rsidRPr="00DD3CAE">
        <w:rPr>
          <w:rFonts w:ascii="Times New Roman" w:hAnsi="Times New Roman" w:cs="Times New Roman"/>
          <w:bCs/>
          <w:sz w:val="24"/>
          <w:szCs w:val="24"/>
        </w:rPr>
        <w:t xml:space="preserve">I když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A20EBB" w:rsidRPr="00DD3CAE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A20EB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F4D" w:rsidRPr="00DD3CAE">
        <w:rPr>
          <w:rFonts w:ascii="Times New Roman" w:hAnsi="Times New Roman" w:cs="Times New Roman"/>
          <w:bCs/>
          <w:sz w:val="24"/>
          <w:szCs w:val="24"/>
        </w:rPr>
        <w:t xml:space="preserve">příležitostně </w:t>
      </w:r>
      <w:r w:rsidR="00A20EBB" w:rsidRPr="00DD3CAE">
        <w:rPr>
          <w:rFonts w:ascii="Times New Roman" w:hAnsi="Times New Roman" w:cs="Times New Roman"/>
          <w:bCs/>
          <w:sz w:val="24"/>
          <w:szCs w:val="24"/>
        </w:rPr>
        <w:t xml:space="preserve">popírá </w:t>
      </w:r>
      <w:r w:rsidR="00402C2A" w:rsidRPr="00DD3CAE">
        <w:rPr>
          <w:rFonts w:ascii="Times New Roman" w:hAnsi="Times New Roman" w:cs="Times New Roman"/>
          <w:bCs/>
          <w:sz w:val="24"/>
          <w:szCs w:val="24"/>
        </w:rPr>
        <w:t xml:space="preserve">teorii astrologických aspektů, </w:t>
      </w:r>
      <w:r w:rsidR="00AE07F0" w:rsidRPr="00DD3CAE">
        <w:rPr>
          <w:rFonts w:ascii="Times New Roman" w:hAnsi="Times New Roman" w:cs="Times New Roman"/>
          <w:bCs/>
          <w:sz w:val="24"/>
          <w:szCs w:val="24"/>
        </w:rPr>
        <w:t xml:space="preserve">jinde </w:t>
      </w:r>
      <w:r w:rsidR="00F2338C" w:rsidRPr="00DD3CAE">
        <w:rPr>
          <w:rFonts w:ascii="Times New Roman" w:hAnsi="Times New Roman" w:cs="Times New Roman"/>
          <w:bCs/>
          <w:sz w:val="24"/>
          <w:szCs w:val="24"/>
        </w:rPr>
        <w:t xml:space="preserve">v kontrastu s tím připouští, že </w:t>
      </w:r>
      <w:r w:rsidR="00A61270" w:rsidRPr="00DD3CAE">
        <w:rPr>
          <w:rFonts w:ascii="Times New Roman" w:hAnsi="Times New Roman" w:cs="Times New Roman"/>
          <w:bCs/>
          <w:sz w:val="24"/>
          <w:szCs w:val="24"/>
        </w:rPr>
        <w:t xml:space="preserve">nebeská </w:t>
      </w:r>
      <w:r w:rsidR="00C32B38" w:rsidRPr="00DD3CAE">
        <w:rPr>
          <w:rFonts w:ascii="Times New Roman" w:hAnsi="Times New Roman" w:cs="Times New Roman"/>
          <w:bCs/>
          <w:sz w:val="24"/>
          <w:szCs w:val="24"/>
        </w:rPr>
        <w:t xml:space="preserve">světla </w:t>
      </w:r>
      <w:r w:rsidR="00A61270" w:rsidRPr="00DD3CAE">
        <w:rPr>
          <w:rFonts w:ascii="Times New Roman" w:hAnsi="Times New Roman" w:cs="Times New Roman"/>
          <w:bCs/>
          <w:sz w:val="24"/>
          <w:szCs w:val="24"/>
        </w:rPr>
        <w:t xml:space="preserve">mohou působit </w:t>
      </w:r>
      <w:r w:rsidR="00F2338C" w:rsidRPr="00DD3CAE">
        <w:rPr>
          <w:rFonts w:ascii="Times New Roman" w:hAnsi="Times New Roman" w:cs="Times New Roman"/>
          <w:bCs/>
          <w:sz w:val="24"/>
          <w:szCs w:val="24"/>
        </w:rPr>
        <w:t>různ</w:t>
      </w:r>
      <w:r w:rsidR="00A61270" w:rsidRPr="00DD3CAE">
        <w:rPr>
          <w:rFonts w:ascii="Times New Roman" w:hAnsi="Times New Roman" w:cs="Times New Roman"/>
          <w:bCs/>
          <w:sz w:val="24"/>
          <w:szCs w:val="24"/>
        </w:rPr>
        <w:t>ě v závislosti na svém postavení na obloze</w:t>
      </w:r>
      <w:r w:rsidR="00D92307" w:rsidRPr="00DD3CAE">
        <w:rPr>
          <w:rFonts w:ascii="Times New Roman" w:hAnsi="Times New Roman" w:cs="Times New Roman"/>
          <w:bCs/>
          <w:sz w:val="24"/>
          <w:szCs w:val="24"/>
        </w:rPr>
        <w:t xml:space="preserve"> – čehož </w:t>
      </w:r>
      <w:r w:rsidR="00B60B11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D92307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D9230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D92307" w:rsidRPr="00DD3CAE">
        <w:rPr>
          <w:rFonts w:ascii="Times New Roman" w:hAnsi="Times New Roman" w:cs="Times New Roman"/>
          <w:bCs/>
          <w:sz w:val="24"/>
          <w:szCs w:val="24"/>
        </w:rPr>
        <w:t xml:space="preserve"> ve svém komentáři povšiml.</w:t>
      </w:r>
      <w:r w:rsidR="00E32EB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1"/>
      </w:r>
      <w:r w:rsidR="00AE07F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83E" w:rsidRPr="00DD3CAE">
        <w:rPr>
          <w:rFonts w:ascii="Times New Roman" w:hAnsi="Times New Roman" w:cs="Times New Roman"/>
          <w:bCs/>
          <w:sz w:val="24"/>
          <w:szCs w:val="24"/>
        </w:rPr>
        <w:t xml:space="preserve">To na druhou stranu neznamená, že by </w:t>
      </w:r>
      <w:proofErr w:type="spellStart"/>
      <w:r w:rsidR="00C32B38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C32B3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B11" w:rsidRPr="00DD3CAE">
        <w:rPr>
          <w:rFonts w:ascii="Times New Roman" w:hAnsi="Times New Roman" w:cs="Times New Roman"/>
          <w:bCs/>
          <w:sz w:val="24"/>
          <w:szCs w:val="24"/>
        </w:rPr>
        <w:t xml:space="preserve">nutně </w:t>
      </w:r>
      <w:r w:rsidR="00813419" w:rsidRPr="00DD3CAE">
        <w:rPr>
          <w:rFonts w:ascii="Times New Roman" w:hAnsi="Times New Roman" w:cs="Times New Roman"/>
          <w:bCs/>
          <w:sz w:val="24"/>
          <w:szCs w:val="24"/>
        </w:rPr>
        <w:t xml:space="preserve">popíral </w:t>
      </w:r>
      <w:r w:rsidR="006768E0" w:rsidRPr="00DD3CAE">
        <w:rPr>
          <w:rFonts w:ascii="Times New Roman" w:hAnsi="Times New Roman" w:cs="Times New Roman"/>
          <w:bCs/>
          <w:sz w:val="24"/>
          <w:szCs w:val="24"/>
        </w:rPr>
        <w:t xml:space="preserve">převažující </w:t>
      </w:r>
      <w:r w:rsidR="00A52D90" w:rsidRPr="00DD3CAE">
        <w:rPr>
          <w:rFonts w:ascii="Times New Roman" w:hAnsi="Times New Roman" w:cs="Times New Roman"/>
          <w:bCs/>
          <w:sz w:val="24"/>
          <w:szCs w:val="24"/>
        </w:rPr>
        <w:t>ptolemaiovsko-</w:t>
      </w:r>
      <w:proofErr w:type="spellStart"/>
      <w:r w:rsidR="00A52D90" w:rsidRPr="00DD3CAE">
        <w:rPr>
          <w:rFonts w:ascii="Times New Roman" w:hAnsi="Times New Roman" w:cs="Times New Roman"/>
          <w:bCs/>
          <w:sz w:val="24"/>
          <w:szCs w:val="24"/>
        </w:rPr>
        <w:t>alkindíovskou</w:t>
      </w:r>
      <w:proofErr w:type="spellEnd"/>
      <w:r w:rsidR="00A52D9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>koncepc</w:t>
      </w:r>
      <w:r w:rsidR="00A52D9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DB7" w:rsidRPr="00DD3CAE">
        <w:rPr>
          <w:rFonts w:ascii="Times New Roman" w:hAnsi="Times New Roman" w:cs="Times New Roman"/>
          <w:bCs/>
          <w:sz w:val="24"/>
          <w:szCs w:val="24"/>
        </w:rPr>
        <w:t xml:space="preserve">fyzicky </w:t>
      </w:r>
      <w:r w:rsidR="00F75CFB" w:rsidRPr="00DD3CAE">
        <w:rPr>
          <w:rFonts w:ascii="Times New Roman" w:hAnsi="Times New Roman" w:cs="Times New Roman"/>
          <w:bCs/>
          <w:sz w:val="24"/>
          <w:szCs w:val="24"/>
        </w:rPr>
        <w:t>působících</w:t>
      </w:r>
      <w:r w:rsidR="0081341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FDA" w:rsidRPr="00DD3CAE">
        <w:rPr>
          <w:rFonts w:ascii="Times New Roman" w:hAnsi="Times New Roman" w:cs="Times New Roman"/>
          <w:bCs/>
          <w:sz w:val="24"/>
          <w:szCs w:val="24"/>
        </w:rPr>
        <w:t xml:space="preserve">astrálních </w:t>
      </w:r>
      <w:r w:rsidR="006947E9" w:rsidRPr="00DD3CAE">
        <w:rPr>
          <w:rFonts w:ascii="Times New Roman" w:hAnsi="Times New Roman" w:cs="Times New Roman"/>
          <w:bCs/>
          <w:sz w:val="24"/>
          <w:szCs w:val="24"/>
        </w:rPr>
        <w:t>paprsků</w:t>
      </w:r>
      <w:r w:rsidR="00467FDA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91B" w:rsidRPr="00DD3CAE">
        <w:rPr>
          <w:rFonts w:ascii="Times New Roman" w:hAnsi="Times New Roman" w:cs="Times New Roman"/>
          <w:bCs/>
          <w:sz w:val="24"/>
          <w:szCs w:val="24"/>
        </w:rPr>
        <w:t xml:space="preserve">Platí </w:t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t xml:space="preserve">pro něj, </w:t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podobně jako již pro Abú </w:t>
      </w:r>
      <w:proofErr w:type="spellStart"/>
      <w:r w:rsidR="00867E9F" w:rsidRPr="00DD3CAE">
        <w:rPr>
          <w:rFonts w:ascii="Times New Roman" w:hAnsi="Times New Roman" w:cs="Times New Roman"/>
          <w:bCs/>
          <w:sz w:val="24"/>
          <w:szCs w:val="24"/>
        </w:rPr>
        <w:t>Mašara</w:t>
      </w:r>
      <w:proofErr w:type="spellEnd"/>
      <w:r w:rsidR="00353431" w:rsidRPr="00DD3CAE">
        <w:rPr>
          <w:rFonts w:ascii="Times New Roman" w:hAnsi="Times New Roman" w:cs="Times New Roman"/>
          <w:bCs/>
          <w:sz w:val="24"/>
          <w:szCs w:val="24"/>
        </w:rPr>
        <w:t xml:space="preserve"> (9. stol.)</w:t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67E9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2"/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t xml:space="preserve"> jejž se </w:t>
      </w:r>
      <w:proofErr w:type="spellStart"/>
      <w:r w:rsidR="00867E9F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867E9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431" w:rsidRPr="00DD3CAE">
        <w:rPr>
          <w:rFonts w:ascii="Times New Roman" w:hAnsi="Times New Roman" w:cs="Times New Roman"/>
          <w:bCs/>
          <w:sz w:val="24"/>
          <w:szCs w:val="24"/>
        </w:rPr>
        <w:t xml:space="preserve">nejednou </w:t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t xml:space="preserve">dovolává, </w:t>
      </w:r>
      <w:r w:rsidR="00D4291B" w:rsidRPr="00DD3CAE">
        <w:rPr>
          <w:rFonts w:ascii="Times New Roman" w:hAnsi="Times New Roman" w:cs="Times New Roman"/>
          <w:bCs/>
          <w:sz w:val="24"/>
          <w:szCs w:val="24"/>
        </w:rPr>
        <w:t>v jistém smyslu obojí</w:t>
      </w:r>
      <w:r w:rsidR="00867E9F" w:rsidRPr="00DD3CAE">
        <w:rPr>
          <w:rFonts w:ascii="Times New Roman" w:hAnsi="Times New Roman" w:cs="Times New Roman"/>
          <w:bCs/>
          <w:sz w:val="24"/>
          <w:szCs w:val="24"/>
        </w:rPr>
        <w:t xml:space="preserve">. To </w:t>
      </w:r>
      <w:r w:rsidR="00D4291B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C32B38" w:rsidRPr="00DD3CAE">
        <w:rPr>
          <w:rFonts w:ascii="Times New Roman" w:hAnsi="Times New Roman" w:cs="Times New Roman"/>
          <w:bCs/>
          <w:sz w:val="24"/>
          <w:szCs w:val="24"/>
        </w:rPr>
        <w:t xml:space="preserve">snad </w:t>
      </w:r>
      <w:r w:rsidR="00B377EE" w:rsidRPr="00DD3CAE">
        <w:rPr>
          <w:rFonts w:ascii="Times New Roman" w:hAnsi="Times New Roman" w:cs="Times New Roman"/>
          <w:bCs/>
          <w:sz w:val="24"/>
          <w:szCs w:val="24"/>
        </w:rPr>
        <w:t xml:space="preserve">naznačeno </w:t>
      </w:r>
      <w:r w:rsidR="00437792" w:rsidRPr="00DD3CAE">
        <w:rPr>
          <w:rFonts w:ascii="Times New Roman" w:hAnsi="Times New Roman" w:cs="Times New Roman"/>
          <w:bCs/>
          <w:sz w:val="24"/>
          <w:szCs w:val="24"/>
        </w:rPr>
        <w:t xml:space="preserve">na dvou místech </w:t>
      </w:r>
      <w:r w:rsidR="00D4291B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2C37BC" w:rsidRPr="00DD3CAE">
        <w:rPr>
          <w:rFonts w:ascii="Times New Roman" w:hAnsi="Times New Roman" w:cs="Times New Roman"/>
          <w:bCs/>
          <w:sz w:val="24"/>
          <w:szCs w:val="24"/>
        </w:rPr>
        <w:t xml:space="preserve">e třetí knize </w:t>
      </w:r>
      <w:r w:rsidR="002C37BC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2C37BC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A33451" w14:textId="77777777" w:rsidR="00FD5CAC" w:rsidRPr="00DD3CAE" w:rsidRDefault="00FD5CAC" w:rsidP="00437792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F52C9" w14:textId="7A6A8CA9" w:rsidR="00437792" w:rsidRPr="00DD3CAE" w:rsidRDefault="00437792" w:rsidP="00437792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„dary nebeských duší částečně skrze paprsky prýští do našeho ducha a odtud se přelévají do našich duší, částečně pak přímo z jejich duší a andělů dospívají do duší, jež jsou jim vystaveny…“</w:t>
      </w:r>
      <w:r w:rsidRPr="00DD3CAE">
        <w:rPr>
          <w:rStyle w:val="Znakapoznpodarou"/>
          <w:rFonts w:ascii="Times New Roman" w:hAnsi="Times New Roman" w:cs="Times New Roman"/>
          <w:sz w:val="24"/>
          <w:szCs w:val="24"/>
        </w:rPr>
        <w:footnoteReference w:id="103"/>
      </w:r>
    </w:p>
    <w:p w14:paraId="5C43003B" w14:textId="33D45A22" w:rsidR="00437792" w:rsidRPr="00DD3CAE" w:rsidRDefault="00437792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98E0" w14:textId="03180451" w:rsidR="00437792" w:rsidRPr="00DD3CAE" w:rsidRDefault="00437792" w:rsidP="009C307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Ve druhém případě, tedy v případě přímého působení nebeských a andělských duší na duši člověka, se tak ovšem děje, jak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podotýká, nikoli přirozeně, ale </w:t>
      </w:r>
      <w:r w:rsidRPr="00DD3CAE">
        <w:rPr>
          <w:rFonts w:ascii="Times New Roman" w:hAnsi="Times New Roman" w:cs="Times New Roman"/>
          <w:sz w:val="24"/>
          <w:szCs w:val="24"/>
        </w:rPr>
        <w:t>„výběrem na základě svobodné vůle či duševním pohnutím“</w:t>
      </w:r>
      <w:r w:rsidR="009C3071" w:rsidRPr="00DD3CAE">
        <w:rPr>
          <w:rFonts w:ascii="Times New Roman" w:hAnsi="Times New Roman" w:cs="Times New Roman"/>
          <w:sz w:val="24"/>
          <w:szCs w:val="24"/>
        </w:rPr>
        <w:t>. To znamená</w:t>
      </w:r>
      <w:r w:rsidR="00E06943" w:rsidRPr="00DD3CAE">
        <w:rPr>
          <w:rFonts w:ascii="Times New Roman" w:hAnsi="Times New Roman" w:cs="Times New Roman"/>
          <w:sz w:val="24"/>
          <w:szCs w:val="24"/>
        </w:rPr>
        <w:t xml:space="preserve"> tím více, čím více člověk </w:t>
      </w:r>
      <w:r w:rsidR="009C3071" w:rsidRPr="00DD3CAE">
        <w:rPr>
          <w:rFonts w:ascii="Times New Roman" w:hAnsi="Times New Roman" w:cs="Times New Roman"/>
          <w:sz w:val="24"/>
          <w:szCs w:val="24"/>
        </w:rPr>
        <w:t>„modlitbou, studiem, způsobem života a zvyky“ napodobuje „dobrodiní, činy a řád nebešťanů“.</w:t>
      </w:r>
    </w:p>
    <w:p w14:paraId="56E5911C" w14:textId="5C63E47F" w:rsidR="009C3071" w:rsidRPr="00DD3CAE" w:rsidRDefault="00437792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071" w:rsidRPr="00DD3CAE">
        <w:rPr>
          <w:rFonts w:ascii="Times New Roman" w:hAnsi="Times New Roman" w:cs="Times New Roman"/>
          <w:bCs/>
          <w:sz w:val="24"/>
          <w:szCs w:val="24"/>
        </w:rPr>
        <w:t>Podobným směrem snad míří zmínka jinde:</w:t>
      </w:r>
    </w:p>
    <w:p w14:paraId="7F41B24D" w14:textId="77777777" w:rsidR="009C3071" w:rsidRPr="00DD3CAE" w:rsidRDefault="009C3071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6B75A5" w14:textId="61856E4E" w:rsidR="00245ED8" w:rsidRPr="00DD3CAE" w:rsidRDefault="002C37BC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A toto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[astrální působení]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se neděje jenom skrze paprsky hvězd a </w:t>
      </w:r>
      <w:proofErr w:type="spellStart"/>
      <w:r w:rsidR="00245ED8" w:rsidRPr="00DD3CAE">
        <w:rPr>
          <w:rFonts w:ascii="Times New Roman" w:hAnsi="Times New Roman" w:cs="Times New Roman"/>
          <w:bCs/>
          <w:sz w:val="24"/>
          <w:szCs w:val="24"/>
        </w:rPr>
        <w:t>daimónů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, ale i skrze samotnou všudypřítomnou duši světa, v níž je obsažena příčina každé hvězdy i </w:t>
      </w:r>
      <w:proofErr w:type="spellStart"/>
      <w:r w:rsidR="00245ED8" w:rsidRPr="00DD3CAE">
        <w:rPr>
          <w:rFonts w:ascii="Times New Roman" w:hAnsi="Times New Roman" w:cs="Times New Roman"/>
          <w:bCs/>
          <w:sz w:val="24"/>
          <w:szCs w:val="24"/>
        </w:rPr>
        <w:t>daimóna</w:t>
      </w:r>
      <w:proofErr w:type="spellEnd"/>
      <w:r w:rsidR="00D80089" w:rsidRPr="00DD3CAE">
        <w:rPr>
          <w:rFonts w:ascii="Times New Roman" w:hAnsi="Times New Roman" w:cs="Times New Roman"/>
          <w:bCs/>
          <w:sz w:val="24"/>
          <w:szCs w:val="24"/>
        </w:rPr>
        <w:t>…“</w:t>
      </w:r>
      <w:r w:rsidR="00D8008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4"/>
      </w:r>
    </w:p>
    <w:p w14:paraId="1238316C" w14:textId="5814DBBC" w:rsidR="002C37BC" w:rsidRPr="00DD3CAE" w:rsidRDefault="002C37BC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0A7369" w14:textId="1E059F3E" w:rsidR="006947E9" w:rsidRPr="00DD3CAE" w:rsidRDefault="00E06943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Ve skutečnosti ovšem, jak text dále ukazuje, tím, co dalo vznik hvězdám a jejich nebeským konfiguracím (souhvězdím), které působí na pozemské věci, je </w:t>
      </w:r>
      <w:r w:rsidR="003014CA" w:rsidRPr="00DD3CAE">
        <w:rPr>
          <w:rFonts w:ascii="Times New Roman" w:hAnsi="Times New Roman" w:cs="Times New Roman"/>
          <w:bCs/>
          <w:sz w:val="24"/>
          <w:szCs w:val="24"/>
        </w:rPr>
        <w:t xml:space="preserve">samozřejmě </w:t>
      </w:r>
      <w:r w:rsidRPr="00DD3CAE">
        <w:rPr>
          <w:rFonts w:ascii="Times New Roman" w:hAnsi="Times New Roman" w:cs="Times New Roman"/>
          <w:bCs/>
          <w:sz w:val="24"/>
          <w:szCs w:val="24"/>
        </w:rPr>
        <w:t>sama duše, jež jim také „vtiskla“ jejich vlastnosti</w:t>
      </w:r>
      <w:r w:rsidR="003014CA" w:rsidRPr="00DD3CAE">
        <w:rPr>
          <w:rFonts w:ascii="Times New Roman" w:hAnsi="Times New Roman" w:cs="Times New Roman"/>
          <w:bCs/>
          <w:sz w:val="24"/>
          <w:szCs w:val="24"/>
        </w:rPr>
        <w:t>; ona sama, respektive v ní obsažené „příčiny“, pak odkazuje k „formám v mysli“ (tj. idejím), jež se nakonec „</w:t>
      </w:r>
      <w:r w:rsidR="003014CA" w:rsidRPr="00DD3CAE">
        <w:rPr>
          <w:rFonts w:ascii="Times New Roman" w:hAnsi="Times New Roman" w:cs="Times New Roman"/>
          <w:sz w:val="24"/>
          <w:szCs w:val="24"/>
        </w:rPr>
        <w:t>coby mnohé sbíhají ke zcela prostému jednu a dobru, tak jako se nebeské figury sbíhají k jednomu pólu“.</w:t>
      </w:r>
      <w:r w:rsidR="00085C0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917691" w14:textId="687E8D90" w:rsidR="003014CA" w:rsidRPr="00DD3CAE" w:rsidRDefault="003014C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1F489" w14:textId="74C53663" w:rsidR="00C30730" w:rsidRPr="00DD3CAE" w:rsidRDefault="003014CA" w:rsidP="00D31307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Určité vysvětlení, byť patrně ne univerzální, </w:t>
      </w:r>
      <w:r w:rsidR="00D31307" w:rsidRPr="00DD3CAE">
        <w:rPr>
          <w:rFonts w:ascii="Times New Roman" w:hAnsi="Times New Roman" w:cs="Times New Roman"/>
          <w:bCs/>
          <w:sz w:val="24"/>
          <w:szCs w:val="24"/>
        </w:rPr>
        <w:t xml:space="preserve">se rýsuje v úvodním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D31307" w:rsidRPr="00DD3CAE">
        <w:rPr>
          <w:rFonts w:ascii="Times New Roman" w:hAnsi="Times New Roman" w:cs="Times New Roman"/>
          <w:bCs/>
          <w:sz w:val="24"/>
          <w:szCs w:val="24"/>
        </w:rPr>
        <w:t>ě</w:t>
      </w:r>
      <w:proofErr w:type="spellEnd"/>
      <w:r w:rsidR="00D3130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vysvětlení, že </w:t>
      </w:r>
      <w:r w:rsidR="00D31307" w:rsidRPr="00DD3CAE">
        <w:rPr>
          <w:rFonts w:ascii="Times New Roman" w:hAnsi="Times New Roman" w:cs="Times New Roman"/>
          <w:bCs/>
          <w:sz w:val="24"/>
          <w:szCs w:val="24"/>
        </w:rPr>
        <w:t xml:space="preserve">druhové formy a síly pozemských věcí </w:t>
      </w:r>
      <w:r w:rsidRPr="00DD3CAE">
        <w:rPr>
          <w:rFonts w:ascii="Times New Roman" w:hAnsi="Times New Roman" w:cs="Times New Roman"/>
          <w:sz w:val="24"/>
          <w:szCs w:val="24"/>
        </w:rPr>
        <w:t xml:space="preserve">vytváří </w:t>
      </w:r>
      <w:r w:rsidR="00D31307" w:rsidRPr="00DD3CAE">
        <w:rPr>
          <w:rFonts w:ascii="Times New Roman" w:hAnsi="Times New Roman" w:cs="Times New Roman"/>
          <w:sz w:val="24"/>
          <w:szCs w:val="24"/>
        </w:rPr>
        <w:t>duše sice skrze jim odpovídající příčiny, avšak „</w:t>
      </w:r>
      <w:r w:rsidRPr="00DD3CAE">
        <w:rPr>
          <w:rFonts w:ascii="Times New Roman" w:hAnsi="Times New Roman" w:cs="Times New Roman"/>
          <w:sz w:val="24"/>
          <w:szCs w:val="24"/>
        </w:rPr>
        <w:t>s pomocí nebeských hvězd a forem“. Na rozdíl od toho „jedinečné dary“</w:t>
      </w:r>
      <w:r w:rsidR="00D31307" w:rsidRPr="00DD3CAE">
        <w:rPr>
          <w:rFonts w:ascii="Times New Roman" w:hAnsi="Times New Roman" w:cs="Times New Roman"/>
          <w:sz w:val="24"/>
          <w:szCs w:val="24"/>
        </w:rPr>
        <w:t>, tedy individuální nadání,</w:t>
      </w:r>
      <w:r w:rsidRPr="00DD3CAE">
        <w:rPr>
          <w:rFonts w:ascii="Times New Roman" w:hAnsi="Times New Roman" w:cs="Times New Roman"/>
          <w:sz w:val="24"/>
          <w:szCs w:val="24"/>
        </w:rPr>
        <w:t xml:space="preserve"> činí duše sice obdobně skrze zárodečné příčiny, ne však s pomocí hvězd, ale s pomocí „umístění jednotlivých hvězd a způsobu pohybu planet a jejich aspektů jak mezi sebou, tak i vzhledem k hvězdám, jež jsou nad planetami“. </w:t>
      </w:r>
      <w:r w:rsidR="00D31307" w:rsidRPr="00DD3CAE">
        <w:rPr>
          <w:rFonts w:ascii="Times New Roman" w:hAnsi="Times New Roman" w:cs="Times New Roman"/>
          <w:sz w:val="24"/>
          <w:szCs w:val="24"/>
        </w:rPr>
        <w:t>J</w:t>
      </w:r>
      <w:r w:rsidRPr="00DD3CAE">
        <w:rPr>
          <w:rFonts w:ascii="Times New Roman" w:hAnsi="Times New Roman" w:cs="Times New Roman"/>
          <w:sz w:val="24"/>
          <w:szCs w:val="24"/>
        </w:rPr>
        <w:t xml:space="preserve">ako duše působí na jednotlivé části těla </w:t>
      </w:r>
      <w:r w:rsidRPr="00DD3CAE">
        <w:rPr>
          <w:rFonts w:ascii="Times New Roman" w:hAnsi="Times New Roman" w:cs="Times New Roman"/>
          <w:sz w:val="24"/>
          <w:szCs w:val="24"/>
        </w:rPr>
        <w:lastRenderedPageBreak/>
        <w:t>(v rámci daného druhu</w:t>
      </w:r>
      <w:r w:rsidR="00D31307" w:rsidRPr="00DD3CAE">
        <w:rPr>
          <w:rFonts w:ascii="Times New Roman" w:hAnsi="Times New Roman" w:cs="Times New Roman"/>
          <w:sz w:val="24"/>
          <w:szCs w:val="24"/>
        </w:rPr>
        <w:t>, tedy prostřednictvím hvězd</w:t>
      </w:r>
      <w:r w:rsidRPr="00DD3CAE">
        <w:rPr>
          <w:rFonts w:ascii="Times New Roman" w:hAnsi="Times New Roman" w:cs="Times New Roman"/>
          <w:sz w:val="24"/>
          <w:szCs w:val="24"/>
        </w:rPr>
        <w:t xml:space="preserve">), 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tak </w:t>
      </w:r>
      <w:r w:rsidRPr="00DD3CAE">
        <w:rPr>
          <w:rFonts w:ascii="Times New Roman" w:hAnsi="Times New Roman" w:cs="Times New Roman"/>
          <w:sz w:val="24"/>
          <w:szCs w:val="24"/>
        </w:rPr>
        <w:t xml:space="preserve">působí zároveň </w:t>
      </w:r>
      <w:r w:rsidRPr="00DD3CAE">
        <w:rPr>
          <w:rFonts w:ascii="Times New Roman" w:hAnsi="Times New Roman" w:cs="Times New Roman"/>
          <w:i/>
          <w:iCs/>
          <w:sz w:val="24"/>
          <w:szCs w:val="24"/>
        </w:rPr>
        <w:t>přímo</w:t>
      </w:r>
      <w:r w:rsidRPr="00DD3CAE">
        <w:rPr>
          <w:rFonts w:ascii="Times New Roman" w:hAnsi="Times New Roman" w:cs="Times New Roman"/>
          <w:sz w:val="24"/>
          <w:szCs w:val="24"/>
        </w:rPr>
        <w:t xml:space="preserve"> do duše člověka, přesněji „vysílá společnou životní sílu</w:t>
      </w:r>
      <w:r w:rsidR="00D31307" w:rsidRPr="00DD3CAE">
        <w:rPr>
          <w:rFonts w:ascii="Times New Roman" w:hAnsi="Times New Roman" w:cs="Times New Roman"/>
          <w:sz w:val="24"/>
          <w:szCs w:val="24"/>
        </w:rPr>
        <w:t>“, která přichází „</w:t>
      </w:r>
      <w:r w:rsidRPr="00DD3CAE">
        <w:rPr>
          <w:rFonts w:ascii="Times New Roman" w:hAnsi="Times New Roman" w:cs="Times New Roman"/>
          <w:sz w:val="24"/>
          <w:szCs w:val="24"/>
        </w:rPr>
        <w:t>ponejvíce skrze srdce jakožto zřídlo ohně, které je nejbližší duši“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; </w:t>
      </w:r>
      <w:r w:rsidRPr="00DD3CAE">
        <w:rPr>
          <w:rFonts w:ascii="Times New Roman" w:hAnsi="Times New Roman" w:cs="Times New Roman"/>
          <w:sz w:val="24"/>
          <w:szCs w:val="24"/>
        </w:rPr>
        <w:t xml:space="preserve">podobně duše světa šíří universální život sice všude, nicméně 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především a </w:t>
      </w:r>
      <w:r w:rsidR="001D3230" w:rsidRPr="00DD3CAE">
        <w:rPr>
          <w:rFonts w:ascii="Times New Roman" w:hAnsi="Times New Roman" w:cs="Times New Roman"/>
          <w:sz w:val="24"/>
          <w:szCs w:val="24"/>
        </w:rPr>
        <w:t xml:space="preserve">nejsilněji </w:t>
      </w:r>
      <w:r w:rsidRPr="00DD3CAE">
        <w:rPr>
          <w:rFonts w:ascii="Times New Roman" w:hAnsi="Times New Roman" w:cs="Times New Roman"/>
          <w:sz w:val="24"/>
          <w:szCs w:val="24"/>
        </w:rPr>
        <w:t xml:space="preserve">skrze Slunce. Tato analogie mezi Sluncem a srdcem, v nichž obou 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je duše nejsilněji přítomna, </w:t>
      </w:r>
      <w:r w:rsidRPr="00DD3CAE">
        <w:rPr>
          <w:rFonts w:ascii="Times New Roman" w:hAnsi="Times New Roman" w:cs="Times New Roman"/>
          <w:sz w:val="24"/>
          <w:szCs w:val="24"/>
        </w:rPr>
        <w:t xml:space="preserve">je jen 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jednou z mnoha </w:t>
      </w:r>
      <w:r w:rsidRPr="00DD3CAE">
        <w:rPr>
          <w:rFonts w:ascii="Times New Roman" w:hAnsi="Times New Roman" w:cs="Times New Roman"/>
          <w:sz w:val="24"/>
          <w:szCs w:val="24"/>
        </w:rPr>
        <w:t xml:space="preserve">analogií, jež </w:t>
      </w:r>
      <w:proofErr w:type="spellStart"/>
      <w:r w:rsidRPr="00DD3CAE">
        <w:rPr>
          <w:rFonts w:ascii="Times New Roman" w:hAnsi="Times New Roman" w:cs="Times New Roman"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sz w:val="24"/>
          <w:szCs w:val="24"/>
        </w:rPr>
        <w:t xml:space="preserve"> soustavně vede mezi člověkem a světem, mikrokosmem a makrokosmem, a z nichž vyvozuje závažné důsledky</w:t>
      </w:r>
      <w:r w:rsidR="00D31307" w:rsidRPr="00DD3CAE">
        <w:rPr>
          <w:rFonts w:ascii="Times New Roman" w:hAnsi="Times New Roman" w:cs="Times New Roman"/>
          <w:sz w:val="24"/>
          <w:szCs w:val="24"/>
        </w:rPr>
        <w:t xml:space="preserve"> pro svou metafyziku a antropologii.</w:t>
      </w:r>
    </w:p>
    <w:p w14:paraId="2B47F642" w14:textId="7450E3FF" w:rsidR="00D31307" w:rsidRPr="00DD3CAE" w:rsidRDefault="00D31307" w:rsidP="00D31307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F1B7" w14:textId="3EEE3A08" w:rsidR="00CD026E" w:rsidRPr="00DD3CAE" w:rsidRDefault="00422BCE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Podíváme-li se, jak vypadají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Ficinovy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astrologické „predikce“, lze-li o něčem takovém u něj hovořit, zji</w:t>
      </w:r>
      <w:r w:rsidR="00D67B91" w:rsidRPr="00DD3CAE">
        <w:rPr>
          <w:rFonts w:ascii="Times New Roman" w:hAnsi="Times New Roman" w:cs="Times New Roman"/>
          <w:bCs/>
          <w:sz w:val="24"/>
          <w:szCs w:val="24"/>
        </w:rPr>
        <w:t>šťujeme</w:t>
      </w:r>
      <w:r w:rsidRPr="00DD3CAE">
        <w:rPr>
          <w:rFonts w:ascii="Times New Roman" w:hAnsi="Times New Roman" w:cs="Times New Roman"/>
          <w:bCs/>
          <w:sz w:val="24"/>
          <w:szCs w:val="24"/>
        </w:rPr>
        <w:t>, že jde vesměs právě o symbolické či alegorické čtení písma hvězd</w:t>
      </w:r>
      <w:r w:rsidR="00AA1B2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5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5F8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7035F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sice </w:t>
      </w:r>
      <w:r w:rsidR="001B5E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výše </w:t>
      </w:r>
      <w:r w:rsidR="006861C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citovaná </w:t>
      </w:r>
      <w:r w:rsidR="001B5E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slova označuje za </w:t>
      </w:r>
      <w:r w:rsidR="002744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názor </w:t>
      </w:r>
      <w:r w:rsidR="007035F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„starých </w:t>
      </w:r>
      <w:r w:rsidR="00274418" w:rsidRPr="00DD3CAE">
        <w:rPr>
          <w:rFonts w:ascii="Times New Roman" w:eastAsia="Times New Roman" w:hAnsi="Times New Roman" w:cs="Times New Roman"/>
          <w:bCs/>
          <w:sz w:val="24"/>
          <w:szCs w:val="24"/>
        </w:rPr>
        <w:t>platoniků“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41C2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06"/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ten ale </w:t>
      </w:r>
      <w:r w:rsidR="006861C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bezesporu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>odpovídá jeho náhledu – ovšem s tím, že v </w:t>
      </w:r>
      <w:r w:rsidR="00173DB0" w:rsidRPr="00DD3CAE">
        <w:rPr>
          <w:rFonts w:ascii="Times New Roman" w:eastAsia="Times New Roman" w:hAnsi="Times New Roman" w:cs="Times New Roman"/>
          <w:bCs/>
          <w:sz w:val="24"/>
          <w:szCs w:val="24"/>
        </w:rPr>
        <w:t>křesťansk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ém rámci je </w:t>
      </w:r>
      <w:r w:rsidR="00173D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Bůh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bezprostředním tvůrcem všech jednotlivin, který </w:t>
      </w:r>
      <w:r w:rsidR="00D3146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skutečnosti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>žádné zprostředkující stupně</w:t>
      </w:r>
      <w:r w:rsidR="00DE3F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tedy ani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hvězdy, </w:t>
      </w:r>
      <w:r w:rsidR="00C925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 ani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>duši</w:t>
      </w:r>
      <w:r w:rsidR="00DE3F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E13AC" w:rsidRPr="00DD3CAE">
        <w:rPr>
          <w:rFonts w:ascii="Times New Roman" w:eastAsia="Times New Roman" w:hAnsi="Times New Roman" w:cs="Times New Roman"/>
          <w:bCs/>
          <w:sz w:val="24"/>
          <w:szCs w:val="24"/>
        </w:rPr>
        <w:t>nepotřebuje</w:t>
      </w:r>
      <w:r w:rsidR="00E12730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12730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07"/>
      </w:r>
      <w:r w:rsidR="00C925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61C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souladu s </w:t>
      </w:r>
      <w:r w:rsidR="00C9253F" w:rsidRPr="00DD3CAE">
        <w:rPr>
          <w:rFonts w:ascii="Times New Roman" w:eastAsia="Times New Roman" w:hAnsi="Times New Roman" w:cs="Times New Roman"/>
          <w:bCs/>
          <w:sz w:val="24"/>
          <w:szCs w:val="24"/>
        </w:rPr>
        <w:t>uveden</w:t>
      </w:r>
      <w:r w:rsidR="006861CE" w:rsidRPr="00DD3CAE">
        <w:rPr>
          <w:rFonts w:ascii="Times New Roman" w:eastAsia="Times New Roman" w:hAnsi="Times New Roman" w:cs="Times New Roman"/>
          <w:bCs/>
          <w:sz w:val="24"/>
          <w:szCs w:val="24"/>
        </w:rPr>
        <w:t>ým</w:t>
      </w:r>
      <w:r w:rsidR="00C925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schémat</w:t>
      </w:r>
      <w:r w:rsidR="006861CE" w:rsidRPr="00DD3CAE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="00C925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bychom pak mohli </w:t>
      </w:r>
      <w:r w:rsidR="00E52BF1" w:rsidRPr="00DD3CAE">
        <w:rPr>
          <w:rFonts w:ascii="Times New Roman" w:eastAsia="Times New Roman" w:hAnsi="Times New Roman" w:cs="Times New Roman"/>
          <w:bCs/>
          <w:sz w:val="24"/>
          <w:szCs w:val="24"/>
        </w:rPr>
        <w:t>označit</w:t>
      </w:r>
      <w:r w:rsidR="004217D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126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hvězdy </w:t>
      </w:r>
      <w:r w:rsidR="00E52B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FA1263" w:rsidRPr="00DD3CAE">
        <w:rPr>
          <w:rFonts w:ascii="Times New Roman" w:eastAsia="Times New Roman" w:hAnsi="Times New Roman" w:cs="Times New Roman"/>
          <w:bCs/>
          <w:sz w:val="24"/>
          <w:szCs w:val="24"/>
        </w:rPr>
        <w:t>viditelný projev duše</w:t>
      </w:r>
      <w:r w:rsidR="005045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C780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která </w:t>
      </w:r>
      <w:r w:rsidR="0072299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sama </w:t>
      </w:r>
      <w:r w:rsidR="00A36D1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tlumočí </w:t>
      </w:r>
      <w:r w:rsidR="00ED28E6" w:rsidRPr="00DD3CAE">
        <w:rPr>
          <w:rFonts w:ascii="Times New Roman" w:eastAsia="Times New Roman" w:hAnsi="Times New Roman" w:cs="Times New Roman"/>
          <w:bCs/>
          <w:sz w:val="24"/>
          <w:szCs w:val="24"/>
        </w:rPr>
        <w:t>záměr božského tvůrce</w:t>
      </w:r>
      <w:r w:rsidR="000458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2299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tomto smyslu je pak </w:t>
      </w:r>
      <w:r w:rsidR="00B024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interpretace </w:t>
      </w:r>
      <w:r w:rsidR="00045845" w:rsidRPr="00DD3CAE">
        <w:rPr>
          <w:rFonts w:ascii="Times New Roman" w:eastAsia="Times New Roman" w:hAnsi="Times New Roman" w:cs="Times New Roman"/>
          <w:bCs/>
          <w:sz w:val="24"/>
          <w:szCs w:val="24"/>
        </w:rPr>
        <w:t>hvězd</w:t>
      </w:r>
      <w:r w:rsidR="006F7A3C" w:rsidRPr="00DD3CAE">
        <w:rPr>
          <w:rFonts w:ascii="Times New Roman" w:eastAsia="Times New Roman" w:hAnsi="Times New Roman" w:cs="Times New Roman"/>
          <w:bCs/>
          <w:sz w:val="24"/>
          <w:szCs w:val="24"/>
        </w:rPr>
        <w:t>ných znamení</w:t>
      </w:r>
      <w:r w:rsidR="000458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očividně </w:t>
      </w:r>
      <w:r w:rsidR="00A36D1F" w:rsidRPr="00DD3CAE">
        <w:rPr>
          <w:rFonts w:ascii="Times New Roman" w:eastAsia="Times New Roman" w:hAnsi="Times New Roman" w:cs="Times New Roman"/>
          <w:bCs/>
          <w:sz w:val="24"/>
          <w:szCs w:val="24"/>
        </w:rPr>
        <w:t>něčím</w:t>
      </w:r>
      <w:r w:rsidR="002410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jiným než </w:t>
      </w:r>
      <w:r w:rsidR="00A36D1F" w:rsidRPr="00DD3CAE">
        <w:rPr>
          <w:rFonts w:ascii="Times New Roman" w:eastAsia="Times New Roman" w:hAnsi="Times New Roman" w:cs="Times New Roman"/>
          <w:bCs/>
          <w:sz w:val="24"/>
          <w:szCs w:val="24"/>
        </w:rPr>
        <w:t>pouhým</w:t>
      </w:r>
      <w:r w:rsidR="002410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6D1F" w:rsidRPr="00DD3CAE">
        <w:rPr>
          <w:rFonts w:ascii="Times New Roman" w:eastAsia="Times New Roman" w:hAnsi="Times New Roman" w:cs="Times New Roman"/>
          <w:bCs/>
          <w:sz w:val="24"/>
          <w:szCs w:val="24"/>
        </w:rPr>
        <w:t>pro</w:t>
      </w:r>
      <w:r w:rsidR="00126376" w:rsidRPr="00DD3CAE">
        <w:rPr>
          <w:rFonts w:ascii="Times New Roman" w:eastAsia="Times New Roman" w:hAnsi="Times New Roman" w:cs="Times New Roman"/>
          <w:bCs/>
          <w:sz w:val="24"/>
          <w:szCs w:val="24"/>
        </w:rPr>
        <w:t>měř</w:t>
      </w:r>
      <w:r w:rsidR="00A36D1F" w:rsidRPr="00DD3CAE">
        <w:rPr>
          <w:rFonts w:ascii="Times New Roman" w:eastAsia="Times New Roman" w:hAnsi="Times New Roman" w:cs="Times New Roman"/>
          <w:bCs/>
          <w:sz w:val="24"/>
          <w:szCs w:val="24"/>
        </w:rPr>
        <w:t>ová</w:t>
      </w:r>
      <w:r w:rsidR="0012637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ním </w:t>
      </w:r>
      <w:r w:rsidR="002410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jejich </w:t>
      </w:r>
      <w:r w:rsidR="00241060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polohy a pohyb</w:t>
      </w:r>
      <w:r w:rsidR="006F7A3C" w:rsidRPr="00DD3CAE">
        <w:rPr>
          <w:rFonts w:ascii="Times New Roman" w:eastAsia="Times New Roman" w:hAnsi="Times New Roman" w:cs="Times New Roman"/>
          <w:bCs/>
          <w:sz w:val="24"/>
          <w:szCs w:val="24"/>
        </w:rPr>
        <w:t>ů</w:t>
      </w:r>
      <w:r w:rsidR="002410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 vyžaduje jakýsi </w:t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přirozený, </w:t>
      </w:r>
      <w:proofErr w:type="spellStart"/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6F7A3C" w:rsidRPr="00DD3CAE">
        <w:rPr>
          <w:rFonts w:ascii="Times New Roman" w:eastAsia="Times New Roman" w:hAnsi="Times New Roman" w:cs="Times New Roman"/>
          <w:bCs/>
          <w:sz w:val="24"/>
          <w:szCs w:val="24"/>
        </w:rPr>
        <w:t>ai</w:t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F7A3C" w:rsidRPr="00DD3CAE">
        <w:rPr>
          <w:rFonts w:ascii="Times New Roman" w:eastAsia="Times New Roman" w:hAnsi="Times New Roman" w:cs="Times New Roman"/>
          <w:bCs/>
          <w:sz w:val="24"/>
          <w:szCs w:val="24"/>
        </w:rPr>
        <w:t>ó</w:t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E6228" w:rsidRPr="00DD3CA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>ký</w:t>
      </w:r>
      <w:proofErr w:type="spellEnd"/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či božský „instinkt“ a „sílu duše“</w:t>
      </w:r>
      <w:r w:rsidR="00D234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která dává </w:t>
      </w:r>
      <w:r w:rsidR="004B3545" w:rsidRPr="00DD3CAE">
        <w:rPr>
          <w:rFonts w:ascii="Times New Roman" w:eastAsia="Times New Roman" w:hAnsi="Times New Roman" w:cs="Times New Roman"/>
          <w:bCs/>
          <w:sz w:val="24"/>
          <w:szCs w:val="24"/>
        </w:rPr>
        <w:t>čtoucímu rozumět.</w:t>
      </w:r>
      <w:r w:rsidR="006947E9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08"/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F0B5BA" w14:textId="2AE12D5A" w:rsidR="006947E9" w:rsidRPr="00DD3CAE" w:rsidRDefault="00FC33D9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tomto smyslu pak může platit, že astrologie </w:t>
      </w:r>
      <w:r w:rsidR="00333A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skutečnosti </w:t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>není vědou</w:t>
      </w:r>
      <w:r w:rsidR="008C7D48" w:rsidRPr="00DD3CAE">
        <w:rPr>
          <w:rFonts w:ascii="Times New Roman" w:eastAsia="Times New Roman" w:hAnsi="Times New Roman" w:cs="Times New Roman"/>
          <w:bCs/>
          <w:sz w:val="24"/>
          <w:szCs w:val="24"/>
        </w:rPr>
        <w:t>, ale uměním.</w:t>
      </w:r>
      <w:r w:rsidR="006947E9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09"/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 </w:t>
      </w:r>
      <w:proofErr w:type="spellStart"/>
      <w:r w:rsidR="00A75740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Marsilia</w:t>
      </w:r>
      <w:proofErr w:type="spellEnd"/>
      <w:r w:rsidR="00A7574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je, mohli bychom </w:t>
      </w:r>
      <w:proofErr w:type="gramStart"/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>říci</w:t>
      </w:r>
      <w:proofErr w:type="gramEnd"/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>, spíš</w:t>
      </w:r>
      <w:r w:rsidR="008C7D48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3A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svého druhu </w:t>
      </w:r>
      <w:r w:rsidR="00C3030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očistným </w:t>
      </w:r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>duchovním</w:t>
      </w:r>
      <w:r w:rsidR="00F33C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906" w:rsidRPr="00DD3CAE">
        <w:rPr>
          <w:rFonts w:ascii="Times New Roman" w:eastAsia="Times New Roman" w:hAnsi="Times New Roman" w:cs="Times New Roman"/>
          <w:bCs/>
          <w:sz w:val="24"/>
          <w:szCs w:val="24"/>
        </w:rPr>
        <w:t>cvičením</w:t>
      </w:r>
      <w:r w:rsidR="00C30303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C7D4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0"/>
      </w:r>
      <w:r w:rsidR="00694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54E6" w:rsidRPr="00DD3CAE">
        <w:rPr>
          <w:rFonts w:ascii="Times New Roman" w:eastAsia="Times New Roman" w:hAnsi="Times New Roman" w:cs="Times New Roman"/>
          <w:bCs/>
          <w:sz w:val="24"/>
          <w:szCs w:val="24"/>
        </w:rPr>
        <w:t>Člověk, p</w:t>
      </w:r>
      <w:r w:rsidR="00A93FD0" w:rsidRPr="00DD3CAE">
        <w:rPr>
          <w:rFonts w:ascii="Times New Roman" w:eastAsia="Times New Roman" w:hAnsi="Times New Roman" w:cs="Times New Roman"/>
          <w:bCs/>
          <w:sz w:val="24"/>
          <w:szCs w:val="24"/>
        </w:rPr>
        <w:t>odobně jako v</w:t>
      </w:r>
      <w:r w:rsidR="0020626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podání </w:t>
      </w:r>
      <w:proofErr w:type="spellStart"/>
      <w:r w:rsidR="00A93FD0" w:rsidRPr="00DD3CAE">
        <w:rPr>
          <w:rFonts w:ascii="Times New Roman" w:eastAsia="Times New Roman" w:hAnsi="Times New Roman" w:cs="Times New Roman"/>
          <w:bCs/>
          <w:sz w:val="24"/>
          <w:szCs w:val="24"/>
        </w:rPr>
        <w:t>Mirandolově</w:t>
      </w:r>
      <w:proofErr w:type="spellEnd"/>
      <w:r w:rsidR="008654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 </w:t>
      </w:r>
      <w:r w:rsidR="00D525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bytostí stojící </w:t>
      </w:r>
      <w:r w:rsidR="00A93FD0" w:rsidRPr="00DD3CAE">
        <w:rPr>
          <w:rFonts w:ascii="Times New Roman" w:eastAsia="Times New Roman" w:hAnsi="Times New Roman" w:cs="Times New Roman"/>
          <w:bCs/>
          <w:sz w:val="24"/>
          <w:szCs w:val="24"/>
        </w:rPr>
        <w:t>uprostřed věčnosti a času</w:t>
      </w:r>
      <w:r w:rsidR="00D52565" w:rsidRPr="00DD3CAE">
        <w:rPr>
          <w:rFonts w:ascii="Times New Roman" w:eastAsia="Times New Roman" w:hAnsi="Times New Roman" w:cs="Times New Roman"/>
          <w:bCs/>
          <w:sz w:val="24"/>
          <w:szCs w:val="24"/>
        </w:rPr>
        <w:t>, přičemž jeho úkolem</w:t>
      </w:r>
      <w:r w:rsidR="00CD026E" w:rsidRPr="00DD3CAE">
        <w:rPr>
          <w:rFonts w:ascii="Times New Roman" w:eastAsia="Times New Roman" w:hAnsi="Times New Roman" w:cs="Times New Roman"/>
          <w:bCs/>
          <w:sz w:val="24"/>
          <w:szCs w:val="24"/>
        </w:rPr>
        <w:t>, samozřejmě předpokládajícím svobodn</w:t>
      </w:r>
      <w:r w:rsidR="002B44BD" w:rsidRPr="00DD3CAE">
        <w:rPr>
          <w:rFonts w:ascii="Times New Roman" w:eastAsia="Times New Roman" w:hAnsi="Times New Roman" w:cs="Times New Roman"/>
          <w:bCs/>
          <w:sz w:val="24"/>
          <w:szCs w:val="24"/>
        </w:rPr>
        <w:t>ou vůli</w:t>
      </w:r>
      <w:r w:rsidR="00CD02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 směřovat k věčnému, k Bohu. </w:t>
      </w:r>
      <w:r w:rsidR="00F04A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Člověk musí toto své středové postavení i svůj úkol </w:t>
      </w:r>
      <w:r w:rsidR="00415E38" w:rsidRPr="00DD3CAE">
        <w:rPr>
          <w:rFonts w:ascii="Times New Roman" w:eastAsia="Times New Roman" w:hAnsi="Times New Roman" w:cs="Times New Roman"/>
          <w:bCs/>
          <w:sz w:val="24"/>
          <w:szCs w:val="24"/>
        </w:rPr>
        <w:t>nahlédnou</w:t>
      </w:r>
      <w:r w:rsidR="008654E6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04A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 čemuž </w:t>
      </w:r>
      <w:proofErr w:type="spellStart"/>
      <w:r w:rsidR="004F3850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4F385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2F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nabízí </w:t>
      </w:r>
      <w:r w:rsidR="004F3850" w:rsidRPr="00DD3CAE">
        <w:rPr>
          <w:rFonts w:ascii="Times New Roman" w:eastAsia="Times New Roman" w:hAnsi="Times New Roman" w:cs="Times New Roman"/>
          <w:bCs/>
          <w:sz w:val="24"/>
          <w:szCs w:val="24"/>
        </w:rPr>
        <w:t>své metafyzické, kosmologické a antropologické výklady</w:t>
      </w:r>
      <w:r w:rsidR="002565A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Jejich </w:t>
      </w:r>
      <w:r w:rsidR="00F318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klíčovým </w:t>
      </w:r>
      <w:r w:rsidR="002565A3" w:rsidRPr="00DD3CAE">
        <w:rPr>
          <w:rFonts w:ascii="Times New Roman" w:eastAsia="Times New Roman" w:hAnsi="Times New Roman" w:cs="Times New Roman"/>
          <w:bCs/>
          <w:sz w:val="24"/>
          <w:szCs w:val="24"/>
        </w:rPr>
        <w:t>pojítkem je propracovaná metafyzika světla</w:t>
      </w:r>
      <w:r w:rsidR="008741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která </w:t>
      </w:r>
      <w:r w:rsidR="00B0402B" w:rsidRPr="00DD3CAE">
        <w:rPr>
          <w:rFonts w:ascii="Times New Roman" w:eastAsia="Times New Roman" w:hAnsi="Times New Roman" w:cs="Times New Roman"/>
          <w:bCs/>
          <w:sz w:val="24"/>
          <w:szCs w:val="24"/>
        </w:rPr>
        <w:t>má nejen sv</w:t>
      </w:r>
      <w:r w:rsidR="00C91BA1" w:rsidRPr="00DD3CAE">
        <w:rPr>
          <w:rFonts w:ascii="Times New Roman" w:eastAsia="Times New Roman" w:hAnsi="Times New Roman" w:cs="Times New Roman"/>
          <w:bCs/>
          <w:sz w:val="24"/>
          <w:szCs w:val="24"/>
        </w:rPr>
        <w:t>ůj</w:t>
      </w:r>
      <w:r w:rsidR="00B0402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teoretick</w:t>
      </w:r>
      <w:r w:rsidR="00C91BA1" w:rsidRPr="00DD3CAE">
        <w:rPr>
          <w:rFonts w:ascii="Times New Roman" w:eastAsia="Times New Roman" w:hAnsi="Times New Roman" w:cs="Times New Roman"/>
          <w:bCs/>
          <w:sz w:val="24"/>
          <w:szCs w:val="24"/>
        </w:rPr>
        <w:t>ý</w:t>
      </w:r>
      <w:r w:rsidR="00B0402B" w:rsidRPr="00DD3CAE">
        <w:rPr>
          <w:rFonts w:ascii="Times New Roman" w:eastAsia="Times New Roman" w:hAnsi="Times New Roman" w:cs="Times New Roman"/>
          <w:bCs/>
          <w:sz w:val="24"/>
          <w:szCs w:val="24"/>
        </w:rPr>
        <w:t>, ale</w:t>
      </w:r>
      <w:r w:rsidR="000F668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402B" w:rsidRPr="00DD3CAE">
        <w:rPr>
          <w:rFonts w:ascii="Times New Roman" w:eastAsia="Times New Roman" w:hAnsi="Times New Roman" w:cs="Times New Roman"/>
          <w:bCs/>
          <w:sz w:val="24"/>
          <w:szCs w:val="24"/>
        </w:rPr>
        <w:t>i praktick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>ý aspekt</w:t>
      </w:r>
      <w:r w:rsidR="00D6417F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11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3A07" w:rsidRPr="00DD3CAE">
        <w:rPr>
          <w:rFonts w:ascii="Times New Roman" w:eastAsia="Times New Roman" w:hAnsi="Times New Roman" w:cs="Times New Roman"/>
          <w:bCs/>
          <w:sz w:val="24"/>
          <w:szCs w:val="24"/>
        </w:rPr>
        <w:t>Teprve d</w:t>
      </w:r>
      <w:r w:rsidR="00BE11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íky alegorické a analogické interpretaci </w:t>
      </w:r>
      <w:r w:rsidR="00BF40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astrologických údajů, tedy </w:t>
      </w:r>
      <w:r w:rsidR="009E29BF" w:rsidRPr="00DD3CAE">
        <w:rPr>
          <w:rFonts w:ascii="Times New Roman" w:eastAsia="Times New Roman" w:hAnsi="Times New Roman" w:cs="Times New Roman"/>
          <w:bCs/>
          <w:sz w:val="24"/>
          <w:szCs w:val="24"/>
        </w:rPr>
        <w:t>nebeských světel v jejich vzájemné souhře,</w:t>
      </w:r>
      <w:r w:rsidR="00BF40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41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 jest </w:t>
      </w:r>
      <w:r w:rsidR="003334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díky jejich správnému 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BE1144" w:rsidRPr="00DD3CAE">
        <w:rPr>
          <w:rFonts w:ascii="Times New Roman" w:eastAsia="Times New Roman" w:hAnsi="Times New Roman" w:cs="Times New Roman"/>
          <w:bCs/>
          <w:sz w:val="24"/>
          <w:szCs w:val="24"/>
        </w:rPr>
        <w:t>čtení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0F6684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63A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lze plně pochopit jejich význam</w:t>
      </w:r>
      <w:r w:rsidR="00C870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: skutečné porozumění nepramení z doslovné, 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>nýbrž z 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alegorické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interpretace</w:t>
      </w:r>
      <w:r w:rsidR="005D76C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9E5B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</w:t>
      </w:r>
      <w:r w:rsidR="006330E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níž </w:t>
      </w:r>
      <w:proofErr w:type="spellStart"/>
      <w:r w:rsidR="009E5BA9" w:rsidRPr="00DD3CAE">
        <w:rPr>
          <w:rFonts w:ascii="Times New Roman" w:eastAsia="Times New Roman" w:hAnsi="Times New Roman" w:cs="Times New Roman"/>
          <w:bCs/>
          <w:sz w:val="24"/>
          <w:szCs w:val="24"/>
        </w:rPr>
        <w:t>Mars</w:t>
      </w:r>
      <w:r w:rsidR="0082719A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9E5BA9" w:rsidRPr="00DD3CAE">
        <w:rPr>
          <w:rFonts w:ascii="Times New Roman" w:eastAsia="Times New Roman" w:hAnsi="Times New Roman" w:cs="Times New Roman"/>
          <w:bCs/>
          <w:sz w:val="24"/>
          <w:szCs w:val="24"/>
        </w:rPr>
        <w:t>lio</w:t>
      </w:r>
      <w:proofErr w:type="spellEnd"/>
      <w:r w:rsidR="009E5B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otevřeně vybíz</w:t>
      </w:r>
      <w:r w:rsidR="00FD1D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í v úvodu svého spisu </w:t>
      </w:r>
      <w:r w:rsidR="00FD1D07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 Slunci</w:t>
      </w:r>
      <w:r w:rsidR="00FD1D07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1D0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1"/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To je universální </w:t>
      </w:r>
      <w:proofErr w:type="spellStart"/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metoda, 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jejíž užití 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může 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zaštítit jak 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samotn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ým 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Platón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, tak jeho novoplatónsk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>ými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vykladač</w:t>
      </w:r>
      <w:r w:rsidR="006F4ED9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A5073B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5073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2"/>
      </w:r>
      <w:r w:rsidR="004A339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A3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Tato alegorizace je u </w:t>
      </w:r>
      <w:proofErr w:type="spellStart"/>
      <w:r w:rsidR="00702A39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Ficina</w:t>
      </w:r>
      <w:proofErr w:type="spellEnd"/>
      <w:r w:rsidR="00702A3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74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natolik </w:t>
      </w:r>
      <w:r w:rsidR="007F31B0" w:rsidRPr="00DD3CAE">
        <w:rPr>
          <w:rFonts w:ascii="Times New Roman" w:eastAsia="Times New Roman" w:hAnsi="Times New Roman" w:cs="Times New Roman"/>
          <w:bCs/>
          <w:sz w:val="24"/>
          <w:szCs w:val="24"/>
        </w:rPr>
        <w:t>všudypřítomná</w:t>
      </w:r>
      <w:r w:rsidR="00CB74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34EED" w:rsidRPr="00DD3CAE">
        <w:rPr>
          <w:rFonts w:ascii="Times New Roman" w:eastAsia="Times New Roman" w:hAnsi="Times New Roman" w:cs="Times New Roman"/>
          <w:bCs/>
          <w:sz w:val="24"/>
          <w:szCs w:val="24"/>
        </w:rPr>
        <w:t>až budí dojem</w:t>
      </w:r>
      <w:r w:rsidR="00702A3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doslovné </w:t>
      </w:r>
      <w:r w:rsidR="009F4A6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významy jej </w:t>
      </w:r>
      <w:r w:rsidR="00E72272" w:rsidRPr="00DD3CAE">
        <w:rPr>
          <w:rFonts w:ascii="Times New Roman" w:eastAsia="Times New Roman" w:hAnsi="Times New Roman" w:cs="Times New Roman"/>
          <w:bCs/>
          <w:sz w:val="24"/>
          <w:szCs w:val="24"/>
        </w:rPr>
        <w:t>v podstatě nezajímají</w:t>
      </w:r>
      <w:r w:rsidR="00397FE6" w:rsidRPr="00DD3CAE">
        <w:rPr>
          <w:rFonts w:ascii="Times New Roman" w:eastAsia="Times New Roman" w:hAnsi="Times New Roman" w:cs="Times New Roman"/>
          <w:bCs/>
          <w:sz w:val="24"/>
          <w:szCs w:val="24"/>
        </w:rPr>
        <w:t>. P</w:t>
      </w:r>
      <w:r w:rsidR="00E72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řírodní fenomény, a zejména pak optické </w:t>
      </w:r>
      <w:r w:rsidR="007F31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jevy </w:t>
      </w:r>
      <w:r w:rsidR="00E72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jsou pro něj </w:t>
      </w:r>
      <w:r w:rsidR="007E4C5B" w:rsidRPr="00DD3CAE">
        <w:rPr>
          <w:rFonts w:ascii="Times New Roman" w:eastAsia="Times New Roman" w:hAnsi="Times New Roman" w:cs="Times New Roman"/>
          <w:bCs/>
          <w:sz w:val="24"/>
          <w:szCs w:val="24"/>
        </w:rPr>
        <w:t>sice nesmírně důležité</w:t>
      </w:r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5FC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zajímavé </w:t>
      </w:r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91B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znal optická pojednání </w:t>
      </w:r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>al-</w:t>
      </w:r>
      <w:proofErr w:type="spellStart"/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>Kindího</w:t>
      </w:r>
      <w:proofErr w:type="spellEnd"/>
      <w:r w:rsidR="00391B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>Blasia</w:t>
      </w:r>
      <w:proofErr w:type="spellEnd"/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 Parmy </w:t>
      </w:r>
      <w:r w:rsidR="00892E34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Rogera Bacona</w:t>
      </w:r>
      <w:r w:rsidR="002E497E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3"/>
      </w:r>
      <w:r w:rsidR="002E497E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4C5B" w:rsidRPr="00DD3CAE">
        <w:rPr>
          <w:rFonts w:ascii="Times New Roman" w:eastAsia="Times New Roman" w:hAnsi="Times New Roman" w:cs="Times New Roman"/>
          <w:bCs/>
          <w:sz w:val="24"/>
          <w:szCs w:val="24"/>
        </w:rPr>
        <w:t>, avšak jen natolik, nakolik slouží alegorické interpretaci a</w:t>
      </w:r>
      <w:r w:rsidR="00E06D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4C5B" w:rsidRPr="00DD3CAE">
        <w:rPr>
          <w:rFonts w:ascii="Times New Roman" w:eastAsia="Times New Roman" w:hAnsi="Times New Roman" w:cs="Times New Roman"/>
          <w:bCs/>
          <w:sz w:val="24"/>
          <w:szCs w:val="24"/>
        </w:rPr>
        <w:t>analogickým výkladům</w:t>
      </w:r>
      <w:r w:rsidR="00397FE6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51FA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4"/>
      </w:r>
      <w:r w:rsidR="00397F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E06D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je mimo jiné patrné na </w:t>
      </w:r>
      <w:proofErr w:type="spellStart"/>
      <w:r w:rsidR="0030251C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Ficinových</w:t>
      </w:r>
      <w:proofErr w:type="spellEnd"/>
      <w:r w:rsidR="0030251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6D5C" w:rsidRPr="00DD3CAE">
        <w:rPr>
          <w:rFonts w:ascii="Times New Roman" w:eastAsia="Times New Roman" w:hAnsi="Times New Roman" w:cs="Times New Roman"/>
          <w:bCs/>
          <w:sz w:val="24"/>
          <w:szCs w:val="24"/>
        </w:rPr>
        <w:t>úvahách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 Slunci</w:t>
      </w:r>
      <w:r w:rsidR="00E06D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744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 nichž sice </w:t>
      </w:r>
      <w:r w:rsidR="00790F77" w:rsidRPr="00DD3CAE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> metafyzické</w:t>
      </w:r>
      <w:r w:rsidR="00790F77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790F7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alegorickém smyslu 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klad</w:t>
      </w:r>
      <w:r w:rsidR="0017444A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Slunce do středu veškerenstva, </w:t>
      </w:r>
      <w:r w:rsidR="00D505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nicméně jeho teorie jsou 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vším jen ne </w:t>
      </w:r>
      <w:r w:rsidR="00806CD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astronomickým </w:t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>heliocentrismem kopernikovského střihu.</w:t>
      </w:r>
      <w:r w:rsidR="0042215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5"/>
      </w:r>
      <w:r w:rsidR="004221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1CFF" w:rsidRPr="00DD3CAE">
        <w:rPr>
          <w:rFonts w:ascii="Times New Roman" w:eastAsia="Times New Roman" w:hAnsi="Times New Roman" w:cs="Times New Roman"/>
          <w:bCs/>
          <w:sz w:val="24"/>
          <w:szCs w:val="24"/>
        </w:rPr>
        <w:t>Podobn</w:t>
      </w:r>
      <w:r w:rsidR="004C329C" w:rsidRPr="00DD3CAE">
        <w:rPr>
          <w:rFonts w:ascii="Times New Roman" w:eastAsia="Times New Roman" w:hAnsi="Times New Roman" w:cs="Times New Roman"/>
          <w:bCs/>
          <w:sz w:val="24"/>
          <w:szCs w:val="24"/>
        </w:rPr>
        <w:t>ou interpreta</w:t>
      </w:r>
      <w:r w:rsidR="00D505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ční cestou </w:t>
      </w:r>
      <w:r w:rsidR="00846D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ostatně ubírají </w:t>
      </w:r>
      <w:r w:rsidR="00FA1CF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846D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výše uvedená </w:t>
      </w:r>
      <w:proofErr w:type="spellStart"/>
      <w:r w:rsidR="00FA1CFF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="00FA1CF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56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slova </w:t>
      </w:r>
      <w:r w:rsidR="00FA1CFF" w:rsidRPr="00DD3CAE">
        <w:rPr>
          <w:rFonts w:ascii="Times New Roman" w:eastAsia="Times New Roman" w:hAnsi="Times New Roman" w:cs="Times New Roman"/>
          <w:bCs/>
          <w:sz w:val="24"/>
          <w:szCs w:val="24"/>
        </w:rPr>
        <w:t>o nebi, které je celé</w:t>
      </w:r>
      <w:r w:rsidR="009B56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</w:t>
      </w:r>
      <w:r w:rsidR="00F76F21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B56DD" w:rsidRPr="00DD3CAE">
        <w:rPr>
          <w:rFonts w:ascii="Times New Roman" w:eastAsia="Times New Roman" w:hAnsi="Times New Roman" w:cs="Times New Roman"/>
          <w:bCs/>
          <w:sz w:val="24"/>
          <w:szCs w:val="24"/>
        </w:rPr>
        <w:t>nás</w:t>
      </w:r>
      <w:r w:rsidR="00F76F21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B56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o tom, že </w:t>
      </w:r>
      <w:r w:rsidR="00397FE6" w:rsidRPr="00DD3CAE">
        <w:rPr>
          <w:rFonts w:ascii="Times New Roman" w:eastAsia="Times New Roman" w:hAnsi="Times New Roman" w:cs="Times New Roman"/>
          <w:bCs/>
          <w:sz w:val="24"/>
          <w:szCs w:val="24"/>
        </w:rPr>
        <w:t>duše planet jsou v naší duši.</w:t>
      </w:r>
      <w:r w:rsidR="00397FE6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6"/>
      </w:r>
      <w:r w:rsidR="00397F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82CFAE" w14:textId="69BE63E3" w:rsidR="00F66747" w:rsidRPr="00DD3CAE" w:rsidRDefault="00D76581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Takový výrok je možný i proto, že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tak jako novoplatonikové, připisuje planetám duši, jež jim 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r w:rsidR="00AB2E5F" w:rsidRPr="00DD3CAE">
        <w:rPr>
          <w:rFonts w:ascii="Times New Roman" w:eastAsia="Times New Roman" w:hAnsi="Times New Roman" w:cs="Times New Roman"/>
          <w:bCs/>
          <w:sz w:val="24"/>
          <w:szCs w:val="24"/>
        </w:rPr>
        <w:t>toliko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udílí pohyb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>, ale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skutečně je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oživuje</w:t>
      </w:r>
      <w:r w:rsidR="007B21C7" w:rsidRPr="00DD3CAE">
        <w:rPr>
          <w:rFonts w:ascii="Times New Roman" w:eastAsia="Times New Roman" w:hAnsi="Times New Roman" w:cs="Times New Roman"/>
          <w:bCs/>
          <w:sz w:val="24"/>
          <w:szCs w:val="24"/>
        </w:rPr>
        <w:t>: stejně jako vše v tomto světě i hvězdy jsou živé.</w:t>
      </w:r>
      <w:r w:rsidR="007B21C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7"/>
      </w:r>
      <w:r w:rsidR="00601EA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65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Svou koncepcí </w:t>
      </w:r>
      <w:r w:rsidR="00AB2E5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universálně </w:t>
      </w:r>
      <w:r w:rsidR="00C465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oduševněného kosmu </w:t>
      </w:r>
      <w:proofErr w:type="spellStart"/>
      <w:r w:rsidR="00C465E3" w:rsidRPr="00DD3CAE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>icino</w:t>
      </w:r>
      <w:proofErr w:type="spellEnd"/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6BF2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 facto</w:t>
      </w:r>
      <w:r w:rsidR="00C16B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odmítá </w:t>
      </w:r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aristotelské </w:t>
      </w:r>
      <w:r w:rsidR="00C16B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rozštěpení </w:t>
      </w:r>
      <w:r w:rsidR="005D4C1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světa </w:t>
      </w:r>
      <w:r w:rsidR="00C16BF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>sublunární</w:t>
      </w:r>
      <w:proofErr w:type="spellEnd"/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0196B" w:rsidRPr="00DD3CAE">
        <w:rPr>
          <w:rFonts w:ascii="Times New Roman" w:eastAsia="Times New Roman" w:hAnsi="Times New Roman" w:cs="Times New Roman"/>
          <w:bCs/>
          <w:sz w:val="24"/>
          <w:szCs w:val="24"/>
        </w:rPr>
        <w:t>supralunární</w:t>
      </w:r>
      <w:proofErr w:type="spellEnd"/>
      <w:r w:rsidR="00C465E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oblasti, jež se liší svou látkou a zákonitostmi.</w:t>
      </w:r>
      <w:r w:rsidR="007C43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Výsledným obrazem je tak </w:t>
      </w:r>
      <w:r w:rsidR="003230B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universum jakožto </w:t>
      </w:r>
      <w:r w:rsidR="00FA0AD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kontinuum sahající </w:t>
      </w:r>
      <w:r w:rsidR="00A314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(a komunikující!) </w:t>
      </w:r>
      <w:r w:rsidR="00FA0AD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 </w:t>
      </w:r>
      <w:r w:rsidR="003230B3" w:rsidRPr="00DD3CAE">
        <w:rPr>
          <w:rFonts w:ascii="Times New Roman" w:eastAsia="Times New Roman" w:hAnsi="Times New Roman" w:cs="Times New Roman"/>
          <w:bCs/>
          <w:sz w:val="24"/>
          <w:szCs w:val="24"/>
        </w:rPr>
        <w:t>nejvyšších oblastí až po ty nejnižší.</w:t>
      </w:r>
      <w:r w:rsidR="003230B3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8"/>
      </w:r>
    </w:p>
    <w:p w14:paraId="265A8412" w14:textId="053D4C81" w:rsidR="008B49E4" w:rsidRPr="00DD3CAE" w:rsidRDefault="00F33C82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Jestliže bylo výše řečeno, že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</w:t>
      </w:r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spellEnd"/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čtení písma nebes je </w:t>
      </w:r>
      <w:r w:rsidR="00AB2E5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víc </w:t>
      </w:r>
      <w:r w:rsidR="00864C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uměním či duchovním cvičením </w:t>
      </w:r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než vědou, musíme </w:t>
      </w:r>
      <w:r w:rsidR="00864CD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</w:t>
      </w:r>
      <w:r w:rsidR="000167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ono „duchovní“ chápat nikoli jako </w:t>
      </w:r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mentální, </w:t>
      </w:r>
      <w:r w:rsidR="00D221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zcela netělesné, </w:t>
      </w:r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 </w:t>
      </w:r>
      <w:r w:rsidR="000167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jako </w:t>
      </w:r>
      <w:r w:rsidR="000015CC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spirituální</w:t>
      </w:r>
      <w:r w:rsidR="000015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A6C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smyslu 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>jemnohmotn</w:t>
      </w:r>
      <w:r w:rsidR="00FA6C13" w:rsidRPr="00DD3CAE">
        <w:rPr>
          <w:rFonts w:ascii="Times New Roman" w:eastAsia="Times New Roman" w:hAnsi="Times New Roman" w:cs="Times New Roman"/>
          <w:bCs/>
          <w:sz w:val="24"/>
          <w:szCs w:val="24"/>
        </w:rPr>
        <w:t>ého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15CC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spiritus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75064" w:rsidRPr="00DD3CAE">
        <w:rPr>
          <w:rFonts w:ascii="Times New Roman" w:eastAsia="Times New Roman" w:hAnsi="Times New Roman" w:cs="Times New Roman"/>
          <w:bCs/>
          <w:sz w:val="24"/>
          <w:szCs w:val="24"/>
        </w:rPr>
        <w:t>Tedy e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>ntit</w:t>
      </w:r>
      <w:r w:rsidR="00075064" w:rsidRPr="00DD3CAE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již </w:t>
      </w:r>
      <w:proofErr w:type="spellStart"/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9B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co do její povahy a funkce </w:t>
      </w:r>
      <w:r w:rsidR="001052B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přirovnává ke </w:t>
      </w:r>
      <w:r w:rsidR="00A93481" w:rsidRPr="00DD3CAE">
        <w:rPr>
          <w:rFonts w:ascii="Times New Roman" w:eastAsia="Times New Roman" w:hAnsi="Times New Roman" w:cs="Times New Roman"/>
          <w:bCs/>
          <w:sz w:val="24"/>
          <w:szCs w:val="24"/>
        </w:rPr>
        <w:t>světl</w:t>
      </w:r>
      <w:r w:rsidR="001052B1" w:rsidRPr="00DD3CA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930B1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19"/>
      </w:r>
      <w:r w:rsidR="003E69B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kterou 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>nachází nejen</w:t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 souladu s lékařskou tradicí</w:t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2B14" w:rsidRPr="00DD3CAE">
        <w:rPr>
          <w:rFonts w:ascii="Times New Roman" w:eastAsia="Times New Roman" w:hAnsi="Times New Roman" w:cs="Times New Roman"/>
          <w:bCs/>
          <w:sz w:val="24"/>
          <w:szCs w:val="24"/>
        </w:rPr>
        <w:t>v člověku, mikrokosmu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 </w:t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vnáší ji i do 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>svět</w:t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>, makrokosmu</w:t>
      </w:r>
      <w:r w:rsidR="00B42B14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Toto spojení</w:t>
      </w:r>
      <w:r w:rsidR="00A12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r w:rsidR="002665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zásadě </w:t>
      </w:r>
      <w:r w:rsidR="00A12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objevuje </w:t>
      </w:r>
      <w:r w:rsidR="003A0645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již </w:t>
      </w:r>
      <w:r w:rsidR="00A126FA" w:rsidRPr="00DD3CAE">
        <w:rPr>
          <w:rFonts w:ascii="Times New Roman" w:eastAsia="Times New Roman" w:hAnsi="Times New Roman" w:cs="Times New Roman"/>
          <w:bCs/>
          <w:sz w:val="24"/>
          <w:szCs w:val="24"/>
        </w:rPr>
        <w:t>u antických stoiků</w:t>
      </w:r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A126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který je </w:t>
      </w:r>
      <w:r w:rsidR="002665CB" w:rsidRPr="00DD3CA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vádí ve spise </w:t>
      </w:r>
      <w:r w:rsidR="00F938B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 životě podle nebes</w:t>
      </w:r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kde </w:t>
      </w:r>
      <w:r w:rsidR="006E4F9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nabývá 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>klíčov</w:t>
      </w:r>
      <w:r w:rsidR="006E4F97" w:rsidRPr="00DD3CAE">
        <w:rPr>
          <w:rFonts w:ascii="Times New Roman" w:eastAsia="Times New Roman" w:hAnsi="Times New Roman" w:cs="Times New Roman"/>
          <w:bCs/>
          <w:sz w:val="24"/>
          <w:szCs w:val="24"/>
        </w:rPr>
        <w:t>ého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význam</w:t>
      </w:r>
      <w:r w:rsidR="006E4F97" w:rsidRPr="00DD3CA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 mohl </w:t>
      </w:r>
      <w:r w:rsidR="000D795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nejspíš </w:t>
      </w:r>
      <w:r w:rsidR="00C3038E" w:rsidRPr="00DD3CAE">
        <w:rPr>
          <w:rFonts w:ascii="Times New Roman" w:eastAsia="Times New Roman" w:hAnsi="Times New Roman" w:cs="Times New Roman"/>
          <w:bCs/>
          <w:sz w:val="24"/>
          <w:szCs w:val="24"/>
        </w:rPr>
        <w:t>znát z některých arabských autorů.</w:t>
      </w:r>
      <w:r w:rsidR="00F938BA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20"/>
      </w:r>
    </w:p>
    <w:p w14:paraId="0D9AE0A7" w14:textId="700F1C4F" w:rsidR="008668EF" w:rsidRPr="00DD3CAE" w:rsidRDefault="00B42B14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Tím se</w:t>
      </w:r>
      <w:r w:rsidR="00F938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106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zcela v duchu </w:t>
      </w:r>
      <w:r w:rsidR="00B50B8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snad až příliš zobecňující </w:t>
      </w:r>
      <w:r w:rsidR="007C79E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poznámky </w:t>
      </w:r>
      <w:r w:rsidR="00DC1066" w:rsidRPr="00DD3CAE">
        <w:rPr>
          <w:rFonts w:ascii="Times New Roman" w:hAnsi="Times New Roman" w:cs="Times New Roman"/>
          <w:bCs/>
          <w:sz w:val="24"/>
          <w:szCs w:val="24"/>
        </w:rPr>
        <w:t>Eugeni</w:t>
      </w:r>
      <w:r w:rsidR="007C79E4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DC106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066" w:rsidRPr="00DD3CAE">
        <w:rPr>
          <w:rFonts w:ascii="Times New Roman" w:hAnsi="Times New Roman" w:cs="Times New Roman"/>
          <w:bCs/>
          <w:sz w:val="24"/>
          <w:szCs w:val="24"/>
        </w:rPr>
        <w:t>Garin</w:t>
      </w:r>
      <w:r w:rsidR="007C79E4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DC1066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79E4" w:rsidRPr="00DD3CAE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="00DC1066" w:rsidRPr="00DD3CAE">
        <w:rPr>
          <w:rFonts w:ascii="Times New Roman" w:hAnsi="Times New Roman" w:cs="Times New Roman"/>
          <w:bCs/>
          <w:sz w:val="24"/>
          <w:szCs w:val="24"/>
        </w:rPr>
        <w:t xml:space="preserve">„magie a astrologie se vždy </w:t>
      </w:r>
      <w:r w:rsidR="007C79E4" w:rsidRPr="00DD3CAE">
        <w:rPr>
          <w:rFonts w:ascii="Times New Roman" w:hAnsi="Times New Roman" w:cs="Times New Roman"/>
          <w:bCs/>
          <w:sz w:val="24"/>
          <w:szCs w:val="24"/>
        </w:rPr>
        <w:t xml:space="preserve">objevují </w:t>
      </w:r>
      <w:r w:rsidR="00DC1066" w:rsidRPr="00DD3CAE">
        <w:rPr>
          <w:rFonts w:ascii="Times New Roman" w:hAnsi="Times New Roman" w:cs="Times New Roman"/>
          <w:bCs/>
          <w:sz w:val="24"/>
          <w:szCs w:val="24"/>
        </w:rPr>
        <w:t>v těsném sepětí“</w:t>
      </w:r>
      <w:r w:rsidR="00DC106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1"/>
      </w:r>
      <w:r w:rsidR="007C79E4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dostáváme k dalšímu tématu, jímž je </w:t>
      </w:r>
      <w:proofErr w:type="spellStart"/>
      <w:r w:rsidR="007B128B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="007B12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43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„přirozená magie“, </w:t>
      </w:r>
      <w:proofErr w:type="spellStart"/>
      <w:r w:rsidR="007B128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="007B128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B128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="007B12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Právě </w:t>
      </w:r>
      <w:r w:rsidR="007B128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spiritus</w:t>
      </w:r>
      <w:r w:rsidR="007B12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 s</w:t>
      </w:r>
      <w:r w:rsidR="00DD6281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>ním</w:t>
      </w:r>
      <w:r w:rsidR="00DD62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>výklad astrální</w:t>
      </w:r>
      <w:r w:rsidR="005D202D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0D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vlivů 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opět i metafyzika světla </w:t>
      </w:r>
      <w:r w:rsidR="00AB19B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F30A82" w:rsidRPr="00DD3CAE">
        <w:rPr>
          <w:rFonts w:ascii="Times New Roman" w:eastAsia="Times New Roman" w:hAnsi="Times New Roman" w:cs="Times New Roman"/>
          <w:bCs/>
          <w:sz w:val="24"/>
          <w:szCs w:val="24"/>
        </w:rPr>
        <w:t>alegori</w:t>
      </w:r>
      <w:r w:rsidR="00FC08BF" w:rsidRPr="00DD3CA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F30A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ká hermeneutika </w:t>
      </w:r>
      <w:r w:rsidR="00AB19BC" w:rsidRPr="00DD3CAE">
        <w:rPr>
          <w:rFonts w:ascii="Times New Roman" w:eastAsia="Times New Roman" w:hAnsi="Times New Roman" w:cs="Times New Roman"/>
          <w:bCs/>
          <w:sz w:val="24"/>
          <w:szCs w:val="24"/>
        </w:rPr>
        <w:t>opti</w:t>
      </w:r>
      <w:r w:rsidR="00F30A82" w:rsidRPr="00DD3CAE">
        <w:rPr>
          <w:rFonts w:ascii="Times New Roman" w:eastAsia="Times New Roman" w:hAnsi="Times New Roman" w:cs="Times New Roman"/>
          <w:bCs/>
          <w:sz w:val="24"/>
          <w:szCs w:val="24"/>
        </w:rPr>
        <w:t>ckých jevů</w:t>
      </w:r>
      <w:r w:rsidR="00AB19B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</w:t>
      </w:r>
      <w:r w:rsidR="005D202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hrají </w:t>
      </w:r>
      <w:r w:rsidR="00952DD0" w:rsidRPr="00DD3CAE">
        <w:rPr>
          <w:rFonts w:ascii="Times New Roman" w:eastAsia="Times New Roman" w:hAnsi="Times New Roman" w:cs="Times New Roman"/>
          <w:bCs/>
          <w:sz w:val="24"/>
          <w:szCs w:val="24"/>
        </w:rPr>
        <w:t>přední</w:t>
      </w:r>
      <w:r w:rsidR="005D202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roli.</w:t>
      </w:r>
      <w:r w:rsidR="008668E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8BF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668EF" w:rsidRPr="00DD3CAE">
        <w:rPr>
          <w:rFonts w:ascii="Times New Roman" w:eastAsia="Times New Roman" w:hAnsi="Times New Roman" w:cs="Times New Roman"/>
          <w:bCs/>
          <w:sz w:val="24"/>
          <w:szCs w:val="24"/>
        </w:rPr>
        <w:t>strologie</w:t>
      </w:r>
      <w:r w:rsidR="00EB0E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8B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nalezla své praktické </w:t>
      </w:r>
      <w:r w:rsidR="00980C1A" w:rsidRPr="00DD3CAE">
        <w:rPr>
          <w:rFonts w:ascii="Times New Roman" w:eastAsia="Times New Roman" w:hAnsi="Times New Roman" w:cs="Times New Roman"/>
          <w:bCs/>
          <w:sz w:val="24"/>
          <w:szCs w:val="24"/>
        </w:rPr>
        <w:t>vyznění</w:t>
      </w:r>
      <w:r w:rsidR="00EB0E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aby přinesla </w:t>
      </w:r>
      <w:r w:rsidR="008668E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zcela </w:t>
      </w:r>
      <w:r w:rsidR="00136405" w:rsidRPr="00DD3CAE">
        <w:rPr>
          <w:rFonts w:ascii="Times New Roman" w:eastAsia="Times New Roman" w:hAnsi="Times New Roman" w:cs="Times New Roman"/>
          <w:bCs/>
          <w:sz w:val="24"/>
          <w:szCs w:val="24"/>
        </w:rPr>
        <w:t>fyzickém</w:t>
      </w:r>
      <w:r w:rsidR="008668E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medicínském smyslu uzdravující účinky. </w:t>
      </w:r>
    </w:p>
    <w:p w14:paraId="0DA0E3F5" w14:textId="360AFB16" w:rsidR="006947E9" w:rsidRPr="00DD3CAE" w:rsidRDefault="006947E9" w:rsidP="0072422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5F1D0" w14:textId="77777777" w:rsidR="001870AB" w:rsidRPr="00DD3CAE" w:rsidRDefault="001870AB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2AA12A" w14:textId="7E7C426E" w:rsidR="002E4EA9" w:rsidRPr="00DD3CAE" w:rsidRDefault="008C4DC3" w:rsidP="00724229">
      <w:pPr>
        <w:pStyle w:val="Nadpis2"/>
        <w:spacing w:before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Přirozená magie</w:t>
      </w:r>
    </w:p>
    <w:p w14:paraId="75F2DA0A" w14:textId="3954854F" w:rsidR="00AD79E2" w:rsidRPr="00DD3CAE" w:rsidRDefault="00280437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Motiv 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BA1451" w:rsidRPr="00DD3CAE">
        <w:rPr>
          <w:rFonts w:ascii="Times New Roman" w:hAnsi="Times New Roman" w:cs="Times New Roman"/>
          <w:bCs/>
          <w:sz w:val="24"/>
          <w:szCs w:val="24"/>
        </w:rPr>
        <w:t>přirozené magie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BA145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00B" w:rsidRPr="00DD3CAE">
        <w:rPr>
          <w:rFonts w:ascii="Times New Roman" w:hAnsi="Times New Roman" w:cs="Times New Roman"/>
          <w:bCs/>
          <w:sz w:val="24"/>
          <w:szCs w:val="24"/>
        </w:rPr>
        <w:t xml:space="preserve">je dodnes nezřídka vnímán </w:t>
      </w:r>
      <w:r w:rsidR="00EF6DF5" w:rsidRPr="00DD3CAE">
        <w:rPr>
          <w:rFonts w:ascii="Times New Roman" w:hAnsi="Times New Roman" w:cs="Times New Roman"/>
          <w:bCs/>
          <w:sz w:val="24"/>
          <w:szCs w:val="24"/>
        </w:rPr>
        <w:t xml:space="preserve">prismatem </w:t>
      </w:r>
      <w:r w:rsidR="00E57E42" w:rsidRPr="00DD3CAE">
        <w:rPr>
          <w:rFonts w:ascii="Times New Roman" w:hAnsi="Times New Roman" w:cs="Times New Roman"/>
          <w:bCs/>
          <w:sz w:val="24"/>
          <w:szCs w:val="24"/>
        </w:rPr>
        <w:t>slavné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48CF" w:rsidRPr="00DD3CAE">
        <w:rPr>
          <w:rFonts w:ascii="Times New Roman" w:hAnsi="Times New Roman" w:cs="Times New Roman"/>
          <w:bCs/>
          <w:sz w:val="24"/>
          <w:szCs w:val="24"/>
        </w:rPr>
        <w:t xml:space="preserve">byť </w:t>
      </w:r>
      <w:r w:rsidR="00AB19BC" w:rsidRPr="00DD3CAE">
        <w:rPr>
          <w:rFonts w:ascii="Times New Roman" w:hAnsi="Times New Roman" w:cs="Times New Roman"/>
          <w:bCs/>
          <w:sz w:val="24"/>
          <w:szCs w:val="24"/>
        </w:rPr>
        <w:t xml:space="preserve">kontroverzní 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>tez</w:t>
      </w:r>
      <w:r w:rsidR="003A0645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67518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>Frances Yatesové</w:t>
      </w:r>
      <w:r w:rsidR="008F0B14" w:rsidRPr="00DD3CAE">
        <w:rPr>
          <w:rFonts w:ascii="Times New Roman" w:hAnsi="Times New Roman" w:cs="Times New Roman"/>
          <w:bCs/>
          <w:sz w:val="24"/>
          <w:szCs w:val="24"/>
        </w:rPr>
        <w:t>. V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 xml:space="preserve">yslovila </w:t>
      </w:r>
      <w:r w:rsidR="009D5EDB" w:rsidRPr="00DD3CAE">
        <w:rPr>
          <w:rFonts w:ascii="Times New Roman" w:hAnsi="Times New Roman" w:cs="Times New Roman"/>
          <w:bCs/>
          <w:sz w:val="24"/>
          <w:szCs w:val="24"/>
        </w:rPr>
        <w:t xml:space="preserve">ji prvně 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 xml:space="preserve">před půlstoletím ve své </w:t>
      </w:r>
      <w:r w:rsidR="00244C46" w:rsidRPr="00DD3CAE">
        <w:rPr>
          <w:rFonts w:ascii="Times New Roman" w:hAnsi="Times New Roman" w:cs="Times New Roman"/>
          <w:bCs/>
          <w:sz w:val="24"/>
          <w:szCs w:val="24"/>
        </w:rPr>
        <w:t xml:space="preserve">hojně čtené </w:t>
      </w:r>
      <w:r w:rsidR="00A5400F" w:rsidRPr="00DD3CAE">
        <w:rPr>
          <w:rFonts w:ascii="Times New Roman" w:hAnsi="Times New Roman" w:cs="Times New Roman"/>
          <w:bCs/>
          <w:sz w:val="24"/>
          <w:szCs w:val="24"/>
        </w:rPr>
        <w:t xml:space="preserve">knize </w:t>
      </w:r>
      <w:proofErr w:type="spellStart"/>
      <w:r w:rsidR="00A5400F" w:rsidRPr="00DD3CAE">
        <w:rPr>
          <w:rFonts w:ascii="Times New Roman" w:hAnsi="Times New Roman" w:cs="Times New Roman"/>
          <w:bCs/>
          <w:i/>
          <w:sz w:val="24"/>
          <w:szCs w:val="24"/>
        </w:rPr>
        <w:t>Giordano</w:t>
      </w:r>
      <w:proofErr w:type="spellEnd"/>
      <w:r w:rsidR="00A5400F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Bruno a hermetická tradice</w:t>
      </w:r>
      <w:r w:rsidR="008438F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E1BD3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22"/>
      </w:r>
      <w:r w:rsidR="00A21B20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438F5" w:rsidRPr="00DD3CAE">
        <w:rPr>
          <w:rFonts w:ascii="Times New Roman" w:hAnsi="Times New Roman" w:cs="Times New Roman"/>
          <w:bCs/>
          <w:sz w:val="24"/>
          <w:szCs w:val="24"/>
        </w:rPr>
        <w:t xml:space="preserve">kde </w:t>
      </w:r>
      <w:r w:rsidR="00312880" w:rsidRPr="00DD3CAE">
        <w:rPr>
          <w:rFonts w:ascii="Times New Roman" w:hAnsi="Times New Roman" w:cs="Times New Roman"/>
          <w:bCs/>
          <w:sz w:val="24"/>
          <w:szCs w:val="24"/>
        </w:rPr>
        <w:t xml:space="preserve">několik důležitých </w:t>
      </w:r>
      <w:r w:rsidR="00A21B20" w:rsidRPr="00DD3CAE">
        <w:rPr>
          <w:rFonts w:ascii="Times New Roman" w:hAnsi="Times New Roman" w:cs="Times New Roman"/>
          <w:bCs/>
          <w:sz w:val="24"/>
          <w:szCs w:val="24"/>
        </w:rPr>
        <w:t xml:space="preserve">kapitol věnovala také </w:t>
      </w:r>
      <w:proofErr w:type="spellStart"/>
      <w:r w:rsidR="00A21B20" w:rsidRPr="00DD3CAE">
        <w:rPr>
          <w:rFonts w:ascii="Times New Roman" w:hAnsi="Times New Roman" w:cs="Times New Roman"/>
          <w:bCs/>
          <w:sz w:val="24"/>
          <w:szCs w:val="24"/>
        </w:rPr>
        <w:t>Ficinovi</w:t>
      </w:r>
      <w:proofErr w:type="spellEnd"/>
      <w:r w:rsidR="00A21B20" w:rsidRPr="00DD3CAE">
        <w:rPr>
          <w:rFonts w:ascii="Times New Roman" w:hAnsi="Times New Roman" w:cs="Times New Roman"/>
          <w:bCs/>
          <w:sz w:val="24"/>
          <w:szCs w:val="24"/>
        </w:rPr>
        <w:t xml:space="preserve"> a jeho spisu </w:t>
      </w:r>
      <w:r w:rsidR="00A21B20" w:rsidRPr="00DD3CAE">
        <w:rPr>
          <w:rFonts w:ascii="Times New Roman" w:hAnsi="Times New Roman" w:cs="Times New Roman"/>
          <w:bCs/>
          <w:i/>
          <w:sz w:val="24"/>
          <w:szCs w:val="24"/>
        </w:rPr>
        <w:t>O životě podle nebes</w:t>
      </w:r>
      <w:r w:rsidR="00A21B20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5215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A37" w:rsidRPr="00DD3CAE">
        <w:rPr>
          <w:rFonts w:ascii="Times New Roman" w:hAnsi="Times New Roman" w:cs="Times New Roman"/>
          <w:bCs/>
          <w:sz w:val="24"/>
          <w:szCs w:val="24"/>
        </w:rPr>
        <w:t>Podle britské historičky existuje příčinná souvislost mezi renesanční magií a zrodem novověké vědy, přičemž samo oživení</w:t>
      </w:r>
      <w:r w:rsidR="00633742" w:rsidRPr="00DD3CAE">
        <w:rPr>
          <w:rFonts w:ascii="Times New Roman" w:hAnsi="Times New Roman" w:cs="Times New Roman"/>
          <w:bCs/>
          <w:sz w:val="24"/>
          <w:szCs w:val="24"/>
        </w:rPr>
        <w:t xml:space="preserve">, ba </w:t>
      </w:r>
      <w:r w:rsidR="005D2A37" w:rsidRPr="00DD3CAE">
        <w:rPr>
          <w:rFonts w:ascii="Times New Roman" w:hAnsi="Times New Roman" w:cs="Times New Roman"/>
          <w:bCs/>
          <w:sz w:val="24"/>
          <w:szCs w:val="24"/>
        </w:rPr>
        <w:t>zrození „přirozené magie“ dává do souvislosti s </w:t>
      </w:r>
      <w:proofErr w:type="spellStart"/>
      <w:r w:rsidR="005D2A37" w:rsidRPr="00DD3CAE">
        <w:rPr>
          <w:rFonts w:ascii="Times New Roman" w:hAnsi="Times New Roman" w:cs="Times New Roman"/>
          <w:bCs/>
          <w:sz w:val="24"/>
          <w:szCs w:val="24"/>
        </w:rPr>
        <w:t>Ficinovým</w:t>
      </w:r>
      <w:proofErr w:type="spellEnd"/>
      <w:r w:rsidR="005D2A37" w:rsidRPr="00DD3CAE">
        <w:rPr>
          <w:rFonts w:ascii="Times New Roman" w:hAnsi="Times New Roman" w:cs="Times New Roman"/>
          <w:bCs/>
          <w:sz w:val="24"/>
          <w:szCs w:val="24"/>
        </w:rPr>
        <w:t xml:space="preserve"> překladem </w:t>
      </w:r>
      <w:r w:rsidR="00F056C9" w:rsidRPr="00DD3CAE">
        <w:rPr>
          <w:rFonts w:ascii="Times New Roman" w:hAnsi="Times New Roman" w:cs="Times New Roman"/>
          <w:bCs/>
          <w:sz w:val="24"/>
          <w:szCs w:val="24"/>
        </w:rPr>
        <w:t xml:space="preserve">textů </w:t>
      </w:r>
      <w:r w:rsidR="00F056C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Corpus </w:t>
      </w:r>
      <w:proofErr w:type="spellStart"/>
      <w:r w:rsidR="00F056C9" w:rsidRPr="00DD3CAE">
        <w:rPr>
          <w:rFonts w:ascii="Times New Roman" w:hAnsi="Times New Roman" w:cs="Times New Roman"/>
          <w:bCs/>
          <w:i/>
          <w:sz w:val="24"/>
          <w:szCs w:val="24"/>
        </w:rPr>
        <w:t>Hermeticum</w:t>
      </w:r>
      <w:proofErr w:type="spellEnd"/>
      <w:r w:rsidR="00A0197A" w:rsidRPr="00DD3CAE">
        <w:rPr>
          <w:rFonts w:ascii="Times New Roman" w:hAnsi="Times New Roman" w:cs="Times New Roman"/>
          <w:bCs/>
          <w:sz w:val="24"/>
          <w:szCs w:val="24"/>
        </w:rPr>
        <w:t>, k němuž jej naléhavě povolal</w:t>
      </w:r>
      <w:r w:rsidR="0022149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881" w:rsidRPr="00DD3CAE">
        <w:rPr>
          <w:rFonts w:ascii="Times New Roman" w:hAnsi="Times New Roman" w:cs="Times New Roman"/>
          <w:bCs/>
          <w:sz w:val="24"/>
          <w:szCs w:val="24"/>
        </w:rPr>
        <w:t>florentský mecenáš</w:t>
      </w:r>
      <w:r w:rsidR="008A26D0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224C2" w:rsidRPr="00DD3CAE">
        <w:rPr>
          <w:rFonts w:ascii="Times New Roman" w:hAnsi="Times New Roman" w:cs="Times New Roman"/>
          <w:bCs/>
          <w:sz w:val="24"/>
          <w:szCs w:val="24"/>
        </w:rPr>
        <w:t>Marsiliův</w:t>
      </w:r>
      <w:proofErr w:type="spellEnd"/>
      <w:r w:rsidR="008224C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6D0" w:rsidRPr="00DD3CAE">
        <w:rPr>
          <w:rFonts w:ascii="Times New Roman" w:hAnsi="Times New Roman" w:cs="Times New Roman"/>
          <w:bCs/>
          <w:sz w:val="24"/>
          <w:szCs w:val="24"/>
        </w:rPr>
        <w:t>„druhý otec“</w:t>
      </w:r>
      <w:r w:rsidR="00F94CC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3"/>
      </w:r>
      <w:r w:rsidR="00A67A2D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 xml:space="preserve">faktický </w:t>
      </w:r>
      <w:r w:rsidR="00A67A2D" w:rsidRPr="00DD3CAE">
        <w:rPr>
          <w:rFonts w:ascii="Times New Roman" w:hAnsi="Times New Roman" w:cs="Times New Roman"/>
          <w:bCs/>
          <w:sz w:val="24"/>
          <w:szCs w:val="24"/>
        </w:rPr>
        <w:t>vládce Floren</w:t>
      </w:r>
      <w:r w:rsidR="00870877" w:rsidRPr="00DD3CAE">
        <w:rPr>
          <w:rFonts w:ascii="Times New Roman" w:hAnsi="Times New Roman" w:cs="Times New Roman"/>
          <w:bCs/>
          <w:sz w:val="24"/>
          <w:szCs w:val="24"/>
        </w:rPr>
        <w:t>tské republiky</w:t>
      </w:r>
      <w:r w:rsidR="00A67A2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496" w:rsidRPr="00DD3CAE">
        <w:rPr>
          <w:rFonts w:ascii="Times New Roman" w:hAnsi="Times New Roman" w:cs="Times New Roman"/>
          <w:bCs/>
          <w:sz w:val="24"/>
          <w:szCs w:val="24"/>
        </w:rPr>
        <w:t>Cosimo</w:t>
      </w:r>
      <w:proofErr w:type="spellEnd"/>
      <w:r w:rsidR="0022149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496" w:rsidRPr="00DD3CAE">
        <w:rPr>
          <w:rFonts w:ascii="Times New Roman" w:hAnsi="Times New Roman" w:cs="Times New Roman"/>
          <w:bCs/>
          <w:sz w:val="24"/>
          <w:szCs w:val="24"/>
        </w:rPr>
        <w:t>deʼMedici</w:t>
      </w:r>
      <w:proofErr w:type="spellEnd"/>
      <w:r w:rsidR="0022149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376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8A26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1389–1464) </w:t>
      </w:r>
      <w:r w:rsidR="00221496" w:rsidRPr="00DD3CAE">
        <w:rPr>
          <w:rFonts w:ascii="Times New Roman" w:hAnsi="Times New Roman" w:cs="Times New Roman"/>
          <w:bCs/>
          <w:sz w:val="24"/>
          <w:szCs w:val="24"/>
        </w:rPr>
        <w:t>na sklonku svého života.</w:t>
      </w:r>
      <w:r w:rsidR="00A0197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2CC22B" w14:textId="73DF990A" w:rsidR="0045377A" w:rsidRPr="00DD3CAE" w:rsidRDefault="00652155" w:rsidP="0072422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Ponec</w:t>
      </w:r>
      <w:r w:rsidR="00F056C9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Pr="00DD3CAE">
        <w:rPr>
          <w:rFonts w:ascii="Times New Roman" w:hAnsi="Times New Roman" w:cs="Times New Roman"/>
          <w:bCs/>
          <w:sz w:val="24"/>
          <w:szCs w:val="24"/>
        </w:rPr>
        <w:t>me nyní stranou</w:t>
      </w:r>
      <w:r w:rsidR="00F056C9" w:rsidRPr="00DD3CAE">
        <w:rPr>
          <w:rFonts w:ascii="Times New Roman" w:hAnsi="Times New Roman" w:cs="Times New Roman"/>
          <w:bCs/>
          <w:sz w:val="24"/>
          <w:szCs w:val="24"/>
        </w:rPr>
        <w:t xml:space="preserve"> vztah magie a vědy</w:t>
      </w:r>
      <w:r w:rsidR="00B267D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4"/>
      </w:r>
      <w:r w:rsidR="00F056C9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 xml:space="preserve">věnujme </w:t>
      </w:r>
      <w:r w:rsidR="00F056C9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AD79E2" w:rsidRPr="00DD3CAE">
        <w:rPr>
          <w:rFonts w:ascii="Times New Roman" w:hAnsi="Times New Roman" w:cs="Times New Roman"/>
          <w:bCs/>
          <w:sz w:val="24"/>
          <w:szCs w:val="24"/>
        </w:rPr>
        <w:t xml:space="preserve">nejprve 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>otázce</w:t>
      </w:r>
      <w:r w:rsidR="00AD79E2" w:rsidRPr="00DD3CAE">
        <w:rPr>
          <w:rFonts w:ascii="Times New Roman" w:hAnsi="Times New Roman" w:cs="Times New Roman"/>
          <w:bCs/>
          <w:sz w:val="24"/>
          <w:szCs w:val="24"/>
        </w:rPr>
        <w:t>, z jakých</w:t>
      </w:r>
      <w:r w:rsidR="00E05831" w:rsidRPr="00DD3CAE">
        <w:rPr>
          <w:rFonts w:ascii="Times New Roman" w:hAnsi="Times New Roman" w:cs="Times New Roman"/>
          <w:bCs/>
          <w:sz w:val="24"/>
          <w:szCs w:val="24"/>
        </w:rPr>
        <w:t xml:space="preserve"> zdrojů </w:t>
      </w:r>
      <w:proofErr w:type="spellStart"/>
      <w:r w:rsidR="00620071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620071" w:rsidRPr="00DD3CAE">
        <w:rPr>
          <w:rFonts w:ascii="Times New Roman" w:hAnsi="Times New Roman" w:cs="Times New Roman"/>
          <w:bCs/>
          <w:sz w:val="24"/>
          <w:szCs w:val="24"/>
        </w:rPr>
        <w:t xml:space="preserve"> „přirozené magie“ čerpá</w:t>
      </w:r>
      <w:r w:rsidR="00713C8F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7EF9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7F7A08" w:rsidRPr="00DD3CAE">
        <w:rPr>
          <w:rFonts w:ascii="Times New Roman" w:hAnsi="Times New Roman" w:cs="Times New Roman"/>
          <w:bCs/>
          <w:sz w:val="24"/>
          <w:szCs w:val="24"/>
        </w:rPr>
        <w:t xml:space="preserve">a první pohled </w:t>
      </w:r>
      <w:r w:rsidR="00247EF9" w:rsidRPr="00DD3CAE">
        <w:rPr>
          <w:rFonts w:ascii="Times New Roman" w:hAnsi="Times New Roman" w:cs="Times New Roman"/>
          <w:bCs/>
          <w:sz w:val="24"/>
          <w:szCs w:val="24"/>
        </w:rPr>
        <w:t xml:space="preserve">se zdá, že </w:t>
      </w:r>
      <w:r w:rsidR="009713E4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9713E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podle nebes </w:t>
      </w:r>
      <w:r w:rsidR="00247EF9" w:rsidRPr="00DD3CAE">
        <w:rPr>
          <w:rFonts w:ascii="Times New Roman" w:hAnsi="Times New Roman" w:cs="Times New Roman"/>
          <w:bCs/>
          <w:sz w:val="24"/>
          <w:szCs w:val="24"/>
        </w:rPr>
        <w:t xml:space="preserve">nemá </w:t>
      </w:r>
      <w:r w:rsidR="00AC1C00" w:rsidRPr="00DD3CAE">
        <w:rPr>
          <w:rFonts w:ascii="Times New Roman" w:hAnsi="Times New Roman" w:cs="Times New Roman"/>
          <w:bCs/>
          <w:sz w:val="24"/>
          <w:szCs w:val="24"/>
        </w:rPr>
        <w:t xml:space="preserve">tolik </w:t>
      </w:r>
      <w:r w:rsidR="004736A3" w:rsidRPr="00DD3CAE">
        <w:rPr>
          <w:rFonts w:ascii="Times New Roman" w:hAnsi="Times New Roman" w:cs="Times New Roman"/>
          <w:bCs/>
          <w:sz w:val="24"/>
          <w:szCs w:val="24"/>
        </w:rPr>
        <w:t xml:space="preserve">společného s Hermem, </w:t>
      </w:r>
      <w:r w:rsidR="00AC1C00" w:rsidRPr="00DD3CAE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="004736A3" w:rsidRPr="00DD3CAE">
        <w:rPr>
          <w:rFonts w:ascii="Times New Roman" w:hAnsi="Times New Roman" w:cs="Times New Roman"/>
          <w:bCs/>
          <w:sz w:val="24"/>
          <w:szCs w:val="24"/>
        </w:rPr>
        <w:t>spíš</w:t>
      </w:r>
      <w:r w:rsidR="007C0C4A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4736A3" w:rsidRPr="00DD3CAE">
        <w:rPr>
          <w:rFonts w:ascii="Times New Roman" w:hAnsi="Times New Roman" w:cs="Times New Roman"/>
          <w:bCs/>
          <w:sz w:val="24"/>
          <w:szCs w:val="24"/>
        </w:rPr>
        <w:t xml:space="preserve"> s 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4736A3" w:rsidRPr="00DD3CA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4736A3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V úvodu </w:t>
      </w:r>
      <w:proofErr w:type="spellStart"/>
      <w:r w:rsidR="00245ED8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 ohlašuje, že když pro </w:t>
      </w:r>
      <w:proofErr w:type="spellStart"/>
      <w:r w:rsidR="007C0C4A" w:rsidRPr="00DD3CAE">
        <w:rPr>
          <w:rFonts w:ascii="Times New Roman" w:hAnsi="Times New Roman" w:cs="Times New Roman"/>
          <w:bCs/>
          <w:sz w:val="24"/>
          <w:szCs w:val="24"/>
        </w:rPr>
        <w:t>Cosimova</w:t>
      </w:r>
      <w:proofErr w:type="spellEnd"/>
      <w:r w:rsidR="007C0C4A" w:rsidRPr="00DD3CAE">
        <w:rPr>
          <w:rFonts w:ascii="Times New Roman" w:hAnsi="Times New Roman" w:cs="Times New Roman"/>
          <w:bCs/>
          <w:sz w:val="24"/>
          <w:szCs w:val="24"/>
        </w:rPr>
        <w:t xml:space="preserve"> vnuka </w:t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 xml:space="preserve">Lorenza,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překládal a vykládal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E37595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1073C" w:rsidRPr="00DD3CAE">
        <w:rPr>
          <w:rFonts w:ascii="Times New Roman" w:hAnsi="Times New Roman" w:cs="Times New Roman"/>
          <w:bCs/>
          <w:sz w:val="24"/>
          <w:szCs w:val="24"/>
        </w:rPr>
        <w:t xml:space="preserve">tj. od roku </w:t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>1484</w:t>
      </w:r>
      <w:r w:rsidR="0071073C" w:rsidRPr="00DD3CAE">
        <w:rPr>
          <w:rFonts w:ascii="Times New Roman" w:hAnsi="Times New Roman" w:cs="Times New Roman"/>
          <w:bCs/>
          <w:sz w:val="24"/>
          <w:szCs w:val="24"/>
        </w:rPr>
        <w:t>, poté</w:t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73C" w:rsidRPr="00DD3CAE">
        <w:rPr>
          <w:rFonts w:ascii="Times New Roman" w:hAnsi="Times New Roman" w:cs="Times New Roman"/>
          <w:bCs/>
          <w:sz w:val="24"/>
          <w:szCs w:val="24"/>
        </w:rPr>
        <w:t xml:space="preserve">co skončil </w:t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>pr</w:t>
      </w:r>
      <w:r w:rsidR="0071073C" w:rsidRPr="00DD3CAE">
        <w:rPr>
          <w:rFonts w:ascii="Times New Roman" w:hAnsi="Times New Roman" w:cs="Times New Roman"/>
          <w:bCs/>
          <w:sz w:val="24"/>
          <w:szCs w:val="24"/>
        </w:rPr>
        <w:t>áce</w:t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 xml:space="preserve"> na Platónovi</w:t>
      </w:r>
      <w:r w:rsidR="0053422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5"/>
      </w:r>
      <w:r w:rsidR="000A0651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, napsal též komentář k pasáži „o prospěchu získávaném z nebes“, jenž je součástí dalších jeho </w:t>
      </w:r>
      <w:proofErr w:type="spellStart"/>
      <w:r w:rsidR="001D3230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563A38" w:rsidRPr="00DD3CAE">
        <w:rPr>
          <w:rFonts w:ascii="Times New Roman" w:hAnsi="Times New Roman" w:cs="Times New Roman"/>
          <w:bCs/>
          <w:sz w:val="24"/>
          <w:szCs w:val="24"/>
        </w:rPr>
        <w:t>lótin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>ovských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 komentářů a jejž se zde rozhodl předložit samostatně. Hned v první kapitole </w:t>
      </w:r>
      <w:r w:rsidR="00A03DB1" w:rsidRPr="00DD3CAE">
        <w:rPr>
          <w:rFonts w:ascii="Times New Roman" w:hAnsi="Times New Roman" w:cs="Times New Roman"/>
          <w:bCs/>
          <w:sz w:val="24"/>
          <w:szCs w:val="24"/>
        </w:rPr>
        <w:t xml:space="preserve">spisu </w:t>
      </w:r>
      <w:r w:rsidR="00A03DB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podle nebes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pak ukazuje, „v čem podle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spočívá síla přitahující přízeň nebes“. P. O. </w:t>
      </w:r>
      <w:proofErr w:type="spellStart"/>
      <w:r w:rsidR="00245ED8" w:rsidRPr="00DD3CAE">
        <w:rPr>
          <w:rFonts w:ascii="Times New Roman" w:hAnsi="Times New Roman" w:cs="Times New Roman"/>
          <w:bCs/>
          <w:sz w:val="24"/>
          <w:szCs w:val="24"/>
        </w:rPr>
        <w:t>Kristeller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 identifikoval komentované místo z 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245ED8" w:rsidRPr="00DD3CAE">
        <w:rPr>
          <w:rFonts w:ascii="Times New Roman" w:hAnsi="Times New Roman" w:cs="Times New Roman"/>
          <w:bCs/>
          <w:sz w:val="24"/>
          <w:szCs w:val="24"/>
        </w:rPr>
        <w:t xml:space="preserve"> jako </w:t>
      </w:r>
      <w:proofErr w:type="spellStart"/>
      <w:r w:rsidR="00245ED8" w:rsidRPr="00DD3CAE">
        <w:rPr>
          <w:rFonts w:ascii="Times New Roman" w:hAnsi="Times New Roman" w:cs="Times New Roman"/>
          <w:bCs/>
          <w:i/>
          <w:sz w:val="24"/>
          <w:szCs w:val="24"/>
        </w:rPr>
        <w:t>Enneady</w:t>
      </w:r>
      <w:proofErr w:type="spellEnd"/>
      <w:r w:rsidR="00245ED8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45ED8" w:rsidRPr="00DD3CAE">
        <w:rPr>
          <w:rFonts w:ascii="Times New Roman" w:hAnsi="Times New Roman" w:cs="Times New Roman"/>
          <w:bCs/>
          <w:sz w:val="24"/>
          <w:szCs w:val="24"/>
        </w:rPr>
        <w:t>IV,3,11, kde se hovoří o tom</w:t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„duše světa“ je ve skutečnosti sice všude, lze ji však </w:t>
      </w:r>
      <w:r w:rsidR="00135D5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jímat </w:t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>do určitých „nádob“, jak učili staří mudrci</w:t>
      </w:r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>; tímto texte</w:t>
      </w:r>
      <w:r w:rsidR="00523BF7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zabýval již roku 1485, kdy podle svých slov přeložil také další místa, kde se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="00894F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0081" w:rsidRPr="00DD3CAE">
        <w:rPr>
          <w:rFonts w:ascii="Times New Roman" w:eastAsia="Times New Roman" w:hAnsi="Times New Roman" w:cs="Times New Roman"/>
          <w:bCs/>
          <w:sz w:val="24"/>
          <w:szCs w:val="24"/>
        </w:rPr>
        <w:t>věnuje astrologii (</w:t>
      </w:r>
      <w:r w:rsidR="006553B1" w:rsidRPr="00DD3CAE">
        <w:rPr>
          <w:rFonts w:ascii="Times New Roman" w:eastAsia="Times New Roman" w:hAnsi="Times New Roman" w:cs="Times New Roman"/>
          <w:bCs/>
          <w:sz w:val="24"/>
          <w:szCs w:val="24"/>
        </w:rPr>
        <w:t>k níž byl obecně spíš kritický</w:t>
      </w:r>
      <w:r w:rsidR="000E7AD7" w:rsidRPr="00DD3CA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0E7AD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26"/>
      </w:r>
      <w:r w:rsidR="00085C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Tato </w:t>
      </w:r>
      <w:r w:rsidR="00AB196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identifikace </w:t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však později </w:t>
      </w:r>
      <w:r w:rsidR="00ED37F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prošla </w:t>
      </w:r>
      <w:r w:rsidR="00AB196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odborné literatuře širší </w:t>
      </w:r>
      <w:r w:rsidR="00870BFD" w:rsidRPr="00DD3CAE">
        <w:rPr>
          <w:rFonts w:ascii="Times New Roman" w:eastAsia="Times New Roman" w:hAnsi="Times New Roman" w:cs="Times New Roman"/>
          <w:bCs/>
          <w:sz w:val="24"/>
          <w:szCs w:val="24"/>
        </w:rPr>
        <w:t>diskusí</w:t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45ED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27"/>
      </w:r>
      <w:r w:rsidR="00245ED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BB3BAA3" w14:textId="4F83371D" w:rsidR="008053A4" w:rsidRPr="00DD3CAE" w:rsidRDefault="00245ED8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 první kapitole sice mluví o tom, že „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duše může být jakoby přilákána látkovými tvary“ a „vždy v nich ráda přebývá“,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však již dále nezmiňuje ani necituje – zato se </w:t>
      </w:r>
      <w:r w:rsidR="00870BFD" w:rsidRPr="00DD3CAE">
        <w:rPr>
          <w:rFonts w:ascii="Times New Roman" w:hAnsi="Times New Roman" w:cs="Times New Roman"/>
          <w:bCs/>
          <w:sz w:val="24"/>
          <w:szCs w:val="24"/>
        </w:rPr>
        <w:t xml:space="preserve">tu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objevují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Zoroaster</w:t>
      </w:r>
      <w:proofErr w:type="spellEnd"/>
      <w:r w:rsidR="002676B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4AA0" w:rsidRPr="00DD3CAE">
        <w:rPr>
          <w:rFonts w:ascii="Times New Roman" w:hAnsi="Times New Roman" w:cs="Times New Roman"/>
          <w:bCs/>
          <w:sz w:val="24"/>
          <w:szCs w:val="24"/>
        </w:rPr>
        <w:t xml:space="preserve">jakožto </w:t>
      </w:r>
      <w:r w:rsidR="003437EA" w:rsidRPr="00DD3CAE">
        <w:rPr>
          <w:rFonts w:ascii="Times New Roman" w:hAnsi="Times New Roman" w:cs="Times New Roman"/>
          <w:bCs/>
          <w:sz w:val="24"/>
          <w:szCs w:val="24"/>
        </w:rPr>
        <w:t xml:space="preserve">autor </w:t>
      </w:r>
      <w:r w:rsidR="00247EF9" w:rsidRPr="00DD3CAE">
        <w:rPr>
          <w:rFonts w:ascii="Times New Roman" w:hAnsi="Times New Roman" w:cs="Times New Roman"/>
          <w:bCs/>
          <w:sz w:val="24"/>
          <w:szCs w:val="24"/>
        </w:rPr>
        <w:t xml:space="preserve">tzv. </w:t>
      </w:r>
      <w:r w:rsidR="003437EA" w:rsidRPr="00DD3CAE">
        <w:rPr>
          <w:rFonts w:ascii="Times New Roman" w:hAnsi="Times New Roman" w:cs="Times New Roman"/>
          <w:bCs/>
          <w:i/>
          <w:sz w:val="24"/>
          <w:szCs w:val="24"/>
        </w:rPr>
        <w:t>Chaldejských věšteb</w:t>
      </w:r>
      <w:r w:rsidR="00F30F59" w:rsidRPr="00DD3CAE">
        <w:rPr>
          <w:rStyle w:val="Znakapoznpodarou"/>
          <w:rFonts w:ascii="Times New Roman" w:hAnsi="Times New Roman" w:cs="Times New Roman"/>
          <w:bCs/>
          <w:iCs/>
          <w:sz w:val="24"/>
          <w:szCs w:val="24"/>
        </w:rPr>
        <w:footnoteReference w:id="128"/>
      </w:r>
      <w:r w:rsidR="003437EA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437EA" w:rsidRPr="00DD3CAE">
        <w:rPr>
          <w:rFonts w:ascii="Times New Roman" w:hAnsi="Times New Roman" w:cs="Times New Roman"/>
          <w:bCs/>
          <w:sz w:val="24"/>
          <w:szCs w:val="24"/>
        </w:rPr>
        <w:t xml:space="preserve">a pro </w:t>
      </w:r>
      <w:proofErr w:type="spellStart"/>
      <w:r w:rsidR="003437EA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3437EA" w:rsidRPr="00DD3CAE">
        <w:rPr>
          <w:rFonts w:ascii="Times New Roman" w:hAnsi="Times New Roman" w:cs="Times New Roman"/>
          <w:bCs/>
          <w:sz w:val="24"/>
          <w:szCs w:val="24"/>
        </w:rPr>
        <w:t xml:space="preserve"> nejstarší v řadě </w:t>
      </w:r>
      <w:proofErr w:type="spellStart"/>
      <w:r w:rsidR="00671070" w:rsidRPr="00DD3CAE">
        <w:rPr>
          <w:rFonts w:ascii="Times New Roman" w:hAnsi="Times New Roman" w:cs="Times New Roman"/>
          <w:bCs/>
          <w:sz w:val="24"/>
          <w:szCs w:val="24"/>
        </w:rPr>
        <w:t>tradentů</w:t>
      </w:r>
      <w:proofErr w:type="spellEnd"/>
      <w:r w:rsidR="00671070" w:rsidRPr="00DD3CAE">
        <w:rPr>
          <w:rFonts w:ascii="Times New Roman" w:hAnsi="Times New Roman" w:cs="Times New Roman"/>
          <w:bCs/>
          <w:sz w:val="24"/>
          <w:szCs w:val="24"/>
        </w:rPr>
        <w:t xml:space="preserve"> prapůvodní moudrosti, tzv. </w:t>
      </w:r>
      <w:proofErr w:type="spellStart"/>
      <w:r w:rsidR="003437EA" w:rsidRPr="00DD3CAE">
        <w:rPr>
          <w:rFonts w:ascii="Times New Roman" w:hAnsi="Times New Roman" w:cs="Times New Roman"/>
          <w:bCs/>
          <w:i/>
          <w:sz w:val="24"/>
          <w:szCs w:val="24"/>
        </w:rPr>
        <w:t>prisci</w:t>
      </w:r>
      <w:proofErr w:type="spellEnd"/>
      <w:r w:rsidR="003437EA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437EA" w:rsidRPr="00DD3CAE">
        <w:rPr>
          <w:rFonts w:ascii="Times New Roman" w:hAnsi="Times New Roman" w:cs="Times New Roman"/>
          <w:bCs/>
          <w:i/>
          <w:sz w:val="24"/>
          <w:szCs w:val="24"/>
        </w:rPr>
        <w:t>theologi</w:t>
      </w:r>
      <w:proofErr w:type="spellEnd"/>
      <w:r w:rsidR="002676B2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E22C4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9"/>
      </w:r>
      <w:r w:rsidR="003437E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247EF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Synesios</w:t>
      </w:r>
      <w:proofErr w:type="spellEnd"/>
      <w:r w:rsidR="00247EF9" w:rsidRPr="00DD3CAE">
        <w:rPr>
          <w:rFonts w:ascii="Times New Roman" w:hAnsi="Times New Roman" w:cs="Times New Roman"/>
          <w:bCs/>
          <w:sz w:val="24"/>
          <w:szCs w:val="24"/>
        </w:rPr>
        <w:t xml:space="preserve"> (3.–4. stol.), platónský filosof a později biskup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. V souvislosti s uvedenou koncepcí soch a obrazů jakožto magických nádob se teprve o dost později mluví o Hermovi a Egypťanech (kap. 13) a o Egypťanech a Arabech (kap. 20). </w:t>
      </w:r>
      <w:r w:rsidR="00A50DB9" w:rsidRPr="00DD3CAE">
        <w:rPr>
          <w:rFonts w:ascii="Times New Roman" w:hAnsi="Times New Roman" w:cs="Times New Roman"/>
          <w:bCs/>
          <w:sz w:val="24"/>
          <w:szCs w:val="24"/>
        </w:rPr>
        <w:t xml:space="preserve">Teprve ke konci knihy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(kap. 26) konečně nacházíme i zmínku o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ovi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ovšem </w:t>
      </w:r>
      <w:r w:rsidR="005355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výslovně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jako o tom, kdo následuje Herma –</w:t>
      </w:r>
      <w:r w:rsidR="00C511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konkrétně </w:t>
      </w:r>
      <w:r w:rsidR="00732B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slova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oživování soch v hermetickém traktátu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Asclepius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0"/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5355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přiměl</w:t>
      </w:r>
      <w:r w:rsidR="005355E2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svého času Yatesovou chápat právě hermetické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texty jako </w:t>
      </w:r>
      <w:r w:rsidR="00CC455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hlavní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opěrný bod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Ficinovy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přirozené magie i celého spisu 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 podle nebes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31"/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FB" w:rsidRPr="00DD3CAE">
        <w:rPr>
          <w:rFonts w:ascii="Times New Roman" w:hAnsi="Times New Roman" w:cs="Times New Roman"/>
          <w:bCs/>
          <w:sz w:val="24"/>
          <w:szCs w:val="24"/>
        </w:rPr>
        <w:t xml:space="preserve">Novější 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b</w:t>
      </w:r>
      <w:r w:rsidR="001C1603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d</w:t>
      </w:r>
      <w:r w:rsidR="005C44DB" w:rsidRPr="00DD3CAE">
        <w:rPr>
          <w:rFonts w:ascii="Times New Roman" w:hAnsi="Times New Roman" w:cs="Times New Roman"/>
          <w:bCs/>
          <w:sz w:val="24"/>
          <w:szCs w:val="24"/>
        </w:rPr>
        <w:t xml:space="preserve">ání 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identifik</w:t>
      </w:r>
      <w:r w:rsidR="005C44DB" w:rsidRPr="00DD3CAE">
        <w:rPr>
          <w:rFonts w:ascii="Times New Roman" w:hAnsi="Times New Roman" w:cs="Times New Roman"/>
          <w:bCs/>
          <w:sz w:val="24"/>
          <w:szCs w:val="24"/>
        </w:rPr>
        <w:t xml:space="preserve">aci 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zdroj</w:t>
      </w:r>
      <w:r w:rsidR="005C44DB" w:rsidRPr="00DD3CAE">
        <w:rPr>
          <w:rFonts w:ascii="Times New Roman" w:hAnsi="Times New Roman" w:cs="Times New Roman"/>
          <w:bCs/>
          <w:sz w:val="24"/>
          <w:szCs w:val="24"/>
        </w:rPr>
        <w:t>ů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4DB" w:rsidRPr="00DD3CAE">
        <w:rPr>
          <w:rFonts w:ascii="Times New Roman" w:hAnsi="Times New Roman" w:cs="Times New Roman"/>
          <w:bCs/>
          <w:sz w:val="24"/>
          <w:szCs w:val="24"/>
        </w:rPr>
        <w:t>poopravilo</w:t>
      </w:r>
      <w:r w:rsidR="00896337" w:rsidRPr="00DD3CAE">
        <w:rPr>
          <w:rFonts w:ascii="Times New Roman" w:hAnsi="Times New Roman" w:cs="Times New Roman"/>
          <w:bCs/>
          <w:sz w:val="24"/>
          <w:szCs w:val="24"/>
        </w:rPr>
        <w:t>, respektive rozšířilo.</w:t>
      </w:r>
      <w:r w:rsidR="003356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5EC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BF1918" w:rsidRPr="00DD3CAE">
        <w:rPr>
          <w:rFonts w:ascii="Times New Roman" w:hAnsi="Times New Roman" w:cs="Times New Roman"/>
          <w:bCs/>
          <w:sz w:val="24"/>
          <w:szCs w:val="24"/>
        </w:rPr>
        <w:t xml:space="preserve">konkrétní </w:t>
      </w:r>
      <w:r w:rsidR="004205EC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0F609D" w:rsidRPr="00DD3CAE">
        <w:rPr>
          <w:rFonts w:ascii="Times New Roman" w:hAnsi="Times New Roman" w:cs="Times New Roman"/>
          <w:bCs/>
          <w:sz w:val="24"/>
          <w:szCs w:val="24"/>
        </w:rPr>
        <w:t>ýcho</w:t>
      </w:r>
      <w:r w:rsidR="00BF1918" w:rsidRPr="00DD3CAE">
        <w:rPr>
          <w:rFonts w:ascii="Times New Roman" w:hAnsi="Times New Roman" w:cs="Times New Roman"/>
          <w:bCs/>
          <w:sz w:val="24"/>
          <w:szCs w:val="24"/>
        </w:rPr>
        <w:t xml:space="preserve">disko spisu platí </w:t>
      </w:r>
      <w:r w:rsidR="00B95FFB" w:rsidRPr="00DD3CAE">
        <w:rPr>
          <w:rFonts w:ascii="Times New Roman" w:hAnsi="Times New Roman" w:cs="Times New Roman"/>
          <w:bCs/>
          <w:sz w:val="24"/>
          <w:szCs w:val="24"/>
        </w:rPr>
        <w:t xml:space="preserve">širší úsek </w:t>
      </w:r>
      <w:proofErr w:type="spellStart"/>
      <w:r w:rsidR="00A816C4" w:rsidRPr="00DD3CAE">
        <w:rPr>
          <w:rFonts w:ascii="Times New Roman" w:hAnsi="Times New Roman" w:cs="Times New Roman"/>
          <w:bCs/>
          <w:i/>
          <w:sz w:val="24"/>
          <w:szCs w:val="24"/>
        </w:rPr>
        <w:t>Ennead</w:t>
      </w:r>
      <w:proofErr w:type="spellEnd"/>
      <w:r w:rsidR="00A816C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816C4" w:rsidRPr="00DD3CAE">
        <w:rPr>
          <w:rFonts w:ascii="Times New Roman" w:hAnsi="Times New Roman" w:cs="Times New Roman"/>
          <w:bCs/>
          <w:sz w:val="24"/>
          <w:szCs w:val="24"/>
        </w:rPr>
        <w:t xml:space="preserve">IV,3–5, kde se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A816C4" w:rsidRPr="00DD3CAE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A816C4" w:rsidRPr="00DD3CAE">
        <w:rPr>
          <w:rFonts w:ascii="Times New Roman" w:hAnsi="Times New Roman" w:cs="Times New Roman"/>
          <w:bCs/>
          <w:sz w:val="24"/>
          <w:szCs w:val="24"/>
        </w:rPr>
        <w:t xml:space="preserve"> věnuje </w:t>
      </w:r>
      <w:r w:rsidR="003356DC" w:rsidRPr="00DD3CAE">
        <w:rPr>
          <w:rFonts w:ascii="Times New Roman" w:hAnsi="Times New Roman" w:cs="Times New Roman"/>
          <w:bCs/>
          <w:sz w:val="24"/>
          <w:szCs w:val="24"/>
        </w:rPr>
        <w:t>modlitbě, jejíž účinnost vysvětluje na principu sympatetické magie</w:t>
      </w:r>
      <w:r w:rsidR="00A816C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356DC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32"/>
      </w:r>
      <w:r w:rsidR="00792BA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11E" w:rsidRPr="00DD3CAE">
        <w:rPr>
          <w:rFonts w:ascii="Times New Roman" w:hAnsi="Times New Roman" w:cs="Times New Roman"/>
          <w:bCs/>
          <w:sz w:val="24"/>
          <w:szCs w:val="24"/>
        </w:rPr>
        <w:t xml:space="preserve">Krom toho </w:t>
      </w:r>
      <w:proofErr w:type="spellStart"/>
      <w:r w:rsidR="00D6011E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D6011E" w:rsidRPr="00DD3CAE">
        <w:rPr>
          <w:rFonts w:ascii="Times New Roman" w:hAnsi="Times New Roman" w:cs="Times New Roman"/>
          <w:bCs/>
          <w:sz w:val="24"/>
          <w:szCs w:val="24"/>
        </w:rPr>
        <w:t xml:space="preserve"> čerpá </w:t>
      </w:r>
      <w:r w:rsidR="00E655D9" w:rsidRPr="00DD3CAE">
        <w:rPr>
          <w:rFonts w:ascii="Times New Roman" w:hAnsi="Times New Roman" w:cs="Times New Roman"/>
          <w:bCs/>
          <w:sz w:val="24"/>
          <w:szCs w:val="24"/>
        </w:rPr>
        <w:t xml:space="preserve">ve svém výkladu </w:t>
      </w:r>
      <w:r w:rsidR="00985661" w:rsidRPr="00DD3CAE">
        <w:rPr>
          <w:rFonts w:ascii="Times New Roman" w:hAnsi="Times New Roman" w:cs="Times New Roman"/>
          <w:bCs/>
          <w:sz w:val="24"/>
          <w:szCs w:val="24"/>
        </w:rPr>
        <w:t xml:space="preserve">z celé řady dalších autorů, s jejichž pomocí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985661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98566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DBB" w:rsidRPr="00DD3CAE">
        <w:rPr>
          <w:rFonts w:ascii="Times New Roman" w:hAnsi="Times New Roman" w:cs="Times New Roman"/>
          <w:bCs/>
          <w:sz w:val="24"/>
          <w:szCs w:val="24"/>
        </w:rPr>
        <w:t xml:space="preserve">interpretuje </w:t>
      </w:r>
      <w:r w:rsidR="00985661" w:rsidRPr="00DD3CAE">
        <w:rPr>
          <w:rFonts w:ascii="Times New Roman" w:hAnsi="Times New Roman" w:cs="Times New Roman"/>
          <w:bCs/>
          <w:sz w:val="24"/>
          <w:szCs w:val="24"/>
        </w:rPr>
        <w:t xml:space="preserve">a doplňuje: </w:t>
      </w:r>
      <w:r w:rsidR="00AF4C71" w:rsidRPr="00DD3CAE">
        <w:rPr>
          <w:rFonts w:ascii="Times New Roman" w:hAnsi="Times New Roman" w:cs="Times New Roman"/>
          <w:bCs/>
          <w:sz w:val="24"/>
          <w:szCs w:val="24"/>
        </w:rPr>
        <w:t xml:space="preserve">vedle již zmíněných </w:t>
      </w:r>
      <w:r w:rsidR="00985661" w:rsidRPr="00DD3CAE">
        <w:rPr>
          <w:rFonts w:ascii="Times New Roman" w:hAnsi="Times New Roman" w:cs="Times New Roman"/>
          <w:bCs/>
          <w:sz w:val="24"/>
          <w:szCs w:val="24"/>
        </w:rPr>
        <w:t xml:space="preserve">zde </w:t>
      </w:r>
      <w:r w:rsidR="00AF4C71" w:rsidRPr="00DD3CAE">
        <w:rPr>
          <w:rFonts w:ascii="Times New Roman" w:hAnsi="Times New Roman" w:cs="Times New Roman"/>
          <w:bCs/>
          <w:sz w:val="24"/>
          <w:szCs w:val="24"/>
        </w:rPr>
        <w:t xml:space="preserve">figurují </w:t>
      </w:r>
      <w:proofErr w:type="spellStart"/>
      <w:r w:rsidR="00117798" w:rsidRPr="00DD3CAE">
        <w:rPr>
          <w:rFonts w:ascii="Times New Roman" w:hAnsi="Times New Roman" w:cs="Times New Roman"/>
          <w:bCs/>
          <w:sz w:val="24"/>
          <w:szCs w:val="24"/>
        </w:rPr>
        <w:t>Porfyrios</w:t>
      </w:r>
      <w:proofErr w:type="spellEnd"/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7E42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amblichos</w:t>
      </w:r>
      <w:proofErr w:type="spellEnd"/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17798" w:rsidRPr="00DD3CAE">
        <w:rPr>
          <w:rFonts w:ascii="Times New Roman" w:hAnsi="Times New Roman" w:cs="Times New Roman"/>
          <w:bCs/>
          <w:sz w:val="24"/>
          <w:szCs w:val="24"/>
        </w:rPr>
        <w:t>Proklos</w:t>
      </w:r>
      <w:proofErr w:type="spellEnd"/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, Tomáš Akvinský, </w:t>
      </w:r>
      <w:proofErr w:type="spellStart"/>
      <w:r w:rsidR="00117798" w:rsidRPr="00DD3CAE">
        <w:rPr>
          <w:rFonts w:ascii="Times New Roman" w:hAnsi="Times New Roman" w:cs="Times New Roman"/>
          <w:bCs/>
          <w:sz w:val="24"/>
          <w:szCs w:val="24"/>
        </w:rPr>
        <w:t>Micha</w:t>
      </w:r>
      <w:r w:rsidR="00AB6304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117798" w:rsidRPr="00DD3CAE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798" w:rsidRPr="00DD3CAE">
        <w:rPr>
          <w:rFonts w:ascii="Times New Roman" w:hAnsi="Times New Roman" w:cs="Times New Roman"/>
          <w:bCs/>
          <w:sz w:val="24"/>
          <w:szCs w:val="24"/>
        </w:rPr>
        <w:t>Psellos</w:t>
      </w:r>
      <w:proofErr w:type="spellEnd"/>
      <w:r w:rsidR="00117798" w:rsidRPr="00DD3CAE">
        <w:rPr>
          <w:rFonts w:ascii="Times New Roman" w:hAnsi="Times New Roman" w:cs="Times New Roman"/>
          <w:bCs/>
          <w:sz w:val="24"/>
          <w:szCs w:val="24"/>
        </w:rPr>
        <w:t xml:space="preserve"> a další</w:t>
      </w:r>
      <w:r w:rsidR="008423D2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BF337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33"/>
      </w:r>
      <w:r w:rsidR="0011779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58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Mnoho z nich </w:t>
      </w:r>
      <w:proofErr w:type="spellStart"/>
      <w:r w:rsidR="007101D2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</w:t>
      </w:r>
      <w:proofErr w:type="spellEnd"/>
      <w:r w:rsidR="007101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588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studoval a </w:t>
      </w:r>
      <w:r w:rsidR="009A0E0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excerptech překládal právě v roce předcházejícím vydání spisů </w:t>
      </w:r>
      <w:r w:rsidR="009A0E0F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 životě</w:t>
      </w:r>
      <w:r w:rsidR="009A0E0F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A0E0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34"/>
      </w:r>
      <w:r w:rsidR="009A0E0F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1D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Krom toho </w:t>
      </w:r>
      <w:r w:rsidR="00443C78" w:rsidRPr="00DD3CAE">
        <w:rPr>
          <w:rFonts w:ascii="Times New Roman" w:hAnsi="Times New Roman" w:cs="Times New Roman"/>
          <w:bCs/>
          <w:sz w:val="24"/>
          <w:szCs w:val="24"/>
        </w:rPr>
        <w:t xml:space="preserve">v diskusi o </w:t>
      </w:r>
      <w:r w:rsidR="00C35C1F" w:rsidRPr="00DD3CAE">
        <w:rPr>
          <w:rFonts w:ascii="Times New Roman" w:hAnsi="Times New Roman" w:cs="Times New Roman"/>
          <w:bCs/>
          <w:sz w:val="24"/>
          <w:szCs w:val="24"/>
        </w:rPr>
        <w:t>přitahování</w:t>
      </w:r>
      <w:r w:rsidR="00443C78" w:rsidRPr="00DD3CAE">
        <w:rPr>
          <w:rFonts w:ascii="Times New Roman" w:hAnsi="Times New Roman" w:cs="Times New Roman"/>
          <w:bCs/>
          <w:sz w:val="24"/>
          <w:szCs w:val="24"/>
        </w:rPr>
        <w:t xml:space="preserve"> astrálních vlivů pomocí magických obrazců</w:t>
      </w:r>
      <w:r w:rsidR="00443C7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D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nejednou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odkazuje </w:t>
      </w:r>
      <w:r w:rsidRPr="00DD3CAE">
        <w:rPr>
          <w:rFonts w:ascii="Times New Roman" w:hAnsi="Times New Roman" w:cs="Times New Roman"/>
          <w:bCs/>
          <w:sz w:val="24"/>
          <w:szCs w:val="24"/>
        </w:rPr>
        <w:t>k „arabským astrologům</w:t>
      </w:r>
      <w:r w:rsidR="00A855BE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0B41" w:rsidRPr="00DD3CAE">
        <w:rPr>
          <w:rFonts w:ascii="Times New Roman" w:hAnsi="Times New Roman" w:cs="Times New Roman"/>
          <w:bCs/>
          <w:sz w:val="24"/>
          <w:szCs w:val="24"/>
        </w:rPr>
        <w:t xml:space="preserve">pod něž řadí </w:t>
      </w:r>
      <w:r w:rsidR="00473622" w:rsidRPr="00DD3CAE">
        <w:rPr>
          <w:rFonts w:ascii="Times New Roman" w:hAnsi="Times New Roman" w:cs="Times New Roman"/>
          <w:bCs/>
          <w:sz w:val="24"/>
          <w:szCs w:val="24"/>
        </w:rPr>
        <w:t>nejen</w:t>
      </w:r>
      <w:r w:rsidR="00351DBB" w:rsidRPr="00DD3CAE">
        <w:rPr>
          <w:rFonts w:ascii="Times New Roman" w:hAnsi="Times New Roman" w:cs="Times New Roman"/>
          <w:bCs/>
          <w:sz w:val="24"/>
          <w:szCs w:val="24"/>
        </w:rPr>
        <w:t>om</w:t>
      </w:r>
      <w:r w:rsidR="0047362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anonymního tvůrce </w:t>
      </w:r>
      <w:r w:rsidR="00FB189A" w:rsidRPr="00DD3CAE">
        <w:rPr>
          <w:rFonts w:ascii="Times New Roman" w:hAnsi="Times New Roman" w:cs="Times New Roman"/>
          <w:bCs/>
          <w:sz w:val="24"/>
          <w:szCs w:val="24"/>
        </w:rPr>
        <w:t xml:space="preserve">astrologicko-magického kompendia </w:t>
      </w:r>
      <w:r w:rsidR="001456B4" w:rsidRPr="00DD3CAE">
        <w:rPr>
          <w:rFonts w:ascii="Times New Roman" w:hAnsi="Times New Roman" w:cs="Times New Roman"/>
          <w:bCs/>
          <w:sz w:val="24"/>
          <w:szCs w:val="24"/>
        </w:rPr>
        <w:t xml:space="preserve">známého </w:t>
      </w:r>
      <w:r w:rsidR="003A532C" w:rsidRPr="00DD3CAE">
        <w:rPr>
          <w:rFonts w:ascii="Times New Roman" w:hAnsi="Times New Roman" w:cs="Times New Roman"/>
          <w:bCs/>
          <w:sz w:val="24"/>
          <w:szCs w:val="24"/>
        </w:rPr>
        <w:t xml:space="preserve">v latinském překladu </w:t>
      </w:r>
      <w:r w:rsidR="001456B4" w:rsidRPr="00DD3CAE">
        <w:rPr>
          <w:rFonts w:ascii="Times New Roman" w:hAnsi="Times New Roman" w:cs="Times New Roman"/>
          <w:bCs/>
          <w:sz w:val="24"/>
          <w:szCs w:val="24"/>
        </w:rPr>
        <w:t xml:space="preserve">pod názvem </w:t>
      </w:r>
      <w:proofErr w:type="spellStart"/>
      <w:r w:rsidR="00FB189A" w:rsidRPr="00DD3CAE">
        <w:rPr>
          <w:rFonts w:ascii="Times New Roman" w:hAnsi="Times New Roman" w:cs="Times New Roman"/>
          <w:bCs/>
          <w:i/>
          <w:sz w:val="24"/>
          <w:szCs w:val="24"/>
        </w:rPr>
        <w:t>Picatrix</w:t>
      </w:r>
      <w:proofErr w:type="spellEnd"/>
      <w:r w:rsidR="0020458A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 ale i autory jako al-</w:t>
      </w:r>
      <w:proofErr w:type="spellStart"/>
      <w:r w:rsidR="00D47636" w:rsidRPr="00DD3CAE">
        <w:rPr>
          <w:rFonts w:ascii="Times New Roman" w:hAnsi="Times New Roman" w:cs="Times New Roman"/>
          <w:bCs/>
          <w:sz w:val="24"/>
          <w:szCs w:val="24"/>
        </w:rPr>
        <w:t>Kindí</w:t>
      </w:r>
      <w:proofErr w:type="spellEnd"/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, který se ve spise </w:t>
      </w:r>
      <w:r w:rsidR="00D47636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paprscích 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D4763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D47636" w:rsidRPr="00DD3CAE">
        <w:rPr>
          <w:rFonts w:ascii="Times New Roman" w:hAnsi="Times New Roman" w:cs="Times New Roman"/>
          <w:bCs/>
          <w:i/>
          <w:sz w:val="24"/>
          <w:szCs w:val="24"/>
        </w:rPr>
        <w:t>radiis</w:t>
      </w:r>
      <w:proofErr w:type="spellEnd"/>
      <w:r w:rsidR="00D47636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 obšírně zabývá otázkou působení magických slov a modliteb</w:t>
      </w:r>
      <w:r w:rsidR="00E225A6" w:rsidRPr="00DD3CAE">
        <w:rPr>
          <w:rFonts w:ascii="Times New Roman" w:hAnsi="Times New Roman" w:cs="Times New Roman"/>
          <w:bCs/>
          <w:sz w:val="24"/>
          <w:szCs w:val="24"/>
        </w:rPr>
        <w:t xml:space="preserve"> (ostatně nikoli bez znalosti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E225A6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6310E3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4763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5"/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 či Abú </w:t>
      </w:r>
      <w:proofErr w:type="spellStart"/>
      <w:r w:rsidR="00D47636" w:rsidRPr="00DD3CAE">
        <w:rPr>
          <w:rFonts w:ascii="Times New Roman" w:hAnsi="Times New Roman" w:cs="Times New Roman"/>
          <w:bCs/>
          <w:sz w:val="24"/>
          <w:szCs w:val="24"/>
        </w:rPr>
        <w:t>Mašar</w:t>
      </w:r>
      <w:proofErr w:type="spellEnd"/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, autor široce </w:t>
      </w:r>
      <w:r w:rsidR="001456B4" w:rsidRPr="00DD3CAE">
        <w:rPr>
          <w:rFonts w:ascii="Times New Roman" w:hAnsi="Times New Roman" w:cs="Times New Roman"/>
          <w:bCs/>
          <w:sz w:val="24"/>
          <w:szCs w:val="24"/>
        </w:rPr>
        <w:t xml:space="preserve">recipovaného </w:t>
      </w:r>
      <w:r w:rsidR="00D47636" w:rsidRPr="00DD3CAE">
        <w:rPr>
          <w:rFonts w:ascii="Times New Roman" w:hAnsi="Times New Roman" w:cs="Times New Roman"/>
          <w:bCs/>
          <w:sz w:val="24"/>
          <w:szCs w:val="24"/>
        </w:rPr>
        <w:t xml:space="preserve">spisu </w:t>
      </w:r>
      <w:proofErr w:type="spellStart"/>
      <w:r w:rsidR="00D47636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Introductorium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6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576354" w14:textId="6FAD7467" w:rsidR="00003D75" w:rsidRPr="00DD3CAE" w:rsidRDefault="00245ED8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Že </w:t>
      </w:r>
      <w:r w:rsidR="009674F1" w:rsidRPr="00DD3CAE">
        <w:rPr>
          <w:rFonts w:ascii="Times New Roman" w:hAnsi="Times New Roman" w:cs="Times New Roman"/>
          <w:bCs/>
          <w:sz w:val="24"/>
          <w:szCs w:val="24"/>
        </w:rPr>
        <w:t xml:space="preserve">takové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zdroje nebyly ani z hlediska tehdejšího relativně </w:t>
      </w:r>
      <w:r w:rsidR="003E7034" w:rsidRPr="00DD3CAE">
        <w:rPr>
          <w:rFonts w:ascii="Times New Roman" w:hAnsi="Times New Roman" w:cs="Times New Roman"/>
          <w:bCs/>
          <w:sz w:val="24"/>
          <w:szCs w:val="24"/>
        </w:rPr>
        <w:t xml:space="preserve">širokého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před-tridentského katolického pravověří úplně neproblematické, je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Ficinovi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zřejmé. </w:t>
      </w:r>
      <w:r w:rsidR="00437882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pakovaně </w:t>
      </w:r>
      <w:r w:rsidR="00BE0091" w:rsidRPr="00DD3CAE">
        <w:rPr>
          <w:rFonts w:ascii="Times New Roman" w:hAnsi="Times New Roman" w:cs="Times New Roman"/>
          <w:bCs/>
          <w:sz w:val="24"/>
          <w:szCs w:val="24"/>
        </w:rPr>
        <w:t>podotýká</w:t>
      </w:r>
      <w:r w:rsidRPr="00DD3CAE">
        <w:rPr>
          <w:rFonts w:ascii="Times New Roman" w:hAnsi="Times New Roman" w:cs="Times New Roman"/>
          <w:bCs/>
          <w:sz w:val="24"/>
          <w:szCs w:val="24"/>
        </w:rPr>
        <w:t>, že o t</w:t>
      </w:r>
      <w:r w:rsidR="00692EA7" w:rsidRPr="00DD3CAE">
        <w:rPr>
          <w:rFonts w:ascii="Times New Roman" w:hAnsi="Times New Roman" w:cs="Times New Roman"/>
          <w:bCs/>
          <w:sz w:val="24"/>
          <w:szCs w:val="24"/>
        </w:rPr>
        <w:t xml:space="preserve">ěchto teoretických výkladech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70A6B" w:rsidRPr="00DD3CAE">
        <w:rPr>
          <w:rFonts w:ascii="Times New Roman" w:hAnsi="Times New Roman" w:cs="Times New Roman"/>
          <w:bCs/>
          <w:sz w:val="24"/>
          <w:szCs w:val="24"/>
        </w:rPr>
        <w:t xml:space="preserve">praktikách </w:t>
      </w:r>
      <w:r w:rsidRPr="00DD3CAE">
        <w:rPr>
          <w:rFonts w:ascii="Times New Roman" w:hAnsi="Times New Roman" w:cs="Times New Roman"/>
          <w:bCs/>
          <w:sz w:val="24"/>
          <w:szCs w:val="24"/>
        </w:rPr>
        <w:t>pouze referuje, aniž j</w:t>
      </w:r>
      <w:r w:rsidR="00F70A6B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preferuje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7"/>
      </w:r>
      <w:r w:rsidR="00BE009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2A7" w:rsidRPr="00DD3CAE">
        <w:rPr>
          <w:rFonts w:ascii="Times New Roman" w:hAnsi="Times New Roman" w:cs="Times New Roman"/>
          <w:bCs/>
          <w:sz w:val="24"/>
          <w:szCs w:val="24"/>
        </w:rPr>
        <w:t>– čem</w:t>
      </w:r>
      <w:r w:rsidR="00534AAA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5F02A7" w:rsidRPr="00DD3CAE">
        <w:rPr>
          <w:rFonts w:ascii="Times New Roman" w:hAnsi="Times New Roman" w:cs="Times New Roman"/>
          <w:bCs/>
          <w:sz w:val="24"/>
          <w:szCs w:val="24"/>
        </w:rPr>
        <w:t xml:space="preserve">ž </w:t>
      </w:r>
      <w:r w:rsidR="005F7008" w:rsidRPr="00DD3CAE">
        <w:rPr>
          <w:rFonts w:ascii="Times New Roman" w:hAnsi="Times New Roman" w:cs="Times New Roman"/>
          <w:bCs/>
          <w:sz w:val="24"/>
          <w:szCs w:val="24"/>
        </w:rPr>
        <w:t xml:space="preserve">ovšem </w:t>
      </w:r>
      <w:r w:rsidR="00001481" w:rsidRPr="00DD3CAE">
        <w:rPr>
          <w:rFonts w:ascii="Times New Roman" w:hAnsi="Times New Roman" w:cs="Times New Roman"/>
          <w:bCs/>
          <w:sz w:val="24"/>
          <w:szCs w:val="24"/>
        </w:rPr>
        <w:t xml:space="preserve">vzhledem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k četnosti a obsáhlosti uvedených referencí </w:t>
      </w:r>
      <w:r w:rsidR="005F02A7" w:rsidRPr="00DD3CAE">
        <w:rPr>
          <w:rFonts w:ascii="Times New Roman" w:hAnsi="Times New Roman" w:cs="Times New Roman"/>
          <w:bCs/>
          <w:sz w:val="24"/>
          <w:szCs w:val="24"/>
        </w:rPr>
        <w:t>lze jen těžko věřit</w:t>
      </w:r>
      <w:r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DB596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8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7C3" w:rsidRPr="00DD3CAE">
        <w:rPr>
          <w:rFonts w:ascii="Times New Roman" w:hAnsi="Times New Roman" w:cs="Times New Roman"/>
          <w:bCs/>
          <w:sz w:val="24"/>
          <w:szCs w:val="24"/>
        </w:rPr>
        <w:t xml:space="preserve">Někteří badatelé tak 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 xml:space="preserve">chápou </w:t>
      </w:r>
      <w:proofErr w:type="spellStart"/>
      <w:r w:rsidR="00A5106F" w:rsidRPr="00DD3CAE">
        <w:rPr>
          <w:rFonts w:ascii="Times New Roman" w:hAnsi="Times New Roman" w:cs="Times New Roman"/>
          <w:bCs/>
          <w:sz w:val="24"/>
          <w:szCs w:val="24"/>
        </w:rPr>
        <w:t>Ficinovu</w:t>
      </w:r>
      <w:proofErr w:type="spellEnd"/>
      <w:r w:rsidR="00A5106F" w:rsidRPr="00DD3CAE">
        <w:rPr>
          <w:rFonts w:ascii="Times New Roman" w:hAnsi="Times New Roman" w:cs="Times New Roman"/>
          <w:bCs/>
          <w:sz w:val="24"/>
          <w:szCs w:val="24"/>
        </w:rPr>
        <w:t xml:space="preserve"> magii </w:t>
      </w:r>
      <w:r w:rsidR="00BC47A6" w:rsidRPr="00DD3CAE">
        <w:rPr>
          <w:rFonts w:ascii="Times New Roman" w:hAnsi="Times New Roman" w:cs="Times New Roman"/>
          <w:bCs/>
          <w:sz w:val="24"/>
          <w:szCs w:val="24"/>
        </w:rPr>
        <w:t xml:space="preserve">skutečně 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>jako hermeticko</w:t>
      </w:r>
      <w:r w:rsidR="00CA43D2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7D71" w:rsidRPr="00DD3CAE">
        <w:rPr>
          <w:rFonts w:ascii="Times New Roman" w:hAnsi="Times New Roman" w:cs="Times New Roman"/>
          <w:bCs/>
          <w:sz w:val="24"/>
          <w:szCs w:val="24"/>
        </w:rPr>
        <w:t xml:space="preserve">avšak v tom smyslu, že 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>jejími hlubokými kořeny jsou her</w:t>
      </w:r>
      <w:r w:rsidR="00CA43D2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>eti</w:t>
      </w:r>
      <w:r w:rsidR="00B13F1C" w:rsidRPr="00DD3CAE">
        <w:rPr>
          <w:rFonts w:ascii="Times New Roman" w:hAnsi="Times New Roman" w:cs="Times New Roman"/>
          <w:bCs/>
          <w:sz w:val="24"/>
          <w:szCs w:val="24"/>
        </w:rPr>
        <w:t>cké texty</w:t>
      </w:r>
      <w:r w:rsidR="007F25D1" w:rsidRPr="00DD3CAE">
        <w:rPr>
          <w:rFonts w:ascii="Times New Roman" w:hAnsi="Times New Roman" w:cs="Times New Roman"/>
          <w:bCs/>
          <w:sz w:val="24"/>
          <w:szCs w:val="24"/>
        </w:rPr>
        <w:t xml:space="preserve"> arabsk</w:t>
      </w:r>
      <w:r w:rsidR="00B13F1C" w:rsidRPr="00DD3CAE">
        <w:rPr>
          <w:rFonts w:ascii="Times New Roman" w:hAnsi="Times New Roman" w:cs="Times New Roman"/>
          <w:bCs/>
          <w:sz w:val="24"/>
          <w:szCs w:val="24"/>
        </w:rPr>
        <w:t>é provenience</w:t>
      </w:r>
      <w:r w:rsidR="00A64553" w:rsidRPr="00DD3CAE">
        <w:rPr>
          <w:rFonts w:ascii="Times New Roman" w:hAnsi="Times New Roman" w:cs="Times New Roman"/>
          <w:bCs/>
          <w:sz w:val="24"/>
          <w:szCs w:val="24"/>
        </w:rPr>
        <w:t>, pojednávající o praktické magii</w:t>
      </w:r>
      <w:r w:rsidR="00A5106F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A5106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9"/>
      </w:r>
      <w:r w:rsidR="006907C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2DE" w:rsidRPr="00DD3CAE">
        <w:rPr>
          <w:rFonts w:ascii="Times New Roman" w:hAnsi="Times New Roman" w:cs="Times New Roman"/>
          <w:bCs/>
          <w:sz w:val="24"/>
          <w:szCs w:val="24"/>
        </w:rPr>
        <w:t xml:space="preserve">Problematické však </w:t>
      </w:r>
      <w:r w:rsidR="0009764A" w:rsidRPr="00DD3CAE">
        <w:rPr>
          <w:rFonts w:ascii="Times New Roman" w:hAnsi="Times New Roman" w:cs="Times New Roman"/>
          <w:bCs/>
          <w:sz w:val="24"/>
          <w:szCs w:val="24"/>
        </w:rPr>
        <w:t xml:space="preserve">byly </w:t>
      </w:r>
      <w:r w:rsidR="00B631A7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D212DE" w:rsidRPr="00DD3CAE">
        <w:rPr>
          <w:rFonts w:ascii="Times New Roman" w:hAnsi="Times New Roman" w:cs="Times New Roman"/>
          <w:bCs/>
          <w:sz w:val="24"/>
          <w:szCs w:val="24"/>
        </w:rPr>
        <w:t>ž sam</w:t>
      </w:r>
      <w:r w:rsidR="00EC188F" w:rsidRPr="00DD3CAE">
        <w:rPr>
          <w:rFonts w:ascii="Times New Roman" w:hAnsi="Times New Roman" w:cs="Times New Roman"/>
          <w:bCs/>
          <w:sz w:val="24"/>
          <w:szCs w:val="24"/>
        </w:rPr>
        <w:t>y</w:t>
      </w:r>
      <w:r w:rsidR="00D212DE" w:rsidRPr="00DD3CAE">
        <w:rPr>
          <w:rFonts w:ascii="Times New Roman" w:hAnsi="Times New Roman" w:cs="Times New Roman"/>
          <w:bCs/>
          <w:sz w:val="24"/>
          <w:szCs w:val="24"/>
        </w:rPr>
        <w:t xml:space="preserve"> novoplat</w:t>
      </w:r>
      <w:r w:rsidR="00EC188F" w:rsidRPr="00DD3CAE">
        <w:rPr>
          <w:rFonts w:ascii="Times New Roman" w:hAnsi="Times New Roman" w:cs="Times New Roman"/>
          <w:bCs/>
          <w:sz w:val="24"/>
          <w:szCs w:val="24"/>
        </w:rPr>
        <w:t>ónské koncepce</w:t>
      </w:r>
      <w:r w:rsidR="00D212DE" w:rsidRPr="00DD3CAE">
        <w:rPr>
          <w:rFonts w:ascii="Times New Roman" w:hAnsi="Times New Roman" w:cs="Times New Roman"/>
          <w:bCs/>
          <w:sz w:val="24"/>
          <w:szCs w:val="24"/>
        </w:rPr>
        <w:t>, kte</w:t>
      </w:r>
      <w:r w:rsidR="004130F1" w:rsidRPr="00DD3CAE">
        <w:rPr>
          <w:rFonts w:ascii="Times New Roman" w:hAnsi="Times New Roman" w:cs="Times New Roman"/>
          <w:bCs/>
          <w:sz w:val="24"/>
          <w:szCs w:val="24"/>
        </w:rPr>
        <w:t xml:space="preserve">ré bylo rovněž </w:t>
      </w:r>
      <w:r w:rsidR="00F455EF" w:rsidRPr="00DD3CAE">
        <w:rPr>
          <w:rFonts w:ascii="Times New Roman" w:hAnsi="Times New Roman" w:cs="Times New Roman"/>
          <w:bCs/>
          <w:sz w:val="24"/>
          <w:szCs w:val="24"/>
        </w:rPr>
        <w:t xml:space="preserve">nezbytné </w:t>
      </w:r>
      <w:r w:rsidR="004130F1" w:rsidRPr="00DD3CAE">
        <w:rPr>
          <w:rFonts w:ascii="Times New Roman" w:hAnsi="Times New Roman" w:cs="Times New Roman"/>
          <w:bCs/>
          <w:sz w:val="24"/>
          <w:szCs w:val="24"/>
        </w:rPr>
        <w:t xml:space="preserve">do křesťanského rámce </w:t>
      </w:r>
      <w:r w:rsidR="00B86F16" w:rsidRPr="00DD3CAE">
        <w:rPr>
          <w:rFonts w:ascii="Times New Roman" w:hAnsi="Times New Roman" w:cs="Times New Roman"/>
          <w:bCs/>
          <w:sz w:val="24"/>
          <w:szCs w:val="24"/>
        </w:rPr>
        <w:t xml:space="preserve">v lecčem </w:t>
      </w:r>
      <w:r w:rsidR="004130F1" w:rsidRPr="00DD3CAE">
        <w:rPr>
          <w:rFonts w:ascii="Times New Roman" w:hAnsi="Times New Roman" w:cs="Times New Roman"/>
          <w:bCs/>
          <w:sz w:val="24"/>
          <w:szCs w:val="24"/>
        </w:rPr>
        <w:t xml:space="preserve">poněkud násilně vtěsnat: ostatně sám </w:t>
      </w:r>
      <w:r w:rsidR="00B861AE" w:rsidRPr="00DD3CAE">
        <w:rPr>
          <w:rFonts w:ascii="Times New Roman" w:hAnsi="Times New Roman" w:cs="Times New Roman"/>
          <w:bCs/>
          <w:sz w:val="24"/>
          <w:szCs w:val="24"/>
        </w:rPr>
        <w:t xml:space="preserve">titul </w:t>
      </w:r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vita </w:t>
      </w:r>
      <w:proofErr w:type="spellStart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coelitus</w:t>
      </w:r>
      <w:proofErr w:type="spellEnd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comparanda</w:t>
      </w:r>
      <w:proofErr w:type="spellEnd"/>
      <w:r w:rsidR="00EA7C2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7008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6B" w:rsidRPr="00DD3CAE">
        <w:rPr>
          <w:rFonts w:ascii="Times New Roman" w:hAnsi="Times New Roman" w:cs="Times New Roman"/>
          <w:bCs/>
          <w:sz w:val="24"/>
          <w:szCs w:val="24"/>
        </w:rPr>
        <w:t xml:space="preserve">v textu </w:t>
      </w:r>
      <w:r w:rsidR="00B631A7" w:rsidRPr="00DD3CAE">
        <w:rPr>
          <w:rFonts w:ascii="Times New Roman" w:hAnsi="Times New Roman" w:cs="Times New Roman"/>
          <w:bCs/>
          <w:sz w:val="24"/>
          <w:szCs w:val="24"/>
        </w:rPr>
        <w:t xml:space="preserve">příležitostně </w:t>
      </w:r>
      <w:r w:rsidR="00044679" w:rsidRPr="00DD3CAE">
        <w:rPr>
          <w:rFonts w:ascii="Times New Roman" w:hAnsi="Times New Roman" w:cs="Times New Roman"/>
          <w:bCs/>
          <w:sz w:val="24"/>
          <w:szCs w:val="24"/>
        </w:rPr>
        <w:t>na</w:t>
      </w:r>
      <w:r w:rsidR="00FA276B" w:rsidRPr="00DD3CAE">
        <w:rPr>
          <w:rFonts w:ascii="Times New Roman" w:hAnsi="Times New Roman" w:cs="Times New Roman"/>
          <w:bCs/>
          <w:sz w:val="24"/>
          <w:szCs w:val="24"/>
        </w:rPr>
        <w:t>zvan</w:t>
      </w:r>
      <w:r w:rsidR="00B861AE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FA276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>favore</w:t>
      </w:r>
      <w:proofErr w:type="spellEnd"/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>coelitus</w:t>
      </w:r>
      <w:proofErr w:type="spellEnd"/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>hauriendo</w:t>
      </w:r>
      <w:proofErr w:type="spellEnd"/>
      <w:r w:rsidR="00EA7C2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1A75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9268A6" w:rsidRPr="00DD3CAE">
        <w:rPr>
          <w:rFonts w:ascii="Times New Roman" w:hAnsi="Times New Roman" w:cs="Times New Roman"/>
          <w:bCs/>
          <w:sz w:val="24"/>
          <w:szCs w:val="24"/>
        </w:rPr>
        <w:t xml:space="preserve">možná </w:t>
      </w:r>
      <w:r w:rsidR="000B1A75" w:rsidRPr="00DD3CAE">
        <w:rPr>
          <w:rFonts w:ascii="Times New Roman" w:hAnsi="Times New Roman" w:cs="Times New Roman"/>
          <w:bCs/>
          <w:sz w:val="24"/>
          <w:szCs w:val="24"/>
        </w:rPr>
        <w:t xml:space="preserve">ozvukem </w:t>
      </w:r>
      <w:proofErr w:type="spellStart"/>
      <w:r w:rsidR="009268A6" w:rsidRPr="00DD3CAE">
        <w:rPr>
          <w:rFonts w:ascii="Times New Roman" w:hAnsi="Times New Roman" w:cs="Times New Roman"/>
          <w:bCs/>
          <w:sz w:val="24"/>
          <w:szCs w:val="24"/>
        </w:rPr>
        <w:t>Porfyri</w:t>
      </w:r>
      <w:r w:rsidR="000B1A75" w:rsidRPr="00DD3CAE">
        <w:rPr>
          <w:rFonts w:ascii="Times New Roman" w:hAnsi="Times New Roman" w:cs="Times New Roman"/>
          <w:bCs/>
          <w:sz w:val="24"/>
          <w:szCs w:val="24"/>
        </w:rPr>
        <w:t>ova</w:t>
      </w:r>
      <w:proofErr w:type="spellEnd"/>
      <w:r w:rsidR="009268A6" w:rsidRPr="00DD3CAE">
        <w:rPr>
          <w:rFonts w:ascii="Times New Roman" w:hAnsi="Times New Roman" w:cs="Times New Roman"/>
          <w:bCs/>
          <w:sz w:val="24"/>
          <w:szCs w:val="24"/>
        </w:rPr>
        <w:t xml:space="preserve"> spis</w:t>
      </w:r>
      <w:r w:rsidR="000B1A75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9268A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ph</w:t>
      </w:r>
      <w:r w:rsidR="00FA276B" w:rsidRPr="00DD3CAE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losophia</w:t>
      </w:r>
      <w:proofErr w:type="spellEnd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ex </w:t>
      </w:r>
      <w:proofErr w:type="spellStart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oraculis</w:t>
      </w:r>
      <w:proofErr w:type="spellEnd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268A6" w:rsidRPr="00DD3CAE">
        <w:rPr>
          <w:rFonts w:ascii="Times New Roman" w:hAnsi="Times New Roman" w:cs="Times New Roman"/>
          <w:bCs/>
          <w:i/>
          <w:sz w:val="24"/>
          <w:szCs w:val="24"/>
        </w:rPr>
        <w:t>haurienda</w:t>
      </w:r>
      <w:proofErr w:type="spellEnd"/>
      <w:r w:rsidR="000B1A75" w:rsidRPr="00DD3CAE">
        <w:rPr>
          <w:rFonts w:ascii="Times New Roman" w:hAnsi="Times New Roman" w:cs="Times New Roman"/>
          <w:bCs/>
          <w:sz w:val="24"/>
          <w:szCs w:val="24"/>
        </w:rPr>
        <w:t xml:space="preserve">, jejž </w:t>
      </w:r>
      <w:proofErr w:type="spellStart"/>
      <w:r w:rsidR="000B1A75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0B1A7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C6E" w:rsidRPr="00DD3CAE">
        <w:rPr>
          <w:rFonts w:ascii="Times New Roman" w:hAnsi="Times New Roman" w:cs="Times New Roman"/>
          <w:bCs/>
          <w:sz w:val="24"/>
          <w:szCs w:val="24"/>
        </w:rPr>
        <w:t>nesporně znal</w:t>
      </w:r>
      <w:r w:rsidR="004107AE" w:rsidRPr="00DD3CAE">
        <w:rPr>
          <w:rFonts w:ascii="Times New Roman" w:hAnsi="Times New Roman" w:cs="Times New Roman"/>
          <w:bCs/>
          <w:sz w:val="24"/>
          <w:szCs w:val="24"/>
        </w:rPr>
        <w:t xml:space="preserve"> a který je ke křesťanství otevřeně kritický</w:t>
      </w:r>
      <w:r w:rsidR="00082C6E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82C6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40"/>
      </w:r>
    </w:p>
    <w:p w14:paraId="7C537FA3" w14:textId="5CCAECBC" w:rsidR="00BA1451" w:rsidRPr="00DD3CAE" w:rsidRDefault="008924FE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986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322B4B" w:rsidRPr="00DD3CAE">
        <w:rPr>
          <w:rFonts w:ascii="Times New Roman" w:hAnsi="Times New Roman" w:cs="Times New Roman"/>
          <w:bCs/>
          <w:sz w:val="24"/>
          <w:szCs w:val="24"/>
        </w:rPr>
        <w:t xml:space="preserve">však samozřejmě </w:t>
      </w:r>
      <w:r w:rsidR="00003D75" w:rsidRPr="00DD3CAE">
        <w:rPr>
          <w:rFonts w:ascii="Times New Roman" w:hAnsi="Times New Roman" w:cs="Times New Roman"/>
          <w:bCs/>
          <w:sz w:val="24"/>
          <w:szCs w:val="24"/>
        </w:rPr>
        <w:t xml:space="preserve">zajímal i </w:t>
      </w:r>
      <w:r w:rsidR="0015319F" w:rsidRPr="00DD3CAE">
        <w:rPr>
          <w:rFonts w:ascii="Times New Roman" w:hAnsi="Times New Roman" w:cs="Times New Roman"/>
          <w:bCs/>
          <w:sz w:val="24"/>
          <w:szCs w:val="24"/>
        </w:rPr>
        <w:t>o hermetismus</w:t>
      </w:r>
      <w:r w:rsidR="00392D1F" w:rsidRPr="00DD3CAE">
        <w:rPr>
          <w:rFonts w:ascii="Times New Roman" w:hAnsi="Times New Roman" w:cs="Times New Roman"/>
          <w:bCs/>
          <w:sz w:val="24"/>
          <w:szCs w:val="24"/>
        </w:rPr>
        <w:t xml:space="preserve"> antický</w:t>
      </w:r>
      <w:r w:rsidR="00003D75" w:rsidRPr="00DD3CAE">
        <w:rPr>
          <w:rFonts w:ascii="Times New Roman" w:hAnsi="Times New Roman" w:cs="Times New Roman"/>
          <w:bCs/>
          <w:sz w:val="24"/>
          <w:szCs w:val="24"/>
        </w:rPr>
        <w:t xml:space="preserve">, a to </w:t>
      </w:r>
      <w:r w:rsidR="004547F4" w:rsidRPr="00DD3CAE">
        <w:rPr>
          <w:rFonts w:ascii="Times New Roman" w:hAnsi="Times New Roman" w:cs="Times New Roman"/>
          <w:bCs/>
          <w:sz w:val="24"/>
          <w:szCs w:val="24"/>
        </w:rPr>
        <w:t xml:space="preserve">dlouho </w:t>
      </w:r>
      <w:r w:rsidR="0015319F" w:rsidRPr="00DD3CAE">
        <w:rPr>
          <w:rFonts w:ascii="Times New Roman" w:hAnsi="Times New Roman" w:cs="Times New Roman"/>
          <w:bCs/>
          <w:sz w:val="24"/>
          <w:szCs w:val="24"/>
        </w:rPr>
        <w:t xml:space="preserve">před tím, než se na popud </w:t>
      </w:r>
      <w:proofErr w:type="spellStart"/>
      <w:r w:rsidR="0015319F" w:rsidRPr="00DD3CAE">
        <w:rPr>
          <w:rFonts w:ascii="Times New Roman" w:hAnsi="Times New Roman" w:cs="Times New Roman"/>
          <w:bCs/>
          <w:sz w:val="24"/>
          <w:szCs w:val="24"/>
        </w:rPr>
        <w:t>Cosima</w:t>
      </w:r>
      <w:proofErr w:type="spellEnd"/>
      <w:r w:rsidR="0015319F" w:rsidRPr="00DD3CAE">
        <w:rPr>
          <w:rFonts w:ascii="Times New Roman" w:hAnsi="Times New Roman" w:cs="Times New Roman"/>
          <w:bCs/>
          <w:sz w:val="24"/>
          <w:szCs w:val="24"/>
        </w:rPr>
        <w:t xml:space="preserve"> Medicejského pustil do překládání spisů</w:t>
      </w:r>
      <w:r w:rsidR="0007174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19F" w:rsidRPr="00DD3CAE">
        <w:rPr>
          <w:rFonts w:ascii="Times New Roman" w:hAnsi="Times New Roman" w:cs="Times New Roman"/>
          <w:bCs/>
          <w:sz w:val="24"/>
          <w:szCs w:val="24"/>
        </w:rPr>
        <w:t>hermetického korpusu</w:t>
      </w:r>
      <w:r w:rsidR="0015319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41"/>
      </w:r>
      <w:r w:rsidR="0074626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7F4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9062E" w:rsidRPr="00DD3CAE">
        <w:rPr>
          <w:rFonts w:ascii="Times New Roman" w:hAnsi="Times New Roman" w:cs="Times New Roman"/>
          <w:bCs/>
          <w:sz w:val="24"/>
          <w:szCs w:val="24"/>
        </w:rPr>
        <w:t xml:space="preserve">oněch záhy proslavených </w:t>
      </w:r>
      <w:r w:rsidR="004547F4" w:rsidRPr="00DD3CAE">
        <w:rPr>
          <w:rFonts w:ascii="Times New Roman" w:hAnsi="Times New Roman" w:cs="Times New Roman"/>
          <w:bCs/>
          <w:sz w:val="24"/>
          <w:szCs w:val="24"/>
        </w:rPr>
        <w:t xml:space="preserve">textů, </w:t>
      </w:r>
      <w:r w:rsidR="00ED03A1" w:rsidRPr="00DD3CAE">
        <w:rPr>
          <w:rFonts w:ascii="Times New Roman" w:hAnsi="Times New Roman" w:cs="Times New Roman"/>
          <w:bCs/>
          <w:sz w:val="24"/>
          <w:szCs w:val="24"/>
        </w:rPr>
        <w:t xml:space="preserve">jež podle </w:t>
      </w:r>
      <w:proofErr w:type="spellStart"/>
      <w:r w:rsidR="00746266" w:rsidRPr="00DD3CAE">
        <w:rPr>
          <w:rFonts w:ascii="Times New Roman" w:hAnsi="Times New Roman" w:cs="Times New Roman"/>
          <w:bCs/>
          <w:sz w:val="24"/>
          <w:szCs w:val="24"/>
        </w:rPr>
        <w:t>Cosimo</w:t>
      </w:r>
      <w:r w:rsidR="00ED03A1" w:rsidRPr="00DD3CAE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ED03A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189" w:rsidRPr="00DD3CAE">
        <w:rPr>
          <w:rFonts w:ascii="Times New Roman" w:hAnsi="Times New Roman" w:cs="Times New Roman"/>
          <w:bCs/>
          <w:sz w:val="24"/>
          <w:szCs w:val="24"/>
        </w:rPr>
        <w:t xml:space="preserve">napjatého </w:t>
      </w:r>
      <w:r w:rsidR="00ED03A1" w:rsidRPr="00DD3CAE">
        <w:rPr>
          <w:rFonts w:ascii="Times New Roman" w:hAnsi="Times New Roman" w:cs="Times New Roman"/>
          <w:bCs/>
          <w:sz w:val="24"/>
          <w:szCs w:val="24"/>
        </w:rPr>
        <w:t>očekávání „</w:t>
      </w:r>
      <w:r w:rsidR="00347B83" w:rsidRPr="00DD3CAE">
        <w:rPr>
          <w:rFonts w:ascii="Times New Roman" w:hAnsi="Times New Roman" w:cs="Times New Roman"/>
          <w:bCs/>
          <w:sz w:val="24"/>
          <w:szCs w:val="24"/>
        </w:rPr>
        <w:t xml:space="preserve">odhalují </w:t>
      </w:r>
      <w:r w:rsidR="00ED03A1" w:rsidRPr="00DD3CAE">
        <w:rPr>
          <w:rFonts w:ascii="Times New Roman" w:hAnsi="Times New Roman" w:cs="Times New Roman"/>
          <w:bCs/>
          <w:sz w:val="24"/>
          <w:szCs w:val="24"/>
        </w:rPr>
        <w:t>všechny</w:t>
      </w:r>
      <w:r w:rsidR="00347B8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47B83" w:rsidRPr="00DD3CAE">
        <w:rPr>
          <w:rFonts w:ascii="Times New Roman" w:hAnsi="Times New Roman" w:cs="Times New Roman"/>
          <w:bCs/>
          <w:sz w:val="24"/>
          <w:szCs w:val="24"/>
        </w:rPr>
        <w:t>návody</w:t>
      </w:r>
      <w:proofErr w:type="gramEnd"/>
      <w:r w:rsidR="00D47ABC" w:rsidRPr="00DD3CAE">
        <w:rPr>
          <w:rFonts w:ascii="Times New Roman" w:hAnsi="Times New Roman" w:cs="Times New Roman"/>
          <w:bCs/>
          <w:sz w:val="24"/>
          <w:szCs w:val="24"/>
        </w:rPr>
        <w:t xml:space="preserve"> jak žít</w:t>
      </w:r>
      <w:r w:rsidR="00347B83" w:rsidRPr="00DD3CAE">
        <w:rPr>
          <w:rFonts w:ascii="Times New Roman" w:hAnsi="Times New Roman" w:cs="Times New Roman"/>
          <w:bCs/>
          <w:sz w:val="24"/>
          <w:szCs w:val="24"/>
        </w:rPr>
        <w:t>, všechny principy přírody, všechna posvátná mysté</w:t>
      </w:r>
      <w:r w:rsidR="00D47ABC" w:rsidRPr="00DD3CAE">
        <w:rPr>
          <w:rFonts w:ascii="Times New Roman" w:hAnsi="Times New Roman" w:cs="Times New Roman"/>
          <w:bCs/>
          <w:sz w:val="24"/>
          <w:szCs w:val="24"/>
        </w:rPr>
        <w:t>r</w:t>
      </w:r>
      <w:r w:rsidR="00347B83" w:rsidRPr="00DD3CAE">
        <w:rPr>
          <w:rFonts w:ascii="Times New Roman" w:hAnsi="Times New Roman" w:cs="Times New Roman"/>
          <w:bCs/>
          <w:sz w:val="24"/>
          <w:szCs w:val="24"/>
        </w:rPr>
        <w:t>ia věcí božských“</w:t>
      </w:r>
      <w:r w:rsidR="00746266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4626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42"/>
      </w:r>
      <w:r w:rsidR="00D574B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189" w:rsidRPr="00DD3CAE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 w:rsidR="00A94C21" w:rsidRPr="00DD3CAE">
        <w:rPr>
          <w:rFonts w:ascii="Times New Roman" w:hAnsi="Times New Roman" w:cs="Times New Roman"/>
          <w:bCs/>
          <w:sz w:val="24"/>
          <w:szCs w:val="24"/>
        </w:rPr>
        <w:t xml:space="preserve">překlad </w:t>
      </w:r>
      <w:r w:rsidR="00A15E0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vznikl již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>roku 1463,</w:t>
      </w:r>
      <w:r w:rsidR="00A15E0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tedy v době, kdy </w:t>
      </w:r>
      <w:proofErr w:type="spellStart"/>
      <w:r w:rsidR="00BF5B3A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Marsiliovi</w:t>
      </w:r>
      <w:proofErr w:type="spellEnd"/>
      <w:r w:rsidR="00A15E0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bylo právě třicet let</w:t>
      </w:r>
      <w:r w:rsidR="00241986" w:rsidRPr="00DD3CAE">
        <w:rPr>
          <w:rFonts w:ascii="Times New Roman" w:eastAsia="Times New Roman" w:hAnsi="Times New Roman" w:cs="Times New Roman"/>
          <w:bCs/>
          <w:sz w:val="24"/>
          <w:szCs w:val="24"/>
        </w:rPr>
        <w:t>, a t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iskem vyšel </w:t>
      </w:r>
      <w:r w:rsidR="00241986" w:rsidRPr="00DD3CAE">
        <w:rPr>
          <w:rFonts w:ascii="Times New Roman" w:eastAsia="Times New Roman" w:hAnsi="Times New Roman" w:cs="Times New Roman"/>
          <w:bCs/>
          <w:sz w:val="24"/>
          <w:szCs w:val="24"/>
        </w:rPr>
        <w:t>v roce 1471</w:t>
      </w:r>
      <w:r w:rsidR="00253CFB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jako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první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71A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jeho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>děl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94C21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AB35BE" w:rsidRPr="00DD3CAE">
        <w:rPr>
          <w:rFonts w:ascii="Times New Roman" w:hAnsi="Times New Roman" w:cs="Times New Roman"/>
          <w:bCs/>
          <w:sz w:val="24"/>
          <w:szCs w:val="24"/>
        </w:rPr>
        <w:t xml:space="preserve"> jejich </w:t>
      </w:r>
      <w:r w:rsidR="00A94C21" w:rsidRPr="00DD3CAE">
        <w:rPr>
          <w:rFonts w:ascii="Times New Roman" w:hAnsi="Times New Roman" w:cs="Times New Roman"/>
          <w:bCs/>
          <w:sz w:val="24"/>
          <w:szCs w:val="24"/>
        </w:rPr>
        <w:t xml:space="preserve">tolik připomínanému vlivu </w:t>
      </w:r>
      <w:r w:rsidR="00AB35BE" w:rsidRPr="00DD3CAE">
        <w:rPr>
          <w:rFonts w:ascii="Times New Roman" w:hAnsi="Times New Roman" w:cs="Times New Roman"/>
          <w:bCs/>
          <w:sz w:val="24"/>
          <w:szCs w:val="24"/>
        </w:rPr>
        <w:t xml:space="preserve">dlužno </w:t>
      </w:r>
      <w:r w:rsidR="00A94C21" w:rsidRPr="00DD3CAE">
        <w:rPr>
          <w:rFonts w:ascii="Times New Roman" w:hAnsi="Times New Roman" w:cs="Times New Roman"/>
          <w:bCs/>
          <w:sz w:val="24"/>
          <w:szCs w:val="24"/>
        </w:rPr>
        <w:t>podotknou</w:t>
      </w:r>
      <w:r w:rsidR="00AB35BE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A94C21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4C2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že i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když se </w:t>
      </w:r>
      <w:proofErr w:type="spellStart"/>
      <w:r w:rsidR="0029698B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Ficinovo</w:t>
      </w:r>
      <w:proofErr w:type="spellEnd"/>
      <w:r w:rsidR="002969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latinské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vydání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prokazatelně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>hojně č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etlo, </w:t>
      </w:r>
      <w:r w:rsidR="002969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vyšlo zřejmě dosti narychlo, </w:t>
      </w:r>
      <w:r w:rsidR="00673F28" w:rsidRPr="00DD3CA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B465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ediční stránce </w:t>
      </w:r>
      <w:r w:rsidR="002969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bylo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>velmi špatn</w:t>
      </w:r>
      <w:r w:rsidR="0029698B" w:rsidRPr="00DD3CAE">
        <w:rPr>
          <w:rFonts w:ascii="Times New Roman" w:eastAsia="Times New Roman" w:hAnsi="Times New Roman" w:cs="Times New Roman"/>
          <w:bCs/>
          <w:sz w:val="24"/>
          <w:szCs w:val="24"/>
        </w:rPr>
        <w:t>ě připravené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obsahovalo </w:t>
      </w:r>
      <w:r w:rsidR="00A94C2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nemálo </w:t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>tiskových chyb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které činily </w:t>
      </w:r>
      <w:r w:rsidR="005360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nejedno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míst</w:t>
      </w:r>
      <w:r w:rsidR="005360DD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7E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podstatě </w:t>
      </w:r>
      <w:r w:rsidR="00FC6929" w:rsidRPr="00DD3CAE">
        <w:rPr>
          <w:rFonts w:ascii="Times New Roman" w:eastAsia="Times New Roman" w:hAnsi="Times New Roman" w:cs="Times New Roman"/>
          <w:bCs/>
          <w:sz w:val="24"/>
          <w:szCs w:val="24"/>
        </w:rPr>
        <w:t>nesrozumitelným.</w:t>
      </w:r>
      <w:r w:rsidR="00725672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3"/>
      </w:r>
      <w:r w:rsidR="007256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7E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Sám </w:t>
      </w:r>
      <w:r w:rsidR="005360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překladatel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si b</w:t>
      </w:r>
      <w:r w:rsidR="00B201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ezesporu </w:t>
      </w:r>
      <w:r w:rsidR="00657E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děl </w:t>
      </w:r>
      <w:r w:rsidR="00B20147" w:rsidRPr="00DD3CAE">
        <w:rPr>
          <w:rFonts w:ascii="Times New Roman" w:eastAsia="Times New Roman" w:hAnsi="Times New Roman" w:cs="Times New Roman"/>
          <w:bCs/>
          <w:sz w:val="24"/>
          <w:szCs w:val="24"/>
        </w:rPr>
        <w:t>bájného Herma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360D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jejž považoval </w:t>
      </w:r>
      <w:r w:rsidR="0031442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 jednoho 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936BEB" w:rsidRPr="00DD3CAE">
        <w:rPr>
          <w:rFonts w:ascii="Times New Roman" w:eastAsia="Times New Roman" w:hAnsi="Times New Roman" w:cs="Times New Roman"/>
          <w:bCs/>
          <w:sz w:val="24"/>
          <w:szCs w:val="24"/>
        </w:rPr>
        <w:t> dávných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B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otců </w:t>
      </w:r>
      <w:r w:rsidR="005F122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či </w:t>
      </w:r>
      <w:proofErr w:type="spellStart"/>
      <w:r w:rsidR="005F122A" w:rsidRPr="00DD3CAE">
        <w:rPr>
          <w:rFonts w:ascii="Times New Roman" w:eastAsia="Times New Roman" w:hAnsi="Times New Roman" w:cs="Times New Roman"/>
          <w:bCs/>
          <w:sz w:val="24"/>
          <w:szCs w:val="24"/>
        </w:rPr>
        <w:t>tradentů</w:t>
      </w:r>
      <w:proofErr w:type="spellEnd"/>
      <w:r w:rsidR="005F122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7B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prastaré </w:t>
      </w:r>
      <w:proofErr w:type="spellStart"/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>moudrostní</w:t>
      </w:r>
      <w:proofErr w:type="spellEnd"/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tradice</w:t>
      </w:r>
      <w:r w:rsidR="00305A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05A1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prisca</w:t>
      </w:r>
      <w:proofErr w:type="spellEnd"/>
      <w:r w:rsidR="00305A1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05A1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sapientia</w:t>
      </w:r>
      <w:proofErr w:type="spellEnd"/>
      <w:r w:rsidR="00305A19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velmi </w:t>
      </w:r>
      <w:r w:rsidR="0031442B" w:rsidRPr="00DD3CAE">
        <w:rPr>
          <w:rFonts w:ascii="Times New Roman" w:eastAsia="Times New Roman" w:hAnsi="Times New Roman" w:cs="Times New Roman"/>
          <w:bCs/>
          <w:sz w:val="24"/>
          <w:szCs w:val="24"/>
        </w:rPr>
        <w:t>cenil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442C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icméně </w:t>
      </w:r>
      <w:r w:rsidR="0031442B" w:rsidRPr="00DD3CAE">
        <w:rPr>
          <w:rFonts w:ascii="Times New Roman" w:eastAsia="Times New Roman" w:hAnsi="Times New Roman" w:cs="Times New Roman"/>
          <w:bCs/>
          <w:sz w:val="24"/>
          <w:szCs w:val="24"/>
        </w:rPr>
        <w:t>domněl</w:t>
      </w:r>
      <w:r w:rsidR="004A2D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ou </w:t>
      </w:r>
      <w:r w:rsidR="00883727" w:rsidRPr="00DD3CAE">
        <w:rPr>
          <w:rFonts w:ascii="Times New Roman" w:eastAsia="Times New Roman" w:hAnsi="Times New Roman" w:cs="Times New Roman"/>
          <w:bCs/>
          <w:sz w:val="24"/>
          <w:szCs w:val="24"/>
        </w:rPr>
        <w:t>datac</w:t>
      </w:r>
      <w:r w:rsidR="003B253A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A2D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69F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samotných </w:t>
      </w:r>
      <w:r w:rsidR="0001709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textů </w:t>
      </w:r>
      <w:r w:rsidR="00017098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Corpus </w:t>
      </w:r>
      <w:proofErr w:type="spellStart"/>
      <w:r w:rsidR="00017098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Hermeticum</w:t>
      </w:r>
      <w:proofErr w:type="spellEnd"/>
      <w:r w:rsidR="00017098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A2D29" w:rsidRPr="00DD3CAE">
        <w:rPr>
          <w:rFonts w:ascii="Times New Roman" w:eastAsia="Times New Roman" w:hAnsi="Times New Roman" w:cs="Times New Roman"/>
          <w:bCs/>
          <w:sz w:val="24"/>
          <w:szCs w:val="24"/>
        </w:rPr>
        <w:t>do dávnověku</w:t>
      </w:r>
      <w:r w:rsidR="008837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05A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kterou </w:t>
      </w:r>
      <w:r w:rsidR="008837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roku 1614 rozmetal </w:t>
      </w:r>
      <w:r w:rsidR="003C08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francouzský filolog Isaac </w:t>
      </w:r>
      <w:proofErr w:type="spellStart"/>
      <w:r w:rsidR="003C084A" w:rsidRPr="00DD3CAE">
        <w:rPr>
          <w:rFonts w:ascii="Times New Roman" w:eastAsia="Times New Roman" w:hAnsi="Times New Roman" w:cs="Times New Roman"/>
          <w:bCs/>
          <w:sz w:val="24"/>
          <w:szCs w:val="24"/>
        </w:rPr>
        <w:t>Casaubon</w:t>
      </w:r>
      <w:proofErr w:type="spellEnd"/>
      <w:r w:rsidR="003C08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1559–1614), </w:t>
      </w:r>
      <w:r w:rsidR="004A1B8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zřejmě </w:t>
      </w:r>
      <w:r w:rsidR="003B25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nepřijímal s takovou historickou naivitou, </w:t>
      </w:r>
      <w:r w:rsidR="00936BEB" w:rsidRPr="00DD3CAE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86271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aká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936BE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mu </w:t>
      </w:r>
      <w:r w:rsidR="004A2D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obvykle </w:t>
      </w:r>
      <w:r w:rsidR="00936BEB" w:rsidRPr="00DD3CAE">
        <w:rPr>
          <w:rFonts w:ascii="Times New Roman" w:eastAsia="Times New Roman" w:hAnsi="Times New Roman" w:cs="Times New Roman"/>
          <w:bCs/>
          <w:sz w:val="24"/>
          <w:szCs w:val="24"/>
        </w:rPr>
        <w:t>připisuje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A1B8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4"/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F8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Spisy </w:t>
      </w:r>
      <w:r w:rsidR="00362F87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hermetického korpusu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skutečnosti neobsahují v podstatě nic, z čeho by </w:t>
      </w:r>
      <w:r w:rsidR="0045433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florentský filosof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mohl při koncipování své </w:t>
      </w:r>
      <w:proofErr w:type="spellStart"/>
      <w:r w:rsidR="000D4CAD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="000D4CAD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D4CAD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="000D4CAD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čerpat</w:t>
      </w:r>
      <w:r w:rsidR="008E36D1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5"/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AF7E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až na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obecn</w:t>
      </w:r>
      <w:r w:rsidR="00AF7ED2" w:rsidRPr="00DD3CAE">
        <w:rPr>
          <w:rFonts w:ascii="Times New Roman" w:eastAsia="Times New Roman" w:hAnsi="Times New Roman" w:cs="Times New Roman"/>
          <w:bCs/>
          <w:sz w:val="24"/>
          <w:szCs w:val="24"/>
        </w:rPr>
        <w:t>ý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myšlenkov</w:t>
      </w:r>
      <w:r w:rsidR="00AF7ED2" w:rsidRPr="00DD3CAE">
        <w:rPr>
          <w:rFonts w:ascii="Times New Roman" w:eastAsia="Times New Roman" w:hAnsi="Times New Roman" w:cs="Times New Roman"/>
          <w:bCs/>
          <w:sz w:val="24"/>
          <w:szCs w:val="24"/>
        </w:rPr>
        <w:t>ý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rám</w:t>
      </w:r>
      <w:r w:rsidR="00AF7ED2" w:rsidRPr="00DD3CAE">
        <w:rPr>
          <w:rFonts w:ascii="Times New Roman" w:eastAsia="Times New Roman" w:hAnsi="Times New Roman" w:cs="Times New Roman"/>
          <w:bCs/>
          <w:sz w:val="24"/>
          <w:szCs w:val="24"/>
        </w:rPr>
        <w:t>ec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který však rezonuje i v textech některých novoplatónských autorů, jimž 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ostatně nejspíš </w:t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>dával přednost.</w:t>
      </w:r>
      <w:r w:rsidR="000D4CA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6"/>
      </w:r>
      <w:r w:rsidR="000D4CA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13A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Hojně </w:t>
      </w:r>
      <w:r w:rsidR="00F91F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cituje </w:t>
      </w:r>
      <w:r w:rsidR="000A5F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třeba </w:t>
      </w:r>
      <w:r w:rsidR="00F91F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proofErr w:type="spellStart"/>
      <w:r w:rsidR="00F91FD2" w:rsidRPr="00DD3CAE">
        <w:rPr>
          <w:rFonts w:ascii="Times New Roman" w:eastAsia="Times New Roman" w:hAnsi="Times New Roman" w:cs="Times New Roman"/>
          <w:bCs/>
          <w:sz w:val="24"/>
          <w:szCs w:val="24"/>
        </w:rPr>
        <w:t>Proklova</w:t>
      </w:r>
      <w:proofErr w:type="spellEnd"/>
      <w:r w:rsidR="0016700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91F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významného, </w:t>
      </w:r>
      <w:r w:rsidR="003A5C6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 hlediska magie reprezentativního, </w:t>
      </w:r>
      <w:r w:rsidR="00F91FD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byť rozsahem nevelkého spisku </w:t>
      </w:r>
      <w:r w:rsidR="0011207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11207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sacrificio</w:t>
      </w:r>
      <w:proofErr w:type="spellEnd"/>
      <w:r w:rsidR="0011207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et </w:t>
      </w:r>
      <w:proofErr w:type="spellStart"/>
      <w:r w:rsidR="0011207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="00B12B8D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CA5E5E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7"/>
      </w:r>
      <w:r w:rsidR="000435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9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jejž, jak dokládá rukopisná marginálie, 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vnímal </w:t>
      </w:r>
      <w:r w:rsidR="00E239D0" w:rsidRPr="00DD3CAE">
        <w:rPr>
          <w:rFonts w:ascii="Times New Roman" w:eastAsia="Times New Roman" w:hAnsi="Times New Roman" w:cs="Times New Roman"/>
          <w:bCs/>
          <w:sz w:val="24"/>
          <w:szCs w:val="24"/>
        </w:rPr>
        <w:t>jednoznačně v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kontextu </w:t>
      </w:r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>hermetický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text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ů</w:t>
      </w:r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391E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>amblich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318C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al-</w:t>
      </w:r>
      <w:proofErr w:type="spellStart"/>
      <w:r w:rsidR="004237C4" w:rsidRPr="00DD3CAE">
        <w:rPr>
          <w:rFonts w:ascii="Times New Roman" w:eastAsia="Times New Roman" w:hAnsi="Times New Roman" w:cs="Times New Roman"/>
          <w:bCs/>
          <w:sz w:val="24"/>
          <w:szCs w:val="24"/>
        </w:rPr>
        <w:t>Kindí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proofErr w:type="spellEnd"/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2B30" w:rsidRPr="00DD3C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5912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tedy </w:t>
      </w:r>
      <w:r w:rsidR="005E2B3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A65CA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oněch </w:t>
      </w:r>
      <w:r w:rsidR="0059128D" w:rsidRPr="00DD3CAE">
        <w:rPr>
          <w:rFonts w:ascii="Times New Roman" w:eastAsia="Times New Roman" w:hAnsi="Times New Roman" w:cs="Times New Roman"/>
          <w:bCs/>
          <w:sz w:val="24"/>
          <w:szCs w:val="24"/>
        </w:rPr>
        <w:t>„arabský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="005912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astrolog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>ů</w:t>
      </w:r>
      <w:r w:rsidR="0059128D" w:rsidRPr="00DD3CA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7B1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obecně</w:t>
      </w:r>
      <w:r w:rsidR="0059128D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37C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48"/>
      </w:r>
      <w:r w:rsidR="004217D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2E093E" w14:textId="77777777" w:rsidR="00E05831" w:rsidRPr="00DD3CAE" w:rsidRDefault="00E05831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EEBBE" w14:textId="32059983" w:rsidR="00CC3ADE" w:rsidRPr="00DD3CAE" w:rsidRDefault="0075037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Přejděme však od zdrojů </w:t>
      </w:r>
      <w:proofErr w:type="spellStart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magia</w:t>
      </w:r>
      <w:proofErr w:type="spellEnd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naturalis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k ní samotné. </w:t>
      </w:r>
      <w:r w:rsidR="003060D8" w:rsidRPr="00DD3CAE">
        <w:rPr>
          <w:rFonts w:ascii="Times New Roman" w:hAnsi="Times New Roman" w:cs="Times New Roman"/>
          <w:bCs/>
          <w:sz w:val="24"/>
          <w:szCs w:val="24"/>
        </w:rPr>
        <w:t xml:space="preserve">Lze </w:t>
      </w:r>
      <w:proofErr w:type="gramStart"/>
      <w:r w:rsidR="00BE377E" w:rsidRPr="00DD3CAE">
        <w:rPr>
          <w:rFonts w:ascii="Times New Roman" w:hAnsi="Times New Roman" w:cs="Times New Roman"/>
          <w:bCs/>
          <w:sz w:val="24"/>
          <w:szCs w:val="24"/>
        </w:rPr>
        <w:t>říci</w:t>
      </w:r>
      <w:proofErr w:type="gramEnd"/>
      <w:r w:rsidR="00BE377E" w:rsidRPr="00DD3CAE">
        <w:rPr>
          <w:rFonts w:ascii="Times New Roman" w:hAnsi="Times New Roman" w:cs="Times New Roman"/>
          <w:bCs/>
          <w:sz w:val="24"/>
          <w:szCs w:val="24"/>
        </w:rPr>
        <w:t xml:space="preserve">, že základním principem magie </w:t>
      </w:r>
      <w:r w:rsidR="00AA45E3" w:rsidRPr="00DD3CAE">
        <w:rPr>
          <w:rFonts w:ascii="Times New Roman" w:hAnsi="Times New Roman" w:cs="Times New Roman"/>
          <w:bCs/>
          <w:sz w:val="24"/>
          <w:szCs w:val="24"/>
        </w:rPr>
        <w:t xml:space="preserve">vůbec </w:t>
      </w:r>
      <w:r w:rsidR="00BE377E" w:rsidRPr="00DD3CAE">
        <w:rPr>
          <w:rFonts w:ascii="Times New Roman" w:hAnsi="Times New Roman" w:cs="Times New Roman"/>
          <w:bCs/>
          <w:sz w:val="24"/>
          <w:szCs w:val="24"/>
        </w:rPr>
        <w:t>je sympatetické působení věcí na sebe navzájem podle vnitřní, kvalitativní spřízn</w:t>
      </w:r>
      <w:r w:rsidR="00042A94"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BE377E" w:rsidRPr="00DD3CAE">
        <w:rPr>
          <w:rFonts w:ascii="Times New Roman" w:hAnsi="Times New Roman" w:cs="Times New Roman"/>
          <w:bCs/>
          <w:sz w:val="24"/>
          <w:szCs w:val="24"/>
        </w:rPr>
        <w:t>nosti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060D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49"/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5E3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 xml:space="preserve">agie může zahrnovat 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 xml:space="preserve">vzývání </w:t>
      </w:r>
      <w:r w:rsidR="0034318C" w:rsidRPr="00DD3CAE">
        <w:rPr>
          <w:rFonts w:ascii="Times New Roman" w:hAnsi="Times New Roman" w:cs="Times New Roman"/>
          <w:bCs/>
          <w:sz w:val="24"/>
          <w:szCs w:val="24"/>
        </w:rPr>
        <w:t>samostatn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>ých</w:t>
      </w:r>
      <w:r w:rsidR="0034318C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>oddělen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>ých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 xml:space="preserve"> inteligenc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>, ať božsk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>ých</w:t>
      </w:r>
      <w:r w:rsidR="00EB71CA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4669B" w:rsidRPr="00DD3CAE">
        <w:rPr>
          <w:rFonts w:ascii="Times New Roman" w:hAnsi="Times New Roman" w:cs="Times New Roman"/>
          <w:bCs/>
          <w:sz w:val="24"/>
          <w:szCs w:val="24"/>
        </w:rPr>
        <w:t xml:space="preserve"> či démonick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>ých</w:t>
      </w:r>
      <w:r w:rsidR="0014207A" w:rsidRPr="00DD3CAE">
        <w:rPr>
          <w:rFonts w:ascii="Times New Roman" w:hAnsi="Times New Roman" w:cs="Times New Roman"/>
          <w:bCs/>
          <w:sz w:val="24"/>
          <w:szCs w:val="24"/>
        </w:rPr>
        <w:t xml:space="preserve">. Takovou </w:t>
      </w:r>
      <w:proofErr w:type="spellStart"/>
      <w:r w:rsidR="0099626D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99626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D7F" w:rsidRPr="00DD3CAE">
        <w:rPr>
          <w:rFonts w:ascii="Times New Roman" w:hAnsi="Times New Roman" w:cs="Times New Roman"/>
          <w:bCs/>
          <w:sz w:val="24"/>
          <w:szCs w:val="24"/>
        </w:rPr>
        <w:t xml:space="preserve">označuje za „profánní, jež se opírá o uctívání </w:t>
      </w:r>
      <w:proofErr w:type="spellStart"/>
      <w:r w:rsidR="00041D7F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daimónů</w:t>
      </w:r>
      <w:proofErr w:type="spellEnd"/>
      <w:r w:rsidR="00041D7F" w:rsidRPr="00DD3CAE">
        <w:rPr>
          <w:rFonts w:ascii="Times New Roman" w:hAnsi="Times New Roman" w:cs="Times New Roman"/>
          <w:bCs/>
          <w:sz w:val="24"/>
          <w:szCs w:val="24"/>
        </w:rPr>
        <w:t>“,</w:t>
      </w:r>
      <w:r w:rsidR="00B11AD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0"/>
      </w:r>
      <w:r w:rsidR="00041D7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6C6" w:rsidRPr="00DD3CAE">
        <w:rPr>
          <w:rFonts w:ascii="Times New Roman" w:hAnsi="Times New Roman" w:cs="Times New Roman"/>
          <w:bCs/>
          <w:sz w:val="24"/>
          <w:szCs w:val="24"/>
        </w:rPr>
        <w:t xml:space="preserve">a pouze tu považuje </w:t>
      </w:r>
      <w:r w:rsidR="00041D7F" w:rsidRPr="00DD3CAE">
        <w:rPr>
          <w:rFonts w:ascii="Times New Roman" w:hAnsi="Times New Roman" w:cs="Times New Roman"/>
          <w:bCs/>
          <w:sz w:val="24"/>
          <w:szCs w:val="24"/>
        </w:rPr>
        <w:t xml:space="preserve">za zakázanou, </w:t>
      </w:r>
      <w:r w:rsidR="00EB71CA" w:rsidRPr="00DD3CAE">
        <w:rPr>
          <w:rFonts w:ascii="Times New Roman" w:hAnsi="Times New Roman" w:cs="Times New Roman"/>
          <w:bCs/>
          <w:sz w:val="24"/>
          <w:szCs w:val="24"/>
        </w:rPr>
        <w:t xml:space="preserve">dovolávaje se přitom názoru </w:t>
      </w:r>
      <w:r w:rsidR="00005414" w:rsidRPr="00DD3CAE">
        <w:rPr>
          <w:rFonts w:ascii="Times New Roman" w:hAnsi="Times New Roman" w:cs="Times New Roman"/>
          <w:bCs/>
          <w:sz w:val="24"/>
          <w:szCs w:val="24"/>
        </w:rPr>
        <w:t>Albert</w:t>
      </w:r>
      <w:r w:rsidR="00EB71CA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005414" w:rsidRPr="00DD3CAE">
        <w:rPr>
          <w:rFonts w:ascii="Times New Roman" w:hAnsi="Times New Roman" w:cs="Times New Roman"/>
          <w:bCs/>
          <w:sz w:val="24"/>
          <w:szCs w:val="24"/>
        </w:rPr>
        <w:t xml:space="preserve"> Velik</w:t>
      </w:r>
      <w:r w:rsidR="00EB71CA" w:rsidRPr="00DD3CAE">
        <w:rPr>
          <w:rFonts w:ascii="Times New Roman" w:hAnsi="Times New Roman" w:cs="Times New Roman"/>
          <w:bCs/>
          <w:sz w:val="24"/>
          <w:szCs w:val="24"/>
        </w:rPr>
        <w:t>ého</w:t>
      </w:r>
      <w:r w:rsidR="00B11ADC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8D00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1"/>
      </w:r>
      <w:r w:rsidR="00BB6AAF" w:rsidRPr="00DD3CAE">
        <w:rPr>
          <w:rFonts w:ascii="Times New Roman" w:hAnsi="Times New Roman" w:cs="Times New Roman"/>
          <w:bCs/>
          <w:sz w:val="24"/>
          <w:szCs w:val="24"/>
        </w:rPr>
        <w:t xml:space="preserve"> podobně </w:t>
      </w:r>
      <w:r w:rsidR="00B11ADC" w:rsidRPr="00DD3CAE">
        <w:rPr>
          <w:rFonts w:ascii="Times New Roman" w:hAnsi="Times New Roman" w:cs="Times New Roman"/>
          <w:bCs/>
          <w:sz w:val="24"/>
          <w:szCs w:val="24"/>
        </w:rPr>
        <w:t xml:space="preserve">rozlišuje v téže době </w:t>
      </w:r>
      <w:r w:rsidR="00CF7234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B11A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0029" w:rsidRPr="00DD3CAE">
        <w:rPr>
          <w:rFonts w:ascii="Times New Roman" w:hAnsi="Times New Roman" w:cs="Times New Roman"/>
          <w:bCs/>
          <w:sz w:val="24"/>
          <w:szCs w:val="24"/>
        </w:rPr>
        <w:t>Pico</w:t>
      </w:r>
      <w:proofErr w:type="spellEnd"/>
      <w:r w:rsidR="008D00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0029" w:rsidRPr="00DD3CAE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="008D00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0029" w:rsidRPr="00DD3CAE">
        <w:rPr>
          <w:rFonts w:ascii="Times New Roman" w:hAnsi="Times New Roman" w:cs="Times New Roman"/>
          <w:bCs/>
          <w:sz w:val="24"/>
          <w:szCs w:val="24"/>
        </w:rPr>
        <w:t>Mirandola</w:t>
      </w:r>
      <w:proofErr w:type="spellEnd"/>
      <w:r w:rsidR="008D0029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D00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2"/>
      </w:r>
      <w:r w:rsidR="00C022F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3ADE" w:rsidRPr="00DD3CAE">
        <w:rPr>
          <w:rFonts w:ascii="Times New Roman" w:hAnsi="Times New Roman" w:cs="Times New Roman"/>
          <w:bCs/>
          <w:sz w:val="24"/>
          <w:szCs w:val="24"/>
        </w:rPr>
        <w:t>Marsiliova</w:t>
      </w:r>
      <w:proofErr w:type="spellEnd"/>
      <w:r w:rsidR="00CC3AD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 xml:space="preserve">magie je </w:t>
      </w:r>
      <w:r w:rsidR="005248E8" w:rsidRPr="00DD3CAE">
        <w:rPr>
          <w:rFonts w:ascii="Times New Roman" w:hAnsi="Times New Roman" w:cs="Times New Roman"/>
          <w:bCs/>
          <w:sz w:val="24"/>
          <w:szCs w:val="24"/>
        </w:rPr>
        <w:t xml:space="preserve">programově </w:t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>jiná, „přirozená“</w:t>
      </w:r>
      <w:r w:rsidR="00C52943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F94654" w14:textId="77777777" w:rsidR="00CC3ADE" w:rsidRPr="00DD3CAE" w:rsidRDefault="00CC3ADE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57E78" w14:textId="126E4535" w:rsidR="0070561E" w:rsidRPr="00DD3CAE" w:rsidRDefault="00CC3ADE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 xml:space="preserve">skrze přírodní věci </w:t>
      </w:r>
      <w:r w:rsidR="00C52943" w:rsidRPr="00DD3CAE">
        <w:rPr>
          <w:rFonts w:ascii="Times New Roman" w:hAnsi="Times New Roman" w:cs="Times New Roman"/>
          <w:bCs/>
          <w:sz w:val="24"/>
          <w:szCs w:val="24"/>
        </w:rPr>
        <w:t xml:space="preserve">[se] </w:t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>snaží zachytit prospěšné nebeské vlivy, aby upevnila zdraví našich těl</w:t>
      </w:r>
      <w:r w:rsidR="00C471EC" w:rsidRPr="00DD3CAE">
        <w:rPr>
          <w:rFonts w:ascii="Times New Roman" w:hAnsi="Times New Roman" w:cs="Times New Roman"/>
          <w:bCs/>
          <w:sz w:val="24"/>
          <w:szCs w:val="24"/>
        </w:rPr>
        <w:t xml:space="preserve"> … kvůli lidskému blahu náležitě mísí nižší části světa s těmi nahoře</w:t>
      </w:r>
      <w:r w:rsidR="00204974" w:rsidRPr="00DD3CAE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73400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BD2" w:rsidRPr="00DD3CAE">
        <w:rPr>
          <w:rFonts w:ascii="Times New Roman" w:hAnsi="Times New Roman" w:cs="Times New Roman"/>
          <w:bCs/>
          <w:sz w:val="24"/>
          <w:szCs w:val="24"/>
        </w:rPr>
        <w:t xml:space="preserve">[Tento] </w:t>
      </w:r>
      <w:r w:rsidR="0073400F" w:rsidRPr="00DD3CAE">
        <w:rPr>
          <w:rFonts w:ascii="Times New Roman" w:hAnsi="Times New Roman" w:cs="Times New Roman"/>
          <w:bCs/>
          <w:sz w:val="24"/>
          <w:szCs w:val="24"/>
        </w:rPr>
        <w:t>typ magie pak praktikují ti, kteří přírodní látky v náležitý čas podrobují působení přírody, aby je jistým zázračným způsobem upravili.</w:t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2A68A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3"/>
      </w:r>
      <w:r w:rsidR="002A68A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B81046" w14:textId="1113F255" w:rsidR="00CC3ADE" w:rsidRPr="00DD3CAE" w:rsidRDefault="00CC3ADE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16E175" w14:textId="1D8E7679" w:rsidR="007351C2" w:rsidRPr="00DD3CAE" w:rsidRDefault="008B29D5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To ovšem na druhou stranu neznamená, že by </w:t>
      </w:r>
      <w:proofErr w:type="spellStart"/>
      <w:r w:rsidR="005248E8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5D4" w:rsidRPr="00DD3CAE">
        <w:rPr>
          <w:rFonts w:ascii="Times New Roman" w:hAnsi="Times New Roman" w:cs="Times New Roman"/>
          <w:bCs/>
          <w:sz w:val="24"/>
          <w:szCs w:val="24"/>
        </w:rPr>
        <w:t>spolu s </w:t>
      </w:r>
      <w:r w:rsidR="006245D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uctíváním </w:t>
      </w:r>
      <w:proofErr w:type="spellStart"/>
      <w:r w:rsidR="006245D4" w:rsidRPr="00DD3CAE">
        <w:rPr>
          <w:rFonts w:ascii="Times New Roman" w:hAnsi="Times New Roman" w:cs="Times New Roman"/>
          <w:bCs/>
          <w:sz w:val="24"/>
          <w:szCs w:val="24"/>
        </w:rPr>
        <w:t>daimónů</w:t>
      </w:r>
      <w:proofErr w:type="spellEnd"/>
      <w:r w:rsidR="00F611D4" w:rsidRPr="00DD3CAE">
        <w:rPr>
          <w:rFonts w:ascii="Times New Roman" w:hAnsi="Times New Roman" w:cs="Times New Roman"/>
          <w:bCs/>
          <w:sz w:val="24"/>
          <w:szCs w:val="24"/>
        </w:rPr>
        <w:t xml:space="preserve">, tedy s principiálně </w:t>
      </w:r>
      <w:r w:rsidR="0059687D" w:rsidRPr="00DD3CAE">
        <w:rPr>
          <w:rFonts w:ascii="Times New Roman" w:hAnsi="Times New Roman" w:cs="Times New Roman"/>
          <w:bCs/>
          <w:sz w:val="24"/>
          <w:szCs w:val="24"/>
        </w:rPr>
        <w:t xml:space="preserve">pro křesťana </w:t>
      </w:r>
      <w:r w:rsidR="00F611D4" w:rsidRPr="00DD3CAE">
        <w:rPr>
          <w:rFonts w:ascii="Times New Roman" w:hAnsi="Times New Roman" w:cs="Times New Roman"/>
          <w:bCs/>
          <w:sz w:val="24"/>
          <w:szCs w:val="24"/>
        </w:rPr>
        <w:t>nepřijatelnou idolatrií či démonolatrií,</w:t>
      </w:r>
      <w:r w:rsidR="0056461A" w:rsidRPr="00DD3CAE">
        <w:rPr>
          <w:rFonts w:ascii="Times New Roman" w:hAnsi="Times New Roman" w:cs="Times New Roman"/>
          <w:bCs/>
          <w:sz w:val="24"/>
          <w:szCs w:val="24"/>
        </w:rPr>
        <w:t xml:space="preserve"> šmahem </w:t>
      </w:r>
      <w:r w:rsidR="006245D4" w:rsidRPr="00DD3CAE">
        <w:rPr>
          <w:rFonts w:ascii="Times New Roman" w:hAnsi="Times New Roman" w:cs="Times New Roman"/>
          <w:bCs/>
          <w:sz w:val="24"/>
          <w:szCs w:val="24"/>
        </w:rPr>
        <w:t xml:space="preserve">odmítal i jejich </w:t>
      </w:r>
      <w:r w:rsidR="006245D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působení</w:t>
      </w:r>
      <w:r w:rsidR="006245D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46C2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27479C" w:rsidRPr="00DD3CAE">
        <w:rPr>
          <w:rFonts w:ascii="Times New Roman" w:hAnsi="Times New Roman" w:cs="Times New Roman"/>
          <w:bCs/>
          <w:sz w:val="24"/>
          <w:szCs w:val="24"/>
        </w:rPr>
        <w:t xml:space="preserve">amo o sobě </w:t>
      </w:r>
      <w:r w:rsidR="004D46C2" w:rsidRPr="00DD3CAE">
        <w:rPr>
          <w:rFonts w:ascii="Times New Roman" w:hAnsi="Times New Roman" w:cs="Times New Roman"/>
          <w:bCs/>
          <w:sz w:val="24"/>
          <w:szCs w:val="24"/>
        </w:rPr>
        <w:t xml:space="preserve">pro něj </w:t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>není tolik problematické</w:t>
      </w:r>
      <w:r w:rsidR="00F600BB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F94B1A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r w:rsidR="00492BAD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F94B1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 xml:space="preserve">chápe </w:t>
      </w:r>
      <w:r w:rsidR="00F94B1A" w:rsidRPr="00DD3CAE">
        <w:rPr>
          <w:rFonts w:ascii="Times New Roman" w:hAnsi="Times New Roman" w:cs="Times New Roman"/>
          <w:bCs/>
          <w:sz w:val="24"/>
          <w:szCs w:val="24"/>
        </w:rPr>
        <w:t>ve smyslu novoplat</w:t>
      </w:r>
      <w:r w:rsidR="0056461A" w:rsidRPr="00DD3CAE">
        <w:rPr>
          <w:rFonts w:ascii="Times New Roman" w:hAnsi="Times New Roman" w:cs="Times New Roman"/>
          <w:bCs/>
          <w:sz w:val="24"/>
          <w:szCs w:val="24"/>
        </w:rPr>
        <w:t>ónském</w:t>
      </w:r>
      <w:r w:rsidR="00F94B1A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463B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B1A" w:rsidRPr="00DD3CAE">
        <w:rPr>
          <w:rFonts w:ascii="Times New Roman" w:hAnsi="Times New Roman" w:cs="Times New Roman"/>
          <w:bCs/>
          <w:sz w:val="24"/>
          <w:szCs w:val="24"/>
        </w:rPr>
        <w:t xml:space="preserve">tedy jako </w:t>
      </w:r>
      <w:r w:rsidR="00323CD3">
        <w:rPr>
          <w:rFonts w:ascii="Times New Roman" w:hAnsi="Times New Roman" w:cs="Times New Roman"/>
          <w:bCs/>
          <w:sz w:val="24"/>
          <w:szCs w:val="24"/>
        </w:rPr>
        <w:t xml:space="preserve">nesmrtelnou a 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hodnotově neutrální </w:t>
      </w:r>
      <w:r w:rsidR="00AB47BC" w:rsidRPr="00DD3CAE">
        <w:rPr>
          <w:rFonts w:ascii="Times New Roman" w:hAnsi="Times New Roman" w:cs="Times New Roman"/>
          <w:bCs/>
          <w:sz w:val="24"/>
          <w:szCs w:val="24"/>
        </w:rPr>
        <w:t>nemateriální</w:t>
      </w:r>
      <w:r w:rsidR="000F72F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>bytost</w:t>
      </w:r>
      <w:r w:rsidR="005B4F71" w:rsidRPr="00DD3CAE">
        <w:rPr>
          <w:rFonts w:ascii="Times New Roman" w:hAnsi="Times New Roman" w:cs="Times New Roman"/>
          <w:bCs/>
          <w:sz w:val="24"/>
          <w:szCs w:val="24"/>
        </w:rPr>
        <w:t xml:space="preserve"> či inteligenci</w:t>
      </w:r>
      <w:r w:rsidR="0066146C">
        <w:rPr>
          <w:rFonts w:ascii="Times New Roman" w:hAnsi="Times New Roman" w:cs="Times New Roman"/>
          <w:bCs/>
          <w:sz w:val="24"/>
          <w:szCs w:val="24"/>
        </w:rPr>
        <w:t xml:space="preserve"> nadanou </w:t>
      </w:r>
      <w:r w:rsidR="00237806" w:rsidRPr="00DD3CAE">
        <w:rPr>
          <w:rFonts w:ascii="Times New Roman" w:hAnsi="Times New Roman" w:cs="Times New Roman"/>
          <w:bCs/>
          <w:sz w:val="24"/>
          <w:szCs w:val="24"/>
        </w:rPr>
        <w:t xml:space="preserve">jemným </w:t>
      </w:r>
      <w:r w:rsidR="00323CD3">
        <w:rPr>
          <w:rFonts w:ascii="Times New Roman" w:hAnsi="Times New Roman" w:cs="Times New Roman"/>
          <w:bCs/>
          <w:sz w:val="24"/>
          <w:szCs w:val="24"/>
        </w:rPr>
        <w:t xml:space="preserve">vzdušným či </w:t>
      </w:r>
      <w:r w:rsidR="00237806" w:rsidRPr="00DD3CAE">
        <w:rPr>
          <w:rFonts w:ascii="Times New Roman" w:hAnsi="Times New Roman" w:cs="Times New Roman"/>
          <w:bCs/>
          <w:sz w:val="24"/>
          <w:szCs w:val="24"/>
        </w:rPr>
        <w:t>éterickým tělem</w:t>
      </w:r>
      <w:r w:rsidR="0052063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461A" w:rsidRPr="00DD3CAE">
        <w:rPr>
          <w:rFonts w:ascii="Times New Roman" w:hAnsi="Times New Roman" w:cs="Times New Roman"/>
          <w:bCs/>
          <w:sz w:val="24"/>
          <w:szCs w:val="24"/>
        </w:rPr>
        <w:t xml:space="preserve">s nímž je příbuzný </w:t>
      </w:r>
      <w:r w:rsidR="000313A3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spiritu</w:t>
      </w:r>
      <w:r w:rsidR="0056461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0313A3" w:rsidRPr="00DD3CAE">
        <w:rPr>
          <w:rFonts w:ascii="Times New Roman" w:hAnsi="Times New Roman" w:cs="Times New Roman"/>
          <w:bCs/>
          <w:sz w:val="24"/>
          <w:szCs w:val="24"/>
        </w:rPr>
        <w:t xml:space="preserve"> člověka</w:t>
      </w:r>
      <w:r w:rsidR="003707E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1066" w:rsidRPr="00DD3CAE">
        <w:rPr>
          <w:rFonts w:ascii="Times New Roman" w:hAnsi="Times New Roman" w:cs="Times New Roman"/>
          <w:bCs/>
          <w:sz w:val="24"/>
          <w:szCs w:val="24"/>
        </w:rPr>
        <w:t xml:space="preserve">který s ním </w:t>
      </w:r>
      <w:r w:rsidR="003707E8" w:rsidRPr="00DD3CAE">
        <w:rPr>
          <w:rFonts w:ascii="Times New Roman" w:hAnsi="Times New Roman" w:cs="Times New Roman"/>
          <w:bCs/>
          <w:sz w:val="24"/>
          <w:szCs w:val="24"/>
        </w:rPr>
        <w:t>tedy může interagovat</w:t>
      </w:r>
      <w:r w:rsidR="0066146C">
        <w:rPr>
          <w:rFonts w:ascii="Times New Roman" w:hAnsi="Times New Roman" w:cs="Times New Roman"/>
          <w:bCs/>
          <w:sz w:val="24"/>
          <w:szCs w:val="24"/>
        </w:rPr>
        <w:t xml:space="preserve"> (a podle novoplatoniků tedy i prostředkovat mezi člověkem a Bohem)</w:t>
      </w:r>
      <w:r w:rsidR="00181066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6" w:rsidRPr="00DD3CAE">
        <w:rPr>
          <w:rFonts w:ascii="Times New Roman" w:hAnsi="Times New Roman" w:cs="Times New Roman"/>
          <w:bCs/>
          <w:sz w:val="24"/>
          <w:szCs w:val="24"/>
        </w:rPr>
        <w:t xml:space="preserve">nechápe jej 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>v křesťanské</w:t>
      </w:r>
      <w:r w:rsidR="002140BA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 smyslu</w:t>
      </w:r>
      <w:r w:rsidR="00492BAD" w:rsidRPr="00DD3CAE">
        <w:rPr>
          <w:rFonts w:ascii="Times New Roman" w:hAnsi="Times New Roman" w:cs="Times New Roman"/>
          <w:bCs/>
          <w:sz w:val="24"/>
          <w:szCs w:val="24"/>
        </w:rPr>
        <w:t xml:space="preserve"> jako „démona“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23CD3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4"/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 kte</w:t>
      </w:r>
      <w:r w:rsidR="00492BAD" w:rsidRPr="00DD3CAE">
        <w:rPr>
          <w:rFonts w:ascii="Times New Roman" w:hAnsi="Times New Roman" w:cs="Times New Roman"/>
          <w:bCs/>
          <w:sz w:val="24"/>
          <w:szCs w:val="24"/>
        </w:rPr>
        <w:t>rý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BAD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D7618C" w:rsidRPr="00DD3CAE">
        <w:rPr>
          <w:rFonts w:ascii="Times New Roman" w:hAnsi="Times New Roman" w:cs="Times New Roman"/>
          <w:bCs/>
          <w:sz w:val="24"/>
          <w:szCs w:val="24"/>
        </w:rPr>
        <w:t xml:space="preserve">vždy již </w:t>
      </w:r>
      <w:r w:rsidR="002140BA" w:rsidRPr="00DD3CAE">
        <w:rPr>
          <w:rFonts w:ascii="Times New Roman" w:hAnsi="Times New Roman" w:cs="Times New Roman"/>
          <w:bCs/>
          <w:sz w:val="24"/>
          <w:szCs w:val="24"/>
        </w:rPr>
        <w:t>negativně znamenán</w:t>
      </w:r>
      <w:r w:rsidR="009A16C7" w:rsidRPr="00DD3CAE">
        <w:rPr>
          <w:rFonts w:ascii="Times New Roman" w:hAnsi="Times New Roman" w:cs="Times New Roman"/>
          <w:bCs/>
          <w:sz w:val="24"/>
          <w:szCs w:val="24"/>
        </w:rPr>
        <w:t xml:space="preserve"> (to je též důvod, proč v </w:t>
      </w:r>
      <w:r w:rsidR="00747684" w:rsidRPr="00DD3CAE">
        <w:rPr>
          <w:rFonts w:ascii="Times New Roman" w:hAnsi="Times New Roman" w:cs="Times New Roman"/>
          <w:bCs/>
          <w:sz w:val="24"/>
          <w:szCs w:val="24"/>
        </w:rPr>
        <w:t>českém</w:t>
      </w:r>
      <w:r w:rsidR="009A16C7" w:rsidRPr="00DD3CAE">
        <w:rPr>
          <w:rFonts w:ascii="Times New Roman" w:hAnsi="Times New Roman" w:cs="Times New Roman"/>
          <w:bCs/>
          <w:sz w:val="24"/>
          <w:szCs w:val="24"/>
        </w:rPr>
        <w:t xml:space="preserve"> překladu užíváme </w:t>
      </w:r>
      <w:r w:rsidR="00C80DFF" w:rsidRPr="00DD3CAE">
        <w:rPr>
          <w:rFonts w:ascii="Times New Roman" w:hAnsi="Times New Roman" w:cs="Times New Roman"/>
          <w:bCs/>
          <w:sz w:val="24"/>
          <w:szCs w:val="24"/>
        </w:rPr>
        <w:t xml:space="preserve">původní </w:t>
      </w:r>
      <w:r w:rsidR="009A16C7" w:rsidRPr="00DD3CAE">
        <w:rPr>
          <w:rFonts w:ascii="Times New Roman" w:hAnsi="Times New Roman" w:cs="Times New Roman"/>
          <w:bCs/>
          <w:sz w:val="24"/>
          <w:szCs w:val="24"/>
        </w:rPr>
        <w:t xml:space="preserve">řecké </w:t>
      </w:r>
      <w:r w:rsidR="00C80DFF" w:rsidRPr="00DD3CAE">
        <w:rPr>
          <w:rFonts w:ascii="Times New Roman" w:hAnsi="Times New Roman" w:cs="Times New Roman"/>
          <w:bCs/>
          <w:sz w:val="24"/>
          <w:szCs w:val="24"/>
        </w:rPr>
        <w:t xml:space="preserve">varianty </w:t>
      </w:r>
      <w:r w:rsidR="009A16C7" w:rsidRPr="00DD3CAE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9A16C7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proofErr w:type="spellEnd"/>
      <w:r w:rsidR="009A16C7" w:rsidRPr="00DD3CAE">
        <w:rPr>
          <w:rFonts w:ascii="Times New Roman" w:hAnsi="Times New Roman" w:cs="Times New Roman"/>
          <w:bCs/>
          <w:sz w:val="24"/>
          <w:szCs w:val="24"/>
        </w:rPr>
        <w:t>“)</w:t>
      </w:r>
      <w:r w:rsidR="002140BA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6134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5"/>
      </w:r>
      <w:r w:rsidR="002140B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 xml:space="preserve">Nicméně podle Tomáše Akvinského </w:t>
      </w:r>
      <w:r w:rsidR="00F70734" w:rsidRPr="00DD3CAE">
        <w:rPr>
          <w:rFonts w:ascii="Times New Roman" w:hAnsi="Times New Roman" w:cs="Times New Roman"/>
          <w:bCs/>
          <w:sz w:val="24"/>
          <w:szCs w:val="24"/>
        </w:rPr>
        <w:t xml:space="preserve">magie pracující s obrazy a písmeny nutně předpokládá inteligentní </w:t>
      </w:r>
      <w:r w:rsidR="00F70734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bytost schopnou jim porozumět, a </w:t>
      </w:r>
      <w:r w:rsidR="00CB5E40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každá</w:t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 xml:space="preserve"> magie, jež pracuje s oddělenými inteligencemi, </w:t>
      </w:r>
      <w:r w:rsidR="00F70734" w:rsidRPr="00DD3CAE">
        <w:rPr>
          <w:rFonts w:ascii="Times New Roman" w:hAnsi="Times New Roman" w:cs="Times New Roman"/>
          <w:bCs/>
          <w:sz w:val="24"/>
          <w:szCs w:val="24"/>
        </w:rPr>
        <w:t xml:space="preserve">je podle něj </w:t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>zapovězena.</w:t>
      </w:r>
      <w:r w:rsidR="00CB5E4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6"/>
      </w:r>
      <w:r w:rsidR="00CB5E4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87D" w:rsidRPr="00DD3CAE">
        <w:rPr>
          <w:rFonts w:ascii="Times New Roman" w:hAnsi="Times New Roman" w:cs="Times New Roman"/>
          <w:bCs/>
          <w:sz w:val="24"/>
          <w:szCs w:val="24"/>
        </w:rPr>
        <w:t xml:space="preserve">Aby unikl této výtce, snaží se </w:t>
      </w:r>
      <w:proofErr w:type="spellStart"/>
      <w:r w:rsidR="00E65A8E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E65A8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87D" w:rsidRPr="00DD3CAE">
        <w:rPr>
          <w:rFonts w:ascii="Times New Roman" w:hAnsi="Times New Roman" w:cs="Times New Roman"/>
          <w:bCs/>
          <w:sz w:val="24"/>
          <w:szCs w:val="24"/>
        </w:rPr>
        <w:t xml:space="preserve">ukázat, že </w:t>
      </w:r>
      <w:r w:rsidR="00984E2F" w:rsidRPr="00DD3CAE">
        <w:rPr>
          <w:rFonts w:ascii="Times New Roman" w:hAnsi="Times New Roman" w:cs="Times New Roman"/>
          <w:bCs/>
          <w:sz w:val="24"/>
          <w:szCs w:val="24"/>
        </w:rPr>
        <w:t xml:space="preserve">magické obrazce, talismany, fungují na jiném principu. </w:t>
      </w:r>
      <w:r w:rsidR="00E80FCE" w:rsidRPr="00DD3CAE">
        <w:rPr>
          <w:rFonts w:ascii="Times New Roman" w:hAnsi="Times New Roman" w:cs="Times New Roman"/>
          <w:bCs/>
          <w:sz w:val="24"/>
          <w:szCs w:val="24"/>
        </w:rPr>
        <w:t>Jejich fungování je jaksi automatické</w:t>
      </w:r>
      <w:r w:rsidR="001F21B6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23DDD" w:rsidRPr="00DD3CAE">
        <w:rPr>
          <w:rFonts w:ascii="Times New Roman" w:hAnsi="Times New Roman" w:cs="Times New Roman"/>
          <w:bCs/>
          <w:sz w:val="24"/>
          <w:szCs w:val="24"/>
        </w:rPr>
        <w:t xml:space="preserve">florentský platonik je příležitostně </w:t>
      </w:r>
      <w:r w:rsidR="00345686" w:rsidRPr="00DD3CAE">
        <w:rPr>
          <w:rFonts w:ascii="Times New Roman" w:hAnsi="Times New Roman" w:cs="Times New Roman"/>
          <w:bCs/>
          <w:sz w:val="24"/>
          <w:szCs w:val="24"/>
        </w:rPr>
        <w:t>po pythagorejském způsobu</w:t>
      </w:r>
      <w:r w:rsidR="00675BD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7"/>
      </w:r>
      <w:r w:rsidR="00345686" w:rsidRPr="00DD3CAE">
        <w:rPr>
          <w:rFonts w:ascii="Times New Roman" w:hAnsi="Times New Roman" w:cs="Times New Roman"/>
          <w:bCs/>
          <w:sz w:val="24"/>
          <w:szCs w:val="24"/>
        </w:rPr>
        <w:t xml:space="preserve"> převádí </w:t>
      </w:r>
      <w:proofErr w:type="spellStart"/>
      <w:r w:rsidR="00D36F38" w:rsidRPr="00DD3CAE">
        <w:rPr>
          <w:rFonts w:ascii="Times New Roman" w:hAnsi="Times New Roman" w:cs="Times New Roman"/>
          <w:bCs/>
          <w:sz w:val="24"/>
          <w:szCs w:val="24"/>
        </w:rPr>
        <w:t>vposledku</w:t>
      </w:r>
      <w:proofErr w:type="spellEnd"/>
      <w:r w:rsidR="00AA55C9" w:rsidRPr="00DD3CAE">
        <w:rPr>
          <w:rFonts w:ascii="Times New Roman" w:hAnsi="Times New Roman" w:cs="Times New Roman"/>
          <w:bCs/>
          <w:sz w:val="24"/>
          <w:szCs w:val="24"/>
        </w:rPr>
        <w:t xml:space="preserve"> na matematick</w:t>
      </w:r>
      <w:r w:rsidR="00345686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AA55C9" w:rsidRPr="00DD3CAE">
        <w:rPr>
          <w:rFonts w:ascii="Times New Roman" w:hAnsi="Times New Roman" w:cs="Times New Roman"/>
          <w:bCs/>
          <w:sz w:val="24"/>
          <w:szCs w:val="24"/>
        </w:rPr>
        <w:t xml:space="preserve"> poměr</w:t>
      </w:r>
      <w:r w:rsidR="00345686" w:rsidRPr="00DD3CAE">
        <w:rPr>
          <w:rFonts w:ascii="Times New Roman" w:hAnsi="Times New Roman" w:cs="Times New Roman"/>
          <w:bCs/>
          <w:sz w:val="24"/>
          <w:szCs w:val="24"/>
        </w:rPr>
        <w:t>y</w:t>
      </w:r>
      <w:r w:rsidR="00AA55C9" w:rsidRPr="00DD3CAE">
        <w:rPr>
          <w:rFonts w:ascii="Times New Roman" w:hAnsi="Times New Roman" w:cs="Times New Roman"/>
          <w:bCs/>
          <w:sz w:val="24"/>
          <w:szCs w:val="24"/>
        </w:rPr>
        <w:t xml:space="preserve"> jednotlivých čar, které mají v nějakém smyslu svou obdobu také na nebesích</w:t>
      </w:r>
      <w:r w:rsidR="00FB0BA6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F5BF8" w:rsidRPr="00DD3CAE">
        <w:rPr>
          <w:rFonts w:ascii="Times New Roman" w:hAnsi="Times New Roman" w:cs="Times New Roman"/>
          <w:bCs/>
          <w:sz w:val="24"/>
          <w:szCs w:val="24"/>
        </w:rPr>
        <w:t xml:space="preserve">příkladem toho je </w:t>
      </w:r>
      <w:proofErr w:type="spellStart"/>
      <w:r w:rsidR="00CF5BF8" w:rsidRPr="00DD3CAE">
        <w:rPr>
          <w:rFonts w:ascii="Times New Roman" w:hAnsi="Times New Roman" w:cs="Times New Roman"/>
          <w:bCs/>
          <w:sz w:val="24"/>
          <w:szCs w:val="24"/>
        </w:rPr>
        <w:t>Ficinovi</w:t>
      </w:r>
      <w:proofErr w:type="spellEnd"/>
      <w:r w:rsidR="00CF5BF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3E8" w:rsidRPr="00DD3CAE">
        <w:rPr>
          <w:rFonts w:ascii="Times New Roman" w:hAnsi="Times New Roman" w:cs="Times New Roman"/>
          <w:bCs/>
          <w:sz w:val="24"/>
          <w:szCs w:val="24"/>
        </w:rPr>
        <w:t>skutečnost, že při hře na loutnu se samovolně rozezní také jiná poblíž ležící loutna, jež je s ní harmonicky sladěna.</w:t>
      </w:r>
      <w:r w:rsidR="00064BF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8"/>
      </w:r>
      <w:r w:rsidR="009333E8" w:rsidRPr="00DD3CAE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E83D6E" w:rsidRPr="00DD3CAE">
        <w:rPr>
          <w:rFonts w:ascii="Times New Roman" w:hAnsi="Times New Roman" w:cs="Times New Roman"/>
          <w:bCs/>
          <w:sz w:val="24"/>
          <w:szCs w:val="24"/>
        </w:rPr>
        <w:t xml:space="preserve">rávě tyto poměry, tedy zcela </w:t>
      </w:r>
      <w:r w:rsidR="006E415D" w:rsidRPr="00DD3CAE">
        <w:rPr>
          <w:rFonts w:ascii="Times New Roman" w:hAnsi="Times New Roman" w:cs="Times New Roman"/>
          <w:bCs/>
          <w:sz w:val="24"/>
          <w:szCs w:val="24"/>
        </w:rPr>
        <w:t xml:space="preserve">přirozené, </w:t>
      </w:r>
      <w:r w:rsidR="00E83D6E" w:rsidRPr="00DD3CAE">
        <w:rPr>
          <w:rFonts w:ascii="Times New Roman" w:hAnsi="Times New Roman" w:cs="Times New Roman"/>
          <w:bCs/>
          <w:sz w:val="24"/>
          <w:szCs w:val="24"/>
        </w:rPr>
        <w:t>nemateriální a neosobní matematické vztahy</w:t>
      </w:r>
      <w:r w:rsidR="006E415D" w:rsidRPr="00DD3CAE">
        <w:rPr>
          <w:rFonts w:ascii="Times New Roman" w:hAnsi="Times New Roman" w:cs="Times New Roman"/>
          <w:bCs/>
          <w:sz w:val="24"/>
          <w:szCs w:val="24"/>
        </w:rPr>
        <w:t xml:space="preserve"> (mohli bychom </w:t>
      </w:r>
      <w:r w:rsidR="004865E5" w:rsidRPr="00DD3CAE">
        <w:rPr>
          <w:rFonts w:ascii="Times New Roman" w:hAnsi="Times New Roman" w:cs="Times New Roman"/>
          <w:bCs/>
          <w:sz w:val="24"/>
          <w:szCs w:val="24"/>
        </w:rPr>
        <w:t xml:space="preserve">snad </w:t>
      </w:r>
      <w:r w:rsidR="006E415D" w:rsidRPr="00DD3CAE">
        <w:rPr>
          <w:rFonts w:ascii="Times New Roman" w:hAnsi="Times New Roman" w:cs="Times New Roman"/>
          <w:bCs/>
          <w:sz w:val="24"/>
          <w:szCs w:val="24"/>
        </w:rPr>
        <w:t xml:space="preserve">říci </w:t>
      </w:r>
      <w:r w:rsidR="00064BFC" w:rsidRPr="00DD3CAE">
        <w:rPr>
          <w:rFonts w:ascii="Times New Roman" w:hAnsi="Times New Roman" w:cs="Times New Roman"/>
          <w:bCs/>
          <w:sz w:val="24"/>
          <w:szCs w:val="24"/>
        </w:rPr>
        <w:t>„zákonitosti“</w:t>
      </w:r>
      <w:r w:rsidR="002259F5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58AA" w:rsidRPr="00DD3CAE">
        <w:rPr>
          <w:rFonts w:ascii="Times New Roman" w:hAnsi="Times New Roman" w:cs="Times New Roman"/>
          <w:bCs/>
          <w:sz w:val="24"/>
          <w:szCs w:val="24"/>
        </w:rPr>
        <w:t>odolejme však pokušení užít zde anachronického pojmu „přírodního zákona“</w:t>
      </w:r>
      <w:r w:rsidR="00064BFC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4865E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64BF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15D" w:rsidRPr="00DD3CAE">
        <w:rPr>
          <w:rFonts w:ascii="Times New Roman" w:hAnsi="Times New Roman" w:cs="Times New Roman"/>
          <w:bCs/>
          <w:sz w:val="24"/>
          <w:szCs w:val="24"/>
        </w:rPr>
        <w:t>jsou pak zodpovědn</w:t>
      </w:r>
      <w:r w:rsidR="001D3230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064BFC" w:rsidRPr="00DD3CAE">
        <w:rPr>
          <w:rFonts w:ascii="Times New Roman" w:hAnsi="Times New Roman" w:cs="Times New Roman"/>
          <w:bCs/>
          <w:sz w:val="24"/>
          <w:szCs w:val="24"/>
        </w:rPr>
        <w:t xml:space="preserve"> za fungování magie.</w:t>
      </w:r>
      <w:r w:rsidR="000A404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52C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2835C6" w:rsidRPr="00DD3CAE">
        <w:rPr>
          <w:rFonts w:ascii="Times New Roman" w:hAnsi="Times New Roman" w:cs="Times New Roman"/>
          <w:bCs/>
          <w:sz w:val="24"/>
          <w:szCs w:val="24"/>
        </w:rPr>
        <w:t>ale</w:t>
      </w:r>
      <w:r w:rsidR="0083552C" w:rsidRPr="00DD3CAE">
        <w:rPr>
          <w:rFonts w:ascii="Times New Roman" w:hAnsi="Times New Roman" w:cs="Times New Roman"/>
          <w:bCs/>
          <w:sz w:val="24"/>
          <w:szCs w:val="24"/>
        </w:rPr>
        <w:t xml:space="preserve"> třeba přiznat, že </w:t>
      </w:r>
      <w:r w:rsidR="000A4045" w:rsidRPr="00DD3CAE">
        <w:rPr>
          <w:rFonts w:ascii="Times New Roman" w:hAnsi="Times New Roman" w:cs="Times New Roman"/>
          <w:bCs/>
          <w:sz w:val="24"/>
          <w:szCs w:val="24"/>
        </w:rPr>
        <w:t>na jiných míst</w:t>
      </w:r>
      <w:r w:rsidR="00E9774B" w:rsidRPr="00DD3CAE">
        <w:rPr>
          <w:rFonts w:ascii="Times New Roman" w:hAnsi="Times New Roman" w:cs="Times New Roman"/>
          <w:bCs/>
          <w:sz w:val="24"/>
          <w:szCs w:val="24"/>
        </w:rPr>
        <w:t>ech</w:t>
      </w:r>
      <w:r w:rsidR="000A404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FE2" w:rsidRPr="00DD3CAE">
        <w:rPr>
          <w:rFonts w:ascii="Times New Roman" w:hAnsi="Times New Roman" w:cs="Times New Roman"/>
          <w:bCs/>
          <w:sz w:val="24"/>
          <w:szCs w:val="24"/>
        </w:rPr>
        <w:t xml:space="preserve">je přítomnost a součinnost </w:t>
      </w:r>
      <w:r w:rsidR="00272728" w:rsidRPr="00DD3CAE">
        <w:rPr>
          <w:rFonts w:ascii="Times New Roman" w:hAnsi="Times New Roman" w:cs="Times New Roman"/>
          <w:bCs/>
          <w:sz w:val="24"/>
          <w:szCs w:val="24"/>
        </w:rPr>
        <w:t xml:space="preserve">astrálních </w:t>
      </w:r>
      <w:proofErr w:type="spellStart"/>
      <w:r w:rsidR="000A4045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r w:rsidR="00136FE2" w:rsidRPr="00DD3CAE">
        <w:rPr>
          <w:rFonts w:ascii="Times New Roman" w:hAnsi="Times New Roman" w:cs="Times New Roman"/>
          <w:bCs/>
          <w:sz w:val="24"/>
          <w:szCs w:val="24"/>
        </w:rPr>
        <w:t>ů</w:t>
      </w:r>
      <w:proofErr w:type="spellEnd"/>
      <w:r w:rsidR="000A4045" w:rsidRPr="00DD3CAE">
        <w:rPr>
          <w:rFonts w:ascii="Times New Roman" w:hAnsi="Times New Roman" w:cs="Times New Roman"/>
          <w:bCs/>
          <w:sz w:val="24"/>
          <w:szCs w:val="24"/>
        </w:rPr>
        <w:t xml:space="preserve"> v tom </w:t>
      </w:r>
      <w:r w:rsidR="00136FE2" w:rsidRPr="00DD3CAE">
        <w:rPr>
          <w:rFonts w:ascii="Times New Roman" w:hAnsi="Times New Roman" w:cs="Times New Roman"/>
          <w:bCs/>
          <w:sz w:val="24"/>
          <w:szCs w:val="24"/>
        </w:rPr>
        <w:t xml:space="preserve">či onom smyslu </w:t>
      </w:r>
      <w:r w:rsidR="00BA203E" w:rsidRPr="00DD3CAE">
        <w:rPr>
          <w:rFonts w:ascii="Times New Roman" w:hAnsi="Times New Roman" w:cs="Times New Roman"/>
          <w:bCs/>
          <w:sz w:val="24"/>
          <w:szCs w:val="24"/>
        </w:rPr>
        <w:t>za</w:t>
      </w:r>
      <w:r w:rsidR="00D176CB" w:rsidRPr="00DD3CAE">
        <w:rPr>
          <w:rFonts w:ascii="Times New Roman" w:hAnsi="Times New Roman" w:cs="Times New Roman"/>
          <w:bCs/>
          <w:sz w:val="24"/>
          <w:szCs w:val="24"/>
        </w:rPr>
        <w:t>stávána</w:t>
      </w:r>
      <w:r w:rsidR="00136FE2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136FE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59"/>
      </w:r>
      <w:r w:rsidR="002B3E5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74B" w:rsidRPr="00DD3CAE">
        <w:rPr>
          <w:rFonts w:ascii="Times New Roman" w:hAnsi="Times New Roman" w:cs="Times New Roman"/>
          <w:bCs/>
          <w:sz w:val="24"/>
          <w:szCs w:val="24"/>
        </w:rPr>
        <w:t>Vždyť s</w:t>
      </w:r>
      <w:r w:rsidR="00C317C0" w:rsidRPr="00DD3CAE">
        <w:rPr>
          <w:rFonts w:ascii="Times New Roman" w:hAnsi="Times New Roman" w:cs="Times New Roman"/>
          <w:bCs/>
          <w:sz w:val="24"/>
          <w:szCs w:val="24"/>
        </w:rPr>
        <w:t>ama duše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, jak </w:t>
      </w:r>
      <w:proofErr w:type="spellStart"/>
      <w:r w:rsidR="00E9774B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E9774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líčí ve své </w:t>
      </w:r>
      <w:r w:rsidR="00B36D49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Platónské </w:t>
      </w:r>
      <w:proofErr w:type="spellStart"/>
      <w:r w:rsidR="00B36D49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theologii</w:t>
      </w:r>
      <w:proofErr w:type="spellEnd"/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17C0" w:rsidRPr="00DD3CAE">
        <w:rPr>
          <w:rFonts w:ascii="Times New Roman" w:hAnsi="Times New Roman" w:cs="Times New Roman"/>
          <w:bCs/>
          <w:sz w:val="24"/>
          <w:szCs w:val="24"/>
        </w:rPr>
        <w:t>při svém sestupu do těla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B0C5F" w:rsidRPr="00DD3CAE">
        <w:rPr>
          <w:rFonts w:ascii="Times New Roman" w:hAnsi="Times New Roman" w:cs="Times New Roman"/>
          <w:bCs/>
          <w:sz w:val="24"/>
          <w:szCs w:val="24"/>
        </w:rPr>
        <w:t xml:space="preserve"> tedy do lidského zárodku v těle matky</w:t>
      </w:r>
      <w:r w:rsidR="00D176C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>–</w:t>
      </w:r>
      <w:r w:rsidR="00374E2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7F3" w:rsidRPr="00DD3CAE">
        <w:rPr>
          <w:rFonts w:ascii="Times New Roman" w:hAnsi="Times New Roman" w:cs="Times New Roman"/>
          <w:bCs/>
          <w:sz w:val="24"/>
          <w:szCs w:val="24"/>
        </w:rPr>
        <w:t xml:space="preserve">bere na sebe </w:t>
      </w:r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po způsobu </w:t>
      </w:r>
      <w:proofErr w:type="spellStart"/>
      <w:r w:rsidR="00B36D49" w:rsidRPr="00DD3CAE">
        <w:rPr>
          <w:rFonts w:ascii="Times New Roman" w:hAnsi="Times New Roman" w:cs="Times New Roman"/>
          <w:bCs/>
          <w:sz w:val="24"/>
          <w:szCs w:val="24"/>
        </w:rPr>
        <w:t>daimónů</w:t>
      </w:r>
      <w:proofErr w:type="spellEnd"/>
      <w:r w:rsidR="00B36D4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>éterick</w:t>
      </w:r>
      <w:r w:rsidR="004C27F3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3F5" w:rsidRPr="00DD3CAE">
        <w:rPr>
          <w:rFonts w:ascii="Times New Roman" w:hAnsi="Times New Roman" w:cs="Times New Roman"/>
          <w:bCs/>
          <w:sz w:val="24"/>
          <w:szCs w:val="24"/>
        </w:rPr>
        <w:t>těl</w:t>
      </w:r>
      <w:r w:rsidR="00D176CB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4C27F3" w:rsidRPr="00DD3CAE">
        <w:rPr>
          <w:rFonts w:ascii="Times New Roman" w:hAnsi="Times New Roman" w:cs="Times New Roman"/>
          <w:bCs/>
          <w:sz w:val="24"/>
          <w:szCs w:val="24"/>
        </w:rPr>
        <w:t xml:space="preserve">, tzv. </w:t>
      </w:r>
      <w:proofErr w:type="spellStart"/>
      <w:r w:rsidR="004C27F3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vehiculum</w:t>
      </w:r>
      <w:proofErr w:type="spellEnd"/>
      <w:r w:rsidR="00F13A39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F13A39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13A39" w:rsidRPr="00DD3CAE">
        <w:rPr>
          <w:rFonts w:ascii="Times New Roman" w:hAnsi="Times New Roman" w:cs="Times New Roman"/>
          <w:bCs/>
          <w:sz w:val="24"/>
          <w:szCs w:val="24"/>
        </w:rPr>
        <w:t>„vozítko“</w:t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>; duše tento éter, jenž</w:t>
      </w:r>
      <w:r w:rsidR="006F0407" w:rsidRPr="00DD3CAE">
        <w:rPr>
          <w:rFonts w:ascii="Times New Roman" w:hAnsi="Times New Roman" w:cs="Times New Roman"/>
          <w:bCs/>
          <w:sz w:val="24"/>
          <w:szCs w:val="24"/>
        </w:rPr>
        <w:t xml:space="preserve"> je látkou</w:t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 xml:space="preserve"> vyplňuj</w:t>
      </w:r>
      <w:r w:rsidR="006F0407" w:rsidRPr="00DD3CAE">
        <w:rPr>
          <w:rFonts w:ascii="Times New Roman" w:hAnsi="Times New Roman" w:cs="Times New Roman"/>
          <w:bCs/>
          <w:sz w:val="24"/>
          <w:szCs w:val="24"/>
        </w:rPr>
        <w:t>ící</w:t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 xml:space="preserve"> mezihvězdný prostor, </w:t>
      </w:r>
      <w:r w:rsidR="00CD5FC1" w:rsidRPr="00DD3CAE">
        <w:rPr>
          <w:rFonts w:ascii="Times New Roman" w:hAnsi="Times New Roman" w:cs="Times New Roman"/>
          <w:bCs/>
          <w:sz w:val="24"/>
          <w:szCs w:val="24"/>
        </w:rPr>
        <w:t>formuje a oživuje</w:t>
      </w:r>
      <w:r w:rsidR="00C5529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5D72" w:rsidRPr="00DD3CAE">
        <w:rPr>
          <w:rFonts w:ascii="Times New Roman" w:hAnsi="Times New Roman" w:cs="Times New Roman"/>
          <w:bCs/>
          <w:sz w:val="24"/>
          <w:szCs w:val="24"/>
        </w:rPr>
        <w:t>když na ně</w:t>
      </w:r>
      <w:r w:rsidR="00E6141C" w:rsidRPr="00DD3CAE">
        <w:rPr>
          <w:rFonts w:ascii="Times New Roman" w:hAnsi="Times New Roman" w:cs="Times New Roman"/>
          <w:bCs/>
          <w:sz w:val="24"/>
          <w:szCs w:val="24"/>
        </w:rPr>
        <w:t>j</w:t>
      </w:r>
      <w:r w:rsidR="004D5D72" w:rsidRPr="00DD3CAE">
        <w:rPr>
          <w:rFonts w:ascii="Times New Roman" w:hAnsi="Times New Roman" w:cs="Times New Roman"/>
          <w:bCs/>
          <w:sz w:val="24"/>
          <w:szCs w:val="24"/>
        </w:rPr>
        <w:t xml:space="preserve"> svou imaginací </w:t>
      </w:r>
      <w:proofErr w:type="spellStart"/>
      <w:r w:rsidR="004D5D72" w:rsidRPr="00DD3CAE">
        <w:rPr>
          <w:rFonts w:ascii="Times New Roman" w:hAnsi="Times New Roman" w:cs="Times New Roman"/>
          <w:bCs/>
          <w:sz w:val="24"/>
          <w:szCs w:val="24"/>
        </w:rPr>
        <w:t>projik</w:t>
      </w:r>
      <w:r w:rsidR="009D1EAC" w:rsidRPr="00DD3CAE">
        <w:rPr>
          <w:rFonts w:ascii="Times New Roman" w:hAnsi="Times New Roman" w:cs="Times New Roman"/>
          <w:bCs/>
          <w:sz w:val="24"/>
          <w:szCs w:val="24"/>
        </w:rPr>
        <w:t>uje</w:t>
      </w:r>
      <w:proofErr w:type="spellEnd"/>
      <w:r w:rsidR="004D5D7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41C" w:rsidRPr="00DD3CAE">
        <w:rPr>
          <w:rFonts w:ascii="Times New Roman" w:hAnsi="Times New Roman" w:cs="Times New Roman"/>
          <w:bCs/>
          <w:sz w:val="24"/>
          <w:szCs w:val="24"/>
        </w:rPr>
        <w:t xml:space="preserve">jakýsi </w:t>
      </w:r>
      <w:r w:rsidR="004D5D72" w:rsidRPr="00DD3CAE">
        <w:rPr>
          <w:rFonts w:ascii="Times New Roman" w:hAnsi="Times New Roman" w:cs="Times New Roman"/>
          <w:bCs/>
          <w:sz w:val="24"/>
          <w:szCs w:val="24"/>
        </w:rPr>
        <w:t xml:space="preserve">svůj odlesk, </w:t>
      </w:r>
      <w:r w:rsidR="006373C8" w:rsidRPr="00DD3CAE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proofErr w:type="spellStart"/>
      <w:r w:rsidR="006373C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idolum</w:t>
      </w:r>
      <w:proofErr w:type="spellEnd"/>
      <w:r w:rsidR="004D5D72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C5529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0"/>
      </w:r>
      <w:r w:rsidR="004D5D72" w:rsidRPr="00DD3CAE">
        <w:rPr>
          <w:rFonts w:ascii="Times New Roman" w:hAnsi="Times New Roman" w:cs="Times New Roman"/>
          <w:bCs/>
          <w:sz w:val="24"/>
          <w:szCs w:val="24"/>
        </w:rPr>
        <w:t xml:space="preserve"> přičemž si na cestu jako průvodce </w:t>
      </w:r>
      <w:r w:rsidR="009D1EAC" w:rsidRPr="00DD3CAE">
        <w:rPr>
          <w:rFonts w:ascii="Times New Roman" w:hAnsi="Times New Roman" w:cs="Times New Roman"/>
          <w:bCs/>
          <w:sz w:val="24"/>
          <w:szCs w:val="24"/>
        </w:rPr>
        <w:t xml:space="preserve">přibírá </w:t>
      </w:r>
      <w:proofErr w:type="spellStart"/>
      <w:r w:rsidR="004D5D72" w:rsidRPr="00DD3CAE">
        <w:rPr>
          <w:rFonts w:ascii="Times New Roman" w:hAnsi="Times New Roman" w:cs="Times New Roman"/>
          <w:bCs/>
          <w:sz w:val="24"/>
          <w:szCs w:val="24"/>
        </w:rPr>
        <w:t>daimóna</w:t>
      </w:r>
      <w:proofErr w:type="spellEnd"/>
      <w:r w:rsidR="004D5D72" w:rsidRPr="00DD3CAE">
        <w:rPr>
          <w:rFonts w:ascii="Times New Roman" w:hAnsi="Times New Roman" w:cs="Times New Roman"/>
          <w:bCs/>
          <w:sz w:val="24"/>
          <w:szCs w:val="24"/>
        </w:rPr>
        <w:t xml:space="preserve"> své hvězdy.</w:t>
      </w:r>
      <w:r w:rsidR="004D5D7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1"/>
      </w:r>
      <w:r w:rsidR="005168B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44C3" w:rsidRPr="00DD3CAE">
        <w:rPr>
          <w:rFonts w:ascii="Times New Roman" w:hAnsi="Times New Roman" w:cs="Times New Roman"/>
          <w:bCs/>
          <w:sz w:val="24"/>
          <w:szCs w:val="24"/>
        </w:rPr>
        <w:t>D</w:t>
      </w:r>
      <w:r w:rsidR="006577E4" w:rsidRPr="00DD3CAE">
        <w:rPr>
          <w:rFonts w:ascii="Times New Roman" w:hAnsi="Times New Roman" w:cs="Times New Roman"/>
          <w:bCs/>
          <w:sz w:val="24"/>
          <w:szCs w:val="24"/>
        </w:rPr>
        <w:t>aimón</w:t>
      </w:r>
      <w:proofErr w:type="spellEnd"/>
      <w:r w:rsidR="005944C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7E4" w:rsidRPr="00DD3CAE">
        <w:rPr>
          <w:rFonts w:ascii="Times New Roman" w:hAnsi="Times New Roman" w:cs="Times New Roman"/>
          <w:bCs/>
          <w:sz w:val="24"/>
          <w:szCs w:val="24"/>
        </w:rPr>
        <w:t>není nějaká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7DC" w:rsidRPr="00DD3CAE">
        <w:rPr>
          <w:rFonts w:ascii="Times New Roman" w:hAnsi="Times New Roman" w:cs="Times New Roman"/>
          <w:bCs/>
          <w:sz w:val="24"/>
          <w:szCs w:val="24"/>
        </w:rPr>
        <w:t>božsk</w:t>
      </w:r>
      <w:r w:rsidR="006577E4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C967DC" w:rsidRPr="00DD3CAE">
        <w:rPr>
          <w:rFonts w:ascii="Times New Roman" w:hAnsi="Times New Roman" w:cs="Times New Roman"/>
          <w:bCs/>
          <w:sz w:val="24"/>
          <w:szCs w:val="24"/>
        </w:rPr>
        <w:t xml:space="preserve"> síl</w:t>
      </w:r>
      <w:r w:rsidR="006577E4" w:rsidRPr="00DD3CAE">
        <w:rPr>
          <w:rFonts w:ascii="Times New Roman" w:hAnsi="Times New Roman" w:cs="Times New Roman"/>
          <w:bCs/>
          <w:sz w:val="24"/>
          <w:szCs w:val="24"/>
        </w:rPr>
        <w:t>a zcela odloučená</w:t>
      </w:r>
      <w:r w:rsidR="00C967DC" w:rsidRPr="00DD3CAE">
        <w:rPr>
          <w:rFonts w:ascii="Times New Roman" w:hAnsi="Times New Roman" w:cs="Times New Roman"/>
          <w:bCs/>
          <w:sz w:val="24"/>
          <w:szCs w:val="24"/>
        </w:rPr>
        <w:t xml:space="preserve"> od lát</w:t>
      </w:r>
      <w:r w:rsidR="006577E4" w:rsidRPr="00DD3CAE">
        <w:rPr>
          <w:rFonts w:ascii="Times New Roman" w:hAnsi="Times New Roman" w:cs="Times New Roman"/>
          <w:bCs/>
          <w:sz w:val="24"/>
          <w:szCs w:val="24"/>
        </w:rPr>
        <w:t>ky</w:t>
      </w:r>
      <w:r w:rsidR="00125709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E06A9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2"/>
      </w:r>
      <w:r w:rsidR="0012570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5709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proofErr w:type="spellEnd"/>
      <w:r w:rsidR="00125709" w:rsidRPr="00DD3CAE">
        <w:rPr>
          <w:rFonts w:ascii="Times New Roman" w:hAnsi="Times New Roman" w:cs="Times New Roman"/>
          <w:bCs/>
          <w:sz w:val="24"/>
          <w:szCs w:val="24"/>
        </w:rPr>
        <w:t xml:space="preserve"> je čímsi, co </w:t>
      </w:r>
      <w:r w:rsidR="00212E34" w:rsidRPr="00DD3CAE">
        <w:rPr>
          <w:rFonts w:ascii="Times New Roman" w:hAnsi="Times New Roman" w:cs="Times New Roman"/>
          <w:bCs/>
          <w:sz w:val="24"/>
          <w:szCs w:val="24"/>
        </w:rPr>
        <w:t xml:space="preserve">se řadí </w:t>
      </w:r>
      <w:r w:rsidR="00FC274A" w:rsidRPr="00DD3CAE">
        <w:rPr>
          <w:rFonts w:ascii="Times New Roman" w:hAnsi="Times New Roman" w:cs="Times New Roman"/>
          <w:bCs/>
          <w:sz w:val="24"/>
          <w:szCs w:val="24"/>
        </w:rPr>
        <w:t xml:space="preserve">spíš </w:t>
      </w:r>
      <w:r w:rsidR="00354756" w:rsidRPr="00DD3CAE">
        <w:rPr>
          <w:rFonts w:ascii="Times New Roman" w:hAnsi="Times New Roman" w:cs="Times New Roman"/>
          <w:bCs/>
          <w:sz w:val="24"/>
          <w:szCs w:val="24"/>
        </w:rPr>
        <w:t xml:space="preserve">po bok </w:t>
      </w:r>
      <w:r w:rsidR="00125709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C967DC" w:rsidRPr="00DD3CAE">
        <w:rPr>
          <w:rFonts w:ascii="Times New Roman" w:hAnsi="Times New Roman" w:cs="Times New Roman"/>
          <w:bCs/>
          <w:sz w:val="24"/>
          <w:szCs w:val="24"/>
        </w:rPr>
        <w:t>darů oduševnělého světa a živoucích hvězd</w:t>
      </w:r>
      <w:r w:rsidR="00125709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A77FD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2570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3"/>
      </w:r>
      <w:r w:rsidR="00EA77FD" w:rsidRPr="00DD3CAE">
        <w:rPr>
          <w:rFonts w:ascii="Times New Roman" w:hAnsi="Times New Roman" w:cs="Times New Roman"/>
          <w:bCs/>
          <w:sz w:val="24"/>
          <w:szCs w:val="24"/>
        </w:rPr>
        <w:t xml:space="preserve"> i když s nimi není totožný</w:t>
      </w:r>
      <w:r w:rsidR="00E17451" w:rsidRPr="00DD3CAE">
        <w:rPr>
          <w:rFonts w:ascii="Times New Roman" w:hAnsi="Times New Roman" w:cs="Times New Roman"/>
          <w:bCs/>
          <w:sz w:val="24"/>
          <w:szCs w:val="24"/>
        </w:rPr>
        <w:t xml:space="preserve">; právě protože </w:t>
      </w:r>
      <w:proofErr w:type="spellStart"/>
      <w:r w:rsidR="00E17451" w:rsidRPr="00DD3CAE">
        <w:rPr>
          <w:rFonts w:ascii="Times New Roman" w:hAnsi="Times New Roman" w:cs="Times New Roman"/>
          <w:bCs/>
          <w:sz w:val="24"/>
          <w:szCs w:val="24"/>
        </w:rPr>
        <w:t>daimóni</w:t>
      </w:r>
      <w:proofErr w:type="spellEnd"/>
      <w:r w:rsidR="00E17451" w:rsidRPr="00DD3CAE">
        <w:rPr>
          <w:rFonts w:ascii="Times New Roman" w:hAnsi="Times New Roman" w:cs="Times New Roman"/>
          <w:bCs/>
          <w:sz w:val="24"/>
          <w:szCs w:val="24"/>
        </w:rPr>
        <w:t xml:space="preserve"> jsou </w:t>
      </w:r>
      <w:r w:rsidR="00212E34" w:rsidRPr="00DD3CAE">
        <w:rPr>
          <w:rFonts w:ascii="Times New Roman" w:hAnsi="Times New Roman" w:cs="Times New Roman"/>
          <w:bCs/>
          <w:sz w:val="24"/>
          <w:szCs w:val="24"/>
        </w:rPr>
        <w:t xml:space="preserve">nedílně spjati se </w:t>
      </w:r>
      <w:r w:rsidR="00E17451" w:rsidRPr="00DD3CAE">
        <w:rPr>
          <w:rFonts w:ascii="Times New Roman" w:hAnsi="Times New Roman" w:cs="Times New Roman"/>
          <w:bCs/>
          <w:sz w:val="24"/>
          <w:szCs w:val="24"/>
        </w:rPr>
        <w:t xml:space="preserve">subtilním, éterickým tělem, mohou </w:t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>být na základě sympat</w:t>
      </w:r>
      <w:r w:rsidR="005944C3" w:rsidRPr="00DD3CAE">
        <w:rPr>
          <w:rFonts w:ascii="Times New Roman" w:hAnsi="Times New Roman" w:cs="Times New Roman"/>
          <w:bCs/>
          <w:sz w:val="24"/>
          <w:szCs w:val="24"/>
        </w:rPr>
        <w:t>et</w:t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5944C3" w:rsidRPr="00DD3CAE">
        <w:rPr>
          <w:rFonts w:ascii="Times New Roman" w:hAnsi="Times New Roman" w:cs="Times New Roman"/>
          <w:bCs/>
          <w:sz w:val="24"/>
          <w:szCs w:val="24"/>
        </w:rPr>
        <w:t>ckých vztahů</w:t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 xml:space="preserve"> s přirozenými předměty přitaženi a využiti </w:t>
      </w:r>
      <w:r w:rsidR="008A6E21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 xml:space="preserve"> rámci </w:t>
      </w:r>
      <w:r w:rsidR="00C5240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přirozené</w:t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 xml:space="preserve"> magie.</w:t>
      </w:r>
      <w:r w:rsidR="00C5240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64"/>
      </w:r>
      <w:r w:rsidR="00C5240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7EFD8" w14:textId="5AB9BC1E" w:rsidR="00A24B47" w:rsidRPr="00DD3CAE" w:rsidRDefault="00B26380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pozadí </w:t>
      </w:r>
      <w:r w:rsidR="00E456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celé </w:t>
      </w:r>
      <w:proofErr w:type="spellStart"/>
      <w:r w:rsidR="002A68A2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Ficinovy</w:t>
      </w:r>
      <w:proofErr w:type="spellEnd"/>
      <w:r w:rsidR="002A68A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>koncepce</w:t>
      </w:r>
      <w:r w:rsidR="00D94BC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fungování</w:t>
      </w:r>
      <w:r w:rsidR="00EF5E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1D7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magia</w:t>
      </w:r>
      <w:proofErr w:type="spellEnd"/>
      <w:r w:rsidR="00B61D7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61D7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naturalis</w:t>
      </w:r>
      <w:proofErr w:type="spellEnd"/>
      <w:r w:rsidR="009507E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507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stojí 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novoplatónský ontologický žebřík, </w:t>
      </w:r>
      <w:r w:rsidR="001C5DF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vedoucí </w:t>
      </w:r>
      <w:r w:rsidR="0056113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 </w:t>
      </w:r>
      <w:r w:rsidR="004120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Boha </w:t>
      </w:r>
      <w:r w:rsidR="006F17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přes 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>božsk</w:t>
      </w:r>
      <w:r w:rsidR="006F17F1" w:rsidRPr="00DD3CAE">
        <w:rPr>
          <w:rFonts w:ascii="Times New Roman" w:eastAsia="Times New Roman" w:hAnsi="Times New Roman" w:cs="Times New Roman"/>
          <w:bCs/>
          <w:sz w:val="24"/>
          <w:szCs w:val="24"/>
        </w:rPr>
        <w:t>ou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>ysl/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>ntelekt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mens/</w:t>
      </w:r>
      <w:proofErr w:type="spellStart"/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intellectus</w:t>
      </w:r>
      <w:proofErr w:type="spellEnd"/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>obsahující ideje)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7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>uši</w:t>
      </w:r>
      <w:r w:rsidR="00C63C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světa 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anima </w:t>
      </w:r>
      <w:proofErr w:type="spellStart"/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mundi</w:t>
      </w:r>
      <w:proofErr w:type="spellEnd"/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>ob</w:t>
      </w:r>
      <w:r w:rsidR="00330720" w:rsidRPr="00DD3CAE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hující </w:t>
      </w:r>
      <w:proofErr w:type="spellStart"/>
      <w:r w:rsidR="00544FE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rationes</w:t>
      </w:r>
      <w:proofErr w:type="spellEnd"/>
      <w:r w:rsidR="00544FE4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44FE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53409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>tj.</w:t>
      </w:r>
      <w:r w:rsidR="00953409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93C26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zárodečné 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>příčiny</w:t>
      </w:r>
      <w:r w:rsidR="00FC000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D2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či rozumové důvody </w:t>
      </w:r>
      <w:r w:rsidR="00FC000F" w:rsidRPr="00DD3CAE">
        <w:rPr>
          <w:rFonts w:ascii="Times New Roman" w:eastAsia="Times New Roman" w:hAnsi="Times New Roman" w:cs="Times New Roman"/>
          <w:bCs/>
          <w:sz w:val="24"/>
          <w:szCs w:val="24"/>
        </w:rPr>
        <w:t>věcí</w:t>
      </w:r>
      <w:r w:rsidR="00B62C7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30720" w:rsidRPr="00DD3CAE">
        <w:rPr>
          <w:rFonts w:ascii="Times New Roman" w:eastAsia="Times New Roman" w:hAnsi="Times New Roman" w:cs="Times New Roman"/>
          <w:bCs/>
          <w:sz w:val="24"/>
          <w:szCs w:val="24"/>
        </w:rPr>
        <w:t>až k</w:t>
      </w:r>
      <w:r w:rsidR="00326B01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C63C94" w:rsidRPr="00DD3CAE">
        <w:rPr>
          <w:rFonts w:ascii="Times New Roman" w:eastAsia="Times New Roman" w:hAnsi="Times New Roman" w:cs="Times New Roman"/>
          <w:bCs/>
          <w:sz w:val="24"/>
          <w:szCs w:val="24"/>
        </w:rPr>
        <w:t>řirozenosti</w:t>
      </w:r>
      <w:r w:rsidR="00326B0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</w:t>
      </w:r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83D24" w:rsidRPr="00DD3CAE">
        <w:rPr>
          <w:rFonts w:ascii="Times New Roman" w:eastAsia="Times New Roman" w:hAnsi="Times New Roman" w:cs="Times New Roman"/>
          <w:bCs/>
          <w:sz w:val="24"/>
          <w:szCs w:val="24"/>
        </w:rPr>
        <w:t>obsahující „semena“ věcí)</w:t>
      </w:r>
      <w:r w:rsidR="00C63C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63C94" w:rsidRPr="00DD3CAE">
        <w:rPr>
          <w:rFonts w:ascii="Times New Roman" w:eastAsia="Times New Roman" w:hAnsi="Times New Roman" w:cs="Times New Roman"/>
          <w:bCs/>
          <w:sz w:val="24"/>
          <w:szCs w:val="24"/>
        </w:rPr>
        <w:t>ělu</w:t>
      </w:r>
      <w:r w:rsidR="00302BE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corpus</w:t>
      </w:r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02BE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jež obsahuje </w:t>
      </w:r>
      <w:r w:rsidR="00302BE7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formy)</w:t>
      </w:r>
      <w:r w:rsidR="00C63C94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D330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65"/>
      </w:r>
      <w:r w:rsidR="00C830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34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 náhodou se zde </w:t>
      </w:r>
      <w:r w:rsidR="006F17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duše ocitá </w:t>
      </w:r>
      <w:r w:rsidR="003E391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právě uprostřed na škále </w:t>
      </w:r>
      <w:r w:rsidR="00FC0F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pojící </w:t>
      </w:r>
      <w:r w:rsidR="003E391F" w:rsidRPr="00DD3CAE">
        <w:rPr>
          <w:rFonts w:ascii="Times New Roman" w:eastAsia="Times New Roman" w:hAnsi="Times New Roman" w:cs="Times New Roman"/>
          <w:bCs/>
          <w:sz w:val="24"/>
          <w:szCs w:val="24"/>
        </w:rPr>
        <w:t>Boh</w:t>
      </w:r>
      <w:r w:rsidR="00FC0FE5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E391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tělesný svět: </w:t>
      </w:r>
      <w:r w:rsidR="00984F3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stává se středem </w:t>
      </w:r>
      <w:r w:rsidR="00F8053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metafyzického systému </w:t>
      </w:r>
      <w:r w:rsidR="00984F3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E20BC4" w:rsidRPr="00DD3CAE">
        <w:rPr>
          <w:rFonts w:ascii="Times New Roman" w:eastAsia="Times New Roman" w:hAnsi="Times New Roman" w:cs="Times New Roman"/>
          <w:bCs/>
          <w:sz w:val="24"/>
          <w:szCs w:val="24"/>
        </w:rPr>
        <w:t>vše</w:t>
      </w:r>
      <w:r w:rsidR="007B512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</w:t>
      </w:r>
      <w:r w:rsidR="00E20B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pojujícím </w:t>
      </w:r>
      <w:r w:rsidR="00984F31" w:rsidRPr="00DD3CAE">
        <w:rPr>
          <w:rFonts w:ascii="Times New Roman" w:eastAsia="Times New Roman" w:hAnsi="Times New Roman" w:cs="Times New Roman"/>
          <w:bCs/>
          <w:sz w:val="24"/>
          <w:szCs w:val="24"/>
        </w:rPr>
        <w:t>kosmickým poutem.</w:t>
      </w:r>
      <w:r w:rsidR="00984F31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66"/>
      </w:r>
      <w:r w:rsidR="00B640C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5BB7" w:rsidRPr="00DD3CAE">
        <w:rPr>
          <w:rFonts w:ascii="Times New Roman" w:eastAsia="Times New Roman" w:hAnsi="Times New Roman" w:cs="Times New Roman"/>
          <w:bCs/>
          <w:sz w:val="24"/>
          <w:szCs w:val="24"/>
        </w:rPr>
        <w:t>A opět ne náhodou p</w:t>
      </w:r>
      <w:r w:rsidR="00B640C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odobnou středovou pozici </w:t>
      </w:r>
      <w:r w:rsidR="008E213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kosmologickém </w:t>
      </w:r>
      <w:r w:rsidR="007B512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rámci připisuje </w:t>
      </w:r>
      <w:proofErr w:type="spellStart"/>
      <w:r w:rsidR="00E65429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E654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213F" w:rsidRPr="00DD3CAE">
        <w:rPr>
          <w:rFonts w:ascii="Times New Roman" w:eastAsia="Times New Roman" w:hAnsi="Times New Roman" w:cs="Times New Roman"/>
          <w:bCs/>
          <w:sz w:val="24"/>
          <w:szCs w:val="24"/>
        </w:rPr>
        <w:t>Slunci, které je podle něj spjato s duší světa</w:t>
      </w:r>
      <w:r w:rsidR="006D3AF4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D3AF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67"/>
      </w:r>
      <w:r w:rsidR="006D3AF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68A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Vše je </w:t>
      </w:r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>navíc oživeno, oduševněno (</w:t>
      </w:r>
      <w:proofErr w:type="spellStart"/>
      <w:r w:rsidR="00D423C0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animatum</w:t>
      </w:r>
      <w:proofErr w:type="spellEnd"/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C0FE5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D423C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>nejen nebesa,</w:t>
      </w:r>
      <w:r w:rsidR="00856CC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68"/>
      </w:r>
      <w:r w:rsidR="00856CC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r w:rsidR="00544FE4" w:rsidRPr="00DD3CAE">
        <w:rPr>
          <w:rFonts w:ascii="Times New Roman" w:eastAsia="Times New Roman" w:hAnsi="Times New Roman" w:cs="Times New Roman"/>
          <w:bCs/>
          <w:sz w:val="24"/>
          <w:szCs w:val="24"/>
        </w:rPr>
        <w:t>i samu Zemi lze považovat za velkou živoucí bytost.</w:t>
      </w:r>
      <w:r w:rsidR="00544FE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69"/>
      </w:r>
      <w:r w:rsidR="00544FE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1B0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Člověk je </w:t>
      </w:r>
      <w:r w:rsidR="00F53BE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pak </w:t>
      </w:r>
      <w:r w:rsidR="00231B02" w:rsidRPr="00DD3CAE">
        <w:rPr>
          <w:rFonts w:ascii="Times New Roman" w:eastAsia="Times New Roman" w:hAnsi="Times New Roman" w:cs="Times New Roman"/>
          <w:bCs/>
          <w:sz w:val="24"/>
          <w:szCs w:val="24"/>
        </w:rPr>
        <w:t>se světem provázán „trojím lanem“</w:t>
      </w:r>
      <w:r w:rsidR="001A285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: mysl jakožto nejvyšší část jeho duše </w:t>
      </w:r>
      <w:r w:rsidR="006D2F6C" w:rsidRPr="00DD3CAE">
        <w:rPr>
          <w:rFonts w:ascii="Times New Roman" w:eastAsia="Times New Roman" w:hAnsi="Times New Roman" w:cs="Times New Roman"/>
          <w:bCs/>
          <w:sz w:val="24"/>
          <w:szCs w:val="24"/>
        </w:rPr>
        <w:t>se pojí k </w:t>
      </w:r>
      <w:r w:rsidR="001A2850" w:rsidRPr="00DD3CAE">
        <w:rPr>
          <w:rFonts w:ascii="Times New Roman" w:eastAsia="Times New Roman" w:hAnsi="Times New Roman" w:cs="Times New Roman"/>
          <w:bCs/>
          <w:sz w:val="24"/>
          <w:szCs w:val="24"/>
        </w:rPr>
        <w:t>vyšším mysl</w:t>
      </w:r>
      <w:r w:rsidR="006D2F6C" w:rsidRPr="00DD3CAE">
        <w:rPr>
          <w:rFonts w:ascii="Times New Roman" w:eastAsia="Times New Roman" w:hAnsi="Times New Roman" w:cs="Times New Roman"/>
          <w:bCs/>
          <w:sz w:val="24"/>
          <w:szCs w:val="24"/>
        </w:rPr>
        <w:t>ím či intelektům</w:t>
      </w:r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6D2F6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F6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idolum</w:t>
      </w:r>
      <w:proofErr w:type="spellEnd"/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které </w:t>
      </w:r>
      <w:r w:rsidR="00F53BE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ovládá </w:t>
      </w:r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>těl</w:t>
      </w:r>
      <w:r w:rsidR="00F53BE4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D2F6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>tedy</w:t>
      </w:r>
      <w:r w:rsidR="002A099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D2F6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nejnižší </w:t>
      </w:r>
      <w:r w:rsidR="00F8046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síla </w:t>
      </w:r>
      <w:r w:rsidR="002A099A" w:rsidRPr="00DD3CAE">
        <w:rPr>
          <w:rFonts w:ascii="Times New Roman" w:eastAsia="Times New Roman" w:hAnsi="Times New Roman" w:cs="Times New Roman"/>
          <w:bCs/>
          <w:sz w:val="24"/>
          <w:szCs w:val="24"/>
        </w:rPr>
        <w:t>duše</w:t>
      </w:r>
      <w:r w:rsidR="00F8046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se pojí s „idoly“ vyšších </w:t>
      </w:r>
      <w:r w:rsidR="00D879D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duší (tj. andělských či </w:t>
      </w:r>
      <w:proofErr w:type="spellStart"/>
      <w:r w:rsidR="00D879D4" w:rsidRPr="00DD3CAE">
        <w:rPr>
          <w:rFonts w:ascii="Times New Roman" w:eastAsia="Times New Roman" w:hAnsi="Times New Roman" w:cs="Times New Roman"/>
          <w:bCs/>
          <w:sz w:val="24"/>
          <w:szCs w:val="24"/>
        </w:rPr>
        <w:t>daimónských</w:t>
      </w:r>
      <w:proofErr w:type="spellEnd"/>
      <w:r w:rsidR="00D879D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); a konečně </w:t>
      </w:r>
      <w:r w:rsidR="00EB27F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přirozenost </w:t>
      </w:r>
      <w:r w:rsidR="00107A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</w:t>
      </w:r>
      <w:r w:rsidR="00EB27FD" w:rsidRPr="00DD3CAE">
        <w:rPr>
          <w:rFonts w:ascii="Times New Roman" w:eastAsia="Times New Roman" w:hAnsi="Times New Roman" w:cs="Times New Roman"/>
          <w:bCs/>
          <w:sz w:val="24"/>
          <w:szCs w:val="24"/>
        </w:rPr>
        <w:t>těl</w:t>
      </w:r>
      <w:r w:rsidR="00107AAB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EB27F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do níž je </w:t>
      </w:r>
      <w:proofErr w:type="spellStart"/>
      <w:r w:rsidR="006A459E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idolum</w:t>
      </w:r>
      <w:proofErr w:type="spellEnd"/>
      <w:r w:rsidR="006A45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7AAB" w:rsidRPr="00DD3CAE">
        <w:rPr>
          <w:rFonts w:ascii="Times New Roman" w:eastAsia="Times New Roman" w:hAnsi="Times New Roman" w:cs="Times New Roman"/>
          <w:bCs/>
          <w:sz w:val="24"/>
          <w:szCs w:val="24"/>
        </w:rPr>
        <w:t>zapojeno</w:t>
      </w:r>
      <w:r w:rsidR="00EB27FD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07A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 spjata s</w:t>
      </w:r>
      <w:r w:rsidR="00E35002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07AAB" w:rsidRPr="00DD3CAE">
        <w:rPr>
          <w:rFonts w:ascii="Times New Roman" w:eastAsia="Times New Roman" w:hAnsi="Times New Roman" w:cs="Times New Roman"/>
          <w:bCs/>
          <w:sz w:val="24"/>
          <w:szCs w:val="24"/>
        </w:rPr>
        <w:t>přirozenost</w:t>
      </w:r>
      <w:r w:rsidR="00E35002" w:rsidRPr="00DD3CAE">
        <w:rPr>
          <w:rFonts w:ascii="Times New Roman" w:eastAsia="Times New Roman" w:hAnsi="Times New Roman" w:cs="Times New Roman"/>
          <w:bCs/>
          <w:sz w:val="24"/>
          <w:szCs w:val="24"/>
        </w:rPr>
        <w:t>mi těl ve světě.</w:t>
      </w:r>
      <w:r w:rsidR="00E35002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0"/>
      </w:r>
      <w:r w:rsidR="004217D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CD0CDC" w14:textId="3B42EE82" w:rsidR="00797D88" w:rsidRPr="00DD3CAE" w:rsidRDefault="00C63C94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Mezi nehmotnou duší a hmotným tělem přitom </w:t>
      </w:r>
      <w:r w:rsidR="006B73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 </w:t>
      </w:r>
      <w:proofErr w:type="spellStart"/>
      <w:r w:rsidR="006B7345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Ficinově</w:t>
      </w:r>
      <w:proofErr w:type="spellEnd"/>
      <w:r w:rsidR="006B73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rozvrhu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prostředkuje </w:t>
      </w:r>
      <w:r w:rsidR="006A45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již vícekrát zmíněný </w:t>
      </w:r>
      <w:r w:rsidR="00DD413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spiritus</w:t>
      </w:r>
      <w:r w:rsidR="00BE3D66" w:rsidRPr="00DD3CAE">
        <w:rPr>
          <w:rFonts w:ascii="Times New Roman" w:eastAsia="Times New Roman" w:hAnsi="Times New Roman" w:cs="Times New Roman"/>
          <w:bCs/>
          <w:sz w:val="24"/>
          <w:szCs w:val="24"/>
        </w:rPr>
        <w:t>. T</w:t>
      </w:r>
      <w:r w:rsidR="006B73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ento </w:t>
      </w:r>
      <w:r w:rsidR="00DD413A" w:rsidRPr="00DD3CAE">
        <w:rPr>
          <w:rFonts w:ascii="Times New Roman" w:eastAsia="Times New Roman" w:hAnsi="Times New Roman" w:cs="Times New Roman"/>
          <w:bCs/>
          <w:sz w:val="24"/>
          <w:szCs w:val="24"/>
        </w:rPr>
        <w:t>pojem</w:t>
      </w:r>
      <w:r w:rsidR="006B73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413A" w:rsidRPr="00DD3CAE">
        <w:rPr>
          <w:rFonts w:ascii="Times New Roman" w:eastAsia="Times New Roman" w:hAnsi="Times New Roman" w:cs="Times New Roman"/>
          <w:bCs/>
          <w:sz w:val="24"/>
          <w:szCs w:val="24"/>
        </w:rPr>
        <w:t>jsme</w:t>
      </w:r>
      <w:r w:rsidR="002665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41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zmínili v souvislosti s dobovými </w:t>
      </w:r>
      <w:r w:rsidR="00BE3D6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lékařskými </w:t>
      </w:r>
      <w:r w:rsidR="00DD413A" w:rsidRPr="00DD3CAE">
        <w:rPr>
          <w:rFonts w:ascii="Times New Roman" w:eastAsia="Times New Roman" w:hAnsi="Times New Roman" w:cs="Times New Roman"/>
          <w:bCs/>
          <w:sz w:val="24"/>
          <w:szCs w:val="24"/>
        </w:rPr>
        <w:t>představami</w:t>
      </w:r>
      <w:r w:rsidR="00A65A1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v</w:t>
      </w:r>
      <w:r w:rsidR="003438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343829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Ficinově</w:t>
      </w:r>
      <w:proofErr w:type="spellEnd"/>
      <w:r w:rsidR="003438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magii</w:t>
      </w:r>
      <w:r w:rsidR="004D5E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orientované, nezapomínejme, </w:t>
      </w:r>
      <w:r w:rsidR="00957E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prvořadě </w:t>
      </w:r>
      <w:r w:rsidR="004D5EB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uzdravení </w:t>
      </w:r>
      <w:r w:rsidR="00957E60" w:rsidRPr="00DD3CAE">
        <w:rPr>
          <w:rFonts w:ascii="Times New Roman" w:eastAsia="Times New Roman" w:hAnsi="Times New Roman" w:cs="Times New Roman"/>
          <w:bCs/>
          <w:sz w:val="24"/>
          <w:szCs w:val="24"/>
        </w:rPr>
        <w:t>člověka</w:t>
      </w:r>
      <w:r w:rsidR="006919F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E60" w:rsidRPr="00DD3CAE">
        <w:rPr>
          <w:rFonts w:ascii="Times New Roman" w:eastAsia="Times New Roman" w:hAnsi="Times New Roman" w:cs="Times New Roman"/>
          <w:bCs/>
          <w:sz w:val="24"/>
          <w:szCs w:val="24"/>
        </w:rPr>
        <w:t>stíhaného melancholií</w:t>
      </w:r>
      <w:r w:rsidR="009B71DA" w:rsidRPr="00DD3CAE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3438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E6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3438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hraje rozhodující roli. </w:t>
      </w:r>
      <w:r w:rsidR="00E5121A" w:rsidRPr="00DD3CAE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01135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makrokosmické perspektivě </w:t>
      </w:r>
      <w:r w:rsidR="00E512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jde pak o </w:t>
      </w:r>
      <w:r w:rsidR="00E45A4D" w:rsidRPr="00DD3CA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E5121A" w:rsidRPr="00DD3CAE">
        <w:rPr>
          <w:rFonts w:ascii="Times New Roman" w:eastAsia="Times New Roman" w:hAnsi="Times New Roman" w:cs="Times New Roman"/>
          <w:bCs/>
          <w:sz w:val="24"/>
          <w:szCs w:val="24"/>
        </w:rPr>
        <w:t>ucha světa</w:t>
      </w:r>
      <w:r w:rsidR="00E45A4D" w:rsidRPr="00DD3CAE">
        <w:rPr>
          <w:rFonts w:ascii="Times New Roman" w:eastAsia="Times New Roman" w:hAnsi="Times New Roman" w:cs="Times New Roman"/>
          <w:bCs/>
          <w:sz w:val="24"/>
          <w:szCs w:val="24"/>
        </w:rPr>
        <w:t>“ (</w:t>
      </w:r>
      <w:r w:rsidR="00E5121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spiritus </w:t>
      </w:r>
      <w:proofErr w:type="spellStart"/>
      <w:r w:rsidR="00E5121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mundi</w:t>
      </w:r>
      <w:proofErr w:type="spellEnd"/>
      <w:r w:rsidR="00E45A4D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8624F" w:rsidRPr="00DD3CAE">
        <w:rPr>
          <w:rFonts w:ascii="Times New Roman" w:eastAsia="Times New Roman" w:hAnsi="Times New Roman" w:cs="Times New Roman"/>
          <w:bCs/>
          <w:sz w:val="24"/>
          <w:szCs w:val="24"/>
        </w:rPr>
        <w:t>, jenž je poutem mezi duší světa a materiálním světem.</w:t>
      </w:r>
      <w:r w:rsidR="00856CC8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1"/>
      </w:r>
      <w:r w:rsidR="00E512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2CE9" w:rsidRPr="00DD3CAE">
        <w:rPr>
          <w:rFonts w:ascii="Times New Roman" w:eastAsia="Times New Roman" w:hAnsi="Times New Roman" w:cs="Times New Roman"/>
          <w:bCs/>
          <w:sz w:val="24"/>
          <w:szCs w:val="24"/>
        </w:rPr>
        <w:t>Tento pojem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>, jejž</w:t>
      </w:r>
      <w:r w:rsidR="00E22C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D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nově </w:t>
      </w:r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zavádí </w:t>
      </w:r>
      <w:r w:rsidR="00E5121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vedle </w:t>
      </w:r>
      <w:r w:rsidR="002E1E91" w:rsidRPr="00DD3CA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uše světa </w:t>
      </w:r>
      <w:r w:rsidR="006F1D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do jinak v zásadě </w:t>
      </w:r>
      <w:proofErr w:type="spellStart"/>
      <w:r w:rsidR="00F60E20" w:rsidRPr="00DD3CA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lótin</w:t>
      </w:r>
      <w:r w:rsidR="006F1DF7" w:rsidRPr="00DD3CAE">
        <w:rPr>
          <w:rFonts w:ascii="Times New Roman" w:eastAsia="Times New Roman" w:hAnsi="Times New Roman" w:cs="Times New Roman"/>
          <w:bCs/>
          <w:sz w:val="24"/>
          <w:szCs w:val="24"/>
        </w:rPr>
        <w:t>ovského</w:t>
      </w:r>
      <w:proofErr w:type="spellEnd"/>
      <w:r w:rsidR="006F1D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schématu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F1DF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2"/>
      </w:r>
      <w:r w:rsidR="006F1D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v jeho </w:t>
      </w:r>
      <w:r w:rsidR="0088303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metafyzicko-kosmologickém 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>systému</w:t>
      </w:r>
      <w:r w:rsidR="00FC1238" w:rsidRPr="00DD3CAE">
        <w:rPr>
          <w:rFonts w:ascii="Times New Roman" w:eastAsia="Times New Roman" w:hAnsi="Times New Roman" w:cs="Times New Roman"/>
          <w:bCs/>
          <w:sz w:val="24"/>
          <w:szCs w:val="24"/>
        </w:rPr>
        <w:t>, pro nějž je příznačn</w:t>
      </w:r>
      <w:r w:rsidR="00883034" w:rsidRPr="00DD3CAE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FC123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kontinuita </w:t>
      </w:r>
      <w:r w:rsidR="0066310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zajišťovaná řadou </w:t>
      </w:r>
      <w:r w:rsidR="0097160F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zprostředkujících stupňů, 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>mimořádně důležitý</w:t>
      </w:r>
      <w:r w:rsidR="0097160F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AB2E0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6D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označuje v zásadě </w:t>
      </w:r>
      <w:r w:rsidR="00D460C1" w:rsidRPr="00DD3CAE">
        <w:rPr>
          <w:rFonts w:ascii="Times New Roman" w:eastAsia="Times New Roman" w:hAnsi="Times New Roman" w:cs="Times New Roman"/>
          <w:bCs/>
          <w:sz w:val="24"/>
          <w:szCs w:val="24"/>
        </w:rPr>
        <w:t>jakousi životní sílu</w:t>
      </w:r>
      <w:r w:rsidR="00D460C1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3"/>
      </w:r>
      <w:r w:rsidR="00D460C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jako takový nalezl </w:t>
      </w:r>
      <w:r w:rsidR="0097160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své </w:t>
      </w:r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>implikace v alchymii.</w:t>
      </w:r>
      <w:r w:rsidR="0062694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4"/>
      </w:r>
      <w:r w:rsidR="004A40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5A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Působí-li </w:t>
      </w:r>
      <w:r w:rsidR="00F447D4" w:rsidRPr="00DD3CAE">
        <w:rPr>
          <w:rFonts w:ascii="Times New Roman" w:eastAsia="Times New Roman" w:hAnsi="Times New Roman" w:cs="Times New Roman"/>
          <w:bCs/>
          <w:sz w:val="24"/>
          <w:szCs w:val="24"/>
        </w:rPr>
        <w:t>astrální vliv</w:t>
      </w:r>
      <w:r w:rsidR="00315A1B" w:rsidRPr="00DD3CAE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72C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kauzálně</w:t>
      </w:r>
      <w:r w:rsidR="00483FC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72C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pak </w:t>
      </w:r>
      <w:r w:rsidR="003F45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právě </w:t>
      </w:r>
      <w:r w:rsidR="007D1F5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skrze </w:t>
      </w:r>
      <w:r w:rsidR="007D1F5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spiritus</w:t>
      </w:r>
      <w:r w:rsidR="003F45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F34E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jejž </w:t>
      </w:r>
      <w:proofErr w:type="spellStart"/>
      <w:r w:rsidR="00172C83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172C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34E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přirovnává ke </w:t>
      </w:r>
      <w:r w:rsidR="008A56B9" w:rsidRPr="00DD3CAE">
        <w:rPr>
          <w:rFonts w:ascii="Times New Roman" w:eastAsia="Times New Roman" w:hAnsi="Times New Roman" w:cs="Times New Roman"/>
          <w:bCs/>
          <w:sz w:val="24"/>
          <w:szCs w:val="24"/>
        </w:rPr>
        <w:t>světlu</w:t>
      </w:r>
      <w:r w:rsidR="002665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které </w:t>
      </w:r>
      <w:r w:rsidR="002665CB" w:rsidRPr="00DD3CAE">
        <w:rPr>
          <w:rFonts w:ascii="Times New Roman" w:hAnsi="Times New Roman" w:cs="Times New Roman"/>
          <w:sz w:val="24"/>
          <w:szCs w:val="24"/>
        </w:rPr>
        <w:t>má podobně jako duch funkci pojítka mezi tělesným a duchovním</w:t>
      </w:r>
      <w:r w:rsidR="008A56B9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A49EA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5"/>
      </w:r>
      <w:r w:rsidR="0093712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FF242A" w14:textId="0650DD1F" w:rsidR="008D5645" w:rsidRPr="00DD3CAE" w:rsidRDefault="00452475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Uvedený </w:t>
      </w:r>
      <w:r w:rsidR="00163913" w:rsidRPr="00DD3CAE">
        <w:rPr>
          <w:rFonts w:ascii="Times New Roman" w:eastAsia="Times New Roman" w:hAnsi="Times New Roman" w:cs="Times New Roman"/>
          <w:bCs/>
          <w:sz w:val="24"/>
          <w:szCs w:val="24"/>
        </w:rPr>
        <w:t>žebřík</w:t>
      </w:r>
      <w:r w:rsidR="00E736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639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vedoucí </w:t>
      </w:r>
      <w:r w:rsidR="002A4B47" w:rsidRPr="00DD3CAE">
        <w:rPr>
          <w:rFonts w:ascii="Times New Roman" w:eastAsia="Times New Roman" w:hAnsi="Times New Roman" w:cs="Times New Roman"/>
          <w:bCs/>
          <w:sz w:val="24"/>
          <w:szCs w:val="24"/>
        </w:rPr>
        <w:t>ze stvořeného světa až k</w:t>
      </w:r>
      <w:r w:rsidR="00E736CC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4B47" w:rsidRPr="00DD3CAE">
        <w:rPr>
          <w:rFonts w:ascii="Times New Roman" w:eastAsia="Times New Roman" w:hAnsi="Times New Roman" w:cs="Times New Roman"/>
          <w:bCs/>
          <w:sz w:val="24"/>
          <w:szCs w:val="24"/>
        </w:rPr>
        <w:t>božskému</w:t>
      </w:r>
      <w:r w:rsidR="00E736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má své </w:t>
      </w:r>
      <w:proofErr w:type="spellStart"/>
      <w:r w:rsidR="00E736CC" w:rsidRPr="00DD3CAE">
        <w:rPr>
          <w:rFonts w:ascii="Times New Roman" w:eastAsia="Times New Roman" w:hAnsi="Times New Roman" w:cs="Times New Roman"/>
          <w:bCs/>
          <w:sz w:val="24"/>
          <w:szCs w:val="24"/>
        </w:rPr>
        <w:t>praktickomagické</w:t>
      </w:r>
      <w:proofErr w:type="spellEnd"/>
      <w:r w:rsidR="00E736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využití</w:t>
      </w:r>
      <w:r w:rsidR="0020251F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56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Jak líčí první kapitol</w:t>
      </w:r>
      <w:r w:rsidR="001B68AE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D56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spisu </w:t>
      </w:r>
      <w:r w:rsidR="008D5645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 podle nebes</w:t>
      </w:r>
      <w:r w:rsidR="008D5645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9E83DB0" w14:textId="304B7ECB" w:rsidR="008D5645" w:rsidRPr="00DD3CAE" w:rsidRDefault="008D5645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23585" w14:textId="35D45B90" w:rsidR="008D5645" w:rsidRPr="00DD3CAE" w:rsidRDefault="008E47AC" w:rsidP="00724229">
      <w:pPr>
        <w:spacing w:line="36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„duše světa božsky obsahuje tolik zárodečných příčin věcí, kolik je idejí v Boží mysli, a s jejich pomocí vytváří v matérii stejný počet druhových forem. Proto také každá jednotlivá druhová forma skrze zárodečnou příčinu odpovídá vlastní ideji a snadno i často od ní může skrze tuto příčinu něco přijmout, vždyť právě z ní byla skrze tuto příčinu učiněna. … A pokud k nějakému druhu nebo jedinci tohoto druhu náležitě přibereš mnohé věci, které jsou rozptýlené, ale odpovídají téže ideji, přitáhneš skrze zárodečnou příčinu duše do této náležitě připravené látky jedinečný dar</w:t>
      </w:r>
      <w:r w:rsidR="003F4542" w:rsidRPr="00DD3CAE">
        <w:rPr>
          <w:rFonts w:ascii="Times New Roman" w:hAnsi="Times New Roman" w:cs="Times New Roman"/>
          <w:bCs/>
          <w:sz w:val="24"/>
          <w:szCs w:val="24"/>
        </w:rPr>
        <w:t>…</w:t>
      </w:r>
      <w:r w:rsidR="00976C3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774E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6"/>
      </w:r>
    </w:p>
    <w:p w14:paraId="52C17DD0" w14:textId="77777777" w:rsidR="008D5645" w:rsidRPr="00DD3CAE" w:rsidRDefault="008D5645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ED332" w14:textId="0948FE2D" w:rsidR="00F36D86" w:rsidRPr="00DD3CAE" w:rsidRDefault="00E84AB3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Tímto směrem se vydala </w:t>
      </w:r>
      <w:r w:rsidR="00976C3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již </w:t>
      </w:r>
      <w:r w:rsidR="0020251F" w:rsidRPr="00DD3CAE">
        <w:rPr>
          <w:rFonts w:ascii="Times New Roman" w:eastAsia="Times New Roman" w:hAnsi="Times New Roman" w:cs="Times New Roman"/>
          <w:bCs/>
          <w:sz w:val="24"/>
          <w:szCs w:val="24"/>
        </w:rPr>
        <w:t>novoplatónsk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20251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51F" w:rsidRPr="00DD3CAE">
        <w:rPr>
          <w:rFonts w:ascii="Times New Roman" w:eastAsia="Times New Roman" w:hAnsi="Times New Roman" w:cs="Times New Roman"/>
          <w:bCs/>
          <w:sz w:val="24"/>
          <w:szCs w:val="24"/>
        </w:rPr>
        <w:t>theúrgi</w:t>
      </w:r>
      <w:r w:rsidR="003F4BCA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="009E10F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91E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9E10F5" w:rsidRPr="00DD3CAE">
        <w:rPr>
          <w:rFonts w:ascii="Times New Roman" w:eastAsia="Times New Roman" w:hAnsi="Times New Roman" w:cs="Times New Roman"/>
          <w:bCs/>
          <w:sz w:val="24"/>
          <w:szCs w:val="24"/>
        </w:rPr>
        <w:t>amblichova</w:t>
      </w:r>
      <w:proofErr w:type="spellEnd"/>
      <w:r w:rsidR="009E10F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E10F5" w:rsidRPr="00DD3CAE">
        <w:rPr>
          <w:rFonts w:ascii="Times New Roman" w:eastAsia="Times New Roman" w:hAnsi="Times New Roman" w:cs="Times New Roman"/>
          <w:bCs/>
          <w:sz w:val="24"/>
          <w:szCs w:val="24"/>
        </w:rPr>
        <w:t>Proklova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která </w:t>
      </w:r>
      <w:r w:rsidR="000A4FF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usilovala </w:t>
      </w:r>
      <w:r w:rsidR="00DF6B94" w:rsidRPr="00DD3CAE">
        <w:rPr>
          <w:rFonts w:ascii="Times New Roman" w:eastAsia="Times New Roman" w:hAnsi="Times New Roman" w:cs="Times New Roman"/>
          <w:bCs/>
          <w:sz w:val="24"/>
          <w:szCs w:val="24"/>
        </w:rPr>
        <w:t>o působení na vyšší duchovní entity a jejich využ</w:t>
      </w:r>
      <w:r w:rsidR="007D78C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ití </w:t>
      </w:r>
      <w:r w:rsidR="00DF6B94" w:rsidRPr="00DD3CAE">
        <w:rPr>
          <w:rFonts w:ascii="Times New Roman" w:eastAsia="Times New Roman" w:hAnsi="Times New Roman" w:cs="Times New Roman"/>
          <w:bCs/>
          <w:sz w:val="24"/>
          <w:szCs w:val="24"/>
        </w:rPr>
        <w:t>s pomocí materiální</w:t>
      </w:r>
      <w:r w:rsidR="006D239F" w:rsidRPr="00DD3CAE">
        <w:rPr>
          <w:rFonts w:ascii="Times New Roman" w:eastAsia="Times New Roman" w:hAnsi="Times New Roman" w:cs="Times New Roman"/>
          <w:bCs/>
          <w:sz w:val="24"/>
          <w:szCs w:val="24"/>
        </w:rPr>
        <w:t>ch, tělesných substancí a předmětů, ležících</w:t>
      </w:r>
      <w:r w:rsidR="00DF6B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39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nižším </w:t>
      </w:r>
      <w:r w:rsidR="00FC6ECE" w:rsidRPr="00DD3CAE">
        <w:rPr>
          <w:rFonts w:ascii="Times New Roman" w:eastAsia="Times New Roman" w:hAnsi="Times New Roman" w:cs="Times New Roman"/>
          <w:bCs/>
          <w:sz w:val="24"/>
          <w:szCs w:val="24"/>
        </w:rPr>
        <w:t>světě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77"/>
      </w:r>
      <w:r w:rsidR="0042019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654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 magie se tak </w:t>
      </w:r>
      <w:r w:rsidR="006D6D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zásadě </w:t>
      </w:r>
      <w:r w:rsidR="00654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nelišila svými prostředky, ale svým cílem, 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</w:rPr>
        <w:t>který byl náboženský</w:t>
      </w:r>
      <w:r w:rsidR="00965E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5E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spočíval ve </w:t>
      </w:r>
      <w:r w:rsidR="006549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zdokonalení </w:t>
      </w:r>
      <w:r w:rsidR="00965E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samotného </w:t>
      </w:r>
      <w:proofErr w:type="spellStart"/>
      <w:r w:rsidR="00965EE6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operanta</w:t>
      </w:r>
      <w:proofErr w:type="spellEnd"/>
      <w:r w:rsidR="00965E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5494A" w:rsidRPr="00DD3CAE">
        <w:rPr>
          <w:rFonts w:ascii="Times New Roman" w:eastAsia="Times New Roman" w:hAnsi="Times New Roman" w:cs="Times New Roman"/>
          <w:bCs/>
          <w:sz w:val="24"/>
          <w:szCs w:val="24"/>
        </w:rPr>
        <w:t>theúrg</w:t>
      </w:r>
      <w:r w:rsidR="00455394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965EE6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8"/>
      </w:r>
      <w:r w:rsidR="009367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A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což je </w:t>
      </w:r>
      <w:r w:rsidR="005D01D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ovšem </w:t>
      </w:r>
      <w:r w:rsidR="00911AC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jistém smyslu i cílem </w:t>
      </w:r>
      <w:proofErr w:type="spellStart"/>
      <w:r w:rsidR="00911AC4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Marsiliovým</w:t>
      </w:r>
      <w:proofErr w:type="spellEnd"/>
      <w:r w:rsidR="000D54F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s tím, že toto působení </w:t>
      </w:r>
      <w:r w:rsidR="00732B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proklamativně </w:t>
      </w:r>
      <w:r w:rsidR="00201F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omezuje </w:t>
      </w:r>
      <w:r w:rsidR="00D357B0" w:rsidRPr="00DD3CAE">
        <w:rPr>
          <w:rFonts w:ascii="Times New Roman" w:eastAsia="Times New Roman" w:hAnsi="Times New Roman" w:cs="Times New Roman"/>
          <w:bCs/>
          <w:sz w:val="24"/>
          <w:szCs w:val="24"/>
        </w:rPr>
        <w:t>astrální</w:t>
      </w:r>
      <w:r w:rsidR="00201F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úrovní</w:t>
      </w:r>
      <w:r w:rsidR="00D357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01F4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nevede do sféry </w:t>
      </w:r>
      <w:r w:rsidR="00D357B0" w:rsidRPr="00DD3CAE">
        <w:rPr>
          <w:rFonts w:ascii="Times New Roman" w:eastAsia="Times New Roman" w:hAnsi="Times New Roman" w:cs="Times New Roman"/>
          <w:bCs/>
          <w:sz w:val="24"/>
          <w:szCs w:val="24"/>
        </w:rPr>
        <w:t>nadnebeské, nadpřirozené.</w:t>
      </w:r>
      <w:r w:rsidR="0043394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79"/>
      </w:r>
      <w:r w:rsidR="00D357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01D7" w:rsidRPr="00DD3CAE">
        <w:rPr>
          <w:rFonts w:ascii="Times New Roman" w:eastAsia="Times New Roman" w:hAnsi="Times New Roman" w:cs="Times New Roman"/>
          <w:bCs/>
          <w:sz w:val="24"/>
          <w:szCs w:val="24"/>
        </w:rPr>
        <w:t>Společnou výchozí myšlenkou je</w:t>
      </w:r>
      <w:r w:rsidR="009367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</w:t>
      </w:r>
      <w:r w:rsidR="00A702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napříč jednotlivými ontologickými rovinami </w:t>
      </w:r>
      <w:r w:rsidR="00601C27" w:rsidRPr="00DD3CAE">
        <w:rPr>
          <w:rFonts w:ascii="Times New Roman" w:eastAsia="Times New Roman" w:hAnsi="Times New Roman" w:cs="Times New Roman"/>
          <w:bCs/>
          <w:sz w:val="24"/>
          <w:szCs w:val="24"/>
        </w:rPr>
        <w:t>(hypostazemi)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mysli </w:t>
      </w:r>
      <w:r w:rsidR="005D01D7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>intelektu</w:t>
      </w:r>
      <w:r w:rsidR="005D01D7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duše a látky </w:t>
      </w:r>
      <w:r w:rsidR="00A702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procházejí </w:t>
      </w:r>
      <w:r w:rsidR="00601C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určité </w:t>
      </w:r>
      <w:r w:rsidR="00AE447C" w:rsidRPr="00DD3CAE">
        <w:rPr>
          <w:rFonts w:ascii="Times New Roman" w:eastAsia="Times New Roman" w:hAnsi="Times New Roman" w:cs="Times New Roman"/>
          <w:bCs/>
          <w:sz w:val="24"/>
          <w:szCs w:val="24"/>
        </w:rPr>
        <w:t>„řetězce“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„řady“ či </w:t>
      </w:r>
      <w:r w:rsidR="00AE447C" w:rsidRPr="00DD3CAE">
        <w:rPr>
          <w:rFonts w:ascii="Times New Roman" w:eastAsia="Times New Roman" w:hAnsi="Times New Roman" w:cs="Times New Roman"/>
          <w:bCs/>
          <w:sz w:val="24"/>
          <w:szCs w:val="24"/>
        </w:rPr>
        <w:t>„série“ (</w:t>
      </w:r>
      <w:proofErr w:type="spellStart"/>
      <w:r w:rsidR="00AE447C" w:rsidRPr="00DD3CAE">
        <w:rPr>
          <w:rFonts w:ascii="Times New Roman" w:eastAsia="Times New Roman" w:hAnsi="Times New Roman" w:cs="Times New Roman"/>
          <w:bCs/>
          <w:sz w:val="24"/>
          <w:szCs w:val="24"/>
        </w:rPr>
        <w:t>řec</w:t>
      </w:r>
      <w:proofErr w:type="spellEnd"/>
      <w:r w:rsidR="00AE447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447C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seirai</w:t>
      </w:r>
      <w:proofErr w:type="spellEnd"/>
      <w:r w:rsidR="00AE447C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77B6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přičemž – </w:t>
      </w:r>
      <w:proofErr w:type="spellStart"/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>Proklovými</w:t>
      </w:r>
      <w:proofErr w:type="spellEnd"/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slovy – „každá řada postupuje do mnohosti až do nejzazších konců“, díky čemuž jsou propojeny věci 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pozemské s 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>neb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>eskými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D1F13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80"/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</w:t>
      </w:r>
      <w:r w:rsidR="00A77B6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základě principu sympatie 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jsou tak 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spjaty jak </w:t>
      </w:r>
      <w:r w:rsidR="00744671" w:rsidRPr="00DD3CAE">
        <w:rPr>
          <w:rFonts w:ascii="Times New Roman" w:eastAsia="Times New Roman" w:hAnsi="Times New Roman" w:cs="Times New Roman"/>
          <w:bCs/>
          <w:sz w:val="24"/>
          <w:szCs w:val="24"/>
        </w:rPr>
        <w:t>entity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67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ontologicky </w:t>
      </w:r>
      <w:r w:rsidR="00A77B63" w:rsidRPr="00DD3CAE">
        <w:rPr>
          <w:rFonts w:ascii="Times New Roman" w:eastAsia="Times New Roman" w:hAnsi="Times New Roman" w:cs="Times New Roman"/>
          <w:bCs/>
          <w:sz w:val="24"/>
          <w:szCs w:val="24"/>
        </w:rPr>
        <w:t>vyšší s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77B63" w:rsidRPr="00DD3CAE">
        <w:rPr>
          <w:rFonts w:ascii="Times New Roman" w:eastAsia="Times New Roman" w:hAnsi="Times New Roman" w:cs="Times New Roman"/>
          <w:bCs/>
          <w:sz w:val="24"/>
          <w:szCs w:val="24"/>
        </w:rPr>
        <w:t>nižším</w:t>
      </w:r>
      <w:r w:rsidR="00744671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tak entity nacházející se na stejné ontologické rovině a náležící téže řadě (a </w:t>
      </w:r>
      <w:r w:rsidR="00D5629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vyjevující tedy svým způsobem tutéž </w:t>
      </w:r>
      <w:r w:rsidR="00F36D8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ideji), 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čímž vzniká </w:t>
      </w:r>
      <w:r w:rsidR="00155019" w:rsidRPr="00DD3CAE">
        <w:rPr>
          <w:rFonts w:ascii="Times New Roman" w:eastAsia="Times New Roman" w:hAnsi="Times New Roman" w:cs="Times New Roman"/>
          <w:bCs/>
          <w:sz w:val="24"/>
          <w:szCs w:val="24"/>
        </w:rPr>
        <w:t>souhr</w:t>
      </w:r>
      <w:r w:rsidR="003D1F13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5501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00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propojení </w:t>
      </w:r>
      <w:r w:rsidR="00155019" w:rsidRPr="00DD3CAE">
        <w:rPr>
          <w:rFonts w:ascii="Times New Roman" w:eastAsia="Times New Roman" w:hAnsi="Times New Roman" w:cs="Times New Roman"/>
          <w:bCs/>
          <w:sz w:val="24"/>
          <w:szCs w:val="24"/>
        </w:rPr>
        <w:t>světa (</w:t>
      </w:r>
      <w:proofErr w:type="spellStart"/>
      <w:r w:rsidR="002E7F78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concordia</w:t>
      </w:r>
      <w:proofErr w:type="spellEnd"/>
      <w:r w:rsidR="002E7F78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E7F78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mundi</w:t>
      </w:r>
      <w:proofErr w:type="spellEnd"/>
      <w:r w:rsidR="002E7F78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F6A36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F6A36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81"/>
      </w:r>
      <w:r w:rsidR="00DC485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B29437" w14:textId="7F1B45BD" w:rsidR="00257B59" w:rsidRPr="00DD3CAE" w:rsidRDefault="00DC4850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 ostatně naznačuje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E55CCB" w:rsidRPr="00DD3CAE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, když</w:t>
      </w:r>
      <w:r w:rsidR="00E55C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výše připomenutém </w:t>
      </w:r>
      <w:r w:rsidR="004872F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místě </w:t>
      </w:r>
      <w:r w:rsidR="00F55B0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mluví o tom, </w:t>
      </w:r>
      <w:r w:rsidR="008063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že </w:t>
      </w:r>
      <w:r w:rsidR="00FC0EE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staří mudrci </w:t>
      </w:r>
      <w:r w:rsidR="0083263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snažili zachytit </w:t>
      </w:r>
      <w:r w:rsidR="00D54274" w:rsidRPr="00DD3CA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832637" w:rsidRPr="00DD3CAE">
        <w:rPr>
          <w:rFonts w:ascii="Times New Roman" w:eastAsia="Times New Roman" w:hAnsi="Times New Roman" w:cs="Times New Roman"/>
          <w:bCs/>
          <w:sz w:val="24"/>
          <w:szCs w:val="24"/>
        </w:rPr>
        <w:t>duši světa</w:t>
      </w:r>
      <w:r w:rsidR="00D54274" w:rsidRPr="00DD3CAE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83263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svých </w:t>
      </w:r>
      <w:r w:rsidR="00732B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svatyních </w:t>
      </w:r>
      <w:r w:rsidR="0083263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sochách; věděli, že </w:t>
      </w:r>
      <w:r w:rsidR="008063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D25DD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sice </w:t>
      </w:r>
      <w:r w:rsidR="008063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nachází všude, </w:t>
      </w:r>
      <w:r w:rsidR="008B16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její přítomnost lze však </w:t>
      </w:r>
      <w:r w:rsidR="00756A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podle nich </w:t>
      </w:r>
      <w:r w:rsidR="008063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vhodným způsobem </w:t>
      </w:r>
      <w:r w:rsidR="008B1622" w:rsidRPr="00DD3CAE">
        <w:rPr>
          <w:rFonts w:ascii="Times New Roman" w:eastAsia="Times New Roman" w:hAnsi="Times New Roman" w:cs="Times New Roman"/>
          <w:bCs/>
          <w:sz w:val="24"/>
          <w:szCs w:val="24"/>
        </w:rPr>
        <w:t>posílit</w:t>
      </w:r>
      <w:r w:rsidR="00AF18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281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připravením </w:t>
      </w:r>
      <w:r w:rsidR="00AF18B0" w:rsidRPr="00DD3CAE">
        <w:rPr>
          <w:rFonts w:ascii="Times New Roman" w:eastAsia="Times New Roman" w:hAnsi="Times New Roman" w:cs="Times New Roman"/>
          <w:bCs/>
          <w:sz w:val="24"/>
          <w:szCs w:val="24"/>
        </w:rPr>
        <w:t>vhodné</w:t>
      </w:r>
      <w:r w:rsidR="00732B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ho </w:t>
      </w:r>
      <w:r w:rsidR="00AF18B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místa, kde by </w:t>
      </w:r>
      <w:r w:rsidR="00F977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byla </w:t>
      </w:r>
      <w:r w:rsidR="00756A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duše světa </w:t>
      </w:r>
      <w:r w:rsidR="0039285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nějak zčásti </w:t>
      </w:r>
      <w:r w:rsidR="00F977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zachycena </w:t>
      </w:r>
      <w:r w:rsidR="00001030" w:rsidRPr="00DD3CAE">
        <w:rPr>
          <w:rFonts w:ascii="Times New Roman" w:eastAsia="Times New Roman" w:hAnsi="Times New Roman" w:cs="Times New Roman"/>
          <w:bCs/>
          <w:sz w:val="24"/>
          <w:szCs w:val="24"/>
        </w:rPr>
        <w:t>nebo kde by byla nějakým způsobem zrcadlena či zobrazena</w:t>
      </w:r>
      <w:r w:rsidR="00365EC5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32B2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82"/>
      </w:r>
      <w:r w:rsidR="00A27DE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 přitom v povaze </w:t>
      </w:r>
      <w:r w:rsidR="004F51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veškerenstva, že každá věc je </w:t>
      </w:r>
      <w:r w:rsidR="00E85FB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úrovni látky obrazem </w:t>
      </w:r>
      <w:r w:rsidR="00491BCB" w:rsidRPr="00DD3CAE">
        <w:rPr>
          <w:rFonts w:ascii="Times New Roman" w:eastAsia="Times New Roman" w:hAnsi="Times New Roman" w:cs="Times New Roman"/>
          <w:bCs/>
          <w:sz w:val="24"/>
          <w:szCs w:val="24"/>
        </w:rPr>
        <w:t>nějaké</w:t>
      </w:r>
      <w:r w:rsidR="00671B42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491B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1B42" w:rsidRPr="00DD3CAE">
        <w:rPr>
          <w:rFonts w:ascii="Times New Roman" w:eastAsia="Times New Roman" w:hAnsi="Times New Roman" w:cs="Times New Roman"/>
          <w:bCs/>
          <w:sz w:val="24"/>
          <w:szCs w:val="24"/>
        </w:rPr>
        <w:t>rozumového principu</w:t>
      </w:r>
      <w:r w:rsidR="00491BCB" w:rsidRPr="00DD3CAE">
        <w:rPr>
          <w:rFonts w:ascii="Times New Roman" w:eastAsia="Times New Roman" w:hAnsi="Times New Roman" w:cs="Times New Roman"/>
          <w:bCs/>
          <w:sz w:val="24"/>
          <w:szCs w:val="24"/>
        </w:rPr>
        <w:t>, je</w:t>
      </w:r>
      <w:r w:rsidR="00E14F46" w:rsidRPr="00DD3CA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491B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ž je zase </w:t>
      </w:r>
      <w:r w:rsidR="00E14F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sám </w:t>
      </w:r>
      <w:r w:rsidR="00491B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obrazem </w:t>
      </w:r>
      <w:r w:rsidR="00671B42" w:rsidRPr="00DD3CAE">
        <w:rPr>
          <w:rFonts w:ascii="Times New Roman" w:eastAsia="Times New Roman" w:hAnsi="Times New Roman" w:cs="Times New Roman"/>
          <w:bCs/>
          <w:sz w:val="24"/>
          <w:szCs w:val="24"/>
        </w:rPr>
        <w:t>jiného</w:t>
      </w:r>
      <w:r w:rsidR="002F06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intelektuálního </w:t>
      </w:r>
      <w:r w:rsidR="00E14F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principu </w:t>
      </w:r>
      <w:r w:rsidR="00D5629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(ideje) </w:t>
      </w:r>
      <w:r w:rsidR="00E14F46" w:rsidRPr="00DD3CAE">
        <w:rPr>
          <w:rFonts w:ascii="Times New Roman" w:eastAsia="Times New Roman" w:hAnsi="Times New Roman" w:cs="Times New Roman"/>
          <w:bCs/>
          <w:sz w:val="24"/>
          <w:szCs w:val="24"/>
        </w:rPr>
        <w:t>atd.</w:t>
      </w:r>
      <w:r w:rsidR="002F303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díky čemuž je věc spojena s božským </w:t>
      </w:r>
      <w:r w:rsidR="004872F0" w:rsidRPr="00DD3CA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2F3036" w:rsidRPr="00DD3CAE">
        <w:rPr>
          <w:rFonts w:ascii="Times New Roman" w:eastAsia="Times New Roman" w:hAnsi="Times New Roman" w:cs="Times New Roman"/>
          <w:bCs/>
          <w:sz w:val="24"/>
          <w:szCs w:val="24"/>
        </w:rPr>
        <w:t>ytím</w:t>
      </w:r>
      <w:r w:rsidR="00B46D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božským principem, jejž duše </w:t>
      </w:r>
      <w:r w:rsidR="004872F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světa </w:t>
      </w:r>
      <w:r w:rsidR="00B46DB9" w:rsidRPr="00DD3CAE">
        <w:rPr>
          <w:rFonts w:ascii="Times New Roman" w:eastAsia="Times New Roman" w:hAnsi="Times New Roman" w:cs="Times New Roman"/>
          <w:bCs/>
          <w:sz w:val="24"/>
          <w:szCs w:val="24"/>
        </w:rPr>
        <w:t>nazírala</w:t>
      </w:r>
      <w:r w:rsidR="008D07E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61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 </w:t>
      </w:r>
      <w:r w:rsidR="008D07E8" w:rsidRPr="00DD3CAE">
        <w:rPr>
          <w:rFonts w:ascii="Times New Roman" w:eastAsia="Times New Roman" w:hAnsi="Times New Roman" w:cs="Times New Roman"/>
          <w:bCs/>
          <w:sz w:val="24"/>
          <w:szCs w:val="24"/>
        </w:rPr>
        <w:t>tvoření</w:t>
      </w:r>
      <w:r w:rsidR="000461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každé věci.</w:t>
      </w:r>
      <w:r w:rsidR="008C48C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Takové zprostředkování považuje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8C48CA" w:rsidRPr="00DD3CAE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="008C48C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za nezbytné, neboť jinak by </w:t>
      </w:r>
      <w:r w:rsidR="00D141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stvořené věci neměly účast na </w:t>
      </w:r>
      <w:proofErr w:type="gramStart"/>
      <w:r w:rsidR="00D14122" w:rsidRPr="00DD3CAE">
        <w:rPr>
          <w:rFonts w:ascii="Times New Roman" w:eastAsia="Times New Roman" w:hAnsi="Times New Roman" w:cs="Times New Roman"/>
          <w:bCs/>
          <w:sz w:val="24"/>
          <w:szCs w:val="24"/>
        </w:rPr>
        <w:t>Nejvyšším</w:t>
      </w:r>
      <w:proofErr w:type="gramEnd"/>
      <w:r w:rsidR="00D141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4872F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právě </w:t>
      </w:r>
      <w:r w:rsidR="00D1412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tak by bylo </w:t>
      </w:r>
      <w:r w:rsidR="00A529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D14122" w:rsidRPr="00DD3CAE">
        <w:rPr>
          <w:rFonts w:ascii="Times New Roman" w:eastAsia="Times New Roman" w:hAnsi="Times New Roman" w:cs="Times New Roman"/>
          <w:bCs/>
          <w:sz w:val="24"/>
          <w:szCs w:val="24"/>
        </w:rPr>
        <w:t>nemožné, aby Nejvyšší sestoupilo do stvořeného.</w:t>
      </w:r>
      <w:r w:rsidR="00E0679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Nic tedy, dovozuje </w:t>
      </w:r>
      <w:proofErr w:type="spellStart"/>
      <w:r w:rsidR="00563A38" w:rsidRPr="00DD3CAE">
        <w:rPr>
          <w:rFonts w:ascii="Times New Roman" w:eastAsia="Times New Roman" w:hAnsi="Times New Roman" w:cs="Times New Roman"/>
          <w:bCs/>
          <w:sz w:val="24"/>
          <w:szCs w:val="24"/>
        </w:rPr>
        <w:t>Plótin</w:t>
      </w:r>
      <w:r w:rsidR="00E06799" w:rsidRPr="00DD3CAE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není </w:t>
      </w:r>
      <w:r w:rsidR="00F656F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niče</w:t>
      </w:r>
      <w:r w:rsidR="00F656F9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56F9" w:rsidRPr="00DD3CAE">
        <w:rPr>
          <w:rFonts w:ascii="Times New Roman" w:eastAsia="Times New Roman" w:hAnsi="Times New Roman" w:cs="Times New Roman"/>
          <w:bCs/>
          <w:sz w:val="24"/>
          <w:szCs w:val="24"/>
        </w:rPr>
        <w:t>daleko</w:t>
      </w:r>
      <w:r w:rsidR="006E3D66" w:rsidRPr="00DD3CAE">
        <w:rPr>
          <w:rFonts w:ascii="Times New Roman" w:eastAsia="Times New Roman" w:hAnsi="Times New Roman" w:cs="Times New Roman"/>
          <w:bCs/>
          <w:sz w:val="24"/>
          <w:szCs w:val="24"/>
        </w:rPr>
        <w:t>; věci si nejsou vzdáleny.</w:t>
      </w:r>
      <w:r w:rsidR="00365EC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83"/>
      </w:r>
      <w:r w:rsidR="004F0A5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624019" w14:textId="56D9C216" w:rsidR="00D56293" w:rsidRPr="00DD3CAE" w:rsidRDefault="00D56293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Zde je malý příklad toho, jak na tyto představy </w:t>
      </w:r>
      <w:r w:rsidR="002665C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konkrétně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navazuje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17AC943" w14:textId="77777777" w:rsidR="00D56293" w:rsidRPr="00DD3CAE" w:rsidRDefault="00D56293" w:rsidP="00D56293">
      <w:pPr>
        <w:spacing w:line="360" w:lineRule="auto"/>
        <w:ind w:left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89C26" w14:textId="77777777" w:rsidR="00D56293" w:rsidRPr="00DD3CAE" w:rsidRDefault="00D56293" w:rsidP="00D56293">
      <w:pPr>
        <w:spacing w:line="360" w:lineRule="auto"/>
        <w:ind w:left="5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 xml:space="preserve">„od každé hvězdy (platónsky řečeno) visí řetěz věcí až k té nejnižší. … Pod sluneční hvězdou, tedy </w:t>
      </w:r>
      <w:proofErr w:type="spellStart"/>
      <w:r w:rsidRPr="00DD3CAE">
        <w:rPr>
          <w:rFonts w:ascii="Times New Roman" w:hAnsi="Times New Roman" w:cs="Times New Roman"/>
          <w:sz w:val="24"/>
          <w:szCs w:val="24"/>
        </w:rPr>
        <w:t>Siriem</w:t>
      </w:r>
      <w:proofErr w:type="spellEnd"/>
      <w:r w:rsidRPr="00DD3CAE">
        <w:rPr>
          <w:rFonts w:ascii="Times New Roman" w:hAnsi="Times New Roman" w:cs="Times New Roman"/>
          <w:sz w:val="24"/>
          <w:szCs w:val="24"/>
        </w:rPr>
        <w:t xml:space="preserve">, je v první řadě Slunce, poté sluneční </w:t>
      </w:r>
      <w:proofErr w:type="spellStart"/>
      <w:r w:rsidRPr="00DD3CAE">
        <w:rPr>
          <w:rFonts w:ascii="Times New Roman" w:hAnsi="Times New Roman" w:cs="Times New Roman"/>
          <w:sz w:val="24"/>
          <w:szCs w:val="24"/>
        </w:rPr>
        <w:t>daimóni</w:t>
      </w:r>
      <w:proofErr w:type="spellEnd"/>
      <w:r w:rsidRPr="00DD3CAE">
        <w:rPr>
          <w:rFonts w:ascii="Times New Roman" w:hAnsi="Times New Roman" w:cs="Times New Roman"/>
          <w:sz w:val="24"/>
          <w:szCs w:val="24"/>
        </w:rPr>
        <w:t xml:space="preserve">, kteří se někdy zjevují lidem ve formě lva nebo kohouta, jak dosvědčuje </w:t>
      </w:r>
      <w:proofErr w:type="spellStart"/>
      <w:r w:rsidRPr="00DD3CAE">
        <w:rPr>
          <w:rFonts w:ascii="Times New Roman" w:hAnsi="Times New Roman" w:cs="Times New Roman"/>
          <w:sz w:val="24"/>
          <w:szCs w:val="24"/>
        </w:rPr>
        <w:t>Proklos</w:t>
      </w:r>
      <w:proofErr w:type="spellEnd"/>
      <w:r w:rsidRPr="00DD3CAE">
        <w:rPr>
          <w:rFonts w:ascii="Times New Roman" w:hAnsi="Times New Roman" w:cs="Times New Roman"/>
          <w:sz w:val="24"/>
          <w:szCs w:val="24"/>
        </w:rPr>
        <w:t>, poté podobní lidé a sluneční zvířata, dále sluneční rostliny, podobné kovy, drahé kameny a poté výpary a horký vzduch. Podobným způsobem lékaři vyvozují řetězec věcí sestupující postupně z jakékoli hvězdy na nebi skrze planetu, jež jí podléhá.“</w:t>
      </w:r>
      <w:r w:rsidRPr="00DD3CAE">
        <w:rPr>
          <w:rStyle w:val="Znakapoznpodarou"/>
          <w:rFonts w:ascii="Times New Roman" w:hAnsi="Times New Roman" w:cs="Times New Roman"/>
          <w:sz w:val="24"/>
          <w:szCs w:val="24"/>
        </w:rPr>
        <w:footnoteReference w:id="184"/>
      </w:r>
    </w:p>
    <w:p w14:paraId="3F5D4515" w14:textId="77777777" w:rsidR="00AA0B51" w:rsidRPr="00DD3CAE" w:rsidRDefault="00AA0B51" w:rsidP="00D56293">
      <w:pPr>
        <w:spacing w:line="360" w:lineRule="auto"/>
        <w:ind w:left="5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2860F" w14:textId="0936A4A7" w:rsidR="004A3D70" w:rsidRPr="00DD3CAE" w:rsidRDefault="00987E74" w:rsidP="00AA0B51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Víme, že v jedné </w:t>
      </w:r>
      <w:r w:rsidR="00375D6C" w:rsidRPr="00DD3CAE">
        <w:rPr>
          <w:rFonts w:ascii="Times New Roman" w:hAnsi="Times New Roman" w:cs="Times New Roman"/>
          <w:bCs/>
          <w:sz w:val="24"/>
          <w:szCs w:val="24"/>
        </w:rPr>
        <w:t xml:space="preserve">pasáži, kterou </w:t>
      </w:r>
      <w:proofErr w:type="spellStart"/>
      <w:r w:rsidR="00375D6C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75D6C" w:rsidRPr="00DD3CAE">
        <w:rPr>
          <w:rFonts w:ascii="Times New Roman" w:hAnsi="Times New Roman" w:cs="Times New Roman"/>
          <w:bCs/>
          <w:sz w:val="24"/>
          <w:szCs w:val="24"/>
        </w:rPr>
        <w:t xml:space="preserve"> bude výslovně komentovat</w:t>
      </w:r>
      <w:r w:rsidR="0054464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D21" w:rsidRPr="00DD3CAE">
        <w:rPr>
          <w:rFonts w:ascii="Times New Roman" w:hAnsi="Times New Roman" w:cs="Times New Roman"/>
          <w:bCs/>
          <w:sz w:val="24"/>
          <w:szCs w:val="24"/>
        </w:rPr>
        <w:t xml:space="preserve">až </w:t>
      </w:r>
      <w:r w:rsidR="00375D6C" w:rsidRPr="00DD3CAE">
        <w:rPr>
          <w:rFonts w:ascii="Times New Roman" w:hAnsi="Times New Roman" w:cs="Times New Roman"/>
          <w:bCs/>
          <w:sz w:val="24"/>
          <w:szCs w:val="24"/>
        </w:rPr>
        <w:t xml:space="preserve">v závěrečné kapitole spisu </w:t>
      </w:r>
      <w:r w:rsidR="00375D6C" w:rsidRPr="00DD3CAE">
        <w:rPr>
          <w:rFonts w:ascii="Times New Roman" w:hAnsi="Times New Roman" w:cs="Times New Roman"/>
          <w:bCs/>
          <w:i/>
          <w:sz w:val="24"/>
          <w:szCs w:val="24"/>
        </w:rPr>
        <w:t>O životě podle nebes</w:t>
      </w:r>
      <w:r w:rsidR="00375D6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75D6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5"/>
      </w:r>
      <w:r w:rsidR="00375D6C" w:rsidRPr="00DD3CAE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DF6DB9" w:rsidRPr="00DD3CAE">
        <w:rPr>
          <w:rFonts w:ascii="Times New Roman" w:hAnsi="Times New Roman" w:cs="Times New Roman"/>
          <w:bCs/>
          <w:sz w:val="24"/>
          <w:szCs w:val="24"/>
        </w:rPr>
        <w:t xml:space="preserve">tímto tématem zabývá </w:t>
      </w:r>
      <w:r w:rsidR="00544644" w:rsidRPr="00DD3CAE">
        <w:rPr>
          <w:rFonts w:ascii="Times New Roman" w:hAnsi="Times New Roman" w:cs="Times New Roman"/>
          <w:bCs/>
          <w:sz w:val="24"/>
          <w:szCs w:val="24"/>
        </w:rPr>
        <w:t xml:space="preserve">hermetický traktát </w:t>
      </w:r>
      <w:proofErr w:type="spellStart"/>
      <w:r w:rsidR="00006DC1" w:rsidRPr="00DD3CAE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4F0A53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sclepius</w:t>
      </w:r>
      <w:proofErr w:type="spellEnd"/>
      <w:r w:rsidR="00DF6DB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656B4" w:rsidRPr="00DD3CA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A27DE2" w:rsidRPr="00DD3CAE">
        <w:rPr>
          <w:rFonts w:ascii="Times New Roman" w:hAnsi="Times New Roman" w:cs="Times New Roman"/>
          <w:bCs/>
          <w:sz w:val="24"/>
          <w:szCs w:val="24"/>
        </w:rPr>
        <w:t xml:space="preserve">ovoří </w:t>
      </w:r>
      <w:r w:rsidR="00D656B4" w:rsidRPr="00DD3CAE">
        <w:rPr>
          <w:rFonts w:ascii="Times New Roman" w:hAnsi="Times New Roman" w:cs="Times New Roman"/>
          <w:bCs/>
          <w:sz w:val="24"/>
          <w:szCs w:val="24"/>
        </w:rPr>
        <w:t xml:space="preserve">se zde </w:t>
      </w:r>
      <w:r w:rsidR="004F0A53" w:rsidRPr="00DD3CAE">
        <w:rPr>
          <w:rFonts w:ascii="Times New Roman" w:hAnsi="Times New Roman" w:cs="Times New Roman"/>
          <w:bCs/>
          <w:sz w:val="24"/>
          <w:szCs w:val="24"/>
        </w:rPr>
        <w:t xml:space="preserve">přímo o </w:t>
      </w:r>
      <w:r w:rsidR="005D2FAB" w:rsidRPr="00DD3CAE">
        <w:rPr>
          <w:rFonts w:ascii="Times New Roman" w:hAnsi="Times New Roman" w:cs="Times New Roman"/>
          <w:bCs/>
          <w:sz w:val="24"/>
          <w:szCs w:val="24"/>
        </w:rPr>
        <w:t xml:space="preserve">„vytváření bohů“, tedy </w:t>
      </w:r>
      <w:r w:rsidR="004F0A53" w:rsidRPr="00DD3CAE">
        <w:rPr>
          <w:rFonts w:ascii="Times New Roman" w:hAnsi="Times New Roman" w:cs="Times New Roman"/>
          <w:bCs/>
          <w:sz w:val="24"/>
          <w:szCs w:val="24"/>
        </w:rPr>
        <w:t>soch</w:t>
      </w:r>
      <w:r w:rsidR="005D2FAB" w:rsidRPr="00DD3CAE">
        <w:rPr>
          <w:rFonts w:ascii="Times New Roman" w:hAnsi="Times New Roman" w:cs="Times New Roman"/>
          <w:bCs/>
          <w:sz w:val="24"/>
          <w:szCs w:val="24"/>
        </w:rPr>
        <w:t xml:space="preserve"> různých božstev</w:t>
      </w:r>
      <w:r w:rsidR="004F0A53" w:rsidRPr="00DD3CAE">
        <w:rPr>
          <w:rFonts w:ascii="Times New Roman" w:hAnsi="Times New Roman" w:cs="Times New Roman"/>
          <w:bCs/>
          <w:sz w:val="24"/>
          <w:szCs w:val="24"/>
        </w:rPr>
        <w:t>, které prý staří Egypťané dokázali oživ</w:t>
      </w:r>
      <w:r w:rsidR="00EF56F8" w:rsidRPr="00DD3CAE">
        <w:rPr>
          <w:rFonts w:ascii="Times New Roman" w:hAnsi="Times New Roman" w:cs="Times New Roman"/>
          <w:bCs/>
          <w:sz w:val="24"/>
          <w:szCs w:val="24"/>
        </w:rPr>
        <w:t xml:space="preserve">it, </w:t>
      </w:r>
      <w:r w:rsidR="0012697E" w:rsidRPr="00DD3CAE">
        <w:rPr>
          <w:rFonts w:ascii="Times New Roman" w:hAnsi="Times New Roman" w:cs="Times New Roman"/>
          <w:bCs/>
          <w:sz w:val="24"/>
          <w:szCs w:val="24"/>
        </w:rPr>
        <w:t xml:space="preserve">ovšem nikoli prostřednictvím duše světa, jak </w:t>
      </w:r>
      <w:r w:rsidR="00732B27" w:rsidRPr="00DD3CAE">
        <w:rPr>
          <w:rFonts w:ascii="Times New Roman" w:hAnsi="Times New Roman" w:cs="Times New Roman"/>
          <w:bCs/>
          <w:sz w:val="24"/>
          <w:szCs w:val="24"/>
        </w:rPr>
        <w:t>se píše</w:t>
      </w:r>
      <w:r w:rsidR="0012697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B27" w:rsidRPr="00DD3CAE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732B27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12697E" w:rsidRPr="00DD3CAE">
        <w:rPr>
          <w:rFonts w:ascii="Times New Roman" w:hAnsi="Times New Roman" w:cs="Times New Roman"/>
          <w:bCs/>
          <w:sz w:val="24"/>
          <w:szCs w:val="24"/>
        </w:rPr>
        <w:t xml:space="preserve">, ale tak, že do nich </w:t>
      </w:r>
      <w:r w:rsidR="00EF56F8" w:rsidRPr="00DD3CAE">
        <w:rPr>
          <w:rFonts w:ascii="Times New Roman" w:hAnsi="Times New Roman" w:cs="Times New Roman"/>
          <w:bCs/>
          <w:sz w:val="24"/>
          <w:szCs w:val="24"/>
        </w:rPr>
        <w:t xml:space="preserve">přitáhnou </w:t>
      </w:r>
      <w:proofErr w:type="gramStart"/>
      <w:r w:rsidR="00EF56F8" w:rsidRPr="00DD3CAE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="00EF56F8" w:rsidRPr="00DD3CAE">
        <w:rPr>
          <w:rFonts w:ascii="Times New Roman" w:hAnsi="Times New Roman" w:cs="Times New Roman"/>
          <w:bCs/>
          <w:sz w:val="24"/>
          <w:szCs w:val="24"/>
        </w:rPr>
        <w:t xml:space="preserve"> které božstvo</w:t>
      </w:r>
      <w:r w:rsidR="005A7D15" w:rsidRPr="00DD3CAE">
        <w:rPr>
          <w:rFonts w:ascii="Times New Roman" w:hAnsi="Times New Roman" w:cs="Times New Roman"/>
          <w:bCs/>
          <w:sz w:val="24"/>
          <w:szCs w:val="24"/>
        </w:rPr>
        <w:t>, respektive jeho „duši“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734235" w14:textId="17F3F337" w:rsidR="004A3D70" w:rsidRPr="00DD3CAE" w:rsidRDefault="004A3D70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43DCE9" w14:textId="5883CCA6" w:rsidR="00F03D20" w:rsidRPr="00DD3CAE" w:rsidRDefault="005D2FAB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>naši nevěřící předkové</w:t>
      </w:r>
      <w:r w:rsidR="002B7177" w:rsidRPr="00DD3CAE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 xml:space="preserve">vynalezli umění, kterým bohy vytvářeli. </w:t>
      </w:r>
      <w:r w:rsidR="002B7177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 xml:space="preserve">Jelikož nemohli vytvořit duše, vyvolávali duše </w:t>
      </w:r>
      <w:proofErr w:type="spellStart"/>
      <w:r w:rsidR="002B7177" w:rsidRPr="00DD3CAE">
        <w:rPr>
          <w:rFonts w:ascii="Times New Roman" w:hAnsi="Times New Roman" w:cs="Times New Roman"/>
          <w:bCs/>
          <w:sz w:val="24"/>
          <w:szCs w:val="24"/>
        </w:rPr>
        <w:t>daim</w:t>
      </w:r>
      <w:r w:rsidR="00095F1B" w:rsidRPr="00DD3CAE">
        <w:rPr>
          <w:rFonts w:ascii="Times New Roman" w:hAnsi="Times New Roman" w:cs="Times New Roman"/>
          <w:bCs/>
          <w:sz w:val="24"/>
          <w:szCs w:val="24"/>
        </w:rPr>
        <w:t>ó</w:t>
      </w:r>
      <w:r w:rsidR="002B7177" w:rsidRPr="00DD3CAE">
        <w:rPr>
          <w:rFonts w:ascii="Times New Roman" w:hAnsi="Times New Roman" w:cs="Times New Roman"/>
          <w:bCs/>
          <w:sz w:val="24"/>
          <w:szCs w:val="24"/>
        </w:rPr>
        <w:t>nů</w:t>
      </w:r>
      <w:proofErr w:type="spellEnd"/>
      <w:r w:rsidR="002B717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 xml:space="preserve">nebo andělů a při svatých a božských mystériích je vsazovali do </w:t>
      </w:r>
      <w:r w:rsidR="0036169C" w:rsidRPr="00DD3CAE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 w:rsidR="004A3D70" w:rsidRPr="00DD3CAE">
        <w:rPr>
          <w:rFonts w:ascii="Times New Roman" w:hAnsi="Times New Roman" w:cs="Times New Roman"/>
          <w:bCs/>
          <w:sz w:val="24"/>
          <w:szCs w:val="24"/>
        </w:rPr>
        <w:t>soch</w:t>
      </w:r>
      <w:r w:rsidR="00E334A7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334A7" w:rsidRPr="00DD3CAE">
        <w:rPr>
          <w:rFonts w:ascii="Times New Roman" w:hAnsi="Times New Roman" w:cs="Times New Roman"/>
          <w:bCs/>
          <w:i/>
          <w:sz w:val="24"/>
          <w:szCs w:val="24"/>
        </w:rPr>
        <w:t>imagines</w:t>
      </w:r>
      <w:proofErr w:type="spellEnd"/>
      <w:r w:rsidR="00E334A7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36169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36169C" w:rsidRPr="00DD3CAE">
        <w:rPr>
          <w:rFonts w:ascii="Times New Roman" w:hAnsi="Times New Roman" w:cs="Times New Roman"/>
          <w:bCs/>
          <w:sz w:val="24"/>
          <w:szCs w:val="24"/>
        </w:rPr>
        <w:t>[činili tak</w:t>
      </w:r>
      <w:r w:rsidR="00BA5441" w:rsidRPr="00DD3CAE">
        <w:rPr>
          <w:rFonts w:ascii="Times New Roman" w:hAnsi="Times New Roman" w:cs="Times New Roman"/>
          <w:bCs/>
          <w:sz w:val="24"/>
          <w:szCs w:val="24"/>
        </w:rPr>
        <w:t xml:space="preserve">,]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aby to, co je nebeské, </w:t>
      </w:r>
      <w:r w:rsidR="00BA5441" w:rsidRPr="00DD3CAE">
        <w:rPr>
          <w:rFonts w:ascii="Times New Roman" w:hAnsi="Times New Roman" w:cs="Times New Roman"/>
          <w:bCs/>
          <w:sz w:val="24"/>
          <w:szCs w:val="24"/>
        </w:rPr>
        <w:t xml:space="preserve">co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bylo </w:t>
      </w:r>
      <w:r w:rsidR="00BA5441" w:rsidRPr="00DD3CAE">
        <w:rPr>
          <w:rFonts w:ascii="Times New Roman" w:hAnsi="Times New Roman" w:cs="Times New Roman"/>
          <w:bCs/>
          <w:sz w:val="24"/>
          <w:szCs w:val="24"/>
        </w:rPr>
        <w:t xml:space="preserve">z nebes častým sdílením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>přiváben</w:t>
      </w:r>
      <w:r w:rsidR="00BA5441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 do idolů, mohlo radostně </w:t>
      </w:r>
      <w:r w:rsidR="00C56D56" w:rsidRPr="00DD3CAE">
        <w:rPr>
          <w:rFonts w:ascii="Times New Roman" w:hAnsi="Times New Roman" w:cs="Times New Roman"/>
          <w:bCs/>
          <w:sz w:val="24"/>
          <w:szCs w:val="24"/>
        </w:rPr>
        <w:t xml:space="preserve">a dlouho setrvávat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mezi lidmi. Takto je člověk </w:t>
      </w:r>
      <w:r w:rsidR="00C56D56" w:rsidRPr="00DD3CAE">
        <w:rPr>
          <w:rFonts w:ascii="Times New Roman" w:hAnsi="Times New Roman" w:cs="Times New Roman"/>
          <w:bCs/>
          <w:sz w:val="24"/>
          <w:szCs w:val="24"/>
        </w:rPr>
        <w:t xml:space="preserve">zhotovitelem </w:t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>bohů.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D656B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6"/>
      </w:r>
      <w:r w:rsidR="00F03D2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6813E5" w14:textId="1BCFE4B4" w:rsidR="00E022B6" w:rsidRPr="00DD3CAE" w:rsidRDefault="00E022B6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3FF4C3" w14:textId="02149FA2" w:rsidR="00B26B69" w:rsidRPr="00DD3CAE" w:rsidRDefault="00B170B0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Ono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 xml:space="preserve"> magické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vábení „nebeského“ do soch</w:t>
      </w:r>
      <w:r w:rsidR="006F1E6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8BC" w:rsidRPr="00DD3CAE">
        <w:rPr>
          <w:rFonts w:ascii="Times New Roman" w:hAnsi="Times New Roman" w:cs="Times New Roman"/>
          <w:bCs/>
          <w:sz w:val="24"/>
          <w:szCs w:val="24"/>
        </w:rPr>
        <w:t xml:space="preserve">či obrazů </w:t>
      </w:r>
      <w:r w:rsidR="00FA37AE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52D75" w:rsidRPr="00DD3CAE">
        <w:rPr>
          <w:rFonts w:ascii="Times New Roman" w:hAnsi="Times New Roman" w:cs="Times New Roman"/>
          <w:bCs/>
          <w:sz w:val="24"/>
          <w:szCs w:val="24"/>
        </w:rPr>
        <w:t>těchto „božských vábniček“</w:t>
      </w:r>
      <w:r w:rsidR="00552D7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7"/>
      </w:r>
      <w:r w:rsidR="00552D75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6F1E6C" w:rsidRPr="00DD3CAE">
        <w:rPr>
          <w:rFonts w:ascii="Times New Roman" w:hAnsi="Times New Roman" w:cs="Times New Roman"/>
          <w:bCs/>
          <w:sz w:val="24"/>
          <w:szCs w:val="24"/>
        </w:rPr>
        <w:t xml:space="preserve">může 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 xml:space="preserve">týkat </w:t>
      </w:r>
      <w:proofErr w:type="spellStart"/>
      <w:r w:rsidR="00C42AA6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>ů</w:t>
      </w:r>
      <w:proofErr w:type="spellEnd"/>
      <w:r w:rsidR="00C42AA6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674C" w:rsidRPr="00DD3CAE">
        <w:rPr>
          <w:rFonts w:ascii="Times New Roman" w:hAnsi="Times New Roman" w:cs="Times New Roman"/>
          <w:bCs/>
          <w:sz w:val="24"/>
          <w:szCs w:val="24"/>
        </w:rPr>
        <w:t xml:space="preserve">jak to formuluje </w:t>
      </w:r>
      <w:proofErr w:type="spellStart"/>
      <w:r w:rsidR="00D2674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As</w:t>
      </w:r>
      <w:r w:rsidR="00FD14E5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clepius</w:t>
      </w:r>
      <w:proofErr w:type="spellEnd"/>
      <w:r w:rsidR="00FD14E5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2674C" w:rsidRPr="00DD3CAE">
        <w:rPr>
          <w:rFonts w:ascii="Times New Roman" w:hAnsi="Times New Roman" w:cs="Times New Roman"/>
          <w:bCs/>
          <w:sz w:val="24"/>
          <w:szCs w:val="24"/>
        </w:rPr>
        <w:t xml:space="preserve">a novoplatónská magie </w:t>
      </w:r>
      <w:proofErr w:type="spellStart"/>
      <w:r w:rsidR="0026391E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4A1AEA" w:rsidRPr="00DD3CAE">
        <w:rPr>
          <w:rFonts w:ascii="Times New Roman" w:hAnsi="Times New Roman" w:cs="Times New Roman"/>
          <w:bCs/>
          <w:sz w:val="24"/>
          <w:szCs w:val="24"/>
        </w:rPr>
        <w:t>amblichova</w:t>
      </w:r>
      <w:proofErr w:type="spellEnd"/>
      <w:r w:rsidR="004A1AEA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A1AEA" w:rsidRPr="00DD3CAE">
        <w:rPr>
          <w:rFonts w:ascii="Times New Roman" w:hAnsi="Times New Roman" w:cs="Times New Roman"/>
          <w:bCs/>
          <w:sz w:val="24"/>
          <w:szCs w:val="24"/>
        </w:rPr>
        <w:t>Proklova</w:t>
      </w:r>
      <w:proofErr w:type="spellEnd"/>
      <w:r w:rsidR="004A1AEA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5E6B" w:rsidRPr="00DD3CAE">
        <w:rPr>
          <w:rFonts w:ascii="Times New Roman" w:hAnsi="Times New Roman" w:cs="Times New Roman"/>
          <w:bCs/>
          <w:sz w:val="24"/>
          <w:szCs w:val="24"/>
        </w:rPr>
        <w:t xml:space="preserve">ale též </w:t>
      </w:r>
      <w:r w:rsidR="00E914C9" w:rsidRPr="00DD3CAE">
        <w:rPr>
          <w:rFonts w:ascii="Times New Roman" w:hAnsi="Times New Roman" w:cs="Times New Roman"/>
          <w:bCs/>
          <w:sz w:val="24"/>
          <w:szCs w:val="24"/>
        </w:rPr>
        <w:t>astrální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E914C9" w:rsidRPr="00DD3CAE">
        <w:rPr>
          <w:rFonts w:ascii="Times New Roman" w:hAnsi="Times New Roman" w:cs="Times New Roman"/>
          <w:bCs/>
          <w:sz w:val="24"/>
          <w:szCs w:val="24"/>
        </w:rPr>
        <w:t xml:space="preserve"> vliv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>ů</w:t>
      </w:r>
      <w:r w:rsidR="00E914C9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6F7429" w:rsidRPr="00DD3CAE">
        <w:rPr>
          <w:rFonts w:ascii="Times New Roman" w:hAnsi="Times New Roman" w:cs="Times New Roman"/>
          <w:bCs/>
          <w:sz w:val="24"/>
          <w:szCs w:val="24"/>
        </w:rPr>
        <w:t>„paprsk</w:t>
      </w:r>
      <w:r w:rsidR="008F3257" w:rsidRPr="00DD3CAE">
        <w:rPr>
          <w:rFonts w:ascii="Times New Roman" w:hAnsi="Times New Roman" w:cs="Times New Roman"/>
          <w:bCs/>
          <w:sz w:val="24"/>
          <w:szCs w:val="24"/>
        </w:rPr>
        <w:t>ů</w:t>
      </w:r>
      <w:r w:rsidR="006F7429" w:rsidRPr="00DD3CAE">
        <w:rPr>
          <w:rFonts w:ascii="Times New Roman" w:hAnsi="Times New Roman" w:cs="Times New Roman"/>
          <w:bCs/>
          <w:sz w:val="24"/>
          <w:szCs w:val="24"/>
        </w:rPr>
        <w:t xml:space="preserve"> hvězd</w:t>
      </w:r>
      <w:r w:rsidR="0014733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914C9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914C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8"/>
      </w:r>
      <w:r w:rsidR="00804E5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4C9" w:rsidRPr="00DD3CAE">
        <w:rPr>
          <w:rFonts w:ascii="Times New Roman" w:hAnsi="Times New Roman" w:cs="Times New Roman"/>
          <w:bCs/>
          <w:sz w:val="24"/>
          <w:szCs w:val="24"/>
        </w:rPr>
        <w:t xml:space="preserve">Jak </w:t>
      </w:r>
      <w:r w:rsidR="00FD14E5" w:rsidRPr="00DD3CAE">
        <w:rPr>
          <w:rFonts w:ascii="Times New Roman" w:hAnsi="Times New Roman" w:cs="Times New Roman"/>
          <w:bCs/>
          <w:sz w:val="24"/>
          <w:szCs w:val="24"/>
        </w:rPr>
        <w:t xml:space="preserve">praví </w:t>
      </w:r>
      <w:proofErr w:type="spellStart"/>
      <w:r w:rsidR="00E914C9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Picatrix</w:t>
      </w:r>
      <w:proofErr w:type="spellEnd"/>
      <w:r w:rsidR="00E914C9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C4907B" w14:textId="77777777" w:rsidR="000A3C0E" w:rsidRPr="00DD3CAE" w:rsidRDefault="000A3C0E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42A90F" w14:textId="3613D3FA" w:rsidR="00B26B69" w:rsidRPr="00DD3CAE" w:rsidRDefault="00B26B69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„všichni mudrci se shodují v tom, že planety mají vlivy a moci v tomto světě …</w:t>
      </w:r>
      <w:r w:rsidR="005E072F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 němž se vše mění pohybem planet ve znameních … základy magie jsou pohyby planet…“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9"/>
      </w:r>
    </w:p>
    <w:p w14:paraId="3CBE7736" w14:textId="77777777" w:rsidR="00B26B69" w:rsidRPr="00DD3CAE" w:rsidRDefault="00B26B69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042B0" w14:textId="509EB5D7" w:rsidR="00881B31" w:rsidRPr="00DD3CAE" w:rsidRDefault="00D20464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 filosofického hlediska </w:t>
      </w:r>
      <w:r w:rsidR="004B2DE4" w:rsidRPr="00DD3CAE">
        <w:rPr>
          <w:rFonts w:ascii="Times New Roman" w:eastAsia="Times New Roman" w:hAnsi="Times New Roman" w:cs="Times New Roman"/>
          <w:bCs/>
          <w:sz w:val="24"/>
          <w:szCs w:val="24"/>
        </w:rPr>
        <w:t>se ta</w:t>
      </w:r>
      <w:r w:rsidR="00BF3808" w:rsidRPr="00DD3CAE">
        <w:rPr>
          <w:rFonts w:ascii="Times New Roman" w:eastAsia="Times New Roman" w:hAnsi="Times New Roman" w:cs="Times New Roman"/>
          <w:bCs/>
          <w:sz w:val="24"/>
          <w:szCs w:val="24"/>
        </w:rPr>
        <w:t>ko</w:t>
      </w:r>
      <w:r w:rsidR="004B2DE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vé výklady opíraly o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fundamentální teori</w:t>
      </w:r>
      <w:r w:rsidR="004B2DE4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al-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Kindího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(9. stol.), </w:t>
      </w:r>
      <w:r w:rsidR="005F7C3E" w:rsidRPr="00DD3CAE">
        <w:rPr>
          <w:rFonts w:ascii="Times New Roman" w:eastAsia="Times New Roman" w:hAnsi="Times New Roman" w:cs="Times New Roman"/>
          <w:bCs/>
          <w:sz w:val="24"/>
          <w:szCs w:val="24"/>
        </w:rPr>
        <w:t>předložen</w:t>
      </w:r>
      <w:r w:rsidR="004B2DE4" w:rsidRPr="00DD3CAE">
        <w:rPr>
          <w:rFonts w:ascii="Times New Roman" w:eastAsia="Times New Roman" w:hAnsi="Times New Roman" w:cs="Times New Roman"/>
          <w:bCs/>
          <w:sz w:val="24"/>
          <w:szCs w:val="24"/>
        </w:rPr>
        <w:t>ou</w:t>
      </w:r>
      <w:r w:rsidR="005F7C3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ve spise</w:t>
      </w:r>
      <w:r w:rsidR="006E3C28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5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latinském Západě známých pod tituly </w:t>
      </w:r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paprscích</w:t>
      </w:r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03C54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radiis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E3C2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6E3C28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aspektech</w:t>
      </w:r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03C54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E03C54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aspectibus</w:t>
      </w:r>
      <w:proofErr w:type="spellEnd"/>
      <w:r w:rsidR="006E3C28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664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podle níž vše ve světě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vyzař</w:t>
      </w:r>
      <w:r w:rsidR="000664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uje </w:t>
      </w:r>
      <w:r w:rsidR="003B3F7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trojrozměrné, tělesné </w:t>
      </w:r>
      <w:r w:rsidR="00066443" w:rsidRPr="00DD3CAE">
        <w:rPr>
          <w:rFonts w:ascii="Times New Roman" w:eastAsia="Times New Roman" w:hAnsi="Times New Roman" w:cs="Times New Roman"/>
          <w:bCs/>
          <w:sz w:val="24"/>
          <w:szCs w:val="24"/>
        </w:rPr>
        <w:t>paprsky</w:t>
      </w:r>
      <w:r w:rsidR="003142C7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64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podobně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jako hvězdy</w:t>
      </w:r>
      <w:r w:rsidR="00F31611" w:rsidRPr="00DD3CAE">
        <w:rPr>
          <w:rFonts w:ascii="Times New Roman" w:eastAsia="Times New Roman" w:hAnsi="Times New Roman" w:cs="Times New Roman"/>
          <w:bCs/>
          <w:sz w:val="24"/>
          <w:szCs w:val="24"/>
        </w:rPr>
        <w:t>. Vše tak působí na vše</w:t>
      </w:r>
      <w:r w:rsidR="00577A0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přičemž </w:t>
      </w:r>
      <w:r w:rsidR="0074306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toto </w:t>
      </w:r>
      <w:r w:rsidR="00577A0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vyzařování </w:t>
      </w:r>
      <w:r w:rsidR="00BC746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vychází i z </w:t>
      </w:r>
      <w:r w:rsidR="00577A0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obrazů, a to jak </w:t>
      </w:r>
      <w:r w:rsidR="00A304A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materiálních </w:t>
      </w:r>
      <w:r w:rsidR="005A20B0" w:rsidRPr="00DD3CAE">
        <w:rPr>
          <w:rFonts w:ascii="Times New Roman" w:eastAsia="Times New Roman" w:hAnsi="Times New Roman" w:cs="Times New Roman"/>
          <w:bCs/>
          <w:sz w:val="24"/>
          <w:szCs w:val="24"/>
        </w:rPr>
        <w:t>(magický</w:t>
      </w:r>
      <w:r w:rsidR="00BC7463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="005A20B0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77A0D" w:rsidRPr="00DD3CAE">
        <w:rPr>
          <w:rFonts w:ascii="Times New Roman" w:eastAsia="Times New Roman" w:hAnsi="Times New Roman" w:cs="Times New Roman"/>
          <w:bCs/>
          <w:sz w:val="24"/>
          <w:szCs w:val="24"/>
        </w:rPr>
        <w:t>, tak imagin</w:t>
      </w:r>
      <w:r w:rsidR="00BD16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árních </w:t>
      </w:r>
      <w:r w:rsidR="00A8105D" w:rsidRPr="00DD3CAE">
        <w:rPr>
          <w:rFonts w:ascii="Times New Roman" w:eastAsia="Times New Roman" w:hAnsi="Times New Roman" w:cs="Times New Roman"/>
          <w:bCs/>
          <w:sz w:val="24"/>
          <w:szCs w:val="24"/>
        </w:rPr>
        <w:t>(fantazijní</w:t>
      </w:r>
      <w:r w:rsidR="00BC7463" w:rsidRPr="00DD3CAE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="00A8105D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E34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jež </w:t>
      </w:r>
      <w:r w:rsidR="00AC56D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díky analogii s kosmickými figurami a tvary v sobě soustředí a odrážejí </w:t>
      </w:r>
      <w:r w:rsidR="005F7C3E" w:rsidRPr="00DD3CAE">
        <w:rPr>
          <w:rFonts w:ascii="Times New Roman" w:eastAsia="Times New Roman" w:hAnsi="Times New Roman" w:cs="Times New Roman"/>
          <w:bCs/>
          <w:sz w:val="24"/>
          <w:szCs w:val="24"/>
        </w:rPr>
        <w:t>nebeské paprsky.</w:t>
      </w:r>
      <w:r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0"/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559" w:rsidRPr="00DD3CAE">
        <w:rPr>
          <w:rFonts w:ascii="Times New Roman" w:eastAsia="Times New Roman" w:hAnsi="Times New Roman" w:cs="Times New Roman"/>
          <w:bCs/>
          <w:sz w:val="24"/>
          <w:szCs w:val="24"/>
        </w:rPr>
        <w:t>Myšlenka</w:t>
      </w:r>
      <w:r w:rsidR="005A7559" w:rsidRPr="00DD3CAE">
        <w:rPr>
          <w:rFonts w:ascii="Times New Roman" w:hAnsi="Times New Roman" w:cs="Times New Roman"/>
          <w:bCs/>
          <w:sz w:val="24"/>
          <w:szCs w:val="24"/>
        </w:rPr>
        <w:t>, ž</w:t>
      </w:r>
      <w:r w:rsidR="00CD1BA2"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B3F7B" w:rsidRPr="00DD3CAE">
        <w:rPr>
          <w:rFonts w:ascii="Times New Roman" w:hAnsi="Times New Roman" w:cs="Times New Roman"/>
          <w:bCs/>
          <w:sz w:val="24"/>
          <w:szCs w:val="24"/>
        </w:rPr>
        <w:t xml:space="preserve">astrální </w:t>
      </w:r>
      <w:r w:rsidR="00CD1BA2" w:rsidRPr="00DD3CAE">
        <w:rPr>
          <w:rFonts w:ascii="Times New Roman" w:hAnsi="Times New Roman" w:cs="Times New Roman"/>
          <w:bCs/>
          <w:sz w:val="24"/>
          <w:szCs w:val="24"/>
        </w:rPr>
        <w:t xml:space="preserve">působení lze zachytit pomocí určitých obrazců, </w:t>
      </w:r>
      <w:r w:rsidR="005340EE" w:rsidRPr="00DD3CAE">
        <w:rPr>
          <w:rFonts w:ascii="Times New Roman" w:hAnsi="Times New Roman" w:cs="Times New Roman"/>
          <w:bCs/>
          <w:sz w:val="24"/>
          <w:szCs w:val="24"/>
        </w:rPr>
        <w:t>se stal</w:t>
      </w:r>
      <w:r w:rsidR="005A7559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5340EE" w:rsidRPr="00DD3CAE">
        <w:rPr>
          <w:rFonts w:ascii="Times New Roman" w:hAnsi="Times New Roman" w:cs="Times New Roman"/>
          <w:bCs/>
          <w:sz w:val="24"/>
          <w:szCs w:val="24"/>
        </w:rPr>
        <w:t xml:space="preserve"> námětem středověkých pojednání o </w:t>
      </w:r>
      <w:r w:rsidR="00D51126" w:rsidRPr="00DD3CAE">
        <w:rPr>
          <w:rFonts w:ascii="Times New Roman" w:hAnsi="Times New Roman" w:cs="Times New Roman"/>
          <w:bCs/>
          <w:sz w:val="24"/>
          <w:szCs w:val="24"/>
        </w:rPr>
        <w:t>magických obrazech (talismanech)</w:t>
      </w:r>
      <w:r w:rsidR="005340EE" w:rsidRPr="00DD3CAE">
        <w:rPr>
          <w:rFonts w:ascii="Times New Roman" w:hAnsi="Times New Roman" w:cs="Times New Roman"/>
          <w:bCs/>
          <w:sz w:val="24"/>
          <w:szCs w:val="24"/>
        </w:rPr>
        <w:t xml:space="preserve">, jako je </w:t>
      </w:r>
      <w:proofErr w:type="spellStart"/>
      <w:r w:rsidR="001C69A0" w:rsidRPr="00DD3CAE">
        <w:rPr>
          <w:rFonts w:ascii="Times New Roman" w:hAnsi="Times New Roman" w:cs="Times New Roman"/>
          <w:bCs/>
          <w:i/>
          <w:sz w:val="24"/>
          <w:szCs w:val="24"/>
        </w:rPr>
        <w:t>Heptameron</w:t>
      </w:r>
      <w:proofErr w:type="spellEnd"/>
      <w:r w:rsidR="001C69A0" w:rsidRPr="00DD3CAE">
        <w:rPr>
          <w:rFonts w:ascii="Times New Roman" w:hAnsi="Times New Roman" w:cs="Times New Roman"/>
          <w:bCs/>
          <w:sz w:val="24"/>
          <w:szCs w:val="24"/>
        </w:rPr>
        <w:t xml:space="preserve"> Pietra </w:t>
      </w:r>
      <w:proofErr w:type="spellStart"/>
      <w:r w:rsidR="001C69A0" w:rsidRPr="00DD3CAE">
        <w:rPr>
          <w:rFonts w:ascii="Times New Roman" w:hAnsi="Times New Roman" w:cs="Times New Roman"/>
          <w:bCs/>
          <w:sz w:val="24"/>
          <w:szCs w:val="24"/>
        </w:rPr>
        <w:t>d</w:t>
      </w:r>
      <w:r w:rsidR="009470C2" w:rsidRPr="00DD3CAE">
        <w:rPr>
          <w:rFonts w:ascii="Times New Roman" w:hAnsi="Times New Roman" w:cs="Times New Roman"/>
          <w:bCs/>
          <w:sz w:val="24"/>
          <w:szCs w:val="24"/>
        </w:rPr>
        <w:t>ʼ</w:t>
      </w:r>
      <w:r w:rsidR="001C69A0" w:rsidRPr="00DD3CAE">
        <w:rPr>
          <w:rFonts w:ascii="Times New Roman" w:hAnsi="Times New Roman" w:cs="Times New Roman"/>
          <w:bCs/>
          <w:sz w:val="24"/>
          <w:szCs w:val="24"/>
        </w:rPr>
        <w:t>Abano</w:t>
      </w:r>
      <w:proofErr w:type="spellEnd"/>
      <w:r w:rsidR="006C08F8" w:rsidRPr="00DD3CAE">
        <w:rPr>
          <w:rFonts w:ascii="Times New Roman" w:hAnsi="Times New Roman" w:cs="Times New Roman"/>
          <w:bCs/>
          <w:sz w:val="24"/>
          <w:szCs w:val="24"/>
        </w:rPr>
        <w:t xml:space="preserve"> (1250–1316)</w:t>
      </w:r>
      <w:r w:rsidR="001C69A0" w:rsidRPr="00DD3CAE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="004537AE" w:rsidRPr="00DD3CAE">
        <w:rPr>
          <w:rFonts w:ascii="Times New Roman" w:hAnsi="Times New Roman" w:cs="Times New Roman"/>
          <w:bCs/>
          <w:i/>
          <w:sz w:val="24"/>
          <w:szCs w:val="24"/>
        </w:rPr>
        <w:t>Speculum</w:t>
      </w:r>
      <w:proofErr w:type="spellEnd"/>
      <w:r w:rsidR="004537A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01C7" w:rsidRPr="00DD3CAE">
        <w:rPr>
          <w:rFonts w:ascii="Times New Roman" w:hAnsi="Times New Roman" w:cs="Times New Roman"/>
          <w:bCs/>
          <w:i/>
          <w:sz w:val="24"/>
          <w:szCs w:val="24"/>
        </w:rPr>
        <w:t>astronomiae</w:t>
      </w:r>
      <w:proofErr w:type="spellEnd"/>
      <w:r w:rsidR="005340EE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101C7" w:rsidRPr="00DD3CAE">
        <w:rPr>
          <w:rFonts w:ascii="Times New Roman" w:hAnsi="Times New Roman" w:cs="Times New Roman"/>
          <w:bCs/>
          <w:sz w:val="24"/>
          <w:szCs w:val="24"/>
        </w:rPr>
        <w:t xml:space="preserve"> připisovan</w:t>
      </w:r>
      <w:r w:rsidR="001C69A0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B101C7" w:rsidRPr="00DD3CAE">
        <w:rPr>
          <w:rFonts w:ascii="Times New Roman" w:hAnsi="Times New Roman" w:cs="Times New Roman"/>
          <w:bCs/>
          <w:sz w:val="24"/>
          <w:szCs w:val="24"/>
        </w:rPr>
        <w:t xml:space="preserve"> Rogeru Baconovi </w:t>
      </w:r>
      <w:r w:rsidR="00D7111A" w:rsidRPr="00DD3CAE">
        <w:rPr>
          <w:rFonts w:ascii="Times New Roman" w:hAnsi="Times New Roman" w:cs="Times New Roman"/>
          <w:bCs/>
          <w:sz w:val="24"/>
          <w:szCs w:val="24"/>
        </w:rPr>
        <w:t xml:space="preserve">(1214–1294) </w:t>
      </w:r>
      <w:r w:rsidR="00B101C7" w:rsidRPr="00DD3CAE">
        <w:rPr>
          <w:rFonts w:ascii="Times New Roman" w:hAnsi="Times New Roman" w:cs="Times New Roman"/>
          <w:bCs/>
          <w:sz w:val="24"/>
          <w:szCs w:val="24"/>
        </w:rPr>
        <w:t>či Albertovi Velikému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11A" w:rsidRPr="00DD3CAE">
        <w:rPr>
          <w:rFonts w:ascii="Times New Roman" w:hAnsi="Times New Roman" w:cs="Times New Roman"/>
          <w:bCs/>
          <w:sz w:val="24"/>
          <w:szCs w:val="24"/>
        </w:rPr>
        <w:t>(asi 1193–1280)</w:t>
      </w:r>
      <w:r w:rsidR="009A4C07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30D9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C07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F73305" w:rsidRPr="00DD3CAE">
        <w:rPr>
          <w:rFonts w:ascii="Times New Roman" w:hAnsi="Times New Roman" w:cs="Times New Roman"/>
          <w:bCs/>
          <w:sz w:val="24"/>
          <w:szCs w:val="24"/>
        </w:rPr>
        <w:t xml:space="preserve">icméně </w:t>
      </w:r>
      <w:r w:rsidR="00D9510E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0E1BF7" w:rsidRPr="00DD3CAE">
        <w:rPr>
          <w:rFonts w:ascii="Times New Roman" w:hAnsi="Times New Roman" w:cs="Times New Roman"/>
          <w:bCs/>
          <w:sz w:val="24"/>
          <w:szCs w:val="24"/>
        </w:rPr>
        <w:t xml:space="preserve"> samotné </w:t>
      </w:r>
      <w:r w:rsidR="00D9510E" w:rsidRPr="00DD3CAE">
        <w:rPr>
          <w:rFonts w:ascii="Times New Roman" w:hAnsi="Times New Roman" w:cs="Times New Roman"/>
          <w:bCs/>
          <w:sz w:val="24"/>
          <w:szCs w:val="24"/>
        </w:rPr>
        <w:t xml:space="preserve">působnosti a moci magických obrazců </w:t>
      </w:r>
      <w:r w:rsidR="005340EE" w:rsidRPr="00DD3CAE">
        <w:rPr>
          <w:rFonts w:ascii="Times New Roman" w:hAnsi="Times New Roman" w:cs="Times New Roman"/>
          <w:bCs/>
          <w:sz w:val="24"/>
          <w:szCs w:val="24"/>
        </w:rPr>
        <w:t xml:space="preserve">byl přesvědčen </w:t>
      </w:r>
      <w:r w:rsidR="00330D9B" w:rsidRPr="00DD3CAE">
        <w:rPr>
          <w:rFonts w:ascii="Times New Roman" w:hAnsi="Times New Roman" w:cs="Times New Roman"/>
          <w:bCs/>
          <w:sz w:val="24"/>
          <w:szCs w:val="24"/>
        </w:rPr>
        <w:t xml:space="preserve">třeba </w:t>
      </w:r>
      <w:r w:rsidR="005340EE" w:rsidRPr="00DD3CAE">
        <w:rPr>
          <w:rFonts w:ascii="Times New Roman" w:hAnsi="Times New Roman" w:cs="Times New Roman"/>
          <w:bCs/>
          <w:sz w:val="24"/>
          <w:szCs w:val="24"/>
        </w:rPr>
        <w:t>i Tomáš Akvinský</w:t>
      </w:r>
      <w:r w:rsidR="009A4C07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6042F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8CD" w:rsidRPr="00DD3CAE">
        <w:rPr>
          <w:rFonts w:ascii="Times New Roman" w:hAnsi="Times New Roman" w:cs="Times New Roman"/>
          <w:bCs/>
          <w:sz w:val="24"/>
          <w:szCs w:val="24"/>
        </w:rPr>
        <w:t xml:space="preserve">jak také </w:t>
      </w:r>
      <w:proofErr w:type="spellStart"/>
      <w:r w:rsidR="008A28CD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8A28CD" w:rsidRPr="00DD3CAE">
        <w:rPr>
          <w:rFonts w:ascii="Times New Roman" w:hAnsi="Times New Roman" w:cs="Times New Roman"/>
          <w:bCs/>
          <w:sz w:val="24"/>
          <w:szCs w:val="24"/>
        </w:rPr>
        <w:t xml:space="preserve"> poznamenává</w:t>
      </w:r>
      <w:r w:rsidR="00A304A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364D6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1"/>
      </w:r>
      <w:r w:rsidR="003364D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4A4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3364D6" w:rsidRPr="00DD3CAE">
        <w:rPr>
          <w:rFonts w:ascii="Times New Roman" w:hAnsi="Times New Roman" w:cs="Times New Roman"/>
          <w:bCs/>
          <w:sz w:val="24"/>
          <w:szCs w:val="24"/>
        </w:rPr>
        <w:t xml:space="preserve">ešlo tedy </w:t>
      </w:r>
      <w:r w:rsidR="009A4C07" w:rsidRPr="00DD3CA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304A4" w:rsidRPr="00DD3CAE">
        <w:rPr>
          <w:rFonts w:ascii="Times New Roman" w:hAnsi="Times New Roman" w:cs="Times New Roman"/>
          <w:bCs/>
          <w:sz w:val="24"/>
          <w:szCs w:val="24"/>
        </w:rPr>
        <w:t xml:space="preserve">nijak </w:t>
      </w:r>
      <w:r w:rsidR="003364D6" w:rsidRPr="00DD3CAE">
        <w:rPr>
          <w:rFonts w:ascii="Times New Roman" w:hAnsi="Times New Roman" w:cs="Times New Roman"/>
          <w:bCs/>
          <w:sz w:val="24"/>
          <w:szCs w:val="24"/>
        </w:rPr>
        <w:t>okrajovou představu</w:t>
      </w:r>
      <w:r w:rsidR="009A4C07" w:rsidRPr="00DD3CAE">
        <w:rPr>
          <w:rFonts w:ascii="Times New Roman" w:hAnsi="Times New Roman" w:cs="Times New Roman"/>
          <w:bCs/>
          <w:sz w:val="24"/>
          <w:szCs w:val="24"/>
        </w:rPr>
        <w:t>. Z</w:t>
      </w:r>
      <w:r w:rsidR="00B67380" w:rsidRPr="00DD3CAE">
        <w:rPr>
          <w:rFonts w:ascii="Times New Roman" w:hAnsi="Times New Roman" w:cs="Times New Roman"/>
          <w:bCs/>
          <w:sz w:val="24"/>
          <w:szCs w:val="24"/>
        </w:rPr>
        <w:t xml:space="preserve">ásadní rozdíl byl však v tom, zda </w:t>
      </w:r>
      <w:r w:rsidR="004C59EB" w:rsidRPr="00DD3CAE">
        <w:rPr>
          <w:rFonts w:ascii="Times New Roman" w:hAnsi="Times New Roman" w:cs="Times New Roman"/>
          <w:bCs/>
          <w:sz w:val="24"/>
          <w:szCs w:val="24"/>
        </w:rPr>
        <w:t>byl</w:t>
      </w:r>
      <w:r w:rsidR="00330D9B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4C59E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C17" w:rsidRPr="00DD3CAE">
        <w:rPr>
          <w:rFonts w:ascii="Times New Roman" w:hAnsi="Times New Roman" w:cs="Times New Roman"/>
          <w:bCs/>
          <w:sz w:val="24"/>
          <w:szCs w:val="24"/>
        </w:rPr>
        <w:t xml:space="preserve">praxe s ní spjatá </w:t>
      </w:r>
      <w:r w:rsidR="00330D9B" w:rsidRPr="00DD3CAE">
        <w:rPr>
          <w:rFonts w:ascii="Times New Roman" w:hAnsi="Times New Roman" w:cs="Times New Roman"/>
          <w:bCs/>
          <w:sz w:val="24"/>
          <w:szCs w:val="24"/>
        </w:rPr>
        <w:t xml:space="preserve">shledávána </w:t>
      </w:r>
      <w:r w:rsidR="00E41994" w:rsidRPr="00DD3CAE">
        <w:rPr>
          <w:rFonts w:ascii="Times New Roman" w:hAnsi="Times New Roman" w:cs="Times New Roman"/>
          <w:bCs/>
          <w:sz w:val="24"/>
          <w:szCs w:val="24"/>
        </w:rPr>
        <w:t>zavrženíhodn</w:t>
      </w:r>
      <w:r w:rsidR="00330D9B" w:rsidRPr="00DD3CAE">
        <w:rPr>
          <w:rFonts w:ascii="Times New Roman" w:hAnsi="Times New Roman" w:cs="Times New Roman"/>
          <w:bCs/>
          <w:sz w:val="24"/>
          <w:szCs w:val="24"/>
        </w:rPr>
        <w:t>ou</w:t>
      </w:r>
      <w:r w:rsidR="00EE4E0B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1994" w:rsidRPr="00DD3CAE">
        <w:rPr>
          <w:rFonts w:ascii="Times New Roman" w:hAnsi="Times New Roman" w:cs="Times New Roman"/>
          <w:bCs/>
          <w:sz w:val="24"/>
          <w:szCs w:val="24"/>
        </w:rPr>
        <w:t xml:space="preserve">anebo </w:t>
      </w:r>
      <w:r w:rsidR="00EE4E0B" w:rsidRPr="00DD3CAE">
        <w:rPr>
          <w:rFonts w:ascii="Times New Roman" w:hAnsi="Times New Roman" w:cs="Times New Roman"/>
          <w:bCs/>
          <w:sz w:val="24"/>
          <w:szCs w:val="24"/>
        </w:rPr>
        <w:t>použitelnou</w:t>
      </w:r>
      <w:r w:rsidR="00E501CF" w:rsidRPr="00DD3CAE">
        <w:rPr>
          <w:rFonts w:ascii="Times New Roman" w:hAnsi="Times New Roman" w:cs="Times New Roman"/>
          <w:bCs/>
          <w:sz w:val="24"/>
          <w:szCs w:val="24"/>
        </w:rPr>
        <w:t>, a také v řešení otázky, v čem toto působení vlastně spočív</w:t>
      </w:r>
      <w:r w:rsidR="00235D3F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9871C7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2929D52" w14:textId="3F19C99E" w:rsidR="00814BB2" w:rsidRPr="00DD3CAE" w:rsidRDefault="001C7504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Nej</w:t>
      </w:r>
      <w:r w:rsidR="009871C7" w:rsidRPr="00DD3CAE">
        <w:rPr>
          <w:rFonts w:ascii="Times New Roman" w:hAnsi="Times New Roman" w:cs="Times New Roman"/>
          <w:bCs/>
          <w:sz w:val="24"/>
          <w:szCs w:val="24"/>
        </w:rPr>
        <w:t>obsáhlejší</w:t>
      </w:r>
      <w:r w:rsidR="00881B31" w:rsidRPr="00DD3CAE">
        <w:rPr>
          <w:rFonts w:ascii="Times New Roman" w:hAnsi="Times New Roman" w:cs="Times New Roman"/>
          <w:bCs/>
          <w:sz w:val="24"/>
          <w:szCs w:val="24"/>
        </w:rPr>
        <w:t xml:space="preserve"> materiál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 tomto </w:t>
      </w:r>
      <w:r w:rsidR="00BD370B" w:rsidRPr="00DD3CAE">
        <w:rPr>
          <w:rFonts w:ascii="Times New Roman" w:hAnsi="Times New Roman" w:cs="Times New Roman"/>
          <w:bCs/>
          <w:sz w:val="24"/>
          <w:szCs w:val="24"/>
        </w:rPr>
        <w:t>směru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70B" w:rsidRPr="00DD3CAE">
        <w:rPr>
          <w:rFonts w:ascii="Times New Roman" w:hAnsi="Times New Roman" w:cs="Times New Roman"/>
          <w:bCs/>
          <w:sz w:val="24"/>
          <w:szCs w:val="24"/>
        </w:rPr>
        <w:t xml:space="preserve">poskytla </w:t>
      </w:r>
      <w:r w:rsidRPr="00DD3CAE">
        <w:rPr>
          <w:rFonts w:ascii="Times New Roman" w:hAnsi="Times New Roman" w:cs="Times New Roman"/>
          <w:bCs/>
          <w:sz w:val="24"/>
          <w:szCs w:val="24"/>
        </w:rPr>
        <w:t>literatura arabsk</w:t>
      </w:r>
      <w:r w:rsidR="002813F5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4942E5" w:rsidRPr="00DD3CAE">
        <w:rPr>
          <w:rFonts w:ascii="Times New Roman" w:hAnsi="Times New Roman" w:cs="Times New Roman"/>
          <w:bCs/>
          <w:sz w:val="24"/>
          <w:szCs w:val="24"/>
        </w:rPr>
        <w:t>, která osobitě zpracovávala antickou látku</w:t>
      </w:r>
      <w:r w:rsidR="00881B31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68A6" w:rsidRPr="00DD3CAE">
        <w:rPr>
          <w:rFonts w:ascii="Times New Roman" w:hAnsi="Times New Roman" w:cs="Times New Roman"/>
          <w:bCs/>
          <w:sz w:val="24"/>
          <w:szCs w:val="24"/>
        </w:rPr>
        <w:t>Té se</w:t>
      </w:r>
      <w:r w:rsidR="00C4745C" w:rsidRPr="00DD3CAE">
        <w:rPr>
          <w:rFonts w:ascii="Times New Roman" w:hAnsi="Times New Roman" w:cs="Times New Roman"/>
          <w:bCs/>
          <w:sz w:val="24"/>
          <w:szCs w:val="24"/>
        </w:rPr>
        <w:t>, jak bylo již řečeno,</w:t>
      </w:r>
      <w:r w:rsidR="00E655E6" w:rsidRPr="00DD3CAE">
        <w:rPr>
          <w:rFonts w:ascii="Times New Roman" w:hAnsi="Times New Roman" w:cs="Times New Roman"/>
          <w:bCs/>
          <w:sz w:val="24"/>
          <w:szCs w:val="24"/>
        </w:rPr>
        <w:t xml:space="preserve"> na řadě míst dovolává i </w:t>
      </w:r>
      <w:proofErr w:type="spellStart"/>
      <w:r w:rsidR="00E655E6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7268A6" w:rsidRPr="00DD3CAE">
        <w:rPr>
          <w:rFonts w:ascii="Times New Roman" w:hAnsi="Times New Roman" w:cs="Times New Roman"/>
          <w:bCs/>
          <w:sz w:val="24"/>
          <w:szCs w:val="24"/>
        </w:rPr>
        <w:t>. Z</w:t>
      </w:r>
      <w:r w:rsidR="009A0743" w:rsidRPr="00DD3CAE">
        <w:rPr>
          <w:rFonts w:ascii="Times New Roman" w:hAnsi="Times New Roman" w:cs="Times New Roman"/>
          <w:bCs/>
          <w:sz w:val="24"/>
          <w:szCs w:val="24"/>
        </w:rPr>
        <w:t xml:space="preserve">miňuje či cituje </w:t>
      </w:r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i na latinském Západě slavné arabské astrology, jako je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Abumasar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(Abú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Mašar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Alkindi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(al-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Kindí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Thebit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Thábit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ibn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Qurra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), Haly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Albohazen</w:t>
      </w:r>
      <w:proofErr w:type="spellEnd"/>
      <w:r w:rsidR="00897B8D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0947" w:rsidRPr="00DD3CAE">
        <w:rPr>
          <w:rFonts w:ascii="Times New Roman" w:hAnsi="Times New Roman" w:cs="Times New Roman"/>
          <w:bCs/>
          <w:sz w:val="24"/>
          <w:szCs w:val="24"/>
        </w:rPr>
        <w:t>pseudo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 xml:space="preserve">-Ptolemaios (arabský autor spisu </w:t>
      </w:r>
      <w:proofErr w:type="spellStart"/>
      <w:r w:rsidR="005E0947" w:rsidRPr="00DD3CAE">
        <w:rPr>
          <w:rFonts w:ascii="Times New Roman" w:hAnsi="Times New Roman" w:cs="Times New Roman"/>
          <w:bCs/>
          <w:i/>
          <w:sz w:val="24"/>
          <w:szCs w:val="24"/>
        </w:rPr>
        <w:t>Centiloquium</w:t>
      </w:r>
      <w:proofErr w:type="spellEnd"/>
      <w:r w:rsidR="005E0947" w:rsidRPr="00DD3CAE">
        <w:rPr>
          <w:rFonts w:ascii="Times New Roman" w:hAnsi="Times New Roman" w:cs="Times New Roman"/>
          <w:bCs/>
          <w:sz w:val="24"/>
          <w:szCs w:val="24"/>
        </w:rPr>
        <w:t>, mylně připisovaného Ptolemaiovi)</w:t>
      </w:r>
      <w:r w:rsidR="007268A6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4797" w:rsidRPr="00DD3CAE">
        <w:rPr>
          <w:rFonts w:ascii="Times New Roman" w:hAnsi="Times New Roman" w:cs="Times New Roman"/>
          <w:bCs/>
          <w:sz w:val="24"/>
          <w:szCs w:val="24"/>
        </w:rPr>
        <w:t xml:space="preserve">Snad </w:t>
      </w:r>
      <w:r w:rsidR="007268A6" w:rsidRPr="00DD3CAE">
        <w:rPr>
          <w:rFonts w:ascii="Times New Roman" w:hAnsi="Times New Roman" w:cs="Times New Roman"/>
          <w:bCs/>
          <w:sz w:val="24"/>
          <w:szCs w:val="24"/>
        </w:rPr>
        <w:t xml:space="preserve">nejvýznamnějším </w:t>
      </w:r>
      <w:r w:rsidR="000259CE" w:rsidRPr="00DD3CAE">
        <w:rPr>
          <w:rFonts w:ascii="Times New Roman" w:hAnsi="Times New Roman" w:cs="Times New Roman"/>
          <w:bCs/>
          <w:sz w:val="24"/>
          <w:szCs w:val="24"/>
        </w:rPr>
        <w:t>zdrojem astrálně</w:t>
      </w:r>
      <w:r w:rsidR="0007056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9CE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070565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0259CE" w:rsidRPr="00DD3CAE">
        <w:rPr>
          <w:rFonts w:ascii="Times New Roman" w:hAnsi="Times New Roman" w:cs="Times New Roman"/>
          <w:bCs/>
          <w:sz w:val="24"/>
          <w:szCs w:val="24"/>
        </w:rPr>
        <w:t>gických témat</w:t>
      </w:r>
      <w:r w:rsidR="00731BFA" w:rsidRPr="00DD3CAE">
        <w:rPr>
          <w:rFonts w:ascii="Times New Roman" w:hAnsi="Times New Roman" w:cs="Times New Roman"/>
          <w:bCs/>
          <w:sz w:val="24"/>
          <w:szCs w:val="24"/>
        </w:rPr>
        <w:t xml:space="preserve">, třebas </w:t>
      </w:r>
      <w:r w:rsidR="00155D08" w:rsidRPr="00DD3CAE">
        <w:rPr>
          <w:rFonts w:ascii="Times New Roman" w:hAnsi="Times New Roman" w:cs="Times New Roman"/>
          <w:bCs/>
          <w:sz w:val="24"/>
          <w:szCs w:val="24"/>
        </w:rPr>
        <w:t xml:space="preserve">nikdy </w:t>
      </w:r>
      <w:r w:rsidR="00731BFA" w:rsidRPr="00DD3CAE">
        <w:rPr>
          <w:rFonts w:ascii="Times New Roman" w:hAnsi="Times New Roman" w:cs="Times New Roman"/>
          <w:bCs/>
          <w:sz w:val="24"/>
          <w:szCs w:val="24"/>
        </w:rPr>
        <w:t>nezmíněným,</w:t>
      </w:r>
      <w:r w:rsidR="000259CE" w:rsidRPr="00DD3CAE">
        <w:rPr>
          <w:rFonts w:ascii="Times New Roman" w:hAnsi="Times New Roman" w:cs="Times New Roman"/>
          <w:bCs/>
          <w:sz w:val="24"/>
          <w:szCs w:val="24"/>
        </w:rPr>
        <w:t xml:space="preserve"> se mu </w:t>
      </w:r>
      <w:r w:rsidR="007268A6" w:rsidRPr="00DD3CAE">
        <w:rPr>
          <w:rFonts w:ascii="Times New Roman" w:hAnsi="Times New Roman" w:cs="Times New Roman"/>
          <w:bCs/>
          <w:sz w:val="24"/>
          <w:szCs w:val="24"/>
        </w:rPr>
        <w:t>však</w:t>
      </w:r>
      <w:r w:rsidR="00F00E5B" w:rsidRPr="00DD3CAE">
        <w:rPr>
          <w:rFonts w:ascii="Times New Roman" w:hAnsi="Times New Roman" w:cs="Times New Roman"/>
          <w:bCs/>
          <w:sz w:val="24"/>
          <w:szCs w:val="24"/>
        </w:rPr>
        <w:t xml:space="preserve"> nejspíš</w:t>
      </w:r>
      <w:r w:rsidR="007268A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E5" w:rsidRPr="00DD3CAE">
        <w:rPr>
          <w:rFonts w:ascii="Times New Roman" w:hAnsi="Times New Roman" w:cs="Times New Roman"/>
          <w:bCs/>
          <w:sz w:val="24"/>
          <w:szCs w:val="24"/>
        </w:rPr>
        <w:t xml:space="preserve">stal </w:t>
      </w:r>
      <w:proofErr w:type="spellStart"/>
      <w:r w:rsidR="00814BB2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Picatrix</w:t>
      </w:r>
      <w:proofErr w:type="spellEnd"/>
      <w:r w:rsidR="00BE2FC2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73C5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2"/>
      </w:r>
      <w:r w:rsidR="00BE2FC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4EB0" w:rsidRPr="00DD3CAE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arabském </w:t>
      </w:r>
      <w:r w:rsidR="00D24EB0" w:rsidRPr="00DD3CAE">
        <w:rPr>
          <w:rFonts w:ascii="Times New Roman" w:eastAsia="Times New Roman" w:hAnsi="Times New Roman" w:cs="Times New Roman"/>
          <w:bCs/>
          <w:sz w:val="24"/>
          <w:szCs w:val="24"/>
        </w:rPr>
        <w:t>originále</w:t>
      </w:r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F8F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Ghájat</w:t>
      </w:r>
      <w:proofErr w:type="spellEnd"/>
      <w:r w:rsidR="00171F8F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al-</w:t>
      </w:r>
      <w:proofErr w:type="spellStart"/>
      <w:r w:rsidR="00171F8F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hakím</w:t>
      </w:r>
      <w:proofErr w:type="spellEnd"/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71F8F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E2FC2" w:rsidRPr="00DD3CAE">
        <w:rPr>
          <w:rFonts w:ascii="Times New Roman" w:hAnsi="Times New Roman" w:cs="Times New Roman"/>
          <w:bCs/>
          <w:sz w:val="24"/>
          <w:szCs w:val="24"/>
        </w:rPr>
        <w:t xml:space="preserve">slavná </w:t>
      </w:r>
      <w:r w:rsidR="00BE2FC2" w:rsidRPr="00DD3CAE">
        <w:rPr>
          <w:rFonts w:ascii="Times New Roman" w:eastAsia="Times New Roman" w:hAnsi="Times New Roman" w:cs="Times New Roman"/>
          <w:bCs/>
          <w:sz w:val="24"/>
          <w:szCs w:val="24"/>
        </w:rPr>
        <w:t>magicko-astrologická kompilace</w:t>
      </w:r>
      <w:r w:rsidR="003D73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80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9F5617" w:rsidRPr="00DD3CAE">
        <w:rPr>
          <w:rFonts w:ascii="Times New Roman" w:eastAsia="Times New Roman" w:hAnsi="Times New Roman" w:cs="Times New Roman"/>
          <w:bCs/>
          <w:sz w:val="24"/>
          <w:szCs w:val="24"/>
        </w:rPr>
        <w:t>224 knih – jak</w:t>
      </w:r>
      <w:r w:rsidR="00BE2FC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561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alespoň tvrdí její </w:t>
      </w:r>
      <w:r w:rsidR="00BE2FC2" w:rsidRPr="00DD3CAE">
        <w:rPr>
          <w:rFonts w:ascii="Times New Roman" w:eastAsia="Times New Roman" w:hAnsi="Times New Roman" w:cs="Times New Roman"/>
          <w:bCs/>
          <w:sz w:val="24"/>
          <w:szCs w:val="24"/>
        </w:rPr>
        <w:t>autor</w:t>
      </w:r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>pseudo-Maslama</w:t>
      </w:r>
      <w:proofErr w:type="spellEnd"/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al-</w:t>
      </w:r>
      <w:proofErr w:type="spellStart"/>
      <w:r w:rsidR="00171F8F" w:rsidRPr="00DD3CAE">
        <w:rPr>
          <w:rFonts w:ascii="Times New Roman" w:eastAsia="Times New Roman" w:hAnsi="Times New Roman" w:cs="Times New Roman"/>
          <w:bCs/>
          <w:sz w:val="24"/>
          <w:szCs w:val="24"/>
        </w:rPr>
        <w:t>Madžrítí</w:t>
      </w:r>
      <w:proofErr w:type="spellEnd"/>
      <w:r w:rsidR="00260443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4BB2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3"/>
      </w:r>
      <w:r w:rsidR="0033039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04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Toto </w:t>
      </w:r>
      <w:r w:rsidR="00330398" w:rsidRPr="00DD3CAE">
        <w:rPr>
          <w:rFonts w:ascii="Times New Roman" w:eastAsia="Times New Roman" w:hAnsi="Times New Roman" w:cs="Times New Roman"/>
          <w:bCs/>
          <w:sz w:val="24"/>
          <w:szCs w:val="24"/>
        </w:rPr>
        <w:t>dílo</w:t>
      </w:r>
      <w:r w:rsidR="003B6BD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jež </w:t>
      </w:r>
      <w:r w:rsidR="00D9009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historik </w:t>
      </w:r>
      <w:r w:rsidR="00BB037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renesančního myšlení </w:t>
      </w:r>
      <w:proofErr w:type="spellStart"/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>Eugenio</w:t>
      </w:r>
      <w:proofErr w:type="spellEnd"/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>Garin</w:t>
      </w:r>
      <w:proofErr w:type="spellEnd"/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nazval „exemplárním svědectvím obecné mentality či světového </w:t>
      </w:r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názoru“ </w:t>
      </w:r>
      <w:r w:rsidR="002100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renesanční </w:t>
      </w:r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>doby</w:t>
      </w:r>
      <w:r w:rsidR="002100A1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C060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4"/>
      </w:r>
      <w:r w:rsidR="001C06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6BDE" w:rsidRPr="00DD3CAE">
        <w:rPr>
          <w:rFonts w:ascii="Times New Roman" w:eastAsia="Times New Roman" w:hAnsi="Times New Roman" w:cs="Times New Roman"/>
          <w:bCs/>
          <w:sz w:val="24"/>
          <w:szCs w:val="24"/>
        </w:rPr>
        <w:t>pocház</w:t>
      </w:r>
      <w:r w:rsidR="002100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í </w:t>
      </w:r>
      <w:r w:rsidR="003B6BD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snad </w:t>
      </w:r>
      <w:r w:rsidR="00F336E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původně </w:t>
      </w:r>
      <w:r w:rsidR="003B6BDE" w:rsidRPr="00DD3CAE">
        <w:rPr>
          <w:rFonts w:ascii="Times New Roman" w:eastAsia="Times New Roman" w:hAnsi="Times New Roman" w:cs="Times New Roman"/>
          <w:bCs/>
          <w:sz w:val="24"/>
          <w:szCs w:val="24"/>
        </w:rPr>
        <w:t>ze Španělska 11. století</w:t>
      </w:r>
      <w:r w:rsidR="00CC40D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6F2A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270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</w:t>
      </w:r>
      <w:r w:rsidR="006200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pozdější </w:t>
      </w:r>
      <w:r w:rsidR="006B270B" w:rsidRPr="00DD3CAE">
        <w:rPr>
          <w:rFonts w:ascii="Times New Roman" w:eastAsia="Times New Roman" w:hAnsi="Times New Roman" w:cs="Times New Roman"/>
          <w:bCs/>
          <w:sz w:val="24"/>
          <w:szCs w:val="24"/>
        </w:rPr>
        <w:t>latinský překlad</w:t>
      </w:r>
      <w:r w:rsidR="006200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00E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patrně </w:t>
      </w:r>
      <w:r w:rsidR="00F36AF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ze </w:t>
      </w:r>
      <w:r w:rsidR="006200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13. století) měl </w:t>
      </w:r>
      <w:r w:rsidR="00C47A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pro </w:t>
      </w:r>
      <w:r w:rsidR="001E197B" w:rsidRPr="00DD3CAE">
        <w:rPr>
          <w:rFonts w:ascii="Times New Roman" w:eastAsia="Times New Roman" w:hAnsi="Times New Roman" w:cs="Times New Roman"/>
          <w:bCs/>
          <w:sz w:val="24"/>
          <w:szCs w:val="24"/>
        </w:rPr>
        <w:t>renesan</w:t>
      </w:r>
      <w:r w:rsidR="00C47A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ční kulturu </w:t>
      </w:r>
      <w:r w:rsidR="0080255D" w:rsidRPr="00DD3CAE">
        <w:rPr>
          <w:rFonts w:ascii="Times New Roman" w:eastAsia="Times New Roman" w:hAnsi="Times New Roman" w:cs="Times New Roman"/>
          <w:bCs/>
          <w:sz w:val="24"/>
          <w:szCs w:val="24"/>
        </w:rPr>
        <w:t>ob</w:t>
      </w:r>
      <w:r w:rsidR="00C47A9B" w:rsidRPr="00DD3CAE">
        <w:rPr>
          <w:rFonts w:ascii="Times New Roman" w:eastAsia="Times New Roman" w:hAnsi="Times New Roman" w:cs="Times New Roman"/>
          <w:bCs/>
          <w:sz w:val="24"/>
          <w:szCs w:val="24"/>
        </w:rPr>
        <w:t>dobn</w:t>
      </w:r>
      <w:r w:rsidR="00AD1A7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ě </w:t>
      </w:r>
      <w:r w:rsidR="00F36AF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hluboký </w:t>
      </w:r>
      <w:r w:rsidR="00C47A9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význam </w:t>
      </w:r>
      <w:r w:rsidR="00AD1A7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jako </w:t>
      </w:r>
      <w:r w:rsidR="0015725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přetlumočení </w:t>
      </w:r>
      <w:r w:rsidR="00AD1A7A" w:rsidRPr="00DD3CAE">
        <w:rPr>
          <w:rFonts w:ascii="Times New Roman" w:eastAsia="Times New Roman" w:hAnsi="Times New Roman" w:cs="Times New Roman"/>
          <w:bCs/>
          <w:sz w:val="24"/>
          <w:szCs w:val="24"/>
        </w:rPr>
        <w:t>hermetick</w:t>
      </w:r>
      <w:r w:rsidR="00157251" w:rsidRPr="00DD3CAE">
        <w:rPr>
          <w:rFonts w:ascii="Times New Roman" w:eastAsia="Times New Roman" w:hAnsi="Times New Roman" w:cs="Times New Roman"/>
          <w:bCs/>
          <w:sz w:val="24"/>
          <w:szCs w:val="24"/>
        </w:rPr>
        <w:t>ých</w:t>
      </w:r>
      <w:r w:rsidR="00AD1A7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spis</w:t>
      </w:r>
      <w:r w:rsidR="00157251" w:rsidRPr="00DD3CAE">
        <w:rPr>
          <w:rFonts w:ascii="Times New Roman" w:eastAsia="Times New Roman" w:hAnsi="Times New Roman" w:cs="Times New Roman"/>
          <w:bCs/>
          <w:sz w:val="24"/>
          <w:szCs w:val="24"/>
        </w:rPr>
        <w:t>ů</w:t>
      </w:r>
      <w:r w:rsidR="00CC2D8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B77E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jejich údajný autor je ostatně </w:t>
      </w:r>
      <w:r w:rsidR="00190D0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zde </w:t>
      </w:r>
      <w:r w:rsidR="00B77EED" w:rsidRPr="00DD3CAE">
        <w:rPr>
          <w:rFonts w:ascii="Times New Roman" w:eastAsia="Times New Roman" w:hAnsi="Times New Roman" w:cs="Times New Roman"/>
          <w:bCs/>
          <w:sz w:val="24"/>
          <w:szCs w:val="24"/>
        </w:rPr>
        <w:t>všudypřítomn</w:t>
      </w:r>
      <w:r w:rsidR="00190D00" w:rsidRPr="00DD3CAE">
        <w:rPr>
          <w:rFonts w:ascii="Times New Roman" w:eastAsia="Times New Roman" w:hAnsi="Times New Roman" w:cs="Times New Roman"/>
          <w:bCs/>
          <w:sz w:val="24"/>
          <w:szCs w:val="24"/>
        </w:rPr>
        <w:t>ou autoritou</w:t>
      </w:r>
      <w:r w:rsidR="00D03F3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05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ba je zván přímo otcem praktického </w:t>
      </w:r>
      <w:r w:rsidR="00A304A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využití </w:t>
      </w:r>
      <w:r w:rsidR="0056057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magických </w:t>
      </w:r>
      <w:r w:rsidR="00BC0F7F" w:rsidRPr="00DD3CAE">
        <w:rPr>
          <w:rFonts w:ascii="Times New Roman" w:eastAsia="Times New Roman" w:hAnsi="Times New Roman" w:cs="Times New Roman"/>
          <w:bCs/>
          <w:sz w:val="24"/>
          <w:szCs w:val="24"/>
        </w:rPr>
        <w:t>figur</w:t>
      </w:r>
      <w:r w:rsidR="00F038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jimiž prý vyzdobil </w:t>
      </w:r>
      <w:r w:rsidR="0038184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bájné </w:t>
      </w:r>
      <w:r w:rsidR="00F038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město </w:t>
      </w:r>
      <w:proofErr w:type="spellStart"/>
      <w:r w:rsidR="00F03845" w:rsidRPr="00DD3CAE">
        <w:rPr>
          <w:rFonts w:ascii="Times New Roman" w:eastAsia="Times New Roman" w:hAnsi="Times New Roman" w:cs="Times New Roman"/>
          <w:bCs/>
          <w:sz w:val="24"/>
          <w:szCs w:val="24"/>
        </w:rPr>
        <w:t>Adocentyn</w:t>
      </w:r>
      <w:proofErr w:type="spellEnd"/>
      <w:r w:rsidR="00F03845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01E7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5"/>
      </w:r>
      <w:r w:rsidR="006632D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27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 když má tento spis </w:t>
      </w:r>
      <w:r w:rsidR="00C12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do značné míry </w:t>
      </w:r>
      <w:r w:rsidR="008827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povahu </w:t>
      </w:r>
      <w:r w:rsidR="00DD23C3" w:rsidRPr="00DD3CAE">
        <w:rPr>
          <w:rFonts w:ascii="Times New Roman" w:eastAsia="Times New Roman" w:hAnsi="Times New Roman" w:cs="Times New Roman"/>
          <w:bCs/>
          <w:sz w:val="24"/>
          <w:szCs w:val="24"/>
        </w:rPr>
        <w:t>antologie</w:t>
      </w:r>
      <w:r w:rsidR="00C12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či prakticky zaměřené kompilace</w:t>
      </w:r>
      <w:r w:rsidR="00DD23C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situuje </w:t>
      </w:r>
      <w:r w:rsidR="00966B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astrálně magická témata do </w:t>
      </w:r>
      <w:r w:rsidR="00C1227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teoretického </w:t>
      </w:r>
      <w:r w:rsidR="00966B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novoplatónsko-hermetického rámce a </w:t>
      </w:r>
      <w:r w:rsidR="00826E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přináší </w:t>
      </w:r>
      <w:r w:rsidR="0084708E" w:rsidRPr="00DD3CAE">
        <w:rPr>
          <w:rFonts w:ascii="Times New Roman" w:eastAsia="Times New Roman" w:hAnsi="Times New Roman" w:cs="Times New Roman"/>
          <w:bCs/>
          <w:sz w:val="24"/>
          <w:szCs w:val="24"/>
        </w:rPr>
        <w:t>motivy</w:t>
      </w:r>
      <w:r w:rsidR="00826E0E" w:rsidRPr="00DD3CAE">
        <w:rPr>
          <w:rFonts w:ascii="Times New Roman" w:eastAsia="Times New Roman" w:hAnsi="Times New Roman" w:cs="Times New Roman"/>
          <w:bCs/>
          <w:sz w:val="24"/>
          <w:szCs w:val="24"/>
        </w:rPr>
        <w:t>, jež byl</w:t>
      </w:r>
      <w:r w:rsidR="0084708E" w:rsidRPr="00DD3CAE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826E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někdy pozoruhodně blízk</w:t>
      </w:r>
      <w:r w:rsidR="0084708E" w:rsidRPr="00DD3CAE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="00826E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2B4" w:rsidRPr="00DD3CAE">
        <w:rPr>
          <w:rFonts w:ascii="Times New Roman" w:eastAsia="Times New Roman" w:hAnsi="Times New Roman" w:cs="Times New Roman"/>
          <w:bCs/>
          <w:sz w:val="24"/>
          <w:szCs w:val="24"/>
        </w:rPr>
        <w:t>tomu, co bývá považováno za tresť renesančního myšlení</w:t>
      </w:r>
      <w:r w:rsidR="00225B9A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B62B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3230" w:rsidRPr="00DD3CAE">
        <w:rPr>
          <w:rFonts w:ascii="Times New Roman" w:eastAsia="Times New Roman" w:hAnsi="Times New Roman" w:cs="Times New Roman"/>
          <w:bCs/>
          <w:sz w:val="24"/>
          <w:szCs w:val="24"/>
        </w:rPr>
        <w:t>Č</w:t>
      </w:r>
      <w:r w:rsidR="00C13682" w:rsidRPr="00DD3CAE">
        <w:rPr>
          <w:rFonts w:ascii="Times New Roman" w:eastAsia="Times New Roman" w:hAnsi="Times New Roman" w:cs="Times New Roman"/>
          <w:bCs/>
          <w:sz w:val="24"/>
          <w:szCs w:val="24"/>
        </w:rPr>
        <w:t>lověk</w:t>
      </w:r>
      <w:r w:rsidR="004619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C6B" w:rsidRPr="00DD3CAE"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r w:rsidR="00C136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76D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středem </w:t>
      </w:r>
      <w:r w:rsidR="00C136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mezi zvířaty a </w:t>
      </w:r>
      <w:r w:rsidR="007C4F6A" w:rsidRPr="00DD3CAE">
        <w:rPr>
          <w:rFonts w:ascii="Times New Roman" w:eastAsia="Times New Roman" w:hAnsi="Times New Roman" w:cs="Times New Roman"/>
          <w:bCs/>
          <w:sz w:val="24"/>
          <w:szCs w:val="24"/>
        </w:rPr>
        <w:t>nebeskými duchy</w:t>
      </w:r>
      <w:r w:rsidR="00EA2D7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B0BA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jeho těle jsou živly </w:t>
      </w:r>
      <w:r w:rsidR="002A7D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uspořádány </w:t>
      </w:r>
      <w:r w:rsidR="00A95BCE" w:rsidRPr="00DD3CAE">
        <w:rPr>
          <w:rFonts w:ascii="Times New Roman" w:eastAsia="Times New Roman" w:hAnsi="Times New Roman" w:cs="Times New Roman"/>
          <w:bCs/>
          <w:sz w:val="24"/>
          <w:szCs w:val="24"/>
        </w:rPr>
        <w:t>v náležité kvalitě</w:t>
      </w:r>
      <w:r w:rsidR="00BC509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tak, že </w:t>
      </w:r>
      <w:r w:rsidR="00A21F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svou </w:t>
      </w:r>
      <w:r w:rsidR="00117B9A" w:rsidRPr="00DD3CAE">
        <w:rPr>
          <w:rFonts w:ascii="Times New Roman" w:eastAsia="Times New Roman" w:hAnsi="Times New Roman" w:cs="Times New Roman"/>
          <w:bCs/>
          <w:sz w:val="24"/>
          <w:szCs w:val="24"/>
        </w:rPr>
        <w:t>konstituc</w:t>
      </w:r>
      <w:r w:rsidR="00A21F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í obsáhne </w:t>
      </w:r>
      <w:r w:rsidR="002A7D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všechna </w:t>
      </w:r>
      <w:r w:rsidR="00117B9A" w:rsidRPr="00DD3CAE">
        <w:rPr>
          <w:rFonts w:ascii="Times New Roman" w:eastAsia="Times New Roman" w:hAnsi="Times New Roman" w:cs="Times New Roman"/>
          <w:bCs/>
          <w:sz w:val="24"/>
          <w:szCs w:val="24"/>
        </w:rPr>
        <w:t>zvířat</w:t>
      </w:r>
      <w:r w:rsidR="00A21F9E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E4003B" w:rsidRPr="00DD3CAE">
        <w:rPr>
          <w:rFonts w:ascii="Times New Roman" w:eastAsia="Times New Roman" w:hAnsi="Times New Roman" w:cs="Times New Roman"/>
          <w:bCs/>
          <w:sz w:val="24"/>
          <w:szCs w:val="24"/>
        </w:rPr>
        <w:t>, jež vždy náležejí jen živlu</w:t>
      </w:r>
      <w:r w:rsidR="002A7DA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jedinému</w:t>
      </w:r>
      <w:r w:rsidR="00370C0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85D75" w:rsidRPr="00DD3CAE">
        <w:rPr>
          <w:rFonts w:ascii="Times New Roman" w:eastAsia="Times New Roman" w:hAnsi="Times New Roman" w:cs="Times New Roman"/>
          <w:bCs/>
          <w:sz w:val="24"/>
          <w:szCs w:val="24"/>
        </w:rPr>
        <w:t>je zván mikrokosmem</w:t>
      </w:r>
      <w:r w:rsidR="00A1242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v němž </w:t>
      </w:r>
      <w:r w:rsidR="005414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obsaženo </w:t>
      </w:r>
      <w:r w:rsidR="00A12429" w:rsidRPr="00DD3CAE">
        <w:rPr>
          <w:rFonts w:ascii="Times New Roman" w:eastAsia="Times New Roman" w:hAnsi="Times New Roman" w:cs="Times New Roman"/>
          <w:bCs/>
          <w:sz w:val="24"/>
          <w:szCs w:val="24"/>
        </w:rPr>
        <w:t>vše, co existuje v</w:t>
      </w:r>
      <w:r w:rsidR="003778D2" w:rsidRPr="00DD3C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414EE" w:rsidRPr="00DD3CAE">
        <w:rPr>
          <w:rFonts w:ascii="Times New Roman" w:eastAsia="Times New Roman" w:hAnsi="Times New Roman" w:cs="Times New Roman"/>
          <w:bCs/>
          <w:sz w:val="24"/>
          <w:szCs w:val="24"/>
        </w:rPr>
        <w:t>makro</w:t>
      </w:r>
      <w:r w:rsidR="00A12429" w:rsidRPr="00DD3CAE">
        <w:rPr>
          <w:rFonts w:ascii="Times New Roman" w:eastAsia="Times New Roman" w:hAnsi="Times New Roman" w:cs="Times New Roman"/>
          <w:bCs/>
          <w:sz w:val="24"/>
          <w:szCs w:val="24"/>
        </w:rPr>
        <w:t>kos</w:t>
      </w:r>
      <w:r w:rsidR="008D25B1" w:rsidRPr="00DD3CAE">
        <w:rPr>
          <w:rFonts w:ascii="Times New Roman" w:eastAsia="Times New Roman" w:hAnsi="Times New Roman" w:cs="Times New Roman"/>
          <w:bCs/>
          <w:sz w:val="24"/>
          <w:szCs w:val="24"/>
        </w:rPr>
        <w:t>mu</w:t>
      </w:r>
      <w:r w:rsidR="003778D2" w:rsidRPr="00DD3CAE">
        <w:rPr>
          <w:rFonts w:ascii="Times New Roman" w:eastAsia="Times New Roman" w:hAnsi="Times New Roman" w:cs="Times New Roman"/>
          <w:bCs/>
          <w:sz w:val="24"/>
          <w:szCs w:val="24"/>
        </w:rPr>
        <w:t>, atd</w:t>
      </w:r>
      <w:r w:rsidR="002D5CCC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D5CCC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6"/>
      </w:r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Krom toho je autor </w:t>
      </w:r>
      <w:r w:rsidR="000421E5" w:rsidRPr="00DD3CAE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C24C9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21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renesančním duchu </w:t>
      </w:r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>přesvědčen, že k poznání nebeských vlivů je zapotřebí široké</w:t>
      </w:r>
      <w:r w:rsidR="00292549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vzdělání zahrnující</w:t>
      </w:r>
      <w:r w:rsidR="00292549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důkladnou znalost </w:t>
      </w:r>
      <w:proofErr w:type="spellStart"/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>quadrivia</w:t>
      </w:r>
      <w:proofErr w:type="spellEnd"/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>, tj. matematiky, geometrie, astronomie a hudby, jež jedině umožní zjistit a pochopit nebeské pohyby, jejich vzájemné číselné vztahy i to, jakým způsobem se „v lásce i nenávisti shodují s pozemským děním“</w:t>
      </w:r>
      <w:r w:rsidR="00F24B05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C3C8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B0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 tomu </w:t>
      </w:r>
      <w:r w:rsidR="0033372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třeba znát metafyziku a přírodní nauky, zkrátka: „k této </w:t>
      </w:r>
      <w:r w:rsidR="00692546" w:rsidRPr="00DD3CAE">
        <w:rPr>
          <w:rFonts w:ascii="Times New Roman" w:eastAsia="Times New Roman" w:hAnsi="Times New Roman" w:cs="Times New Roman"/>
          <w:bCs/>
          <w:sz w:val="24"/>
          <w:szCs w:val="24"/>
        </w:rPr>
        <w:t>nauce nemůže v úplnosti dospět nikdo jiný než doko</w:t>
      </w:r>
      <w:r w:rsidR="00DA795C" w:rsidRPr="00DD3CAE">
        <w:rPr>
          <w:rFonts w:ascii="Times New Roman" w:eastAsia="Times New Roman" w:hAnsi="Times New Roman" w:cs="Times New Roman"/>
          <w:bCs/>
          <w:sz w:val="24"/>
          <w:szCs w:val="24"/>
        </w:rPr>
        <w:t>nalý filosof“.</w:t>
      </w:r>
      <w:r w:rsidR="00FC3C8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197"/>
      </w:r>
    </w:p>
    <w:p w14:paraId="147ACF10" w14:textId="46AB918D" w:rsidR="00470355" w:rsidRPr="00DD3CAE" w:rsidRDefault="00900A15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009" w:rsidRPr="00DD3CAE">
        <w:rPr>
          <w:rFonts w:ascii="Times New Roman" w:hAnsi="Times New Roman" w:cs="Times New Roman"/>
          <w:bCs/>
          <w:sz w:val="24"/>
          <w:szCs w:val="24"/>
        </w:rPr>
        <w:t xml:space="preserve">mohl </w:t>
      </w:r>
      <w:r w:rsidR="00D861E3" w:rsidRPr="00DD3CAE">
        <w:rPr>
          <w:rFonts w:ascii="Times New Roman" w:hAnsi="Times New Roman" w:cs="Times New Roman"/>
          <w:bCs/>
          <w:sz w:val="24"/>
          <w:szCs w:val="24"/>
        </w:rPr>
        <w:t xml:space="preserve">na tyto myšlenky </w:t>
      </w:r>
      <w:r w:rsidR="00C90009" w:rsidRPr="00DD3CAE">
        <w:rPr>
          <w:rFonts w:ascii="Times New Roman" w:hAnsi="Times New Roman" w:cs="Times New Roman"/>
          <w:bCs/>
          <w:sz w:val="24"/>
          <w:szCs w:val="24"/>
        </w:rPr>
        <w:t>navázat</w:t>
      </w:r>
      <w:r w:rsidR="00437792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0A4C" w:rsidRPr="00DD3CAE">
        <w:rPr>
          <w:rFonts w:ascii="Times New Roman" w:hAnsi="Times New Roman" w:cs="Times New Roman"/>
          <w:bCs/>
          <w:sz w:val="24"/>
          <w:szCs w:val="24"/>
        </w:rPr>
        <w:t xml:space="preserve">V jeho pojetí je ovšem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médium přenosu </w:t>
      </w:r>
      <w:r w:rsidR="00724C20" w:rsidRPr="00DD3CAE">
        <w:rPr>
          <w:rFonts w:ascii="Times New Roman" w:hAnsi="Times New Roman" w:cs="Times New Roman"/>
          <w:bCs/>
          <w:sz w:val="24"/>
          <w:szCs w:val="24"/>
        </w:rPr>
        <w:t xml:space="preserve">astrálních vlivů </w:t>
      </w:r>
      <w:r w:rsidR="00BC0A4C" w:rsidRPr="00DD3CAE">
        <w:rPr>
          <w:rFonts w:ascii="Times New Roman" w:hAnsi="Times New Roman" w:cs="Times New Roman"/>
          <w:bCs/>
          <w:sz w:val="24"/>
          <w:szCs w:val="24"/>
        </w:rPr>
        <w:t>významně specifikováno</w:t>
      </w:r>
      <w:r w:rsidR="00B47D93" w:rsidRPr="00DD3CAE">
        <w:rPr>
          <w:rFonts w:ascii="Times New Roman" w:hAnsi="Times New Roman" w:cs="Times New Roman"/>
          <w:bCs/>
          <w:sz w:val="24"/>
          <w:szCs w:val="24"/>
        </w:rPr>
        <w:t xml:space="preserve">. Tím, co je třeba zachytit </w:t>
      </w:r>
      <w:r w:rsidR="009E2BD6" w:rsidRPr="00DD3CAE">
        <w:rPr>
          <w:rFonts w:ascii="Times New Roman" w:hAnsi="Times New Roman" w:cs="Times New Roman"/>
          <w:bCs/>
          <w:sz w:val="24"/>
          <w:szCs w:val="24"/>
        </w:rPr>
        <w:t xml:space="preserve">pomocí magických </w:t>
      </w:r>
      <w:r w:rsidR="008100A1" w:rsidRPr="00DD3CAE">
        <w:rPr>
          <w:rFonts w:ascii="Times New Roman" w:hAnsi="Times New Roman" w:cs="Times New Roman"/>
          <w:bCs/>
          <w:sz w:val="24"/>
          <w:szCs w:val="24"/>
        </w:rPr>
        <w:t>obraz</w:t>
      </w:r>
      <w:r w:rsidR="009E2BD6" w:rsidRPr="00DD3CAE">
        <w:rPr>
          <w:rFonts w:ascii="Times New Roman" w:hAnsi="Times New Roman" w:cs="Times New Roman"/>
          <w:bCs/>
          <w:sz w:val="24"/>
          <w:szCs w:val="24"/>
        </w:rPr>
        <w:t>ů</w:t>
      </w:r>
      <w:r w:rsidR="008100A1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E2BD6" w:rsidRPr="00DD3CAE">
        <w:rPr>
          <w:rFonts w:ascii="Times New Roman" w:hAnsi="Times New Roman" w:cs="Times New Roman"/>
          <w:bCs/>
          <w:sz w:val="24"/>
          <w:szCs w:val="24"/>
        </w:rPr>
        <w:t xml:space="preserve">díky nim </w:t>
      </w:r>
      <w:r w:rsidR="008100A1" w:rsidRPr="00DD3CAE">
        <w:rPr>
          <w:rFonts w:ascii="Times New Roman" w:hAnsi="Times New Roman" w:cs="Times New Roman"/>
          <w:bCs/>
          <w:sz w:val="24"/>
          <w:szCs w:val="24"/>
        </w:rPr>
        <w:t>využít, je</w:t>
      </w:r>
      <w:r w:rsidR="0053070B" w:rsidRPr="00DD3CAE">
        <w:rPr>
          <w:rFonts w:ascii="Times New Roman" w:hAnsi="Times New Roman" w:cs="Times New Roman"/>
          <w:bCs/>
          <w:sz w:val="24"/>
          <w:szCs w:val="24"/>
        </w:rPr>
        <w:t xml:space="preserve">, jak už jsme uvedli, </w:t>
      </w:r>
      <w:r w:rsidR="008100A1" w:rsidRPr="00DD3CAE">
        <w:rPr>
          <w:rFonts w:ascii="Times New Roman" w:hAnsi="Times New Roman" w:cs="Times New Roman"/>
          <w:bCs/>
          <w:i/>
          <w:sz w:val="24"/>
          <w:szCs w:val="24"/>
        </w:rPr>
        <w:t>spiritus</w:t>
      </w:r>
      <w:r w:rsidR="0053070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3070B" w:rsidRPr="00DD3CAE">
        <w:rPr>
          <w:rFonts w:ascii="Times New Roman" w:hAnsi="Times New Roman" w:cs="Times New Roman"/>
          <w:bCs/>
          <w:i/>
          <w:sz w:val="24"/>
          <w:szCs w:val="24"/>
        </w:rPr>
        <w:t>mundi</w:t>
      </w:r>
      <w:proofErr w:type="spellEnd"/>
      <w:r w:rsidR="00F77250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, z nějž může duch člověka načerpat </w:t>
      </w:r>
      <w:r w:rsidR="00830CC2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život a </w:t>
      </w:r>
      <w:r w:rsidR="00F77250" w:rsidRPr="00DD3CAE">
        <w:rPr>
          <w:rFonts w:ascii="Times New Roman" w:hAnsi="Times New Roman" w:cs="Times New Roman"/>
          <w:bCs/>
          <w:iCs/>
          <w:sz w:val="24"/>
          <w:szCs w:val="24"/>
        </w:rPr>
        <w:t>nebeskou</w:t>
      </w:r>
      <w:r w:rsidR="00AC4948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kvalitu:</w:t>
      </w:r>
      <w:r w:rsidR="00BD01E4" w:rsidRPr="00DD3CAE">
        <w:rPr>
          <w:rStyle w:val="Znakapoznpodarou"/>
          <w:rFonts w:ascii="Times New Roman" w:hAnsi="Times New Roman" w:cs="Times New Roman"/>
          <w:bCs/>
          <w:iCs/>
          <w:sz w:val="24"/>
          <w:szCs w:val="24"/>
        </w:rPr>
        <w:footnoteReference w:id="198"/>
      </w:r>
    </w:p>
    <w:p w14:paraId="5C58D243" w14:textId="540B396E" w:rsidR="00470355" w:rsidRPr="00DD3CAE" w:rsidRDefault="00470355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34D9D" w14:textId="1D0E40F4" w:rsidR="00F86627" w:rsidRPr="00DD3CAE" w:rsidRDefault="00F86627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„Ducha světa člověk čerpá výhradně skrze svého vlastního ducha, jehož přirozenost je obdobná, zvláště je-li uměním učiněna ještě podobnější, to znamená, pokud se stane nejvíce nebeskou…“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99"/>
      </w:r>
    </w:p>
    <w:p w14:paraId="2C8C0F20" w14:textId="089C352C" w:rsidR="00F86627" w:rsidRPr="00DD3CAE" w:rsidRDefault="003A4676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„náš duch, náležitě připravený a očištěný přírodními léky, přijímá ze samotného ducha světového života velmi mnoho díky ve vhodný čas zachyceným paprskům hvězd.“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0"/>
      </w:r>
    </w:p>
    <w:p w14:paraId="1D2B538E" w14:textId="5FBD9E62" w:rsidR="00470355" w:rsidRPr="00DD3CAE" w:rsidRDefault="005F3B04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„účinky </w:t>
      </w:r>
      <w:r w:rsidR="00632F1D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vycházejí z života a ducha světa, a to obzvlášť skrze samotné paprsky hvězd, a proto je skrze ně duch </w:t>
      </w:r>
      <w:r w:rsidR="00CD0564" w:rsidRPr="00DD3CAE">
        <w:rPr>
          <w:rFonts w:ascii="Times New Roman" w:hAnsi="Times New Roman" w:cs="Times New Roman"/>
          <w:bCs/>
          <w:sz w:val="24"/>
          <w:szCs w:val="24"/>
        </w:rPr>
        <w:t xml:space="preserve">[člověka] </w:t>
      </w:r>
      <w:r w:rsidRPr="00DD3CAE">
        <w:rPr>
          <w:rFonts w:ascii="Times New Roman" w:hAnsi="Times New Roman" w:cs="Times New Roman"/>
          <w:bCs/>
          <w:sz w:val="24"/>
          <w:szCs w:val="24"/>
        </w:rPr>
        <w:t>v největší možné míře a nejrychleji ovlivňován, a je mocně vystaven nebeským vlivům</w:t>
      </w:r>
      <w:r w:rsidR="00632F1D" w:rsidRPr="00DD3CAE">
        <w:rPr>
          <w:rFonts w:ascii="Times New Roman" w:hAnsi="Times New Roman" w:cs="Times New Roman"/>
          <w:bCs/>
          <w:sz w:val="24"/>
          <w:szCs w:val="24"/>
        </w:rPr>
        <w:t>…“</w:t>
      </w:r>
      <w:r w:rsidR="000477D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1"/>
      </w:r>
    </w:p>
    <w:p w14:paraId="54994EBA" w14:textId="029FF5F9" w:rsidR="000477D2" w:rsidRPr="00DD3CAE" w:rsidRDefault="00595E02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„když náležitě vytváříme obrazy, tak pokud byl náš duch s co největší pozorností skrze představivost a pohnutí zaměřen k tomuto dílu a ke hvězdám, spojí se se samotným duchem světa a s hvězdnými paprsky, skrze něž duch působí</w:t>
      </w:r>
      <w:r w:rsidR="009925D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925D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2"/>
      </w:r>
    </w:p>
    <w:p w14:paraId="26E4FD43" w14:textId="046A7565" w:rsidR="00771A9F" w:rsidRPr="00DD3CAE" w:rsidRDefault="00771A9F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D708EB" w14:textId="77777777" w:rsidR="005F3B04" w:rsidRPr="00DD3CAE" w:rsidRDefault="005F3B04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0D050" w14:textId="1EA39BFE" w:rsidR="00616AE4" w:rsidRPr="00DD3CAE" w:rsidRDefault="005A0477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Skutečnost, že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zdůrazňuje světelnou povahu „ducha“, nás rovněž může vést k myšlence, že jeho koncepce </w:t>
      </w:r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spiritus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přímo souvisí </w:t>
      </w:r>
      <w:proofErr w:type="gramStart"/>
      <w:r w:rsidRPr="00DD3CAE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DD3CAE">
        <w:rPr>
          <w:rFonts w:ascii="Times New Roman" w:hAnsi="Times New Roman" w:cs="Times New Roman"/>
          <w:bCs/>
          <w:sz w:val="24"/>
          <w:szCs w:val="24"/>
        </w:rPr>
        <w:t> al-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Kindího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pojetím paprsků jakožto médií magického působení</w:t>
      </w:r>
      <w:r w:rsidR="00D74A16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3"/>
      </w:r>
    </w:p>
    <w:p w14:paraId="05A423FD" w14:textId="050543AE" w:rsidR="00D74A16" w:rsidRPr="00DD3CAE" w:rsidRDefault="00D74A16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CBB2C" w14:textId="0D808BCA" w:rsidR="00286E09" w:rsidRPr="00DD3CAE" w:rsidRDefault="00286E09" w:rsidP="00724229">
      <w:pPr>
        <w:spacing w:line="360" w:lineRule="auto"/>
        <w:ind w:left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„Avšak toto viditelné světlo, i když září v tělech, povstává z neviditelného světla nebeských duší (</w:t>
      </w:r>
      <w:proofErr w:type="spellStart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animorum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>), jímž je i udržováno a které ze své nesmírné hojnosti překypuje a stává se navenek viditelným, aniž je jakkoli spjato s těly. Může se však</w:t>
      </w:r>
      <w:r w:rsidR="0003299B" w:rsidRPr="00DD3CAE">
        <w:rPr>
          <w:rFonts w:ascii="Times New Roman" w:hAnsi="Times New Roman" w:cs="Times New Roman"/>
          <w:bCs/>
          <w:sz w:val="24"/>
          <w:szCs w:val="24"/>
        </w:rPr>
        <w:t xml:space="preserve"> spojit se světlem našeho ducha (</w:t>
      </w:r>
      <w:r w:rsidR="0003299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spiritus</w:t>
      </w:r>
      <w:r w:rsidR="0003299B" w:rsidRPr="00DD3CAE">
        <w:rPr>
          <w:rFonts w:ascii="Times New Roman" w:hAnsi="Times New Roman" w:cs="Times New Roman"/>
          <w:bCs/>
          <w:sz w:val="24"/>
          <w:szCs w:val="24"/>
        </w:rPr>
        <w:t>), které závisí na naší duši, a nabídnout mu své záře.“</w:t>
      </w:r>
      <w:r w:rsidR="0003299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04"/>
      </w:r>
    </w:p>
    <w:p w14:paraId="3602287A" w14:textId="0BD7A7FD" w:rsidR="00D74A16" w:rsidRPr="00DD3CAE" w:rsidRDefault="00D74A16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7D57FD" w14:textId="49AB056D" w:rsidR="00CD1C93" w:rsidRPr="00DD3CAE" w:rsidRDefault="00BF3923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6C3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pracuje v zásadě s podobnými ingrediencemi jako </w:t>
      </w:r>
      <w:proofErr w:type="spellStart"/>
      <w:r w:rsidR="00426C3B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Picatrix</w:t>
      </w:r>
      <w:proofErr w:type="spellEnd"/>
      <w:r w:rsidR="00B810BB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6232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využívá magické obrazce, barvy, chutě, vůně, zvuky</w:t>
      </w:r>
      <w:r w:rsidR="00534344" w:rsidRPr="00DD3CAE">
        <w:rPr>
          <w:rFonts w:ascii="Times New Roman" w:eastAsia="Times New Roman" w:hAnsi="Times New Roman" w:cs="Times New Roman"/>
          <w:bCs/>
          <w:sz w:val="24"/>
          <w:szCs w:val="24"/>
        </w:rPr>
        <w:t>, to vše v kombinaci s náležitou znalostí kvalit jednotlivých planet, kovů, rostlin, živočichů, dní, hodin atd.</w:t>
      </w:r>
      <w:r w:rsidR="0080494C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05"/>
      </w:r>
      <w:r w:rsidR="00B76BC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Jedině tak je možné </w:t>
      </w:r>
      <w:r w:rsidR="00B76BC8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vytvořit náležité „magické“ kombinace, jež díky existenci již zmiňovaných </w:t>
      </w:r>
      <w:r w:rsidR="002D42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magických </w:t>
      </w:r>
      <w:r w:rsidR="00B76BC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sympatií a </w:t>
      </w:r>
      <w:r w:rsidR="002D42A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řad či řetězců </w:t>
      </w:r>
      <w:r w:rsidR="00567B4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jsoucen </w:t>
      </w:r>
      <w:r w:rsidR="002D42A1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2D42A1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seirai</w:t>
      </w:r>
      <w:proofErr w:type="spellEnd"/>
      <w:r w:rsidR="002D42A1" w:rsidRPr="00DD3C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0494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zajistí patřičný účinek.</w:t>
      </w:r>
      <w:r w:rsidR="009969B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06"/>
      </w:r>
      <w:r w:rsidR="0080494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820AD7" w14:textId="54567EA3" w:rsidR="003C5152" w:rsidRPr="00DD3CAE" w:rsidRDefault="00567B41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Řekli js</w:t>
      </w:r>
      <w:r w:rsidR="000D5DBE" w:rsidRPr="00DD3CAE">
        <w:rPr>
          <w:rFonts w:ascii="Times New Roman" w:eastAsia="Times New Roman" w:hAnsi="Times New Roman" w:cs="Times New Roman"/>
          <w:bCs/>
          <w:sz w:val="24"/>
          <w:szCs w:val="24"/>
        </w:rPr>
        <w:t>me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už, že </w:t>
      </w:r>
      <w:r w:rsidR="00A42049" w:rsidRPr="00DD3CAE"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r w:rsidR="009549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</w:t>
      </w:r>
      <w:r w:rsidR="006A6A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491B" w:rsidRPr="00DD3CAE">
        <w:rPr>
          <w:rFonts w:ascii="Times New Roman" w:eastAsia="Times New Roman" w:hAnsi="Times New Roman" w:cs="Times New Roman"/>
          <w:bCs/>
          <w:sz w:val="24"/>
          <w:szCs w:val="24"/>
        </w:rPr>
        <w:t>tom</w:t>
      </w:r>
      <w:r w:rsidR="00A4204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6A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všem </w:t>
      </w:r>
      <w:r w:rsidR="00A42049" w:rsidRPr="00DD3CAE">
        <w:rPr>
          <w:rFonts w:ascii="Times New Roman" w:eastAsia="Times New Roman" w:hAnsi="Times New Roman" w:cs="Times New Roman"/>
          <w:bCs/>
          <w:sz w:val="24"/>
          <w:szCs w:val="24"/>
        </w:rPr>
        <w:t>zcela zásadní</w:t>
      </w:r>
      <w:r w:rsidR="0095491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magický účinek zůstává podle </w:t>
      </w:r>
      <w:r w:rsidR="00A4204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florentského platonika </w:t>
      </w:r>
      <w:r w:rsidR="0095491B" w:rsidRPr="00DD3CAE">
        <w:rPr>
          <w:rFonts w:ascii="Times New Roman" w:eastAsia="Times New Roman" w:hAnsi="Times New Roman" w:cs="Times New Roman"/>
          <w:bCs/>
          <w:sz w:val="24"/>
          <w:szCs w:val="24"/>
        </w:rPr>
        <w:t>vždy v hranicích přiro</w:t>
      </w:r>
      <w:r w:rsidR="006540A4" w:rsidRPr="00DD3CAE">
        <w:rPr>
          <w:rFonts w:ascii="Times New Roman" w:eastAsia="Times New Roman" w:hAnsi="Times New Roman" w:cs="Times New Roman"/>
          <w:bCs/>
          <w:sz w:val="24"/>
          <w:szCs w:val="24"/>
        </w:rPr>
        <w:t>zeného světa, nesahá do oblastí duchovních, nad-přirozených</w:t>
      </w:r>
      <w:r w:rsidR="000108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; a je-li řeč o </w:t>
      </w:r>
      <w:proofErr w:type="spellStart"/>
      <w:r w:rsidR="0001086E" w:rsidRPr="00DD3CAE">
        <w:rPr>
          <w:rFonts w:ascii="Times New Roman" w:eastAsia="Times New Roman" w:hAnsi="Times New Roman" w:cs="Times New Roman"/>
          <w:bCs/>
          <w:sz w:val="24"/>
          <w:szCs w:val="24"/>
        </w:rPr>
        <w:t>daimónech</w:t>
      </w:r>
      <w:proofErr w:type="spellEnd"/>
      <w:r w:rsidR="000108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pak i </w:t>
      </w:r>
      <w:r w:rsidR="001D3230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1086E" w:rsidRPr="00DD3CAE">
        <w:rPr>
          <w:rFonts w:ascii="Times New Roman" w:eastAsia="Times New Roman" w:hAnsi="Times New Roman" w:cs="Times New Roman"/>
          <w:bCs/>
          <w:sz w:val="24"/>
          <w:szCs w:val="24"/>
        </w:rPr>
        <w:t>i spa</w:t>
      </w:r>
      <w:r w:rsidR="00477AB7" w:rsidRPr="00DD3CAE">
        <w:rPr>
          <w:rFonts w:ascii="Times New Roman" w:eastAsia="Times New Roman" w:hAnsi="Times New Roman" w:cs="Times New Roman"/>
          <w:bCs/>
          <w:sz w:val="24"/>
          <w:szCs w:val="24"/>
        </w:rPr>
        <w:t>dají do sféry astrální, tedy přirozené.</w:t>
      </w:r>
      <w:r w:rsidR="001F4E19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07"/>
      </w:r>
      <w:r w:rsidR="003C515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Prvně </w:t>
      </w:r>
      <w:r w:rsidR="003F4F8A" w:rsidRPr="00DD3CAE">
        <w:rPr>
          <w:rFonts w:ascii="Times New Roman" w:eastAsia="Times New Roman" w:hAnsi="Times New Roman" w:cs="Times New Roman"/>
          <w:bCs/>
          <w:sz w:val="24"/>
          <w:szCs w:val="24"/>
        </w:rPr>
        <w:t>se s tímto poukazem potkává</w:t>
      </w:r>
      <w:r w:rsidR="00CF4F80" w:rsidRPr="00DD3CAE">
        <w:rPr>
          <w:rFonts w:ascii="Times New Roman" w:eastAsia="Times New Roman" w:hAnsi="Times New Roman" w:cs="Times New Roman"/>
          <w:bCs/>
          <w:sz w:val="24"/>
          <w:szCs w:val="24"/>
        </w:rPr>
        <w:t>me</w:t>
      </w:r>
      <w:r w:rsidR="003F4F8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hned v první kapitole třetího spisu</w:t>
      </w:r>
      <w:r w:rsidR="003F4F8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 životě</w:t>
      </w:r>
      <w:r w:rsidR="006A6AED" w:rsidRPr="00DD3CAE">
        <w:rPr>
          <w:rFonts w:ascii="Times New Roman" w:eastAsia="Times New Roman" w:hAnsi="Times New Roman" w:cs="Times New Roman"/>
          <w:bCs/>
          <w:iCs/>
          <w:sz w:val="24"/>
          <w:szCs w:val="24"/>
        </w:rPr>
        <w:t>, kde čteme</w:t>
      </w:r>
      <w:r w:rsidR="00CF4F80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9B394B3" w14:textId="595C6B78" w:rsidR="003F4F8A" w:rsidRPr="00DD3CAE" w:rsidRDefault="003F4F8A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3CFA2" w14:textId="506A8EAC" w:rsidR="003F4F8A" w:rsidRPr="00DD3CAE" w:rsidRDefault="003F4F8A" w:rsidP="00724229">
      <w:pPr>
        <w:spacing w:line="36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„Nechť se tedy nikdo nedomnívá, že určitými látkami tohoto světa lze přitáhnout nějaké božské síly od látek zcela oddělené; jde spíše o přitažení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daimónů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>, darů oduševnělého světa a živoucích hvězd.</w:t>
      </w:r>
      <w:r w:rsidR="00E80ECC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774E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08"/>
      </w:r>
    </w:p>
    <w:p w14:paraId="6A698760" w14:textId="77777777" w:rsidR="003C5152" w:rsidRPr="00DD3CAE" w:rsidRDefault="003C5152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5C4107" w14:textId="37B92E6B" w:rsidR="00F52766" w:rsidRPr="00DD3CAE" w:rsidRDefault="00615448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Důraz</w:t>
      </w:r>
      <w:r w:rsidR="0010505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jaký </w:t>
      </w:r>
      <w:proofErr w:type="spellStart"/>
      <w:r w:rsidR="0010505A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10505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na t</w:t>
      </w:r>
      <w:r w:rsidR="00E668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uto skutečnost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klade</w:t>
      </w:r>
      <w:r w:rsidR="0010505A" w:rsidRPr="00DD3CAE">
        <w:rPr>
          <w:rFonts w:ascii="Times New Roman" w:eastAsia="Times New Roman" w:hAnsi="Times New Roman" w:cs="Times New Roman"/>
          <w:bCs/>
          <w:sz w:val="24"/>
          <w:szCs w:val="24"/>
        </w:rPr>
        <w:t>, je nápadn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ý</w:t>
      </w:r>
      <w:r w:rsidR="0010505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pochopiteln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ý</w:t>
      </w:r>
      <w:r w:rsidR="00300B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z důvodů historických i věcných.</w:t>
      </w:r>
      <w:r w:rsidR="00A129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Knihu </w:t>
      </w:r>
      <w:r w:rsidR="003A3F9D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O životě podle nebes</w:t>
      </w:r>
      <w:r w:rsidR="003A3F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sepsal </w:t>
      </w:r>
      <w:proofErr w:type="spellStart"/>
      <w:r w:rsidR="003A3F9D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3A3F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1489, společně pak </w:t>
      </w:r>
      <w:r w:rsidR="00E7780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všechny tři knihy o životě </w:t>
      </w:r>
      <w:r w:rsidR="001D269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vydal </w:t>
      </w:r>
      <w:r w:rsidR="00E77806" w:rsidRPr="00DD3CAE">
        <w:rPr>
          <w:rFonts w:ascii="Times New Roman" w:eastAsia="Times New Roman" w:hAnsi="Times New Roman" w:cs="Times New Roman"/>
          <w:bCs/>
          <w:sz w:val="24"/>
          <w:szCs w:val="24"/>
        </w:rPr>
        <w:t>tiskem v prosinci téhož roku</w:t>
      </w:r>
      <w:r w:rsidR="003A3F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4102B" w:rsidRPr="00DD3CAE">
        <w:rPr>
          <w:rFonts w:ascii="Times New Roman" w:eastAsia="Times New Roman" w:hAnsi="Times New Roman" w:cs="Times New Roman"/>
          <w:bCs/>
          <w:sz w:val="24"/>
          <w:szCs w:val="24"/>
        </w:rPr>
        <w:t>Jen o tři roky dříve, k</w:t>
      </w:r>
      <w:r w:rsidR="00B20F6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oncem roku </w:t>
      </w:r>
      <w:r w:rsidR="0006407A" w:rsidRPr="00DD3CAE">
        <w:rPr>
          <w:rFonts w:ascii="Times New Roman" w:eastAsia="Times New Roman" w:hAnsi="Times New Roman" w:cs="Times New Roman"/>
          <w:bCs/>
          <w:sz w:val="24"/>
          <w:szCs w:val="24"/>
        </w:rPr>
        <w:t>1486</w:t>
      </w:r>
      <w:r w:rsidR="0044102B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D2B4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zveřejnil </w:t>
      </w:r>
      <w:proofErr w:type="spellStart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Pico</w:t>
      </w:r>
      <w:proofErr w:type="spellEnd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della</w:t>
      </w:r>
      <w:proofErr w:type="spellEnd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Mirandola</w:t>
      </w:r>
      <w:proofErr w:type="spellEnd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2B4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svých </w:t>
      </w:r>
      <w:r w:rsidR="003D2B42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900 tez</w:t>
      </w:r>
      <w:r w:rsidR="000A5D42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í</w:t>
      </w:r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v nichž se pokusil shrnout pravdivé jádro filosofické a </w:t>
      </w:r>
      <w:proofErr w:type="spellStart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85915" w:rsidRPr="00DD3CAE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ologické</w:t>
      </w:r>
      <w:proofErr w:type="spellEnd"/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moudrosti všech dob a národů,</w:t>
      </w:r>
      <w:r w:rsidR="006C20C6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>a vybídl k veřejné disputaci o jejich správnosti.</w:t>
      </w:r>
      <w:r w:rsidR="00D4542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09"/>
      </w:r>
      <w:r w:rsidR="006C20C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25C4" w:rsidRPr="00DD3CAE">
        <w:rPr>
          <w:rFonts w:ascii="Times New Roman" w:eastAsia="Times New Roman" w:hAnsi="Times New Roman" w:cs="Times New Roman"/>
          <w:bCs/>
          <w:sz w:val="24"/>
          <w:szCs w:val="24"/>
        </w:rPr>
        <w:t>Papež Inocenc VIII. vzápětí nechal ustavit komisi k prozkoumání jejich pravověrnosti</w:t>
      </w:r>
      <w:r w:rsidR="00F1062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jež shledala třináct tezí </w:t>
      </w:r>
      <w:r w:rsidR="00D23BC2" w:rsidRPr="00DD3CAE">
        <w:rPr>
          <w:rFonts w:ascii="Times New Roman" w:eastAsia="Times New Roman" w:hAnsi="Times New Roman" w:cs="Times New Roman"/>
          <w:bCs/>
          <w:sz w:val="24"/>
          <w:szCs w:val="24"/>
        </w:rPr>
        <w:t>heretickými a odsouzeníhodnými. Poté</w:t>
      </w:r>
      <w:r w:rsidR="00300B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co </w:t>
      </w:r>
      <w:proofErr w:type="spellStart"/>
      <w:r w:rsidR="00300B45" w:rsidRPr="00DD3CAE">
        <w:rPr>
          <w:rFonts w:ascii="Times New Roman" w:eastAsia="Times New Roman" w:hAnsi="Times New Roman" w:cs="Times New Roman"/>
          <w:bCs/>
          <w:sz w:val="24"/>
          <w:szCs w:val="24"/>
        </w:rPr>
        <w:t>Pico</w:t>
      </w:r>
      <w:proofErr w:type="spellEnd"/>
      <w:r w:rsidR="00300B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bez meškání sepsal </w:t>
      </w:r>
      <w:r w:rsidR="007145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050B2C" w:rsidRPr="00DD3CAE">
        <w:rPr>
          <w:rFonts w:ascii="Times New Roman" w:eastAsia="Times New Roman" w:hAnsi="Times New Roman" w:cs="Times New Roman"/>
          <w:bCs/>
          <w:sz w:val="24"/>
          <w:szCs w:val="24"/>
        </w:rPr>
        <w:t>vydal</w:t>
      </w:r>
      <w:r w:rsidR="00B65EC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0B4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jejich obhajobu, </w:t>
      </w:r>
      <w:r w:rsidR="0094085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níž inkriminované teze </w:t>
      </w:r>
      <w:r w:rsidR="00B65ECF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 facto</w:t>
      </w:r>
      <w:r w:rsidR="00B65EC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85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znovu </w:t>
      </w:r>
      <w:r w:rsidR="00EF0BF7" w:rsidRPr="00DD3CAE">
        <w:rPr>
          <w:rFonts w:ascii="Times New Roman" w:eastAsia="Times New Roman" w:hAnsi="Times New Roman" w:cs="Times New Roman"/>
          <w:bCs/>
          <w:sz w:val="24"/>
          <w:szCs w:val="24"/>
        </w:rPr>
        <w:t>předestřel</w:t>
      </w:r>
      <w:r w:rsidR="0094085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1455C" w:rsidRPr="00DD3CAE">
        <w:rPr>
          <w:rFonts w:ascii="Times New Roman" w:eastAsia="Times New Roman" w:hAnsi="Times New Roman" w:cs="Times New Roman"/>
          <w:bCs/>
          <w:sz w:val="24"/>
          <w:szCs w:val="24"/>
        </w:rPr>
        <w:t>byl</w:t>
      </w:r>
      <w:r w:rsidR="00F131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celý spis papežskou bulou zakázán </w:t>
      </w:r>
      <w:r w:rsidR="0082119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821190" w:rsidRPr="00DD3CAE">
        <w:rPr>
          <w:rFonts w:ascii="Times New Roman" w:eastAsia="Times New Roman" w:hAnsi="Times New Roman" w:cs="Times New Roman"/>
          <w:bCs/>
          <w:sz w:val="24"/>
          <w:szCs w:val="24"/>
        </w:rPr>
        <w:t>Pico</w:t>
      </w:r>
      <w:proofErr w:type="spellEnd"/>
      <w:r w:rsidR="00821190" w:rsidRPr="00DD3CAE">
        <w:rPr>
          <w:rFonts w:ascii="Times New Roman" w:eastAsia="Times New Roman" w:hAnsi="Times New Roman" w:cs="Times New Roman"/>
          <w:bCs/>
          <w:sz w:val="24"/>
          <w:szCs w:val="24"/>
        </w:rPr>
        <w:t>, podezřelý z kacířství, měl být vsazen do vězení</w:t>
      </w:r>
      <w:r w:rsidR="00A071DE" w:rsidRPr="00DD3CAE">
        <w:rPr>
          <w:rFonts w:ascii="Times New Roman" w:eastAsia="Times New Roman" w:hAnsi="Times New Roman" w:cs="Times New Roman"/>
          <w:bCs/>
          <w:sz w:val="24"/>
          <w:szCs w:val="24"/>
        </w:rPr>
        <w:t>; vyvázl jen díky pomoci vlivných přátel.</w:t>
      </w:r>
      <w:r w:rsidR="002D5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5065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="002D50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opatrnost byla tedy </w:t>
      </w:r>
      <w:r w:rsidR="0096229D" w:rsidRPr="00DD3CAE">
        <w:rPr>
          <w:rFonts w:ascii="Times New Roman" w:eastAsia="Times New Roman" w:hAnsi="Times New Roman" w:cs="Times New Roman"/>
          <w:bCs/>
          <w:sz w:val="24"/>
          <w:szCs w:val="24"/>
        </w:rPr>
        <w:t>v daném ko</w:t>
      </w:r>
      <w:r w:rsidR="009A464D" w:rsidRPr="00DD3CA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6229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textu </w:t>
      </w:r>
      <w:r w:rsidR="00D45424" w:rsidRPr="00DD3CAE">
        <w:rPr>
          <w:rFonts w:ascii="Times New Roman" w:eastAsia="Times New Roman" w:hAnsi="Times New Roman" w:cs="Times New Roman"/>
          <w:bCs/>
          <w:sz w:val="24"/>
          <w:szCs w:val="24"/>
        </w:rPr>
        <w:t>na místě</w:t>
      </w:r>
      <w:r w:rsidR="002D5065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Tím spíše, </w:t>
      </w:r>
      <w:r w:rsidR="00725E28" w:rsidRPr="00DD3CAE">
        <w:rPr>
          <w:rFonts w:ascii="Times New Roman" w:eastAsia="Times New Roman" w:hAnsi="Times New Roman" w:cs="Times New Roman"/>
          <w:bCs/>
          <w:sz w:val="24"/>
          <w:szCs w:val="24"/>
        </w:rPr>
        <w:t>uvědomíme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-li </w:t>
      </w:r>
      <w:r w:rsidR="00725E28" w:rsidRPr="00DD3CAE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</w:t>
      </w:r>
      <w:r w:rsidR="00050B2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témže roce, kdy </w:t>
      </w:r>
      <w:r w:rsidR="00477AB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kníže z </w:t>
      </w:r>
      <w:proofErr w:type="spellStart"/>
      <w:r w:rsidR="00477AB7" w:rsidRPr="00DD3CAE">
        <w:rPr>
          <w:rFonts w:ascii="Times New Roman" w:eastAsia="Times New Roman" w:hAnsi="Times New Roman" w:cs="Times New Roman"/>
          <w:bCs/>
          <w:sz w:val="24"/>
          <w:szCs w:val="24"/>
        </w:rPr>
        <w:t>Mirandoly</w:t>
      </w:r>
      <w:proofErr w:type="spellEnd"/>
      <w:r w:rsidR="00477AB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0B2C" w:rsidRPr="00DD3CAE">
        <w:rPr>
          <w:rFonts w:ascii="Times New Roman" w:eastAsia="Times New Roman" w:hAnsi="Times New Roman" w:cs="Times New Roman"/>
          <w:bCs/>
          <w:sz w:val="24"/>
          <w:szCs w:val="24"/>
        </w:rPr>
        <w:t>přišel se svými tezemi,</w:t>
      </w:r>
      <w:r w:rsidR="00D16E1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46E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spatřil </w:t>
      </w:r>
      <w:r w:rsidR="00FD465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něco dál </w:t>
      </w:r>
      <w:r w:rsidR="008646E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světlo světa </w:t>
      </w:r>
      <w:r w:rsidR="00D10EA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jiný 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>spis</w:t>
      </w:r>
      <w:r w:rsidR="00D10EA2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776E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Malleus</w:t>
      </w:r>
      <w:proofErr w:type="spellEnd"/>
      <w:r w:rsidR="0025776E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5776E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maleficarum</w:t>
      </w:r>
      <w:proofErr w:type="spellEnd"/>
      <w:r w:rsidR="008646EA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646EA" w:rsidRPr="00DD3C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25E2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neblaze proslulé </w:t>
      </w:r>
      <w:r w:rsidR="0025776E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Kladivo na čarodějnice</w:t>
      </w:r>
      <w:r w:rsidR="0025776E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158D35" w14:textId="1E1C3C1E" w:rsidR="001B715D" w:rsidRPr="00DD3CAE" w:rsidRDefault="00F52766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Nicméně </w:t>
      </w:r>
      <w:proofErr w:type="spellStart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Ficinova</w:t>
      </w:r>
      <w:proofErr w:type="spellEnd"/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snaha </w:t>
      </w:r>
      <w:r w:rsidR="0035227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vyvarovat se </w:t>
      </w:r>
      <w:r w:rsidR="00F91B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zásahu do </w:t>
      </w:r>
      <w:proofErr w:type="spellStart"/>
      <w:r w:rsidR="00F91B44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85915" w:rsidRPr="00DD3CA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F91B44" w:rsidRPr="00DD3CAE">
        <w:rPr>
          <w:rFonts w:ascii="Times New Roman" w:eastAsia="Times New Roman" w:hAnsi="Times New Roman" w:cs="Times New Roman"/>
          <w:bCs/>
          <w:sz w:val="24"/>
          <w:szCs w:val="24"/>
        </w:rPr>
        <w:t>eologické</w:t>
      </w:r>
      <w:proofErr w:type="spellEnd"/>
      <w:r w:rsidR="00F91B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oblasti má i své věcné důvody.</w:t>
      </w:r>
      <w:r w:rsidR="006575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074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Především jde o to, k čemu </w:t>
      </w:r>
      <w:proofErr w:type="spellStart"/>
      <w:r w:rsidR="00520743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="00520743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20743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="00520743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20743" w:rsidRPr="00DD3CAE">
        <w:rPr>
          <w:rFonts w:ascii="Times New Roman" w:eastAsia="Times New Roman" w:hAnsi="Times New Roman" w:cs="Times New Roman"/>
          <w:bCs/>
          <w:sz w:val="24"/>
          <w:szCs w:val="24"/>
        </w:rPr>
        <w:t>slouží</w:t>
      </w:r>
      <w:r w:rsidR="00AA38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v čem vlastně spočívá. </w:t>
      </w:r>
      <w:r w:rsidR="00B13C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Již jsme </w:t>
      </w:r>
      <w:r w:rsidR="00FD4656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se zmínili</w:t>
      </w:r>
      <w:r w:rsidR="00B13C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kontext, v němž </w:t>
      </w:r>
      <w:proofErr w:type="spellStart"/>
      <w:r w:rsidR="00B13C65" w:rsidRPr="00DD3CAE">
        <w:rPr>
          <w:rFonts w:ascii="Times New Roman" w:eastAsia="Times New Roman" w:hAnsi="Times New Roman" w:cs="Times New Roman"/>
          <w:bCs/>
          <w:sz w:val="24"/>
          <w:szCs w:val="24"/>
        </w:rPr>
        <w:t>Marsili</w:t>
      </w:r>
      <w:r w:rsidR="00834D88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spellEnd"/>
      <w:r w:rsidR="00B13C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1F8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 magii </w:t>
      </w:r>
      <w:r w:rsidR="00B13C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mluví, je </w:t>
      </w:r>
      <w:r w:rsidR="00834D88" w:rsidRPr="00DD3CAE">
        <w:rPr>
          <w:rFonts w:ascii="Times New Roman" w:eastAsia="Times New Roman" w:hAnsi="Times New Roman" w:cs="Times New Roman"/>
          <w:bCs/>
          <w:sz w:val="24"/>
          <w:szCs w:val="24"/>
        </w:rPr>
        <w:t>lékařský</w:t>
      </w:r>
      <w:r w:rsidR="00016C6E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53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je součást</w:t>
      </w:r>
      <w:r w:rsidR="00E259E0" w:rsidRPr="00DD3CAE">
        <w:rPr>
          <w:rFonts w:ascii="Times New Roman" w:eastAsia="Times New Roman" w:hAnsi="Times New Roman" w:cs="Times New Roman"/>
          <w:bCs/>
          <w:sz w:val="24"/>
          <w:szCs w:val="24"/>
        </w:rPr>
        <w:t>í</w:t>
      </w:r>
      <w:r w:rsidR="005D53E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53ED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medic</w:t>
      </w:r>
      <w:r w:rsidR="002F0DFA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</w:t>
      </w:r>
      <w:r w:rsidR="005D53ED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proofErr w:type="spellEnd"/>
      <w:r w:rsidR="005D53ED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D53ED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platonica</w:t>
      </w:r>
      <w:proofErr w:type="spellEnd"/>
      <w:r w:rsidR="002F0DFA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B16B2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0"/>
      </w:r>
      <w:r w:rsidR="009F1F8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0D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jako taková je magie </w:t>
      </w:r>
      <w:r w:rsidR="009F1F80" w:rsidRPr="00DD3CAE">
        <w:rPr>
          <w:rFonts w:ascii="Times New Roman" w:eastAsia="Times New Roman" w:hAnsi="Times New Roman" w:cs="Times New Roman"/>
          <w:bCs/>
          <w:sz w:val="24"/>
          <w:szCs w:val="24"/>
        </w:rPr>
        <w:t>spjat</w:t>
      </w:r>
      <w:r w:rsidR="002F0DFA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20E3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 tělesností, k níž </w:t>
      </w:r>
      <w:r w:rsidR="008902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arci </w:t>
      </w:r>
      <w:r w:rsidR="00320E3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náleží i </w:t>
      </w:r>
      <w:r w:rsidR="008902E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výše uvedená </w:t>
      </w:r>
      <w:r w:rsidR="00320E3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trojice </w:t>
      </w:r>
      <w:r w:rsidR="002F0DF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jemných </w:t>
      </w:r>
      <w:r w:rsidR="008902E6" w:rsidRPr="00DD3CAE">
        <w:rPr>
          <w:rFonts w:ascii="Times New Roman" w:eastAsia="Times New Roman" w:hAnsi="Times New Roman" w:cs="Times New Roman"/>
          <w:bCs/>
          <w:sz w:val="24"/>
          <w:szCs w:val="24"/>
        </w:rPr>
        <w:t>duchů</w:t>
      </w:r>
      <w:r w:rsidR="00834D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251D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Jde o zajištění takové </w:t>
      </w:r>
      <w:r w:rsidR="000E3A9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konstituce těla a ducha-spiritu, </w:t>
      </w:r>
      <w:r w:rsidR="003B4B62" w:rsidRPr="00DD3CAE">
        <w:rPr>
          <w:rFonts w:ascii="Times New Roman" w:eastAsia="Times New Roman" w:hAnsi="Times New Roman" w:cs="Times New Roman"/>
          <w:bCs/>
          <w:sz w:val="24"/>
          <w:szCs w:val="24"/>
        </w:rPr>
        <w:t>aby melancholie nebyla zlým pánem, ale dobrým sluhou.</w:t>
      </w:r>
      <w:r w:rsidR="001B715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K tomu je </w:t>
      </w:r>
      <w:r w:rsidR="00DD300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především </w:t>
      </w:r>
      <w:r w:rsidR="001B715D" w:rsidRPr="00DD3CAE">
        <w:rPr>
          <w:rFonts w:ascii="Times New Roman" w:eastAsia="Times New Roman" w:hAnsi="Times New Roman" w:cs="Times New Roman"/>
          <w:bCs/>
          <w:sz w:val="24"/>
          <w:szCs w:val="24"/>
        </w:rPr>
        <w:t>vhodn</w:t>
      </w:r>
      <w:r w:rsidR="001D49B5" w:rsidRPr="00DD3CA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1B715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využít </w:t>
      </w:r>
      <w:r w:rsidR="001D49B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působení a vlastností </w:t>
      </w:r>
      <w:r w:rsidR="001B715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„tří </w:t>
      </w:r>
      <w:r w:rsidR="008268F1" w:rsidRPr="00DD3CAE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1B715D" w:rsidRPr="00DD3CAE">
        <w:rPr>
          <w:rFonts w:ascii="Times New Roman" w:eastAsia="Times New Roman" w:hAnsi="Times New Roman" w:cs="Times New Roman"/>
          <w:bCs/>
          <w:sz w:val="24"/>
          <w:szCs w:val="24"/>
        </w:rPr>
        <w:t>rácií“ či „tří milostí“: Jupitera, Slunce a Venuše</w:t>
      </w:r>
      <w:r w:rsidR="00EF7E65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B715D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1"/>
      </w:r>
      <w:r w:rsidR="0043094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E6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přičemž </w:t>
      </w:r>
      <w:r w:rsidR="0076738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člověku </w:t>
      </w:r>
      <w:r w:rsidR="00EF7E65" w:rsidRPr="00DD3CAE">
        <w:rPr>
          <w:rFonts w:ascii="Times New Roman" w:eastAsia="Times New Roman" w:hAnsi="Times New Roman" w:cs="Times New Roman"/>
          <w:bCs/>
          <w:sz w:val="24"/>
          <w:szCs w:val="24"/>
        </w:rPr>
        <w:t>je nej</w:t>
      </w:r>
      <w:r w:rsidR="00767380" w:rsidRPr="00DD3CAE">
        <w:rPr>
          <w:rFonts w:ascii="Times New Roman" w:eastAsia="Times New Roman" w:hAnsi="Times New Roman" w:cs="Times New Roman"/>
          <w:bCs/>
          <w:sz w:val="24"/>
          <w:szCs w:val="24"/>
        </w:rPr>
        <w:t>příhodn</w:t>
      </w:r>
      <w:r w:rsidR="00EF7E65" w:rsidRPr="00DD3CAE">
        <w:rPr>
          <w:rFonts w:ascii="Times New Roman" w:eastAsia="Times New Roman" w:hAnsi="Times New Roman" w:cs="Times New Roman"/>
          <w:bCs/>
          <w:sz w:val="24"/>
          <w:szCs w:val="24"/>
        </w:rPr>
        <w:t>ější</w:t>
      </w:r>
      <w:r w:rsidR="0076738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300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vliv </w:t>
      </w:r>
      <w:r w:rsidR="00233C18" w:rsidRPr="00DD3CAE">
        <w:rPr>
          <w:rFonts w:ascii="Times New Roman" w:eastAsia="Times New Roman" w:hAnsi="Times New Roman" w:cs="Times New Roman"/>
          <w:bCs/>
          <w:sz w:val="24"/>
          <w:szCs w:val="24"/>
        </w:rPr>
        <w:t>Jupiter</w:t>
      </w:r>
      <w:r w:rsidR="00DD300C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268F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67380" w:rsidRPr="00DD3CAE">
        <w:rPr>
          <w:rFonts w:ascii="Times New Roman" w:hAnsi="Times New Roman" w:cs="Times New Roman"/>
          <w:bCs/>
          <w:sz w:val="24"/>
          <w:szCs w:val="24"/>
        </w:rPr>
        <w:t>jeho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>ž</w:t>
      </w:r>
      <w:r w:rsidR="00767380" w:rsidRPr="00DD3CAE">
        <w:rPr>
          <w:rFonts w:ascii="Times New Roman" w:hAnsi="Times New Roman" w:cs="Times New Roman"/>
          <w:bCs/>
          <w:sz w:val="24"/>
          <w:szCs w:val="24"/>
        </w:rPr>
        <w:t xml:space="preserve"> „kvalita je velmi vyvážená</w:t>
      </w:r>
      <w:r w:rsidR="00CF48B3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767380" w:rsidRPr="00DD3CAE">
        <w:rPr>
          <w:rFonts w:ascii="Times New Roman" w:hAnsi="Times New Roman" w:cs="Times New Roman"/>
          <w:bCs/>
          <w:sz w:val="24"/>
          <w:szCs w:val="24"/>
        </w:rPr>
        <w:t xml:space="preserve"> a cokoli požadujeme od Slunce nebo Venuše, toho se nám od něj po jeho způsobu dostane“</w:t>
      </w:r>
      <w:r w:rsidR="0075175E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76738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12"/>
      </w:r>
      <w:r w:rsidR="0075175E" w:rsidRPr="00DD3CAE">
        <w:rPr>
          <w:rFonts w:ascii="Times New Roman" w:hAnsi="Times New Roman" w:cs="Times New Roman"/>
          <w:bCs/>
          <w:sz w:val="24"/>
          <w:szCs w:val="24"/>
        </w:rPr>
        <w:t xml:space="preserve"> nadto vede k fil</w:t>
      </w:r>
      <w:r w:rsidR="00DC2E38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75175E" w:rsidRPr="00DD3CAE">
        <w:rPr>
          <w:rFonts w:ascii="Times New Roman" w:hAnsi="Times New Roman" w:cs="Times New Roman"/>
          <w:bCs/>
          <w:sz w:val="24"/>
          <w:szCs w:val="24"/>
        </w:rPr>
        <w:t xml:space="preserve">sofii, </w:t>
      </w:r>
      <w:r w:rsidR="009323B9" w:rsidRPr="00DD3CAE">
        <w:rPr>
          <w:rFonts w:ascii="Times New Roman" w:hAnsi="Times New Roman" w:cs="Times New Roman"/>
          <w:bCs/>
          <w:sz w:val="24"/>
          <w:szCs w:val="24"/>
        </w:rPr>
        <w:t>odhalování pravdy a náboženství.</w:t>
      </w:r>
      <w:r w:rsidR="009323B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13"/>
      </w:r>
      <w:r w:rsidR="00DC2E3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 xml:space="preserve">V praxi to znamená užívání různých </w:t>
      </w:r>
      <w:r w:rsidR="00175586" w:rsidRPr="00DD3CAE">
        <w:rPr>
          <w:rFonts w:ascii="Times New Roman" w:hAnsi="Times New Roman" w:cs="Times New Roman"/>
          <w:bCs/>
          <w:sz w:val="24"/>
          <w:szCs w:val="24"/>
        </w:rPr>
        <w:t>rostlin, léčivých směsí, kamenů, barev, vůní a zvuků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175586" w:rsidRPr="00DD3CAE">
        <w:rPr>
          <w:rFonts w:ascii="Times New Roman" w:hAnsi="Times New Roman" w:cs="Times New Roman"/>
          <w:bCs/>
          <w:sz w:val="24"/>
          <w:szCs w:val="24"/>
        </w:rPr>
        <w:t xml:space="preserve"> jež tradiční astrologie </w:t>
      </w:r>
      <w:r w:rsidR="004B17BA" w:rsidRPr="00DD3CAE">
        <w:rPr>
          <w:rFonts w:ascii="Times New Roman" w:hAnsi="Times New Roman" w:cs="Times New Roman"/>
          <w:bCs/>
          <w:sz w:val="24"/>
          <w:szCs w:val="24"/>
        </w:rPr>
        <w:t xml:space="preserve">s jednotlivými nebeskými světly spojovala, </w:t>
      </w:r>
      <w:r w:rsidR="008268F1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B17BA" w:rsidRPr="00DD3CAE">
        <w:rPr>
          <w:rFonts w:ascii="Times New Roman" w:hAnsi="Times New Roman" w:cs="Times New Roman"/>
          <w:bCs/>
          <w:sz w:val="24"/>
          <w:szCs w:val="24"/>
        </w:rPr>
        <w:t xml:space="preserve">jež s nimi tedy </w:t>
      </w:r>
      <w:r w:rsidR="008268F1" w:rsidRPr="00DD3CAE">
        <w:rPr>
          <w:rFonts w:ascii="Times New Roman" w:hAnsi="Times New Roman" w:cs="Times New Roman"/>
          <w:bCs/>
          <w:sz w:val="24"/>
          <w:szCs w:val="24"/>
        </w:rPr>
        <w:t xml:space="preserve">byly </w:t>
      </w:r>
      <w:r w:rsidR="004B17BA" w:rsidRPr="00DD3CAE">
        <w:rPr>
          <w:rFonts w:ascii="Times New Roman" w:hAnsi="Times New Roman" w:cs="Times New Roman"/>
          <w:bCs/>
          <w:sz w:val="24"/>
          <w:szCs w:val="24"/>
        </w:rPr>
        <w:t xml:space="preserve">v jisté tajuplné sympatii. 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 xml:space="preserve">Oč </w:t>
      </w:r>
      <w:r w:rsidR="00845A9F" w:rsidRPr="00DD3CAE">
        <w:rPr>
          <w:rFonts w:ascii="Times New Roman" w:hAnsi="Times New Roman" w:cs="Times New Roman"/>
          <w:bCs/>
          <w:sz w:val="24"/>
          <w:szCs w:val="24"/>
        </w:rPr>
        <w:t xml:space="preserve">přitom 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 xml:space="preserve">jde, je uvést </w:t>
      </w:r>
      <w:r w:rsidR="00320AF0" w:rsidRPr="00DD3CAE">
        <w:rPr>
          <w:rFonts w:ascii="Times New Roman" w:hAnsi="Times New Roman" w:cs="Times New Roman"/>
          <w:bCs/>
          <w:sz w:val="24"/>
          <w:szCs w:val="24"/>
        </w:rPr>
        <w:t xml:space="preserve">našeho 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 xml:space="preserve">ducha </w:t>
      </w:r>
      <w:r w:rsidR="00805CF5" w:rsidRPr="00DD3CAE">
        <w:rPr>
          <w:rFonts w:ascii="Times New Roman" w:hAnsi="Times New Roman" w:cs="Times New Roman"/>
          <w:bCs/>
          <w:sz w:val="24"/>
          <w:szCs w:val="24"/>
        </w:rPr>
        <w:t xml:space="preserve">(či spíše „duchy“) 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>právn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>ým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 xml:space="preserve"> způsobem</w:t>
      </w:r>
      <w:r w:rsidR="00845A9F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6D3C43" w:rsidRPr="00DD3CAE">
        <w:rPr>
          <w:rFonts w:ascii="Times New Roman" w:hAnsi="Times New Roman" w:cs="Times New Roman"/>
          <w:bCs/>
          <w:sz w:val="24"/>
          <w:szCs w:val="24"/>
        </w:rPr>
        <w:t xml:space="preserve"> tj. „je-li náležit</w:t>
      </w:r>
      <w:r w:rsidR="00C9338A"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6D3C43" w:rsidRPr="00DD3CAE">
        <w:rPr>
          <w:rFonts w:ascii="Times New Roman" w:hAnsi="Times New Roman" w:cs="Times New Roman"/>
          <w:bCs/>
          <w:sz w:val="24"/>
          <w:szCs w:val="24"/>
        </w:rPr>
        <w:t xml:space="preserve"> připraven</w:t>
      </w:r>
      <w:r w:rsidR="00B74022" w:rsidRPr="00DD3CAE">
        <w:rPr>
          <w:rFonts w:ascii="Times New Roman" w:hAnsi="Times New Roman" w:cs="Times New Roman"/>
          <w:bCs/>
          <w:sz w:val="24"/>
          <w:szCs w:val="24"/>
        </w:rPr>
        <w:t>ý a očištěný přírodními léky</w:t>
      </w:r>
      <w:r w:rsidR="006D3C43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845A9F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EF7E65" w:rsidRPr="00DD3CAE">
        <w:rPr>
          <w:rFonts w:ascii="Times New Roman" w:hAnsi="Times New Roman" w:cs="Times New Roman"/>
          <w:bCs/>
          <w:sz w:val="24"/>
          <w:szCs w:val="24"/>
        </w:rPr>
        <w:t xml:space="preserve"> v soulad 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>s </w:t>
      </w:r>
      <w:r w:rsidR="008E3F07" w:rsidRPr="00DD3CAE">
        <w:rPr>
          <w:rFonts w:ascii="Times New Roman" w:hAnsi="Times New Roman" w:cs="Times New Roman"/>
          <w:bCs/>
          <w:sz w:val="24"/>
          <w:szCs w:val="24"/>
        </w:rPr>
        <w:t xml:space="preserve">„duchem a </w:t>
      </w:r>
      <w:r w:rsidR="002C3464" w:rsidRPr="00DD3CAE">
        <w:rPr>
          <w:rFonts w:ascii="Times New Roman" w:hAnsi="Times New Roman" w:cs="Times New Roman"/>
          <w:bCs/>
          <w:sz w:val="24"/>
          <w:szCs w:val="24"/>
        </w:rPr>
        <w:t xml:space="preserve">životem </w:t>
      </w:r>
      <w:r w:rsidR="008E3F07" w:rsidRPr="00DD3CAE">
        <w:rPr>
          <w:rFonts w:ascii="Times New Roman" w:hAnsi="Times New Roman" w:cs="Times New Roman"/>
          <w:bCs/>
          <w:sz w:val="24"/>
          <w:szCs w:val="24"/>
        </w:rPr>
        <w:t xml:space="preserve">světa“, </w:t>
      </w:r>
      <w:r w:rsidR="00CC08C5" w:rsidRPr="00DD3CAE">
        <w:rPr>
          <w:rFonts w:ascii="Times New Roman" w:hAnsi="Times New Roman" w:cs="Times New Roman"/>
          <w:bCs/>
          <w:sz w:val="24"/>
          <w:szCs w:val="24"/>
        </w:rPr>
        <w:t xml:space="preserve">který je </w:t>
      </w:r>
      <w:r w:rsidR="00687134" w:rsidRPr="00DD3CAE">
        <w:rPr>
          <w:rFonts w:ascii="Times New Roman" w:hAnsi="Times New Roman" w:cs="Times New Roman"/>
          <w:bCs/>
          <w:sz w:val="24"/>
          <w:szCs w:val="24"/>
        </w:rPr>
        <w:t xml:space="preserve">skrze paprsky hvězd </w:t>
      </w:r>
      <w:r w:rsidR="00CC08C5" w:rsidRPr="00DD3CAE">
        <w:rPr>
          <w:rFonts w:ascii="Times New Roman" w:hAnsi="Times New Roman" w:cs="Times New Roman"/>
          <w:bCs/>
          <w:sz w:val="24"/>
          <w:szCs w:val="24"/>
        </w:rPr>
        <w:t xml:space="preserve">přítomen ve všem a </w:t>
      </w:r>
      <w:r w:rsidR="008E3F07" w:rsidRPr="00DD3CAE">
        <w:rPr>
          <w:rFonts w:ascii="Times New Roman" w:hAnsi="Times New Roman" w:cs="Times New Roman"/>
          <w:bCs/>
          <w:sz w:val="24"/>
          <w:szCs w:val="24"/>
        </w:rPr>
        <w:t>z nějž můžeme čerpat</w:t>
      </w:r>
      <w:r w:rsidR="00FC466C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D7BA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14"/>
      </w:r>
      <w:r w:rsidR="008E3F0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2B9" w:rsidRPr="00DD3CAE">
        <w:rPr>
          <w:rFonts w:ascii="Times New Roman" w:hAnsi="Times New Roman" w:cs="Times New Roman"/>
          <w:bCs/>
          <w:sz w:val="24"/>
          <w:szCs w:val="24"/>
        </w:rPr>
        <w:t xml:space="preserve">Sám duch, jak </w:t>
      </w:r>
      <w:proofErr w:type="spellStart"/>
      <w:r w:rsidR="00B652B9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B652B9" w:rsidRPr="00DD3CAE">
        <w:rPr>
          <w:rFonts w:ascii="Times New Roman" w:hAnsi="Times New Roman" w:cs="Times New Roman"/>
          <w:bCs/>
          <w:sz w:val="24"/>
          <w:szCs w:val="24"/>
        </w:rPr>
        <w:t xml:space="preserve"> obšírně ukazuje v 11. kapitole</w:t>
      </w:r>
      <w:r w:rsidR="003C1D9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D95" w:rsidRPr="00DD3CAE">
        <w:rPr>
          <w:rFonts w:ascii="Times New Roman" w:hAnsi="Times New Roman" w:cs="Times New Roman"/>
          <w:bCs/>
          <w:i/>
          <w:sz w:val="24"/>
          <w:szCs w:val="24"/>
        </w:rPr>
        <w:t>O životě podle nebes</w:t>
      </w:r>
      <w:r w:rsidR="003C1D95" w:rsidRPr="00DD3CAE">
        <w:rPr>
          <w:rFonts w:ascii="Times New Roman" w:hAnsi="Times New Roman" w:cs="Times New Roman"/>
          <w:bCs/>
          <w:sz w:val="24"/>
          <w:szCs w:val="24"/>
        </w:rPr>
        <w:t xml:space="preserve">, je přitom </w:t>
      </w:r>
      <w:r w:rsidR="00D50EFA" w:rsidRPr="00DD3CAE">
        <w:rPr>
          <w:rFonts w:ascii="Times New Roman" w:hAnsi="Times New Roman" w:cs="Times New Roman"/>
          <w:bCs/>
          <w:sz w:val="24"/>
          <w:szCs w:val="24"/>
        </w:rPr>
        <w:t xml:space="preserve">přirozenosti sluneční, jupiterské, </w:t>
      </w:r>
      <w:proofErr w:type="spellStart"/>
      <w:r w:rsidR="00D50EFA" w:rsidRPr="00DD3CAE">
        <w:rPr>
          <w:rFonts w:ascii="Times New Roman" w:hAnsi="Times New Roman" w:cs="Times New Roman"/>
          <w:bCs/>
          <w:sz w:val="24"/>
          <w:szCs w:val="24"/>
        </w:rPr>
        <w:t>venušské</w:t>
      </w:r>
      <w:proofErr w:type="spellEnd"/>
      <w:r w:rsidR="00D50EFA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50EFA" w:rsidRPr="00DD3CAE">
        <w:rPr>
          <w:rFonts w:ascii="Times New Roman" w:hAnsi="Times New Roman" w:cs="Times New Roman"/>
          <w:bCs/>
          <w:sz w:val="24"/>
          <w:szCs w:val="24"/>
        </w:rPr>
        <w:t>merkurické</w:t>
      </w:r>
      <w:proofErr w:type="spellEnd"/>
      <w:r w:rsidR="00A2311C" w:rsidRPr="00DD3CAE">
        <w:rPr>
          <w:rFonts w:ascii="Times New Roman" w:hAnsi="Times New Roman" w:cs="Times New Roman"/>
          <w:bCs/>
          <w:sz w:val="24"/>
          <w:szCs w:val="24"/>
        </w:rPr>
        <w:t>, na</w:t>
      </w:r>
      <w:r w:rsidR="0096487E" w:rsidRPr="00DD3CAE">
        <w:rPr>
          <w:rFonts w:ascii="Times New Roman" w:hAnsi="Times New Roman" w:cs="Times New Roman"/>
          <w:bCs/>
          <w:sz w:val="24"/>
          <w:szCs w:val="24"/>
        </w:rPr>
        <w:t xml:space="preserve">proti tomu </w:t>
      </w:r>
      <w:r w:rsidR="00FE060F" w:rsidRPr="00DD3CAE">
        <w:rPr>
          <w:rFonts w:ascii="Times New Roman" w:hAnsi="Times New Roman" w:cs="Times New Roman"/>
          <w:bCs/>
          <w:sz w:val="24"/>
          <w:szCs w:val="24"/>
        </w:rPr>
        <w:t xml:space="preserve">Saturn, Mars a Luna nemají se zdravým duchem mnoho společného, naopak jej otupují </w:t>
      </w:r>
      <w:r w:rsidR="00E367A6" w:rsidRPr="00DD3CAE">
        <w:rPr>
          <w:rFonts w:ascii="Times New Roman" w:hAnsi="Times New Roman" w:cs="Times New Roman"/>
          <w:bCs/>
          <w:sz w:val="24"/>
          <w:szCs w:val="24"/>
        </w:rPr>
        <w:t>a činí pošetilým a vznětlivým.</w:t>
      </w:r>
    </w:p>
    <w:p w14:paraId="2836A964" w14:textId="282BB333" w:rsidR="002A18B2" w:rsidRPr="00DD3CAE" w:rsidRDefault="000B6CDD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A1F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 </w:t>
      </w:r>
      <w:r w:rsidR="00C82B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ještě více </w:t>
      </w:r>
      <w:r w:rsidR="006A1F4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podtrhl přirozený charakter své magie a </w:t>
      </w:r>
      <w:r w:rsidR="00AA38E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její „materiální“ základy, podotýká </w:t>
      </w:r>
      <w:proofErr w:type="spellStart"/>
      <w:r w:rsidR="001251DA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1251D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4B62" w:rsidRPr="00DD3CAE">
        <w:rPr>
          <w:rFonts w:ascii="Times New Roman" w:eastAsia="Times New Roman" w:hAnsi="Times New Roman" w:cs="Times New Roman"/>
          <w:bCs/>
          <w:sz w:val="24"/>
          <w:szCs w:val="24"/>
        </w:rPr>
        <w:t>opakovaně</w:t>
      </w:r>
      <w:r w:rsidR="00CB6E1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jak už bylo řečeno, </w:t>
      </w:r>
      <w:r w:rsidR="001251D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že </w:t>
      </w:r>
      <w:r w:rsidR="00C82B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hovoří-li o magických obrazech a figurách, ve skutečnosti </w:t>
      </w:r>
      <w:r w:rsidR="008F69AB" w:rsidRPr="00DD3CAE">
        <w:rPr>
          <w:rFonts w:ascii="Times New Roman" w:eastAsia="Times New Roman" w:hAnsi="Times New Roman" w:cs="Times New Roman"/>
          <w:bCs/>
          <w:sz w:val="24"/>
          <w:szCs w:val="24"/>
        </w:rPr>
        <w:t>jejich užívání nepodporuje</w:t>
      </w:r>
      <w:r w:rsidR="00CF46AE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40F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5"/>
      </w:r>
      <w:r w:rsidR="00C749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46AE" w:rsidRPr="00DD3CA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7496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aopak </w:t>
      </w:r>
      <w:r w:rsidR="004B642F" w:rsidRPr="00DD3CAE">
        <w:rPr>
          <w:rFonts w:ascii="Times New Roman" w:eastAsia="Times New Roman" w:hAnsi="Times New Roman" w:cs="Times New Roman"/>
          <w:bCs/>
          <w:sz w:val="24"/>
          <w:szCs w:val="24"/>
        </w:rPr>
        <w:t>tvrdí</w:t>
      </w:r>
      <w:r w:rsidR="00327F8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</w:t>
      </w:r>
      <w:r w:rsidR="00D32E6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„pravděpodobnější“ a „obvyklejší“ vysvětlení je to, že </w:t>
      </w:r>
      <w:r w:rsidR="00327F82" w:rsidRPr="00DD3CAE">
        <w:rPr>
          <w:rFonts w:ascii="Times New Roman" w:eastAsia="Times New Roman" w:hAnsi="Times New Roman" w:cs="Times New Roman"/>
          <w:bCs/>
          <w:sz w:val="24"/>
          <w:szCs w:val="24"/>
        </w:rPr>
        <w:t>nejvíce a nejlépe působí samy látkové substance</w:t>
      </w:r>
      <w:r w:rsidR="00C82B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7F82" w:rsidRPr="00DD3CAE">
        <w:rPr>
          <w:rFonts w:ascii="Times New Roman" w:eastAsia="Times New Roman" w:hAnsi="Times New Roman" w:cs="Times New Roman"/>
          <w:bCs/>
          <w:sz w:val="24"/>
          <w:szCs w:val="24"/>
        </w:rPr>
        <w:t>v léčivých směsích</w:t>
      </w:r>
      <w:r w:rsidR="0025250B" w:rsidRPr="00DD3CAE">
        <w:rPr>
          <w:rFonts w:ascii="Times New Roman" w:eastAsia="Times New Roman" w:hAnsi="Times New Roman" w:cs="Times New Roman"/>
          <w:bCs/>
          <w:sz w:val="24"/>
          <w:szCs w:val="24"/>
        </w:rPr>
        <w:t>, a tedy „bude bezpečnější se svěřit lékařům než obrazům“</w:t>
      </w:r>
      <w:r w:rsidR="00452602" w:rsidRPr="00DD3CAE">
        <w:rPr>
          <w:rFonts w:ascii="Times New Roman" w:eastAsia="Times New Roman" w:hAnsi="Times New Roman" w:cs="Times New Roman"/>
          <w:bCs/>
          <w:sz w:val="24"/>
          <w:szCs w:val="24"/>
        </w:rPr>
        <w:t>; i</w:t>
      </w:r>
      <w:r w:rsidR="009739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 případě magických talismanů vyrytých do kamenů je nakonec látka tím, co působí více než tvar do ní vyrytý</w:t>
      </w:r>
      <w:r w:rsidR="0025250B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2341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6"/>
      </w:r>
      <w:r w:rsidR="009739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rozdíl </w:t>
      </w:r>
      <w:r w:rsidR="00F856D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od nich </w:t>
      </w:r>
      <w:r w:rsidR="00973957" w:rsidRPr="00DD3CAE">
        <w:rPr>
          <w:rFonts w:ascii="Times New Roman" w:eastAsia="Times New Roman" w:hAnsi="Times New Roman" w:cs="Times New Roman"/>
          <w:bCs/>
          <w:sz w:val="24"/>
          <w:szCs w:val="24"/>
        </w:rPr>
        <w:t>lze však díky vhodnému mísení léky připravovat mnohem specifičtěji a účinněji – třebaže i ony samozřejmě působí nejen na rovině hrubě materiální, ale i jemnohmotné, spirituální</w:t>
      </w:r>
      <w:r w:rsidR="00F856D6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7494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neboť </w:t>
      </w:r>
      <w:r w:rsidR="0087494C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„</w:t>
      </w:r>
      <w:r w:rsidR="0087494C" w:rsidRPr="00DD3CAE">
        <w:rPr>
          <w:rFonts w:ascii="Times New Roman" w:hAnsi="Times New Roman" w:cs="Times New Roman"/>
          <w:bCs/>
          <w:sz w:val="24"/>
          <w:szCs w:val="24"/>
        </w:rPr>
        <w:t xml:space="preserve">vyšší přirozenosti [jsou] na zemi rozptýleny ve více přirozenostech, a lze je lékařskými postupy a podobně shromáždit </w:t>
      </w:r>
      <w:r w:rsidR="004B642F" w:rsidRPr="00DD3CAE">
        <w:rPr>
          <w:rFonts w:ascii="Times New Roman" w:hAnsi="Times New Roman" w:cs="Times New Roman"/>
          <w:bCs/>
          <w:sz w:val="24"/>
          <w:szCs w:val="24"/>
        </w:rPr>
        <w:t xml:space="preserve">snáze </w:t>
      </w:r>
      <w:r w:rsidR="0087494C" w:rsidRPr="00DD3CAE">
        <w:rPr>
          <w:rFonts w:ascii="Times New Roman" w:hAnsi="Times New Roman" w:cs="Times New Roman"/>
          <w:bCs/>
          <w:sz w:val="24"/>
          <w:szCs w:val="24"/>
        </w:rPr>
        <w:t xml:space="preserve">než pomocí obrazů“; </w:t>
      </w:r>
      <w:r w:rsidR="00F856D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navíc je přijímáme </w:t>
      </w:r>
      <w:r w:rsidR="004E23A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buď </w:t>
      </w:r>
      <w:r w:rsidR="009A2D79" w:rsidRPr="00DD3CAE">
        <w:rPr>
          <w:rFonts w:ascii="Times New Roman" w:eastAsia="Times New Roman" w:hAnsi="Times New Roman" w:cs="Times New Roman"/>
          <w:bCs/>
          <w:sz w:val="24"/>
          <w:szCs w:val="24"/>
        </w:rPr>
        <w:t>vnitřně, anebo sice zevně, ale přece tak, že na nás</w:t>
      </w:r>
      <w:r w:rsidR="0097395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2D7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více </w:t>
      </w:r>
      <w:r w:rsidR="004B642F" w:rsidRPr="00DD3CAE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A2D79" w:rsidRPr="00DD3CAE">
        <w:rPr>
          <w:rFonts w:ascii="Times New Roman" w:eastAsia="Times New Roman" w:hAnsi="Times New Roman" w:cs="Times New Roman"/>
          <w:bCs/>
          <w:sz w:val="24"/>
          <w:szCs w:val="24"/>
        </w:rPr>
        <w:t>ulpívají“.</w:t>
      </w:r>
      <w:r w:rsidR="001A6574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7"/>
      </w:r>
    </w:p>
    <w:p w14:paraId="236F3866" w14:textId="15283C5C" w:rsidR="002346F1" w:rsidRPr="00DD3CAE" w:rsidRDefault="002A18B2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Ovšem </w:t>
      </w:r>
      <w:r w:rsidR="004B642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ani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obrazy ani materiálními léčivými substancemi se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magia</w:t>
      </w:r>
      <w:proofErr w:type="spellEnd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naturalis</w:t>
      </w:r>
      <w:proofErr w:type="spellEnd"/>
      <w:r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nevyčerpává. </w:t>
      </w:r>
      <w:r w:rsidR="00E65D3D" w:rsidRPr="00DD3CA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racuje </w:t>
      </w:r>
      <w:r w:rsidR="00E65D3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nadto 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 barvami, </w:t>
      </w:r>
      <w:r w:rsidR="00026987" w:rsidRPr="00DD3CAE">
        <w:rPr>
          <w:rFonts w:ascii="Times New Roman" w:eastAsia="Times New Roman" w:hAnsi="Times New Roman" w:cs="Times New Roman"/>
          <w:bCs/>
          <w:sz w:val="24"/>
          <w:szCs w:val="24"/>
        </w:rPr>
        <w:t>chutěmi, vůněmi a zvuky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přičemž jednotlivé smyslové podněty </w:t>
      </w:r>
      <w:r w:rsidR="00C70B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>rozlišuj</w:t>
      </w:r>
      <w:r w:rsidR="00C70BEE" w:rsidRPr="00DD3CAE">
        <w:rPr>
          <w:rFonts w:ascii="Times New Roman" w:eastAsia="Times New Roman" w:hAnsi="Times New Roman" w:cs="Times New Roman"/>
          <w:bCs/>
          <w:sz w:val="24"/>
          <w:szCs w:val="24"/>
        </w:rPr>
        <w:t>í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podle</w:t>
      </w:r>
      <w:r w:rsidR="00C70B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své jemnosti 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26C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C70B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jim 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>přiřaz</w:t>
      </w:r>
      <w:r w:rsidR="00C70BE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en </w:t>
      </w:r>
      <w:r w:rsidR="00F959E5" w:rsidRPr="00DD3CAE">
        <w:rPr>
          <w:rFonts w:ascii="Times New Roman" w:eastAsia="Times New Roman" w:hAnsi="Times New Roman" w:cs="Times New Roman"/>
          <w:bCs/>
          <w:sz w:val="24"/>
          <w:szCs w:val="24"/>
        </w:rPr>
        <w:t>různý</w:t>
      </w:r>
      <w:r w:rsidR="00926C0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6C04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spiritus</w:t>
      </w:r>
      <w:r w:rsidR="002346F1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42255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667D24" w14:textId="77777777" w:rsidR="002346F1" w:rsidRPr="00DD3CAE" w:rsidRDefault="002346F1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23CD7" w14:textId="11BEF88F" w:rsidR="002346F1" w:rsidRPr="00DD3CAE" w:rsidRDefault="009D50FA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2346F1" w:rsidRPr="00DD3CAE">
        <w:rPr>
          <w:rFonts w:ascii="Times New Roman" w:hAnsi="Times New Roman" w:cs="Times New Roman"/>
          <w:bCs/>
          <w:sz w:val="24"/>
          <w:szCs w:val="24"/>
        </w:rPr>
        <w:t>Vždyť chuti zvláště náležejí přirozenému duchu, vůně pak spíše duchu životnímu a psychickému, zatímco barvy, tvary a zvuky duchu psychickému. Radostný, smutný či rozvážný pohyb mysli vede rázem k podobnému pohybu ducha: nejprve psychického, skrze něj životního, a skrz něj nadto i přirozeného. Konečně, každý duch se díky své jistým způsobem ohnivé, ale celkově vzdušné, světelné a pohyblivé povaze podobá světlům, a tudíž i barvám a zvukům, tvořeným vzduchem, vůním a pohybům mysli; proto je duch těmito věcmi také utvářen a náhle smýkán tím či oním směrem. A podle toho, jak sám povstává, jistým způsobem zase zpětně utváří stav mysli a zcela pak tělesnou kvalitu.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774E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18"/>
      </w:r>
    </w:p>
    <w:p w14:paraId="5512CD67" w14:textId="77777777" w:rsidR="002346F1" w:rsidRPr="00DD3CAE" w:rsidRDefault="002346F1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90A13" w14:textId="026F4BD6" w:rsidR="00601C70" w:rsidRPr="00DD3CAE" w:rsidRDefault="00B5623F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I když vzhledem </w:t>
      </w:r>
      <w:r w:rsidR="00555CEA" w:rsidRPr="00DD3CAE">
        <w:rPr>
          <w:rFonts w:ascii="Times New Roman" w:hAnsi="Times New Roman" w:cs="Times New Roman"/>
          <w:bCs/>
          <w:sz w:val="24"/>
          <w:szCs w:val="24"/>
        </w:rPr>
        <w:t>ke klíčové roli</w:t>
      </w:r>
      <w:r w:rsidRPr="00DD3CAE">
        <w:rPr>
          <w:rFonts w:ascii="Times New Roman" w:hAnsi="Times New Roman" w:cs="Times New Roman"/>
          <w:bCs/>
          <w:sz w:val="24"/>
          <w:szCs w:val="24"/>
        </w:rPr>
        <w:t>, jak</w:t>
      </w:r>
      <w:r w:rsidR="00555CEA" w:rsidRPr="00DD3CAE">
        <w:rPr>
          <w:rFonts w:ascii="Times New Roman" w:hAnsi="Times New Roman" w:cs="Times New Roman"/>
          <w:bCs/>
          <w:sz w:val="24"/>
          <w:szCs w:val="24"/>
        </w:rPr>
        <w:t>ou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407" w:rsidRPr="00DD3CAE">
        <w:rPr>
          <w:rFonts w:ascii="Times New Roman" w:hAnsi="Times New Roman" w:cs="Times New Roman"/>
          <w:bCs/>
          <w:sz w:val="24"/>
          <w:szCs w:val="24"/>
        </w:rPr>
        <w:t xml:space="preserve">platonik </w:t>
      </w:r>
      <w:proofErr w:type="spellStart"/>
      <w:r w:rsidR="00B55407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B5540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>při</w:t>
      </w:r>
      <w:r w:rsidR="00555CEA" w:rsidRPr="00DD3CAE">
        <w:rPr>
          <w:rFonts w:ascii="Times New Roman" w:hAnsi="Times New Roman" w:cs="Times New Roman"/>
          <w:bCs/>
          <w:sz w:val="24"/>
          <w:szCs w:val="24"/>
        </w:rPr>
        <w:t xml:space="preserve">pisuje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světlu, </w:t>
      </w:r>
      <w:r w:rsidR="007D0211" w:rsidRPr="00DD3CAE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Pr="00DD3CAE">
        <w:rPr>
          <w:rFonts w:ascii="Times New Roman" w:hAnsi="Times New Roman" w:cs="Times New Roman"/>
          <w:bCs/>
          <w:sz w:val="24"/>
          <w:szCs w:val="24"/>
        </w:rPr>
        <w:t>se zdá</w:t>
      </w:r>
      <w:r w:rsidR="007D0211" w:rsidRPr="00DD3CAE">
        <w:rPr>
          <w:rFonts w:ascii="Times New Roman" w:hAnsi="Times New Roman" w:cs="Times New Roman"/>
          <w:bCs/>
          <w:sz w:val="24"/>
          <w:szCs w:val="24"/>
        </w:rPr>
        <w:t xml:space="preserve">lo, že tím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nejvýznamnějším </w:t>
      </w:r>
      <w:r w:rsidR="007D0211" w:rsidRPr="00DD3CAE">
        <w:rPr>
          <w:rFonts w:ascii="Times New Roman" w:hAnsi="Times New Roman" w:cs="Times New Roman"/>
          <w:bCs/>
          <w:sz w:val="24"/>
          <w:szCs w:val="24"/>
        </w:rPr>
        <w:t xml:space="preserve">budou pro něj </w:t>
      </w:r>
      <w:r w:rsidR="0037577A" w:rsidRPr="00DD3CAE">
        <w:rPr>
          <w:rFonts w:ascii="Times New Roman" w:hAnsi="Times New Roman" w:cs="Times New Roman"/>
          <w:bCs/>
          <w:sz w:val="24"/>
          <w:szCs w:val="24"/>
        </w:rPr>
        <w:t xml:space="preserve">barvy, ve skutečnosti u něj </w:t>
      </w:r>
      <w:r w:rsidR="0037577A" w:rsidRPr="00DD3CAE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6A7A6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vláštní místo zaujímá </w:t>
      </w:r>
      <w:r w:rsidR="00016C84" w:rsidRPr="00DD3CAE">
        <w:rPr>
          <w:rFonts w:ascii="Times New Roman" w:eastAsia="Times New Roman" w:hAnsi="Times New Roman" w:cs="Times New Roman"/>
          <w:bCs/>
          <w:sz w:val="24"/>
          <w:szCs w:val="24"/>
        </w:rPr>
        <w:t>hudba a zpěv</w:t>
      </w:r>
      <w:r w:rsidR="0037577A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2C95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19"/>
      </w:r>
      <w:r w:rsidR="00016C8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577A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37577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jenž </w:t>
      </w:r>
      <w:r w:rsidR="00D71A3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 doprovodu své lyry </w:t>
      </w:r>
      <w:r w:rsidR="00185F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 soukromí i mezi přáteli </w:t>
      </w:r>
      <w:r w:rsidR="00D71A3C" w:rsidRPr="00DD3CAE">
        <w:rPr>
          <w:rFonts w:ascii="Times New Roman" w:eastAsia="Times New Roman" w:hAnsi="Times New Roman" w:cs="Times New Roman"/>
          <w:bCs/>
          <w:sz w:val="24"/>
          <w:szCs w:val="24"/>
        </w:rPr>
        <w:t>zpíval orfické hymny,</w:t>
      </w:r>
      <w:r w:rsidR="00E7088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1F37" w:rsidRPr="00DD3CAE">
        <w:rPr>
          <w:rFonts w:ascii="Times New Roman" w:eastAsia="Times New Roman" w:hAnsi="Times New Roman" w:cs="Times New Roman"/>
          <w:bCs/>
          <w:sz w:val="24"/>
          <w:szCs w:val="24"/>
        </w:rPr>
        <w:t>které sám přeložil,</w:t>
      </w:r>
      <w:r w:rsidR="00185F5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20"/>
      </w:r>
      <w:r w:rsidR="00D71A3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3F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považoval zpěv za </w:t>
      </w:r>
      <w:r w:rsidR="00C71BAF" w:rsidRPr="00DD3CAE">
        <w:rPr>
          <w:rFonts w:ascii="Times New Roman" w:eastAsia="Times New Roman" w:hAnsi="Times New Roman" w:cs="Times New Roman"/>
          <w:bCs/>
          <w:sz w:val="24"/>
          <w:szCs w:val="24"/>
        </w:rPr>
        <w:t>„nejmocnější</w:t>
      </w:r>
      <w:r w:rsidR="00853FAB" w:rsidRPr="00DD3CAE">
        <w:rPr>
          <w:rFonts w:ascii="Times New Roman" w:eastAsia="Times New Roman" w:hAnsi="Times New Roman" w:cs="Times New Roman"/>
          <w:bCs/>
          <w:sz w:val="24"/>
          <w:szCs w:val="24"/>
        </w:rPr>
        <w:t>ho</w:t>
      </w:r>
      <w:r w:rsidR="00C71BA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napodobovatel</w:t>
      </w:r>
      <w:r w:rsidR="00853FAB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C71BA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věcí“</w:t>
      </w:r>
      <w:r w:rsidR="00853F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8B66F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jeho </w:t>
      </w:r>
      <w:r w:rsidR="00D57A4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„látku“ </w:t>
      </w:r>
      <w:r w:rsidR="00853FA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D57A4C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>daleko čistší a podobnější nebi než látka, z níž se vyrábějí léky</w:t>
      </w:r>
      <w:r w:rsidR="00D57A4C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DD6B60" w:rsidRPr="00DD3CAE">
        <w:rPr>
          <w:rFonts w:ascii="Times New Roman" w:hAnsi="Times New Roman" w:cs="Times New Roman"/>
          <w:bCs/>
          <w:sz w:val="24"/>
          <w:szCs w:val="24"/>
        </w:rPr>
        <w:t xml:space="preserve">, ba </w:t>
      </w:r>
      <w:r w:rsidR="00853FAB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DD6B60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>jak</w:t>
      </w:r>
      <w:r w:rsidR="00853FAB" w:rsidRPr="00DD3CAE">
        <w:rPr>
          <w:rFonts w:ascii="Times New Roman" w:hAnsi="Times New Roman" w:cs="Times New Roman"/>
          <w:bCs/>
          <w:sz w:val="24"/>
          <w:szCs w:val="24"/>
        </w:rPr>
        <w:t>ý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>si teplý či vlahý vzduch, dýchající a jakoby živý</w:t>
      </w:r>
      <w:r w:rsidR="00DD6B60" w:rsidRPr="00DD3CAE">
        <w:rPr>
          <w:rFonts w:ascii="Times New Roman" w:hAnsi="Times New Roman" w:cs="Times New Roman"/>
          <w:bCs/>
          <w:sz w:val="24"/>
          <w:szCs w:val="24"/>
        </w:rPr>
        <w:t xml:space="preserve">“, nadaný 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 xml:space="preserve">pohybem a vnitřním hnutím, </w:t>
      </w:r>
      <w:r w:rsidR="00DD6B60" w:rsidRPr="00DD3CAE">
        <w:rPr>
          <w:rFonts w:ascii="Times New Roman" w:hAnsi="Times New Roman" w:cs="Times New Roman"/>
          <w:bCs/>
          <w:sz w:val="24"/>
          <w:szCs w:val="24"/>
        </w:rPr>
        <w:t>„jakousi mysl“</w:t>
      </w:r>
      <w:r w:rsidR="008B66F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780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>vzdušn</w:t>
      </w:r>
      <w:r w:rsidR="00853FAB" w:rsidRPr="00DD3CAE">
        <w:rPr>
          <w:rFonts w:ascii="Times New Roman" w:hAnsi="Times New Roman" w:cs="Times New Roman"/>
          <w:bCs/>
          <w:sz w:val="24"/>
          <w:szCs w:val="24"/>
        </w:rPr>
        <w:t>ého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 xml:space="preserve"> a jistým způsobem rozumov</w:t>
      </w:r>
      <w:r w:rsidR="00853FAB" w:rsidRPr="00DD3CAE">
        <w:rPr>
          <w:rFonts w:ascii="Times New Roman" w:hAnsi="Times New Roman" w:cs="Times New Roman"/>
          <w:bCs/>
          <w:sz w:val="24"/>
          <w:szCs w:val="24"/>
        </w:rPr>
        <w:t>ého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 xml:space="preserve"> živočich</w:t>
      </w:r>
      <w:r w:rsidR="00853FAB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D01780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91E5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1"/>
      </w:r>
      <w:r w:rsidR="00C71BA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Ficinovy</w:t>
      </w:r>
      <w:proofErr w:type="spellEnd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orfické zpěvy byly zřejmě </w:t>
      </w:r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působivé: </w:t>
      </w:r>
      <w:proofErr w:type="spellStart"/>
      <w:r w:rsidR="00F2763C" w:rsidRPr="00DD3CAE">
        <w:rPr>
          <w:rFonts w:ascii="Times New Roman" w:eastAsia="Times New Roman" w:hAnsi="Times New Roman" w:cs="Times New Roman"/>
          <w:bCs/>
          <w:sz w:val="24"/>
          <w:szCs w:val="24"/>
        </w:rPr>
        <w:t>Cosimo</w:t>
      </w:r>
      <w:proofErr w:type="spellEnd"/>
      <w:r w:rsidR="00F2763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Medicejský nabád</w:t>
      </w:r>
      <w:r w:rsidR="00592B47" w:rsidRPr="00DD3CAE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F2763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763C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Ficina</w:t>
      </w:r>
      <w:proofErr w:type="spellEnd"/>
      <w:r w:rsidR="00F2763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aby </w:t>
      </w:r>
      <w:r w:rsidR="00592B47" w:rsidRPr="00DD3CAE">
        <w:rPr>
          <w:rFonts w:ascii="Times New Roman" w:eastAsia="Times New Roman" w:hAnsi="Times New Roman" w:cs="Times New Roman"/>
          <w:bCs/>
          <w:sz w:val="24"/>
          <w:szCs w:val="24"/>
        </w:rPr>
        <w:t>jej neopomněl navštívit se svou orfickou lyrou,</w:t>
      </w:r>
      <w:r w:rsidR="003001F3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22"/>
      </w:r>
      <w:r w:rsidR="00592B4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6C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>Pico</w:t>
      </w:r>
      <w:proofErr w:type="spellEnd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>della</w:t>
      </w:r>
      <w:proofErr w:type="spellEnd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>Mirandola</w:t>
      </w:r>
      <w:proofErr w:type="spellEnd"/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svých </w:t>
      </w:r>
      <w:r w:rsidR="00EC6709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900 </w:t>
      </w:r>
      <w:r w:rsidR="00EC6709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tezích</w:t>
      </w:r>
      <w:r w:rsidR="00EC67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734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označuje </w:t>
      </w:r>
      <w:r w:rsidR="00426C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orfické hymny </w:t>
      </w:r>
      <w:r w:rsidR="00E8734E" w:rsidRPr="00DD3CAE">
        <w:rPr>
          <w:rFonts w:ascii="Times New Roman" w:eastAsia="Times New Roman" w:hAnsi="Times New Roman" w:cs="Times New Roman"/>
          <w:bCs/>
          <w:sz w:val="24"/>
          <w:szCs w:val="24"/>
        </w:rPr>
        <w:t>za to vůbec nejúčinnější v přirozené magii</w:t>
      </w:r>
      <w:r w:rsidR="003A3BA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36C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jen se </w:t>
      </w:r>
      <w:r w:rsidR="000D228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jejich „smyslové vlastnosti“ </w:t>
      </w:r>
      <w:r w:rsidR="003203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musí </w:t>
      </w:r>
      <w:r w:rsidR="003A6B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chápat </w:t>
      </w:r>
      <w:r w:rsidR="00020926" w:rsidRPr="00DD3CA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020926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>intellectualizare</w:t>
      </w:r>
      <w:proofErr w:type="spellEnd"/>
      <w:r w:rsidR="0002092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C60E5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základě </w:t>
      </w:r>
      <w:r w:rsidR="003A73D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skryté </w:t>
      </w:r>
      <w:r w:rsidR="000D2288" w:rsidRPr="00DD3CAE">
        <w:rPr>
          <w:rFonts w:ascii="Times New Roman" w:eastAsia="Times New Roman" w:hAnsi="Times New Roman" w:cs="Times New Roman"/>
          <w:bCs/>
          <w:sz w:val="24"/>
          <w:szCs w:val="24"/>
        </w:rPr>
        <w:t>analogie</w:t>
      </w:r>
      <w:r w:rsidR="00020926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8734E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23"/>
      </w:r>
      <w:r w:rsidR="003203C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36C0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591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účinky těchto zpěvů jsou </w:t>
      </w:r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ovšem pro </w:t>
      </w:r>
      <w:proofErr w:type="spellStart"/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Ficina</w:t>
      </w:r>
      <w:proofErr w:type="spellEnd"/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na rozdíl od </w:t>
      </w:r>
      <w:proofErr w:type="spellStart"/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>Mirandoly</w:t>
      </w:r>
      <w:proofErr w:type="spellEnd"/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A3606E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24"/>
      </w:r>
      <w:r w:rsidR="00A3606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312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985916" w:rsidRPr="00DD3CAE">
        <w:rPr>
          <w:rFonts w:ascii="Times New Roman" w:eastAsia="Times New Roman" w:hAnsi="Times New Roman" w:cs="Times New Roman"/>
          <w:bCs/>
          <w:sz w:val="24"/>
          <w:szCs w:val="24"/>
        </w:rPr>
        <w:t>čistě přirozené a nemají nic společného s</w:t>
      </w:r>
      <w:r w:rsidR="003001F3" w:rsidRPr="00DD3CA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985916" w:rsidRPr="00DD3CAE">
        <w:rPr>
          <w:rFonts w:ascii="Times New Roman" w:eastAsia="Times New Roman" w:hAnsi="Times New Roman" w:cs="Times New Roman"/>
          <w:bCs/>
          <w:sz w:val="24"/>
          <w:szCs w:val="24"/>
        </w:rPr>
        <w:t> vzýváním nadpřirozených bytostí</w:t>
      </w:r>
      <w:r w:rsidR="00601C70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D7F3DA1" w14:textId="77777777" w:rsidR="00601C70" w:rsidRPr="00DD3CAE" w:rsidRDefault="00601C70" w:rsidP="00724229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CF23D" w14:textId="00004038" w:rsidR="00026987" w:rsidRPr="00DD3CAE" w:rsidRDefault="009774EB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026987" w:rsidRPr="00DD3CAE">
        <w:rPr>
          <w:rFonts w:ascii="Times New Roman" w:hAnsi="Times New Roman" w:cs="Times New Roman"/>
          <w:bCs/>
          <w:sz w:val="24"/>
          <w:szCs w:val="24"/>
        </w:rPr>
        <w:t>stejně jako z jisté směsi složené z rostlin a výparů – a to s pomocí umění jak lékařského, tak astronomického – vychází určitá obecná forma, jako jakási harmonie obdařená dary hvězd, tak i ze zvuků nejprve vybraných dle pravidel hvězd a následně mezi sebou složených ve shodě s těmito hvězdami vychází jakási společná forma, ze které se rodí určitá nebeská síla.</w:t>
      </w:r>
      <w:r w:rsidR="006E0FDF" w:rsidRPr="00DD3CAE">
        <w:rPr>
          <w:rFonts w:ascii="Times New Roman" w:hAnsi="Times New Roman" w:cs="Times New Roman"/>
          <w:bCs/>
          <w:sz w:val="24"/>
          <w:szCs w:val="24"/>
        </w:rPr>
        <w:t xml:space="preserve"> … zpěv je vůbec nejmocnější napodobovatel věcí. Napodobuje totiž záměry a hnutí mysli, stejně jako slova, a odpovídá i lidským gestům, pohybům, chování a jednání. Všechno napodobuje a působí tak mocně, že ihned nutí k nápodobě a dělání stejných věcí jak zpěváka, tak i posluchače. Když pak stejnou silou napodobuje věci nebeské, zázračným způsobem pohání našeho ducha k nebeským vlivům, a tyto vlivy zase naopak přivolává k našemu duchu.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25"/>
      </w:r>
    </w:p>
    <w:p w14:paraId="41B35494" w14:textId="17C08670" w:rsidR="008E49D4" w:rsidRPr="00DD3CAE" w:rsidRDefault="008E49D4" w:rsidP="0072422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99654" w14:textId="6C8DC664" w:rsidR="00E44BA9" w:rsidRPr="00DD3CAE" w:rsidRDefault="00E44BA9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Nejde</w:t>
      </w:r>
      <w:r w:rsidR="005C3EEE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jak </w:t>
      </w:r>
      <w:proofErr w:type="spellStart"/>
      <w:r w:rsidR="008E49D4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dodává, </w:t>
      </w:r>
      <w:r w:rsidR="00F91D78" w:rsidRPr="00DD3CAE">
        <w:rPr>
          <w:rFonts w:ascii="Times New Roman" w:hAnsi="Times New Roman" w:cs="Times New Roman"/>
          <w:bCs/>
          <w:sz w:val="24"/>
          <w:szCs w:val="24"/>
        </w:rPr>
        <w:t xml:space="preserve">o dary, které by vzývané hvězdy udílely dle své volby, </w:t>
      </w:r>
      <w:r w:rsidR="00F52F8A" w:rsidRPr="00DD3CAE">
        <w:rPr>
          <w:rFonts w:ascii="Times New Roman" w:hAnsi="Times New Roman" w:cs="Times New Roman"/>
          <w:bCs/>
          <w:sz w:val="24"/>
          <w:szCs w:val="24"/>
        </w:rPr>
        <w:t xml:space="preserve">jako nějaké </w:t>
      </w:r>
      <w:r w:rsidR="009C6B34" w:rsidRPr="00DD3CAE">
        <w:rPr>
          <w:rFonts w:ascii="Times New Roman" w:hAnsi="Times New Roman" w:cs="Times New Roman"/>
          <w:bCs/>
          <w:sz w:val="24"/>
          <w:szCs w:val="24"/>
        </w:rPr>
        <w:t>vůlí disponující bytosti</w:t>
      </w:r>
      <w:r w:rsidR="006E2290" w:rsidRPr="00DD3CAE">
        <w:rPr>
          <w:rFonts w:ascii="Times New Roman" w:hAnsi="Times New Roman" w:cs="Times New Roman"/>
          <w:bCs/>
          <w:sz w:val="24"/>
          <w:szCs w:val="24"/>
        </w:rPr>
        <w:t>. N</w:t>
      </w:r>
      <w:r w:rsidR="003961F1" w:rsidRPr="00DD3CAE">
        <w:rPr>
          <w:rFonts w:ascii="Times New Roman" w:hAnsi="Times New Roman" w:cs="Times New Roman"/>
          <w:bCs/>
          <w:sz w:val="24"/>
          <w:szCs w:val="24"/>
        </w:rPr>
        <w:t xml:space="preserve">ejde o </w:t>
      </w:r>
      <w:proofErr w:type="spellStart"/>
      <w:r w:rsidR="003961F1" w:rsidRPr="00DD3CAE">
        <w:rPr>
          <w:rFonts w:ascii="Times New Roman" w:hAnsi="Times New Roman" w:cs="Times New Roman"/>
          <w:bCs/>
          <w:sz w:val="24"/>
          <w:szCs w:val="24"/>
        </w:rPr>
        <w:t>theúrgii</w:t>
      </w:r>
      <w:proofErr w:type="spellEnd"/>
      <w:r w:rsidR="003961F1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9C6B3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78" w:rsidRPr="00DD3CAE">
        <w:rPr>
          <w:rFonts w:ascii="Times New Roman" w:hAnsi="Times New Roman" w:cs="Times New Roman"/>
          <w:bCs/>
          <w:sz w:val="24"/>
          <w:szCs w:val="24"/>
        </w:rPr>
        <w:t xml:space="preserve">ale </w:t>
      </w:r>
      <w:r w:rsidR="006E2290" w:rsidRPr="00DD3CAE">
        <w:rPr>
          <w:rFonts w:ascii="Times New Roman" w:hAnsi="Times New Roman" w:cs="Times New Roman"/>
          <w:bCs/>
          <w:sz w:val="24"/>
          <w:szCs w:val="24"/>
        </w:rPr>
        <w:t xml:space="preserve">o využití </w:t>
      </w:r>
      <w:r w:rsidR="00F91D78" w:rsidRPr="00DD3CAE">
        <w:rPr>
          <w:rFonts w:ascii="Times New Roman" w:hAnsi="Times New Roman" w:cs="Times New Roman"/>
          <w:bCs/>
          <w:sz w:val="24"/>
          <w:szCs w:val="24"/>
        </w:rPr>
        <w:t>„přirozen</w:t>
      </w:r>
      <w:r w:rsidR="006E2290" w:rsidRPr="00DD3CAE">
        <w:rPr>
          <w:rFonts w:ascii="Times New Roman" w:hAnsi="Times New Roman" w:cs="Times New Roman"/>
          <w:bCs/>
          <w:sz w:val="24"/>
          <w:szCs w:val="24"/>
        </w:rPr>
        <w:t>ého</w:t>
      </w:r>
      <w:r w:rsidR="00F91D78" w:rsidRPr="00DD3CAE">
        <w:rPr>
          <w:rFonts w:ascii="Times New Roman" w:hAnsi="Times New Roman" w:cs="Times New Roman"/>
          <w:bCs/>
          <w:sz w:val="24"/>
          <w:szCs w:val="24"/>
        </w:rPr>
        <w:t xml:space="preserve"> vliv</w:t>
      </w:r>
      <w:r w:rsidR="006E2290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F91D78" w:rsidRPr="00DD3CAE">
        <w:rPr>
          <w:rFonts w:ascii="Times New Roman" w:hAnsi="Times New Roman" w:cs="Times New Roman"/>
          <w:bCs/>
          <w:sz w:val="24"/>
          <w:szCs w:val="24"/>
        </w:rPr>
        <w:t xml:space="preserve">“. Nejde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026987" w:rsidRPr="00DD3CAE">
        <w:rPr>
          <w:rFonts w:ascii="Times New Roman" w:hAnsi="Times New Roman" w:cs="Times New Roman"/>
          <w:bCs/>
          <w:sz w:val="24"/>
          <w:szCs w:val="24"/>
        </w:rPr>
        <w:t xml:space="preserve">uctívání hvězd, ale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026987" w:rsidRPr="00DD3CAE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 w:rsidR="00026987" w:rsidRPr="00DD3CAE">
        <w:rPr>
          <w:rFonts w:ascii="Times New Roman" w:hAnsi="Times New Roman" w:cs="Times New Roman"/>
          <w:bCs/>
          <w:i/>
          <w:sz w:val="24"/>
          <w:szCs w:val="24"/>
        </w:rPr>
        <w:t>napodobování</w:t>
      </w:r>
      <w:r w:rsidR="0002698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76BA" w:rsidRPr="00DD3CAE">
        <w:rPr>
          <w:rFonts w:ascii="Times New Roman" w:hAnsi="Times New Roman" w:cs="Times New Roman"/>
          <w:bCs/>
          <w:sz w:val="24"/>
          <w:szCs w:val="24"/>
        </w:rPr>
        <w:t xml:space="preserve">jímž je </w:t>
      </w:r>
      <w:r w:rsidR="00026987" w:rsidRPr="00DD3CAE">
        <w:rPr>
          <w:rFonts w:ascii="Times New Roman" w:hAnsi="Times New Roman" w:cs="Times New Roman"/>
          <w:bCs/>
          <w:sz w:val="24"/>
          <w:szCs w:val="24"/>
        </w:rPr>
        <w:t>zachycujeme</w:t>
      </w:r>
      <w:r w:rsidR="006920E8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232D01" w14:textId="77777777" w:rsidR="00E44BA9" w:rsidRPr="00DD3CAE" w:rsidRDefault="00E44BA9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3EDF3" w14:textId="3F6535DB" w:rsidR="00344103" w:rsidRPr="00DD3CAE" w:rsidRDefault="008C4DC3" w:rsidP="00724229">
      <w:pPr>
        <w:pStyle w:val="Nadpis2"/>
        <w:spacing w:before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Následování hvězd</w:t>
      </w:r>
    </w:p>
    <w:p w14:paraId="31A34F11" w14:textId="0BA4151C" w:rsidR="0053121F" w:rsidRPr="00DD3CAE" w:rsidRDefault="007C6E40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  <w:r w:rsidR="007378A8" w:rsidRPr="00DD3CAE">
        <w:rPr>
          <w:rFonts w:ascii="Times New Roman" w:hAnsi="Times New Roman" w:cs="Times New Roman"/>
          <w:bCs/>
          <w:sz w:val="24"/>
          <w:szCs w:val="24"/>
        </w:rPr>
        <w:t xml:space="preserve">Jak jsme viděli, </w:t>
      </w:r>
      <w:proofErr w:type="spellStart"/>
      <w:r w:rsidR="00A3394E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A3394E" w:rsidRPr="00DD3CAE">
        <w:rPr>
          <w:rFonts w:ascii="Times New Roman" w:hAnsi="Times New Roman" w:cs="Times New Roman"/>
          <w:bCs/>
          <w:sz w:val="24"/>
          <w:szCs w:val="24"/>
        </w:rPr>
        <w:t xml:space="preserve"> přirozená magie má především medicínskou a </w:t>
      </w:r>
      <w:r w:rsidR="00792E08" w:rsidRPr="00DD3CAE">
        <w:rPr>
          <w:rFonts w:ascii="Times New Roman" w:hAnsi="Times New Roman" w:cs="Times New Roman"/>
          <w:bCs/>
          <w:sz w:val="24"/>
          <w:szCs w:val="24"/>
        </w:rPr>
        <w:t xml:space="preserve">v jistém smyslu </w:t>
      </w:r>
      <w:r w:rsidR="00A3394E" w:rsidRPr="00DD3CAE">
        <w:rPr>
          <w:rFonts w:ascii="Times New Roman" w:hAnsi="Times New Roman" w:cs="Times New Roman"/>
          <w:bCs/>
          <w:sz w:val="24"/>
          <w:szCs w:val="24"/>
        </w:rPr>
        <w:t>přípravnou povahu</w:t>
      </w:r>
      <w:r w:rsidR="00C5176C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679D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6"/>
      </w:r>
      <w:r w:rsidR="00A3394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83C" w:rsidRPr="00DD3CAE">
        <w:rPr>
          <w:rFonts w:ascii="Times New Roman" w:hAnsi="Times New Roman" w:cs="Times New Roman"/>
          <w:bCs/>
          <w:sz w:val="24"/>
          <w:szCs w:val="24"/>
        </w:rPr>
        <w:t xml:space="preserve">To je dobré si </w:t>
      </w:r>
      <w:r w:rsidR="00BF253D" w:rsidRPr="00DD3CAE">
        <w:rPr>
          <w:rFonts w:ascii="Times New Roman" w:hAnsi="Times New Roman" w:cs="Times New Roman"/>
          <w:bCs/>
          <w:sz w:val="24"/>
          <w:szCs w:val="24"/>
        </w:rPr>
        <w:t xml:space="preserve">znovu </w:t>
      </w:r>
      <w:r w:rsidR="0009183C" w:rsidRPr="00DD3CAE">
        <w:rPr>
          <w:rFonts w:ascii="Times New Roman" w:hAnsi="Times New Roman" w:cs="Times New Roman"/>
          <w:bCs/>
          <w:sz w:val="24"/>
          <w:szCs w:val="24"/>
        </w:rPr>
        <w:t>uvědomit, neboť v</w:t>
      </w:r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zhledem k tomu, jaký důraz na ni </w:t>
      </w:r>
      <w:proofErr w:type="spellStart"/>
      <w:r w:rsidR="00961DFC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 klade a kolik prostoru jí</w:t>
      </w:r>
      <w:r w:rsidR="00B40DFF" w:rsidRPr="00DD3CAE">
        <w:rPr>
          <w:rFonts w:ascii="Times New Roman" w:hAnsi="Times New Roman" w:cs="Times New Roman"/>
          <w:bCs/>
          <w:sz w:val="24"/>
          <w:szCs w:val="24"/>
        </w:rPr>
        <w:t xml:space="preserve"> věnuje</w:t>
      </w:r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, alespoň v rámci </w:t>
      </w:r>
      <w:r w:rsidR="005E54A5" w:rsidRPr="00DD3CAE">
        <w:rPr>
          <w:rFonts w:ascii="Times New Roman" w:hAnsi="Times New Roman" w:cs="Times New Roman"/>
          <w:bCs/>
          <w:sz w:val="24"/>
          <w:szCs w:val="24"/>
        </w:rPr>
        <w:t xml:space="preserve">třetího ze </w:t>
      </w:r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spisů </w:t>
      </w:r>
      <w:r w:rsidR="00961DFC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, můžeme snadno nabýt dojmu, že </w:t>
      </w:r>
      <w:r w:rsidR="00971103" w:rsidRPr="00DD3CAE">
        <w:rPr>
          <w:rFonts w:ascii="Times New Roman" w:hAnsi="Times New Roman" w:cs="Times New Roman"/>
          <w:bCs/>
          <w:sz w:val="24"/>
          <w:szCs w:val="24"/>
        </w:rPr>
        <w:t>zformování ducha pod blahodárným vlivem Jupiteru, Slunce</w:t>
      </w:r>
      <w:r w:rsidR="00961DF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103" w:rsidRPr="00DD3CAE">
        <w:rPr>
          <w:rFonts w:ascii="Times New Roman" w:hAnsi="Times New Roman" w:cs="Times New Roman"/>
          <w:bCs/>
          <w:sz w:val="24"/>
          <w:szCs w:val="24"/>
        </w:rPr>
        <w:t xml:space="preserve">a Venuše a čerpání ze společného ducha a života světa má samo o sobě být </w:t>
      </w:r>
      <w:r w:rsidR="0080674B" w:rsidRPr="00DD3CAE">
        <w:rPr>
          <w:rFonts w:ascii="Times New Roman" w:hAnsi="Times New Roman" w:cs="Times New Roman"/>
          <w:bCs/>
          <w:sz w:val="24"/>
          <w:szCs w:val="24"/>
        </w:rPr>
        <w:t xml:space="preserve">nejvyšší </w:t>
      </w:r>
      <w:r w:rsidR="00971103" w:rsidRPr="00DD3CAE">
        <w:rPr>
          <w:rFonts w:ascii="Times New Roman" w:hAnsi="Times New Roman" w:cs="Times New Roman"/>
          <w:bCs/>
          <w:sz w:val="24"/>
          <w:szCs w:val="24"/>
        </w:rPr>
        <w:t>metou</w:t>
      </w:r>
      <w:r w:rsidR="00604413" w:rsidRPr="00DD3CAE">
        <w:rPr>
          <w:rFonts w:ascii="Times New Roman" w:hAnsi="Times New Roman" w:cs="Times New Roman"/>
          <w:bCs/>
          <w:sz w:val="24"/>
          <w:szCs w:val="24"/>
        </w:rPr>
        <w:t xml:space="preserve"> člověka</w:t>
      </w:r>
      <w:r w:rsidR="00564421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902F6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76C" w:rsidRPr="00DD3CAE">
        <w:rPr>
          <w:rFonts w:ascii="Times New Roman" w:hAnsi="Times New Roman" w:cs="Times New Roman"/>
          <w:bCs/>
          <w:sz w:val="24"/>
          <w:szCs w:val="24"/>
        </w:rPr>
        <w:t xml:space="preserve">Toto „napodobování“ či „následování hvězd“, </w:t>
      </w:r>
      <w:proofErr w:type="spellStart"/>
      <w:r w:rsidR="00EE3BBE" w:rsidRPr="00DD3CAE">
        <w:rPr>
          <w:rFonts w:ascii="Times New Roman" w:hAnsi="Times New Roman" w:cs="Times New Roman"/>
          <w:bCs/>
          <w:i/>
          <w:sz w:val="24"/>
          <w:szCs w:val="24"/>
        </w:rPr>
        <w:t>imitatio</w:t>
      </w:r>
      <w:proofErr w:type="spellEnd"/>
      <w:r w:rsidR="00EE3BB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E3BBE" w:rsidRPr="00DD3CAE">
        <w:rPr>
          <w:rFonts w:ascii="Times New Roman" w:hAnsi="Times New Roman" w:cs="Times New Roman"/>
          <w:bCs/>
          <w:i/>
          <w:sz w:val="24"/>
          <w:szCs w:val="24"/>
        </w:rPr>
        <w:t>astrorum</w:t>
      </w:r>
      <w:proofErr w:type="spellEnd"/>
      <w:r w:rsidR="00B0776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0776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7"/>
      </w:r>
      <w:r w:rsidR="00B0776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4A5" w:rsidRPr="00DD3CAE">
        <w:rPr>
          <w:rFonts w:ascii="Times New Roman" w:hAnsi="Times New Roman" w:cs="Times New Roman"/>
          <w:bCs/>
          <w:sz w:val="24"/>
          <w:szCs w:val="24"/>
        </w:rPr>
        <w:t xml:space="preserve">budí dojem jakési </w:t>
      </w:r>
      <w:r w:rsidR="00DA543C" w:rsidRPr="00DD3CAE">
        <w:rPr>
          <w:rFonts w:ascii="Times New Roman" w:hAnsi="Times New Roman" w:cs="Times New Roman"/>
          <w:bCs/>
          <w:sz w:val="24"/>
          <w:szCs w:val="24"/>
        </w:rPr>
        <w:t>analogi</w:t>
      </w:r>
      <w:r w:rsidR="001B4B7C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DA543C" w:rsidRPr="00DD3CAE">
        <w:rPr>
          <w:rFonts w:ascii="Times New Roman" w:hAnsi="Times New Roman" w:cs="Times New Roman"/>
          <w:bCs/>
          <w:sz w:val="24"/>
          <w:szCs w:val="24"/>
        </w:rPr>
        <w:t>, ba snad substituc</w:t>
      </w:r>
      <w:r w:rsidR="001B4B7C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DA543C" w:rsidRPr="00DD3CAE">
        <w:rPr>
          <w:rFonts w:ascii="Times New Roman" w:hAnsi="Times New Roman" w:cs="Times New Roman"/>
          <w:bCs/>
          <w:sz w:val="24"/>
          <w:szCs w:val="24"/>
        </w:rPr>
        <w:t xml:space="preserve"> středověké </w:t>
      </w:r>
      <w:proofErr w:type="spellStart"/>
      <w:r w:rsidR="00DA543C" w:rsidRPr="00DD3CAE">
        <w:rPr>
          <w:rFonts w:ascii="Times New Roman" w:hAnsi="Times New Roman" w:cs="Times New Roman"/>
          <w:bCs/>
          <w:i/>
          <w:sz w:val="24"/>
          <w:szCs w:val="24"/>
        </w:rPr>
        <w:t>imitatio</w:t>
      </w:r>
      <w:proofErr w:type="spellEnd"/>
      <w:r w:rsidR="00DA543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Christi</w:t>
      </w:r>
      <w:r w:rsidR="00DA543C" w:rsidRPr="00DD3CAE">
        <w:rPr>
          <w:rFonts w:ascii="Times New Roman" w:hAnsi="Times New Roman" w:cs="Times New Roman"/>
          <w:bCs/>
          <w:sz w:val="24"/>
          <w:szCs w:val="24"/>
        </w:rPr>
        <w:t>, „následování Krista“.</w:t>
      </w:r>
      <w:r w:rsidR="001447D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47DE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1447DE" w:rsidRPr="00DD3CAE">
        <w:rPr>
          <w:rFonts w:ascii="Times New Roman" w:hAnsi="Times New Roman" w:cs="Times New Roman"/>
          <w:bCs/>
          <w:sz w:val="24"/>
          <w:szCs w:val="24"/>
        </w:rPr>
        <w:t xml:space="preserve"> se však rozhodně nedomnívá, že by zdravý a správně uspořád</w:t>
      </w:r>
      <w:r w:rsidR="00061037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1447DE" w:rsidRPr="00DD3CAE">
        <w:rPr>
          <w:rFonts w:ascii="Times New Roman" w:hAnsi="Times New Roman" w:cs="Times New Roman"/>
          <w:bCs/>
          <w:sz w:val="24"/>
          <w:szCs w:val="24"/>
        </w:rPr>
        <w:t xml:space="preserve">ný </w:t>
      </w:r>
      <w:r w:rsidR="00061037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spiritus </w:t>
      </w:r>
      <w:r w:rsidR="00061037" w:rsidRPr="00DD3CAE">
        <w:rPr>
          <w:rFonts w:ascii="Times New Roman" w:hAnsi="Times New Roman" w:cs="Times New Roman"/>
          <w:bCs/>
          <w:sz w:val="24"/>
          <w:szCs w:val="24"/>
        </w:rPr>
        <w:t>zajistil člověku spásu, že by jej sám o sobě přivedl k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D4" w:rsidRPr="00DD3CAE">
        <w:rPr>
          <w:rFonts w:ascii="Times New Roman" w:hAnsi="Times New Roman" w:cs="Times New Roman"/>
          <w:bCs/>
          <w:sz w:val="24"/>
          <w:szCs w:val="24"/>
        </w:rPr>
        <w:t>nejvyššímu cíli, tedy k</w:t>
      </w:r>
      <w:r w:rsidR="00FA49EC" w:rsidRPr="00DD3CAE">
        <w:rPr>
          <w:rFonts w:ascii="Times New Roman" w:hAnsi="Times New Roman" w:cs="Times New Roman"/>
          <w:bCs/>
          <w:sz w:val="24"/>
          <w:szCs w:val="24"/>
        </w:rPr>
        <w:t xml:space="preserve"> poznání </w:t>
      </w:r>
      <w:r w:rsidR="00061037" w:rsidRPr="00DD3CAE">
        <w:rPr>
          <w:rFonts w:ascii="Times New Roman" w:hAnsi="Times New Roman" w:cs="Times New Roman"/>
          <w:bCs/>
          <w:sz w:val="24"/>
          <w:szCs w:val="24"/>
        </w:rPr>
        <w:t>Boh</w:t>
      </w:r>
      <w:r w:rsidR="00FA49EC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2E34D4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1EFD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2E34D4" w:rsidRPr="00DD3CAE">
        <w:rPr>
          <w:rFonts w:ascii="Times New Roman" w:hAnsi="Times New Roman" w:cs="Times New Roman"/>
          <w:bCs/>
          <w:sz w:val="24"/>
          <w:szCs w:val="24"/>
        </w:rPr>
        <w:t xml:space="preserve"> nějž má usilovat ve všem svém konání.</w:t>
      </w:r>
      <w:r w:rsidR="002E34D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8"/>
      </w:r>
      <w:r w:rsidR="0006103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F42" w:rsidRPr="00DD3CAE">
        <w:rPr>
          <w:rFonts w:ascii="Times New Roman" w:hAnsi="Times New Roman" w:cs="Times New Roman"/>
          <w:bCs/>
          <w:sz w:val="24"/>
          <w:szCs w:val="24"/>
        </w:rPr>
        <w:t xml:space="preserve">I když třeba vznešené orfické zpěvy mohou pozvednout člověka </w:t>
      </w:r>
      <w:r w:rsidR="00534ED2" w:rsidRPr="00DD3CAE">
        <w:rPr>
          <w:rFonts w:ascii="Times New Roman" w:hAnsi="Times New Roman" w:cs="Times New Roman"/>
          <w:bCs/>
          <w:sz w:val="24"/>
          <w:szCs w:val="24"/>
        </w:rPr>
        <w:t>k vyšším úvahám, ba k</w:t>
      </w:r>
      <w:r w:rsidR="00B22C21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534ED2" w:rsidRPr="00DD3CAE">
        <w:rPr>
          <w:rFonts w:ascii="Times New Roman" w:hAnsi="Times New Roman" w:cs="Times New Roman"/>
          <w:bCs/>
          <w:sz w:val="24"/>
          <w:szCs w:val="24"/>
        </w:rPr>
        <w:t>Bohu</w:t>
      </w:r>
      <w:r w:rsidR="00B22C21" w:rsidRPr="00DD3CAE">
        <w:rPr>
          <w:rFonts w:ascii="Times New Roman" w:hAnsi="Times New Roman" w:cs="Times New Roman"/>
          <w:bCs/>
          <w:sz w:val="24"/>
          <w:szCs w:val="24"/>
        </w:rPr>
        <w:t xml:space="preserve"> samému</w:t>
      </w:r>
      <w:r w:rsidR="00534ED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2C21" w:rsidRPr="00DD3CAE">
        <w:rPr>
          <w:rFonts w:ascii="Times New Roman" w:hAnsi="Times New Roman" w:cs="Times New Roman"/>
          <w:bCs/>
          <w:sz w:val="24"/>
          <w:szCs w:val="24"/>
        </w:rPr>
        <w:t xml:space="preserve">jsou </w:t>
      </w:r>
      <w:r w:rsidR="00073A93" w:rsidRPr="00DD3CAE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B22C21" w:rsidRPr="00DD3CAE">
        <w:rPr>
          <w:rFonts w:ascii="Times New Roman" w:hAnsi="Times New Roman" w:cs="Times New Roman"/>
          <w:bCs/>
          <w:sz w:val="24"/>
          <w:szCs w:val="24"/>
        </w:rPr>
        <w:t xml:space="preserve">s to </w:t>
      </w:r>
      <w:r w:rsidR="00073A93" w:rsidRPr="00DD3CAE">
        <w:rPr>
          <w:rFonts w:ascii="Times New Roman" w:hAnsi="Times New Roman" w:cs="Times New Roman"/>
          <w:bCs/>
          <w:sz w:val="24"/>
          <w:szCs w:val="24"/>
        </w:rPr>
        <w:t xml:space="preserve">činit pouze </w:t>
      </w:r>
      <w:r w:rsidR="00534ED2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pro </w:t>
      </w:r>
      <w:proofErr w:type="spellStart"/>
      <w:r w:rsidR="00534ED2" w:rsidRPr="00DD3CAE">
        <w:rPr>
          <w:rFonts w:ascii="Times New Roman" w:hAnsi="Times New Roman" w:cs="Times New Roman"/>
          <w:bCs/>
          <w:i/>
          <w:sz w:val="24"/>
          <w:szCs w:val="24"/>
        </w:rPr>
        <w:t>viribus</w:t>
      </w:r>
      <w:proofErr w:type="spellEnd"/>
      <w:r w:rsidR="00534ED2" w:rsidRPr="00DD3CAE">
        <w:rPr>
          <w:rFonts w:ascii="Times New Roman" w:hAnsi="Times New Roman" w:cs="Times New Roman"/>
          <w:bCs/>
          <w:sz w:val="24"/>
          <w:szCs w:val="24"/>
        </w:rPr>
        <w:t>, tedy nakolik je</w:t>
      </w:r>
      <w:r w:rsidR="00067BC1" w:rsidRPr="00DD3CAE">
        <w:rPr>
          <w:rFonts w:ascii="Times New Roman" w:hAnsi="Times New Roman" w:cs="Times New Roman"/>
          <w:bCs/>
          <w:sz w:val="24"/>
          <w:szCs w:val="24"/>
        </w:rPr>
        <w:t xml:space="preserve"> člověku možno.</w:t>
      </w:r>
      <w:r w:rsidR="00067BC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9"/>
      </w:r>
      <w:r w:rsidR="00073A9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AE8" w:rsidRPr="00DD3CAE">
        <w:rPr>
          <w:rFonts w:ascii="Times New Roman" w:hAnsi="Times New Roman" w:cs="Times New Roman"/>
          <w:bCs/>
          <w:sz w:val="24"/>
          <w:szCs w:val="24"/>
        </w:rPr>
        <w:t>Mohli bychom říci, že přirozená magie člověka otevírá božskému působení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, jemuž by jinak </w:t>
      </w:r>
      <w:r w:rsidR="004313CD" w:rsidRPr="00DD3CAE">
        <w:rPr>
          <w:rFonts w:ascii="Times New Roman" w:hAnsi="Times New Roman" w:cs="Times New Roman"/>
          <w:bCs/>
          <w:sz w:val="24"/>
          <w:szCs w:val="24"/>
        </w:rPr>
        <w:t xml:space="preserve">vinou </w:t>
      </w:r>
      <w:r w:rsidR="00C3202D" w:rsidRPr="00DD3CAE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4313CD" w:rsidRPr="00DD3CAE">
        <w:rPr>
          <w:rFonts w:ascii="Times New Roman" w:hAnsi="Times New Roman" w:cs="Times New Roman"/>
          <w:bCs/>
          <w:sz w:val="24"/>
          <w:szCs w:val="24"/>
        </w:rPr>
        <w:t xml:space="preserve">padlé přirozenosti 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zůstal uzavřen, ba </w:t>
      </w:r>
      <w:r w:rsidR="00C3202D" w:rsidRPr="00DD3CAE">
        <w:rPr>
          <w:rFonts w:ascii="Times New Roman" w:hAnsi="Times New Roman" w:cs="Times New Roman"/>
          <w:bCs/>
          <w:sz w:val="24"/>
          <w:szCs w:val="24"/>
        </w:rPr>
        <w:t xml:space="preserve">stále víc a více by se 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uzavíral. </w:t>
      </w:r>
    </w:p>
    <w:p w14:paraId="378C1F19" w14:textId="3AE89F8F" w:rsidR="00F212CE" w:rsidRPr="00DD3CAE" w:rsidRDefault="0012127E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273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6A2DD4" w:rsidRPr="00DD3CAE">
        <w:rPr>
          <w:rFonts w:ascii="Times New Roman" w:hAnsi="Times New Roman" w:cs="Times New Roman"/>
          <w:bCs/>
          <w:sz w:val="24"/>
          <w:szCs w:val="24"/>
        </w:rPr>
        <w:t xml:space="preserve">, obdobně jako Tomáš Akvinský, </w:t>
      </w:r>
      <w:r w:rsidR="003A32A0" w:rsidRPr="00DD3CAE">
        <w:rPr>
          <w:rFonts w:ascii="Times New Roman" w:hAnsi="Times New Roman" w:cs="Times New Roman"/>
          <w:bCs/>
          <w:sz w:val="24"/>
          <w:szCs w:val="24"/>
        </w:rPr>
        <w:t xml:space="preserve">k němuž se v nejednom bodě </w:t>
      </w:r>
      <w:r w:rsidR="006A13E6" w:rsidRPr="00DD3CAE">
        <w:rPr>
          <w:rFonts w:ascii="Times New Roman" w:hAnsi="Times New Roman" w:cs="Times New Roman"/>
          <w:bCs/>
          <w:sz w:val="24"/>
          <w:szCs w:val="24"/>
        </w:rPr>
        <w:t>(byť</w:t>
      </w:r>
      <w:r w:rsidR="00AD635E" w:rsidRPr="00DD3CAE">
        <w:rPr>
          <w:rFonts w:ascii="Times New Roman" w:hAnsi="Times New Roman" w:cs="Times New Roman"/>
          <w:bCs/>
          <w:sz w:val="24"/>
          <w:szCs w:val="24"/>
        </w:rPr>
        <w:t xml:space="preserve"> někdy</w:t>
      </w:r>
      <w:r w:rsidR="006A13E6" w:rsidRPr="00DD3CAE">
        <w:rPr>
          <w:rFonts w:ascii="Times New Roman" w:hAnsi="Times New Roman" w:cs="Times New Roman"/>
          <w:bCs/>
          <w:sz w:val="24"/>
          <w:szCs w:val="24"/>
        </w:rPr>
        <w:t xml:space="preserve"> i kriticky) </w:t>
      </w:r>
      <w:r w:rsidR="003A32A0" w:rsidRPr="00DD3CAE">
        <w:rPr>
          <w:rFonts w:ascii="Times New Roman" w:hAnsi="Times New Roman" w:cs="Times New Roman"/>
          <w:bCs/>
          <w:sz w:val="24"/>
          <w:szCs w:val="24"/>
        </w:rPr>
        <w:t>vztahuje,</w:t>
      </w:r>
      <w:r w:rsidR="003A32A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0"/>
      </w:r>
      <w:r w:rsidR="003A32A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rozeznává </w:t>
      </w:r>
      <w:r w:rsidR="00525B70" w:rsidRPr="00DD3CAE">
        <w:rPr>
          <w:rFonts w:ascii="Times New Roman" w:hAnsi="Times New Roman" w:cs="Times New Roman"/>
          <w:bCs/>
          <w:sz w:val="24"/>
          <w:szCs w:val="24"/>
        </w:rPr>
        <w:t xml:space="preserve">v zásadě 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dvojí </w:t>
      </w:r>
      <w:r w:rsidR="000C1125" w:rsidRPr="00DD3CAE">
        <w:rPr>
          <w:rFonts w:ascii="Times New Roman" w:hAnsi="Times New Roman" w:cs="Times New Roman"/>
          <w:bCs/>
          <w:sz w:val="24"/>
          <w:szCs w:val="24"/>
        </w:rPr>
        <w:t xml:space="preserve">cestu poznání, dvojí </w:t>
      </w:r>
      <w:r w:rsidR="00577D23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>světlo</w:t>
      </w:r>
      <w:r w:rsidR="00577D23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>: přirozené a vlité</w:t>
      </w:r>
      <w:r w:rsidR="006A2DD4" w:rsidRPr="00DD3CAE">
        <w:rPr>
          <w:rFonts w:ascii="Times New Roman" w:hAnsi="Times New Roman" w:cs="Times New Roman"/>
          <w:bCs/>
          <w:sz w:val="24"/>
          <w:szCs w:val="24"/>
        </w:rPr>
        <w:t>, světlo přírody</w:t>
      </w:r>
      <w:r w:rsidR="008A127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DD4" w:rsidRPr="00DD3CAE">
        <w:rPr>
          <w:rFonts w:ascii="Times New Roman" w:hAnsi="Times New Roman" w:cs="Times New Roman"/>
          <w:bCs/>
          <w:sz w:val="24"/>
          <w:szCs w:val="24"/>
        </w:rPr>
        <w:t>a světlo milosti.</w:t>
      </w:r>
      <w:r w:rsidR="0017726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1"/>
      </w:r>
      <w:r w:rsidR="006A2DD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94E" w:rsidRPr="00DD3CAE">
        <w:rPr>
          <w:rFonts w:ascii="Times New Roman" w:hAnsi="Times New Roman" w:cs="Times New Roman"/>
          <w:bCs/>
          <w:sz w:val="24"/>
          <w:szCs w:val="24"/>
        </w:rPr>
        <w:t>Vzhledem k</w:t>
      </w:r>
      <w:r w:rsidR="004C6155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2C594E" w:rsidRPr="00DD3CAE">
        <w:rPr>
          <w:rFonts w:ascii="Times New Roman" w:hAnsi="Times New Roman" w:cs="Times New Roman"/>
          <w:bCs/>
          <w:sz w:val="24"/>
          <w:szCs w:val="24"/>
        </w:rPr>
        <w:t>tomu</w:t>
      </w:r>
      <w:r w:rsidR="004C615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2C594E" w:rsidRPr="00DD3CAE">
        <w:rPr>
          <w:rFonts w:ascii="Times New Roman" w:hAnsi="Times New Roman" w:cs="Times New Roman"/>
          <w:bCs/>
          <w:sz w:val="24"/>
          <w:szCs w:val="24"/>
        </w:rPr>
        <w:t xml:space="preserve"> jak </w:t>
      </w:r>
      <w:r w:rsidR="00CB3068" w:rsidRPr="00DD3CAE">
        <w:rPr>
          <w:rFonts w:ascii="Times New Roman" w:hAnsi="Times New Roman" w:cs="Times New Roman"/>
          <w:bCs/>
          <w:sz w:val="24"/>
          <w:szCs w:val="24"/>
        </w:rPr>
        <w:t xml:space="preserve">klíčovou </w:t>
      </w:r>
      <w:r w:rsidR="00057D69" w:rsidRPr="00DD3CAE">
        <w:rPr>
          <w:rFonts w:ascii="Times New Roman" w:hAnsi="Times New Roman" w:cs="Times New Roman"/>
          <w:bCs/>
          <w:sz w:val="24"/>
          <w:szCs w:val="24"/>
        </w:rPr>
        <w:t>roli</w:t>
      </w:r>
      <w:r w:rsidR="002C594E" w:rsidRPr="00DD3CAE">
        <w:rPr>
          <w:rFonts w:ascii="Times New Roman" w:hAnsi="Times New Roman" w:cs="Times New Roman"/>
          <w:bCs/>
          <w:sz w:val="24"/>
          <w:szCs w:val="24"/>
        </w:rPr>
        <w:t xml:space="preserve"> hraje světlo</w:t>
      </w:r>
      <w:r w:rsidR="00710FA6" w:rsidRPr="00DD3CAE">
        <w:rPr>
          <w:rFonts w:ascii="Times New Roman" w:hAnsi="Times New Roman" w:cs="Times New Roman"/>
          <w:bCs/>
          <w:sz w:val="24"/>
          <w:szCs w:val="24"/>
        </w:rPr>
        <w:t xml:space="preserve"> v jeho myšlení</w:t>
      </w:r>
      <w:r w:rsidR="0074717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0FA6" w:rsidRPr="00DD3CAE">
        <w:rPr>
          <w:rFonts w:ascii="Times New Roman" w:hAnsi="Times New Roman" w:cs="Times New Roman"/>
          <w:bCs/>
          <w:sz w:val="24"/>
          <w:szCs w:val="24"/>
        </w:rPr>
        <w:t xml:space="preserve">musíme </w:t>
      </w:r>
      <w:r w:rsidR="004C6155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710FA6" w:rsidRPr="00DD3CAE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="00D416B7" w:rsidRPr="00DD3CAE">
        <w:rPr>
          <w:rFonts w:ascii="Times New Roman" w:hAnsi="Times New Roman" w:cs="Times New Roman"/>
          <w:bCs/>
          <w:sz w:val="24"/>
          <w:szCs w:val="24"/>
        </w:rPr>
        <w:t xml:space="preserve">považovat </w:t>
      </w:r>
      <w:r w:rsidR="00710FA6" w:rsidRPr="00DD3CAE">
        <w:rPr>
          <w:rFonts w:ascii="Times New Roman" w:hAnsi="Times New Roman" w:cs="Times New Roman"/>
          <w:bCs/>
          <w:sz w:val="24"/>
          <w:szCs w:val="24"/>
        </w:rPr>
        <w:t xml:space="preserve">nikoli </w:t>
      </w:r>
      <w:r w:rsidR="00D416B7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9E4B06" w:rsidRPr="00DD3CAE">
        <w:rPr>
          <w:rFonts w:ascii="Times New Roman" w:hAnsi="Times New Roman" w:cs="Times New Roman"/>
          <w:bCs/>
          <w:sz w:val="24"/>
          <w:szCs w:val="24"/>
        </w:rPr>
        <w:t>pouhou metaforu rozumu</w:t>
      </w:r>
      <w:r w:rsidR="00D416B7" w:rsidRPr="00DD3CAE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710FA6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3870D4" w:rsidRPr="00DD3CAE">
        <w:rPr>
          <w:rFonts w:ascii="Times New Roman" w:hAnsi="Times New Roman" w:cs="Times New Roman"/>
          <w:bCs/>
          <w:sz w:val="24"/>
          <w:szCs w:val="24"/>
        </w:rPr>
        <w:t xml:space="preserve">velmi specifickou entitu, která je ve svých různých projevech a úrovních reálně přítomna jak v člověku, tak v přírodě a která </w:t>
      </w:r>
      <w:r w:rsidR="000270D2" w:rsidRPr="00DD3CAE">
        <w:rPr>
          <w:rFonts w:ascii="Times New Roman" w:hAnsi="Times New Roman" w:cs="Times New Roman"/>
          <w:bCs/>
          <w:sz w:val="24"/>
          <w:szCs w:val="24"/>
        </w:rPr>
        <w:t xml:space="preserve">je v řadě ohledů mimořádná: </w:t>
      </w:r>
      <w:r w:rsidR="00456B69" w:rsidRPr="00DD3CAE">
        <w:rPr>
          <w:rFonts w:ascii="Times New Roman" w:hAnsi="Times New Roman" w:cs="Times New Roman"/>
          <w:bCs/>
          <w:sz w:val="24"/>
          <w:szCs w:val="24"/>
        </w:rPr>
        <w:t xml:space="preserve">světlo je </w:t>
      </w:r>
      <w:r w:rsidR="000270D2" w:rsidRPr="00DD3CAE">
        <w:rPr>
          <w:rFonts w:ascii="Times New Roman" w:hAnsi="Times New Roman" w:cs="Times New Roman"/>
          <w:bCs/>
          <w:sz w:val="24"/>
          <w:szCs w:val="24"/>
        </w:rPr>
        <w:t xml:space="preserve">entita sice viditelná, přece však </w:t>
      </w:r>
      <w:r w:rsidR="000270D2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nehmotná.</w:t>
      </w:r>
      <w:r w:rsidR="009E4B0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2"/>
      </w:r>
      <w:r w:rsidR="009E4B0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586" w:rsidRPr="00DD3CAE">
        <w:rPr>
          <w:rFonts w:ascii="Times New Roman" w:hAnsi="Times New Roman" w:cs="Times New Roman"/>
          <w:bCs/>
          <w:sz w:val="24"/>
          <w:szCs w:val="24"/>
        </w:rPr>
        <w:t xml:space="preserve">Kromě toho je zde </w:t>
      </w:r>
      <w:r w:rsidR="004A427A" w:rsidRPr="00DD3CAE">
        <w:rPr>
          <w:rFonts w:ascii="Times New Roman" w:hAnsi="Times New Roman" w:cs="Times New Roman"/>
          <w:bCs/>
          <w:sz w:val="24"/>
          <w:szCs w:val="24"/>
        </w:rPr>
        <w:t>světlo nadpřirozené, světlo milosti</w:t>
      </w:r>
      <w:r w:rsidR="006055E0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4A427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5E0" w:rsidRPr="00DD3CAE">
        <w:rPr>
          <w:rFonts w:ascii="Times New Roman" w:hAnsi="Times New Roman" w:cs="Times New Roman"/>
          <w:bCs/>
          <w:sz w:val="24"/>
          <w:szCs w:val="24"/>
        </w:rPr>
        <w:t xml:space="preserve">jež spolu se světlem přírody </w:t>
      </w:r>
      <w:r w:rsidR="004A427A" w:rsidRPr="00DD3CAE">
        <w:rPr>
          <w:rFonts w:ascii="Times New Roman" w:hAnsi="Times New Roman" w:cs="Times New Roman"/>
          <w:bCs/>
          <w:sz w:val="24"/>
          <w:szCs w:val="24"/>
        </w:rPr>
        <w:t>tvoří „dvě křídla“ duše</w:t>
      </w:r>
      <w:r w:rsidR="006055E0" w:rsidRPr="00DD3CAE">
        <w:rPr>
          <w:rFonts w:ascii="Times New Roman" w:hAnsi="Times New Roman" w:cs="Times New Roman"/>
          <w:bCs/>
          <w:sz w:val="24"/>
          <w:szCs w:val="24"/>
        </w:rPr>
        <w:t xml:space="preserve">; i to je </w:t>
      </w:r>
      <w:r w:rsidR="006055E0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skutečné</w:t>
      </w:r>
      <w:r w:rsidR="006055E0" w:rsidRPr="00DD3CAE">
        <w:rPr>
          <w:rFonts w:ascii="Times New Roman" w:hAnsi="Times New Roman" w:cs="Times New Roman"/>
          <w:bCs/>
          <w:sz w:val="24"/>
          <w:szCs w:val="24"/>
        </w:rPr>
        <w:t xml:space="preserve"> světlo.</w:t>
      </w:r>
      <w:r w:rsidR="004C524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26D1" w:rsidRPr="00DD3CAE">
        <w:rPr>
          <w:rFonts w:ascii="Times New Roman" w:hAnsi="Times New Roman" w:cs="Times New Roman"/>
          <w:bCs/>
          <w:sz w:val="24"/>
          <w:szCs w:val="24"/>
        </w:rPr>
        <w:t>Soupatřičnost</w:t>
      </w:r>
      <w:proofErr w:type="spellEnd"/>
      <w:r w:rsidR="00CE26D1" w:rsidRPr="00DD3CAE">
        <w:rPr>
          <w:rFonts w:ascii="Times New Roman" w:hAnsi="Times New Roman" w:cs="Times New Roman"/>
          <w:bCs/>
          <w:sz w:val="24"/>
          <w:szCs w:val="24"/>
        </w:rPr>
        <w:t xml:space="preserve"> těchto dvou světel, jež jsou </w:t>
      </w:r>
      <w:proofErr w:type="spellStart"/>
      <w:r w:rsidR="00D36F38" w:rsidRPr="00DD3CAE">
        <w:rPr>
          <w:rFonts w:ascii="Times New Roman" w:hAnsi="Times New Roman" w:cs="Times New Roman"/>
          <w:bCs/>
          <w:sz w:val="24"/>
          <w:szCs w:val="24"/>
        </w:rPr>
        <w:t>vposledku</w:t>
      </w:r>
      <w:proofErr w:type="spellEnd"/>
      <w:r w:rsidR="00CE26D1" w:rsidRPr="00DD3CAE">
        <w:rPr>
          <w:rFonts w:ascii="Times New Roman" w:hAnsi="Times New Roman" w:cs="Times New Roman"/>
          <w:bCs/>
          <w:sz w:val="24"/>
          <w:szCs w:val="24"/>
        </w:rPr>
        <w:t xml:space="preserve">, tak jako každé světlo, duchovní, ba božské povahy, je také </w:t>
      </w:r>
      <w:r w:rsidR="006055E0" w:rsidRPr="00DD3CAE">
        <w:rPr>
          <w:rFonts w:ascii="Times New Roman" w:hAnsi="Times New Roman" w:cs="Times New Roman"/>
          <w:bCs/>
          <w:sz w:val="24"/>
          <w:szCs w:val="24"/>
        </w:rPr>
        <w:t>důvod</w:t>
      </w:r>
      <w:r w:rsidR="00CE26D1" w:rsidRPr="00DD3CAE">
        <w:rPr>
          <w:rFonts w:ascii="Times New Roman" w:hAnsi="Times New Roman" w:cs="Times New Roman"/>
          <w:bCs/>
          <w:sz w:val="24"/>
          <w:szCs w:val="24"/>
        </w:rPr>
        <w:t>em</w:t>
      </w:r>
      <w:r w:rsidR="0014465A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26D1" w:rsidRPr="00DD3CAE">
        <w:rPr>
          <w:rFonts w:ascii="Times New Roman" w:hAnsi="Times New Roman" w:cs="Times New Roman"/>
          <w:bCs/>
          <w:sz w:val="24"/>
          <w:szCs w:val="24"/>
        </w:rPr>
        <w:t xml:space="preserve">proč </w:t>
      </w:r>
      <w:r w:rsidR="00FF4253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>filosofie nemůže a nesmí odlučovat od posvátného náboženství</w:t>
      </w:r>
      <w:r w:rsidR="00471E81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 jak </w:t>
      </w:r>
      <w:proofErr w:type="spellStart"/>
      <w:r w:rsidR="005A3CC1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5A3CC1" w:rsidRPr="00DD3CAE">
        <w:rPr>
          <w:rFonts w:ascii="Times New Roman" w:hAnsi="Times New Roman" w:cs="Times New Roman"/>
          <w:bCs/>
          <w:sz w:val="24"/>
          <w:szCs w:val="24"/>
        </w:rPr>
        <w:t xml:space="preserve"> říká </w:t>
      </w:r>
      <w:r w:rsidR="00F85F5C" w:rsidRPr="00DD3CAE">
        <w:rPr>
          <w:rFonts w:ascii="Times New Roman" w:hAnsi="Times New Roman" w:cs="Times New Roman"/>
          <w:bCs/>
          <w:sz w:val="24"/>
          <w:szCs w:val="24"/>
        </w:rPr>
        <w:t xml:space="preserve">v úvodu své </w:t>
      </w:r>
      <w:r w:rsidR="00F85F5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Platónské </w:t>
      </w:r>
      <w:proofErr w:type="spellStart"/>
      <w:r w:rsidR="00F85F5C" w:rsidRPr="00DD3CA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F85F5C" w:rsidRPr="00DD3CAE">
        <w:rPr>
          <w:rFonts w:ascii="Times New Roman" w:hAnsi="Times New Roman" w:cs="Times New Roman"/>
          <w:bCs/>
          <w:i/>
          <w:sz w:val="24"/>
          <w:szCs w:val="24"/>
        </w:rPr>
        <w:t>eologie</w:t>
      </w:r>
      <w:proofErr w:type="spellEnd"/>
      <w:r w:rsidR="00BF2C5B" w:rsidRPr="00DD3CAE">
        <w:rPr>
          <w:rFonts w:ascii="Times New Roman" w:hAnsi="Times New Roman" w:cs="Times New Roman"/>
          <w:bCs/>
          <w:sz w:val="24"/>
          <w:szCs w:val="24"/>
        </w:rPr>
        <w:t>, pro niž je představení této jednoty klíčovým motivem.</w:t>
      </w:r>
      <w:r w:rsidR="00F85F5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3"/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C8B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>ozved</w:t>
      </w:r>
      <w:r w:rsidR="00331C8B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-li se člověk prostřednictvím přirozeného světla – </w:t>
      </w:r>
      <w:r w:rsidR="00471E81" w:rsidRPr="00DD3CAE">
        <w:rPr>
          <w:rFonts w:ascii="Times New Roman" w:hAnsi="Times New Roman" w:cs="Times New Roman"/>
          <w:bCs/>
          <w:sz w:val="24"/>
          <w:szCs w:val="24"/>
        </w:rPr>
        <w:t xml:space="preserve">a jen a pouze zde je oblast </w:t>
      </w:r>
      <w:r w:rsidR="004B52A5" w:rsidRPr="00DD3CAE">
        <w:rPr>
          <w:rFonts w:ascii="Times New Roman" w:hAnsi="Times New Roman" w:cs="Times New Roman"/>
          <w:bCs/>
          <w:sz w:val="24"/>
          <w:szCs w:val="24"/>
        </w:rPr>
        <w:t>působnost</w:t>
      </w:r>
      <w:r w:rsidR="00471E81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4B52A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>přirozen</w:t>
      </w:r>
      <w:r w:rsidR="004B52A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 magie</w:t>
      </w:r>
      <w:r w:rsidR="004B52A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–, </w:t>
      </w:r>
      <w:r w:rsidR="00FF4253" w:rsidRPr="00DD3CAE">
        <w:rPr>
          <w:rFonts w:ascii="Times New Roman" w:hAnsi="Times New Roman" w:cs="Times New Roman"/>
          <w:bCs/>
          <w:sz w:val="24"/>
          <w:szCs w:val="24"/>
        </w:rPr>
        <w:t xml:space="preserve">musí tento pohyb být doprovázen </w:t>
      </w:r>
      <w:r w:rsidR="0026313D" w:rsidRPr="00DD3CAE">
        <w:rPr>
          <w:rFonts w:ascii="Times New Roman" w:hAnsi="Times New Roman" w:cs="Times New Roman"/>
          <w:bCs/>
          <w:sz w:val="24"/>
          <w:szCs w:val="24"/>
        </w:rPr>
        <w:t>pozvedáním v oblasti náboženské</w:t>
      </w:r>
      <w:r w:rsidR="00051B56" w:rsidRPr="00DD3CAE">
        <w:rPr>
          <w:rFonts w:ascii="Times New Roman" w:hAnsi="Times New Roman" w:cs="Times New Roman"/>
          <w:bCs/>
          <w:sz w:val="24"/>
          <w:szCs w:val="24"/>
        </w:rPr>
        <w:t xml:space="preserve">, neboť 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 xml:space="preserve">teprve </w:t>
      </w:r>
      <w:r w:rsidR="00051B56" w:rsidRPr="00DD3CAE">
        <w:rPr>
          <w:rFonts w:ascii="Times New Roman" w:hAnsi="Times New Roman" w:cs="Times New Roman"/>
          <w:bCs/>
          <w:sz w:val="24"/>
          <w:szCs w:val="24"/>
        </w:rPr>
        <w:t xml:space="preserve">tehdy může být duši </w:t>
      </w:r>
      <w:r w:rsidR="00B816F3" w:rsidRPr="00DD3CAE">
        <w:rPr>
          <w:rFonts w:ascii="Times New Roman" w:hAnsi="Times New Roman" w:cs="Times New Roman"/>
          <w:bCs/>
          <w:sz w:val="24"/>
          <w:szCs w:val="24"/>
        </w:rPr>
        <w:t>od Boha vlito světlo milosti</w:t>
      </w:r>
      <w:r w:rsidR="00F212CE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5DD135C" w14:textId="089787B9" w:rsidR="00F212CE" w:rsidRPr="00DD3CAE" w:rsidRDefault="00F212CE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</w:p>
    <w:p w14:paraId="383E8924" w14:textId="3C3AFED3" w:rsidR="00F212CE" w:rsidRPr="00DD3CAE" w:rsidRDefault="00F212CE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„Jakmile se tedy duše obrátí k Bohu, osvítí ji jeho paprsky. Avšak tato první záře, kterou do sebe přijímá substance dosud nezformované duše, ztrácí svůj jas a jsouc pohlcována dychtivostí duše stává se její vlastní přirozenou září. A tak duše díky této záři, která se jí jakoby rovná, sice vidí sebe samu i věci, jež jsou nižší než ona, tj. všechna těla, ale Boha a ostatní bytosti, které jsou vyšší než ona, nevidí. Díky oné první jiskře se nicméně stala Bohu bližší, a tak přijímá znovu světlo, které je jasnější a v němž poznává i to, co je vyšší než ona. Duše má tedy dvojí světlo: jedno přirozené čili vrozené a jedno božské a vlité. Když se tato dvě světla spojí v jedno, stává se duše jakoby díky dvěma křídlům schopna létat v nejvyšší oblasti. … V okamžiku, kdy jsme se obrátili k přirozenému světlu, zanedbali jsme světlo božské a vlité, a když jsme jedno upozadili, sloužili jsme druhému. Máme tak polovinu své bytosti, avšak o polovinu své bytosti jsme přišli. V určitém věku nicméně všichni pod vedením přirozeného světla dychtíme po božském světle … Dosahují toho však pouze ti, kteří jsou si vědomi, že přirozená jiskra, která vyšlehla s věkem dospělosti, nestačí k posuzování božských věcí.</w:t>
      </w:r>
      <w:r w:rsidR="004A52F6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452597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4"/>
      </w:r>
    </w:p>
    <w:p w14:paraId="7310265C" w14:textId="77777777" w:rsidR="00F212CE" w:rsidRPr="00DD3CAE" w:rsidRDefault="00F212CE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9F84C2" w14:textId="4D06E693" w:rsidR="008A1273" w:rsidRPr="00DD3CAE" w:rsidRDefault="003267BB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Všechno zkoumání člověka a světa je</w:t>
      </w:r>
      <w:r w:rsidR="00811E9E" w:rsidRPr="00DD3CAE">
        <w:rPr>
          <w:rFonts w:ascii="Times New Roman" w:hAnsi="Times New Roman" w:cs="Times New Roman"/>
          <w:bCs/>
          <w:sz w:val="24"/>
          <w:szCs w:val="24"/>
        </w:rPr>
        <w:t xml:space="preserve"> tak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užitečné, avšak pouze </w:t>
      </w:r>
      <w:r w:rsidR="00CD5FB9" w:rsidRPr="00DD3CAE">
        <w:rPr>
          <w:rFonts w:ascii="Times New Roman" w:hAnsi="Times New Roman" w:cs="Times New Roman"/>
          <w:bCs/>
          <w:sz w:val="24"/>
          <w:szCs w:val="24"/>
        </w:rPr>
        <w:t>jako součást cesty člověka k Bohu.</w:t>
      </w:r>
      <w:r w:rsidR="000F60B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5"/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49FD0F" w14:textId="2B5642E3" w:rsidR="004D7507" w:rsidRPr="00DD3CAE" w:rsidRDefault="003459EA" w:rsidP="007242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Vzhledem k tomuto širšímu kontextu přirozené magie</w:t>
      </w:r>
      <w:r w:rsidR="00333792" w:rsidRPr="00DD3CAE">
        <w:rPr>
          <w:rFonts w:ascii="Times New Roman" w:hAnsi="Times New Roman" w:cs="Times New Roman"/>
          <w:bCs/>
          <w:sz w:val="24"/>
          <w:szCs w:val="24"/>
        </w:rPr>
        <w:t xml:space="preserve"> a vůbec </w:t>
      </w:r>
      <w:proofErr w:type="spellStart"/>
      <w:r w:rsidR="00333792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33379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F27" w:rsidRPr="00DD3CAE">
        <w:rPr>
          <w:rFonts w:ascii="Times New Roman" w:hAnsi="Times New Roman" w:cs="Times New Roman"/>
          <w:bCs/>
          <w:sz w:val="24"/>
          <w:szCs w:val="24"/>
        </w:rPr>
        <w:t xml:space="preserve">zápasu </w:t>
      </w:r>
      <w:r w:rsidR="00333792" w:rsidRPr="00DD3CAE">
        <w:rPr>
          <w:rFonts w:ascii="Times New Roman" w:hAnsi="Times New Roman" w:cs="Times New Roman"/>
          <w:bCs/>
          <w:sz w:val="24"/>
          <w:szCs w:val="24"/>
        </w:rPr>
        <w:t>proti zhoubné melancholii</w:t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920" w:rsidRPr="00DD3CAE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="002F01B4" w:rsidRPr="00DD3CAE">
        <w:rPr>
          <w:rFonts w:ascii="Times New Roman" w:hAnsi="Times New Roman" w:cs="Times New Roman"/>
          <w:bCs/>
          <w:sz w:val="24"/>
          <w:szCs w:val="24"/>
        </w:rPr>
        <w:t xml:space="preserve">někteří interpreti </w:t>
      </w:r>
      <w:r w:rsidR="00A31BBF" w:rsidRPr="00DD3CAE">
        <w:rPr>
          <w:rFonts w:ascii="Times New Roman" w:hAnsi="Times New Roman" w:cs="Times New Roman"/>
          <w:bCs/>
          <w:sz w:val="24"/>
          <w:szCs w:val="24"/>
        </w:rPr>
        <w:t>usuz</w:t>
      </w:r>
      <w:r w:rsidR="002F01B4" w:rsidRPr="00DD3CAE">
        <w:rPr>
          <w:rFonts w:ascii="Times New Roman" w:hAnsi="Times New Roman" w:cs="Times New Roman"/>
          <w:bCs/>
          <w:sz w:val="24"/>
          <w:szCs w:val="24"/>
        </w:rPr>
        <w:t>ují</w:t>
      </w:r>
      <w:r w:rsidR="007D32CC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1BBF" w:rsidRPr="00DD3CAE">
        <w:rPr>
          <w:rFonts w:ascii="Times New Roman" w:hAnsi="Times New Roman" w:cs="Times New Roman"/>
          <w:bCs/>
          <w:sz w:val="24"/>
          <w:szCs w:val="24"/>
        </w:rPr>
        <w:t>že tím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, oč </w:t>
      </w:r>
      <w:proofErr w:type="spellStart"/>
      <w:r w:rsidR="00510EF1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38" w:rsidRPr="00DD3CAE">
        <w:rPr>
          <w:rFonts w:ascii="Times New Roman" w:hAnsi="Times New Roman" w:cs="Times New Roman"/>
          <w:bCs/>
          <w:sz w:val="24"/>
          <w:szCs w:val="24"/>
        </w:rPr>
        <w:t>vposledku</w:t>
      </w:r>
      <w:proofErr w:type="spellEnd"/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 šlo,</w:t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t xml:space="preserve"> ne</w:t>
      </w:r>
      <w:r w:rsidR="008A1E58" w:rsidRPr="00DD3CAE">
        <w:rPr>
          <w:rFonts w:ascii="Times New Roman" w:hAnsi="Times New Roman" w:cs="Times New Roman"/>
          <w:bCs/>
          <w:sz w:val="24"/>
          <w:szCs w:val="24"/>
        </w:rPr>
        <w:t>bylo</w:t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jen zajistit dobré </w:t>
      </w:r>
      <w:r w:rsidR="006D1E0E" w:rsidRPr="00DD3CAE">
        <w:rPr>
          <w:rFonts w:ascii="Times New Roman" w:hAnsi="Times New Roman" w:cs="Times New Roman"/>
          <w:bCs/>
          <w:sz w:val="24"/>
          <w:szCs w:val="24"/>
        </w:rPr>
        <w:t xml:space="preserve">tělesně-duševní </w:t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t>podmínky těm</w:t>
      </w:r>
      <w:r w:rsidR="0078092D" w:rsidRPr="00DD3CAE">
        <w:rPr>
          <w:rFonts w:ascii="Times New Roman" w:hAnsi="Times New Roman" w:cs="Times New Roman"/>
          <w:bCs/>
          <w:sz w:val="24"/>
          <w:szCs w:val="24"/>
        </w:rPr>
        <w:t>, kdo se oddávají hlubokomyslným studiím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>. Vlastním cílem</w:t>
      </w:r>
      <w:r w:rsidR="008A1E5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jeho tří knih </w:t>
      </w:r>
      <w:r w:rsidR="00BB7E6C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 (ale i dalších knih, </w:t>
      </w:r>
      <w:r w:rsidR="000357E4" w:rsidRPr="00DD3CAE">
        <w:rPr>
          <w:rFonts w:ascii="Times New Roman" w:hAnsi="Times New Roman" w:cs="Times New Roman"/>
          <w:bCs/>
          <w:sz w:val="24"/>
          <w:szCs w:val="24"/>
        </w:rPr>
        <w:t xml:space="preserve">jak o tom </w:t>
      </w:r>
      <w:proofErr w:type="spellStart"/>
      <w:r w:rsidR="000357E4" w:rsidRPr="00DD3CAE">
        <w:rPr>
          <w:rFonts w:ascii="Times New Roman" w:hAnsi="Times New Roman" w:cs="Times New Roman"/>
          <w:bCs/>
          <w:sz w:val="24"/>
          <w:szCs w:val="24"/>
        </w:rPr>
        <w:t>sdostatek</w:t>
      </w:r>
      <w:proofErr w:type="spellEnd"/>
      <w:r w:rsidR="000357E4" w:rsidRPr="00DD3CAE">
        <w:rPr>
          <w:rFonts w:ascii="Times New Roman" w:hAnsi="Times New Roman" w:cs="Times New Roman"/>
          <w:bCs/>
          <w:sz w:val="24"/>
          <w:szCs w:val="24"/>
        </w:rPr>
        <w:t xml:space="preserve"> svědčí jeho </w:t>
      </w:r>
      <w:r w:rsidR="000357E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Platónská </w:t>
      </w:r>
      <w:proofErr w:type="spellStart"/>
      <w:r w:rsidR="000357E4" w:rsidRPr="00DD3CA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0357E4" w:rsidRPr="00DD3CAE">
        <w:rPr>
          <w:rFonts w:ascii="Times New Roman" w:hAnsi="Times New Roman" w:cs="Times New Roman"/>
          <w:bCs/>
          <w:i/>
          <w:sz w:val="24"/>
          <w:szCs w:val="24"/>
        </w:rPr>
        <w:t>eologie</w:t>
      </w:r>
      <w:proofErr w:type="spellEnd"/>
      <w:r w:rsidR="000357E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o nesmrtelnosti duší</w:t>
      </w:r>
      <w:r w:rsidR="000357E4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0357E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357E4" w:rsidRPr="00DD3CAE">
        <w:rPr>
          <w:rFonts w:ascii="Times New Roman" w:hAnsi="Times New Roman" w:cs="Times New Roman"/>
          <w:bCs/>
          <w:sz w:val="24"/>
          <w:szCs w:val="24"/>
        </w:rPr>
        <w:t xml:space="preserve">byl 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 xml:space="preserve">boj proti ateismu, jehož příčinou </w:t>
      </w:r>
      <w:r w:rsidR="00C0769D" w:rsidRPr="00DD3CAE">
        <w:rPr>
          <w:rFonts w:ascii="Times New Roman" w:hAnsi="Times New Roman" w:cs="Times New Roman"/>
          <w:bCs/>
          <w:sz w:val="24"/>
          <w:szCs w:val="24"/>
        </w:rPr>
        <w:t xml:space="preserve">se může 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>melancholie</w:t>
      </w:r>
      <w:r w:rsidR="00C0769D" w:rsidRPr="00DD3CAE">
        <w:rPr>
          <w:rFonts w:ascii="Times New Roman" w:hAnsi="Times New Roman" w:cs="Times New Roman"/>
          <w:bCs/>
          <w:sz w:val="24"/>
          <w:szCs w:val="24"/>
        </w:rPr>
        <w:t xml:space="preserve"> stát</w:t>
      </w:r>
      <w:r w:rsidR="00BB7E6C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BB7E6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6"/>
      </w:r>
      <w:r w:rsidR="00DF513E" w:rsidRPr="00DD3CAE">
        <w:rPr>
          <w:rFonts w:ascii="Times New Roman" w:hAnsi="Times New Roman" w:cs="Times New Roman"/>
          <w:bCs/>
          <w:sz w:val="24"/>
          <w:szCs w:val="24"/>
        </w:rPr>
        <w:t xml:space="preserve"> Skutečnost, že se o tom nezmiňuje, </w:t>
      </w:r>
      <w:r w:rsidR="00A31BBF" w:rsidRPr="00DD3CAE">
        <w:rPr>
          <w:rFonts w:ascii="Times New Roman" w:hAnsi="Times New Roman" w:cs="Times New Roman"/>
          <w:bCs/>
          <w:sz w:val="24"/>
          <w:szCs w:val="24"/>
        </w:rPr>
        <w:t xml:space="preserve">lze vysvětlit </w:t>
      </w:r>
      <w:r w:rsidR="00DF513E" w:rsidRPr="00DD3CAE">
        <w:rPr>
          <w:rFonts w:ascii="Times New Roman" w:hAnsi="Times New Roman" w:cs="Times New Roman"/>
          <w:bCs/>
          <w:sz w:val="24"/>
          <w:szCs w:val="24"/>
        </w:rPr>
        <w:t>tak, že pokud by se kniha dostala do rukou učencům, kteří již ateismu propadli, odmítli by si vzít její ponaučení k</w:t>
      </w:r>
      <w:r w:rsidR="00B614DF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DF513E" w:rsidRPr="00DD3CAE">
        <w:rPr>
          <w:rFonts w:ascii="Times New Roman" w:hAnsi="Times New Roman" w:cs="Times New Roman"/>
          <w:bCs/>
          <w:sz w:val="24"/>
          <w:szCs w:val="24"/>
        </w:rPr>
        <w:t>srdci</w:t>
      </w:r>
      <w:r w:rsidR="00B614DF" w:rsidRPr="00DD3CAE">
        <w:rPr>
          <w:rFonts w:ascii="Times New Roman" w:hAnsi="Times New Roman" w:cs="Times New Roman"/>
          <w:bCs/>
          <w:sz w:val="24"/>
          <w:szCs w:val="24"/>
        </w:rPr>
        <w:t xml:space="preserve"> v domnění, že již </w:t>
      </w:r>
      <w:r w:rsidR="003A7FFD" w:rsidRPr="00DD3CAE">
        <w:rPr>
          <w:rFonts w:ascii="Times New Roman" w:hAnsi="Times New Roman" w:cs="Times New Roman"/>
          <w:bCs/>
          <w:sz w:val="24"/>
          <w:szCs w:val="24"/>
        </w:rPr>
        <w:t xml:space="preserve">přece </w:t>
      </w:r>
      <w:r w:rsidR="00B614DF" w:rsidRPr="00DD3CAE">
        <w:rPr>
          <w:rFonts w:ascii="Times New Roman" w:hAnsi="Times New Roman" w:cs="Times New Roman"/>
          <w:bCs/>
          <w:sz w:val="24"/>
          <w:szCs w:val="24"/>
        </w:rPr>
        <w:t>pravdu</w:t>
      </w:r>
      <w:r w:rsidR="003A7FFD" w:rsidRPr="00DD3CAE">
        <w:rPr>
          <w:rFonts w:ascii="Times New Roman" w:hAnsi="Times New Roman" w:cs="Times New Roman"/>
          <w:bCs/>
          <w:sz w:val="24"/>
          <w:szCs w:val="24"/>
        </w:rPr>
        <w:t xml:space="preserve"> znají</w:t>
      </w:r>
      <w:r w:rsidR="00B614DF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B614DF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7"/>
      </w:r>
      <w:r w:rsidR="00510EF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FD" w:rsidRPr="00DD3CAE">
        <w:rPr>
          <w:rFonts w:ascii="Times New Roman" w:hAnsi="Times New Roman" w:cs="Times New Roman"/>
          <w:bCs/>
          <w:sz w:val="24"/>
          <w:szCs w:val="24"/>
        </w:rPr>
        <w:t xml:space="preserve">Tuto interpretaci lze </w:t>
      </w:r>
      <w:r w:rsidR="00CE78A2" w:rsidRPr="00DD3CAE">
        <w:rPr>
          <w:rFonts w:ascii="Times New Roman" w:hAnsi="Times New Roman" w:cs="Times New Roman"/>
          <w:bCs/>
          <w:sz w:val="24"/>
          <w:szCs w:val="24"/>
        </w:rPr>
        <w:t xml:space="preserve">podepřít </w:t>
      </w:r>
      <w:r w:rsidR="00B91C36" w:rsidRPr="00DD3CAE">
        <w:rPr>
          <w:rFonts w:ascii="Times New Roman" w:hAnsi="Times New Roman" w:cs="Times New Roman"/>
          <w:bCs/>
          <w:sz w:val="24"/>
          <w:szCs w:val="24"/>
        </w:rPr>
        <w:t>pasáž</w:t>
      </w:r>
      <w:r w:rsidR="00CE78A2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B91C3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8A2" w:rsidRPr="00DD3CAE">
        <w:rPr>
          <w:rFonts w:ascii="Times New Roman" w:hAnsi="Times New Roman" w:cs="Times New Roman"/>
          <w:bCs/>
          <w:sz w:val="24"/>
          <w:szCs w:val="24"/>
        </w:rPr>
        <w:t>z</w:t>
      </w:r>
      <w:r w:rsidR="00B91C36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B91C36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Platónské </w:t>
      </w:r>
      <w:proofErr w:type="spellStart"/>
      <w:r w:rsidR="00B91C36" w:rsidRPr="00DD3CA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B91C36" w:rsidRPr="00DD3CAE">
        <w:rPr>
          <w:rFonts w:ascii="Times New Roman" w:hAnsi="Times New Roman" w:cs="Times New Roman"/>
          <w:bCs/>
          <w:i/>
          <w:sz w:val="24"/>
          <w:szCs w:val="24"/>
        </w:rPr>
        <w:t>eologi</w:t>
      </w:r>
      <w:r w:rsidR="00CE78A2" w:rsidRPr="00DD3CAE">
        <w:rPr>
          <w:rFonts w:ascii="Times New Roman" w:hAnsi="Times New Roman" w:cs="Times New Roman"/>
          <w:bCs/>
          <w:i/>
          <w:sz w:val="24"/>
          <w:szCs w:val="24"/>
        </w:rPr>
        <w:t>e</w:t>
      </w:r>
      <w:proofErr w:type="spellEnd"/>
      <w:r w:rsidR="00B91C36" w:rsidRPr="00DD3CAE">
        <w:rPr>
          <w:rFonts w:ascii="Times New Roman" w:hAnsi="Times New Roman" w:cs="Times New Roman"/>
          <w:bCs/>
          <w:sz w:val="24"/>
          <w:szCs w:val="24"/>
        </w:rPr>
        <w:t xml:space="preserve"> XIV</w:t>
      </w:r>
      <w:r w:rsidR="00E55EF8" w:rsidRPr="00DD3CAE">
        <w:rPr>
          <w:rFonts w:ascii="Times New Roman" w:hAnsi="Times New Roman" w:cs="Times New Roman"/>
          <w:bCs/>
          <w:sz w:val="24"/>
          <w:szCs w:val="24"/>
        </w:rPr>
        <w:t>, kde se florentský filosof vyrovnává s </w:t>
      </w:r>
      <w:proofErr w:type="spellStart"/>
      <w:r w:rsidR="00E55EF8" w:rsidRPr="00DD3CAE">
        <w:rPr>
          <w:rFonts w:ascii="Times New Roman" w:hAnsi="Times New Roman" w:cs="Times New Roman"/>
          <w:bCs/>
          <w:sz w:val="24"/>
          <w:szCs w:val="24"/>
        </w:rPr>
        <w:t>Lucretiovým</w:t>
      </w:r>
      <w:proofErr w:type="spellEnd"/>
      <w:r w:rsidR="00E55EF8" w:rsidRPr="00DD3CAE">
        <w:rPr>
          <w:rFonts w:ascii="Times New Roman" w:hAnsi="Times New Roman" w:cs="Times New Roman"/>
          <w:bCs/>
          <w:sz w:val="24"/>
          <w:szCs w:val="24"/>
        </w:rPr>
        <w:t xml:space="preserve"> názorem, vysloveným ve spise </w:t>
      </w:r>
      <w:r w:rsidR="00E55EF8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natura </w:t>
      </w:r>
      <w:proofErr w:type="spellStart"/>
      <w:r w:rsidR="00E55EF8" w:rsidRPr="00DD3CAE">
        <w:rPr>
          <w:rFonts w:ascii="Times New Roman" w:hAnsi="Times New Roman" w:cs="Times New Roman"/>
          <w:bCs/>
          <w:i/>
          <w:sz w:val="24"/>
          <w:szCs w:val="24"/>
        </w:rPr>
        <w:t>rerum</w:t>
      </w:r>
      <w:proofErr w:type="spellEnd"/>
      <w:r w:rsidR="00E55EF8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2829C2" w:rsidRPr="00DD3CAE">
        <w:rPr>
          <w:rFonts w:ascii="Times New Roman" w:hAnsi="Times New Roman" w:cs="Times New Roman"/>
          <w:bCs/>
          <w:sz w:val="24"/>
          <w:szCs w:val="24"/>
        </w:rPr>
        <w:t xml:space="preserve"> podle nějž je náboženství jakousi nemocí duše</w:t>
      </w:r>
      <w:r w:rsidR="00DF049D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2829C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8"/>
      </w:r>
      <w:r w:rsidR="00194EE4" w:rsidRPr="00DD3CAE">
        <w:rPr>
          <w:rFonts w:ascii="Times New Roman" w:hAnsi="Times New Roman" w:cs="Times New Roman"/>
          <w:bCs/>
          <w:sz w:val="24"/>
          <w:szCs w:val="24"/>
        </w:rPr>
        <w:t xml:space="preserve"> a označuje bezbožnost za důsledek narušení rovnováhy šťáv v těle (</w:t>
      </w:r>
      <w:proofErr w:type="spellStart"/>
      <w:r w:rsidR="00D26A4C" w:rsidRPr="00DD3CAE">
        <w:rPr>
          <w:rFonts w:ascii="Times New Roman" w:hAnsi="Times New Roman" w:cs="Times New Roman"/>
          <w:bCs/>
          <w:i/>
          <w:sz w:val="24"/>
          <w:szCs w:val="24"/>
        </w:rPr>
        <w:t>corruptio</w:t>
      </w:r>
      <w:proofErr w:type="spellEnd"/>
      <w:r w:rsidR="00D26A4C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26A4C" w:rsidRPr="00DD3CAE">
        <w:rPr>
          <w:rFonts w:ascii="Times New Roman" w:hAnsi="Times New Roman" w:cs="Times New Roman"/>
          <w:bCs/>
          <w:i/>
          <w:sz w:val="24"/>
          <w:szCs w:val="24"/>
        </w:rPr>
        <w:t>complexionis</w:t>
      </w:r>
      <w:proofErr w:type="spellEnd"/>
      <w:r w:rsidR="00D26A4C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870A54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2CF2939" w14:textId="77777777" w:rsidR="004D7507" w:rsidRPr="00DD3CAE" w:rsidRDefault="004D7507" w:rsidP="007242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505A1" w14:textId="4EDA5C45" w:rsidR="00F1436A" w:rsidRPr="00DD3CAE" w:rsidRDefault="004D7507" w:rsidP="0072422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„Tato šťáva je </w:t>
      </w:r>
      <w:r w:rsidR="00FF1A2D" w:rsidRPr="00DD3CAE">
        <w:rPr>
          <w:rFonts w:ascii="Times New Roman" w:hAnsi="Times New Roman" w:cs="Times New Roman"/>
          <w:bCs/>
          <w:sz w:val="24"/>
          <w:szCs w:val="24"/>
        </w:rPr>
        <w:t>velmi protivná životu a odnímá životní naději</w:t>
      </w:r>
      <w:r w:rsidR="004C2908" w:rsidRPr="00DD3CAE">
        <w:rPr>
          <w:rFonts w:ascii="Times New Roman" w:hAnsi="Times New Roman" w:cs="Times New Roman"/>
          <w:bCs/>
          <w:sz w:val="24"/>
          <w:szCs w:val="24"/>
        </w:rPr>
        <w:t xml:space="preserve"> a do mysli </w:t>
      </w:r>
      <w:r w:rsidR="002E7464" w:rsidRPr="00DD3CAE">
        <w:rPr>
          <w:rFonts w:ascii="Times New Roman" w:hAnsi="Times New Roman" w:cs="Times New Roman"/>
          <w:bCs/>
          <w:sz w:val="24"/>
          <w:szCs w:val="24"/>
        </w:rPr>
        <w:t xml:space="preserve">vnáší </w:t>
      </w:r>
      <w:r w:rsidR="004C2908" w:rsidRPr="00DD3CAE">
        <w:rPr>
          <w:rFonts w:ascii="Times New Roman" w:hAnsi="Times New Roman" w:cs="Times New Roman"/>
          <w:bCs/>
          <w:sz w:val="24"/>
          <w:szCs w:val="24"/>
        </w:rPr>
        <w:t xml:space="preserve">podezření </w:t>
      </w:r>
      <w:r w:rsidR="002E7464" w:rsidRPr="00DD3CAE">
        <w:rPr>
          <w:rFonts w:ascii="Times New Roman" w:hAnsi="Times New Roman" w:cs="Times New Roman"/>
          <w:bCs/>
          <w:sz w:val="24"/>
          <w:szCs w:val="24"/>
        </w:rPr>
        <w:t xml:space="preserve">jdoucí </w:t>
      </w:r>
      <w:r w:rsidR="00FF381F" w:rsidRPr="00DD3CAE">
        <w:rPr>
          <w:rFonts w:ascii="Times New Roman" w:hAnsi="Times New Roman" w:cs="Times New Roman"/>
          <w:bCs/>
          <w:sz w:val="24"/>
          <w:szCs w:val="24"/>
        </w:rPr>
        <w:t>proti životu. Vinou toho pak [m</w:t>
      </w:r>
      <w:r w:rsidR="00DD2EF7" w:rsidRPr="00DD3CAE">
        <w:rPr>
          <w:rFonts w:ascii="Times New Roman" w:hAnsi="Times New Roman" w:cs="Times New Roman"/>
          <w:bCs/>
          <w:sz w:val="24"/>
          <w:szCs w:val="24"/>
        </w:rPr>
        <w:t xml:space="preserve">elancholici] </w:t>
      </w:r>
      <w:r w:rsidR="00AA1766" w:rsidRPr="00DD3CAE">
        <w:rPr>
          <w:rFonts w:ascii="Times New Roman" w:hAnsi="Times New Roman" w:cs="Times New Roman"/>
          <w:bCs/>
          <w:sz w:val="24"/>
          <w:szCs w:val="24"/>
        </w:rPr>
        <w:t xml:space="preserve">někdy </w:t>
      </w:r>
      <w:r w:rsidR="00DD2EF7" w:rsidRPr="00DD3CAE">
        <w:rPr>
          <w:rFonts w:ascii="Times New Roman" w:hAnsi="Times New Roman" w:cs="Times New Roman"/>
          <w:bCs/>
          <w:sz w:val="24"/>
          <w:szCs w:val="24"/>
        </w:rPr>
        <w:t xml:space="preserve">pochybují </w:t>
      </w:r>
      <w:r w:rsidR="00AA1766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DD2EF7" w:rsidRPr="00DD3CAE">
        <w:rPr>
          <w:rFonts w:ascii="Times New Roman" w:hAnsi="Times New Roman" w:cs="Times New Roman"/>
          <w:bCs/>
          <w:sz w:val="24"/>
          <w:szCs w:val="24"/>
        </w:rPr>
        <w:t xml:space="preserve"> nesmrtelnosti duše a nevěří v ni.“</w:t>
      </w:r>
      <w:r w:rsidR="00D26A4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39"/>
      </w:r>
    </w:p>
    <w:p w14:paraId="631A9B16" w14:textId="77777777" w:rsidR="00DD2EF7" w:rsidRPr="00DD3CAE" w:rsidRDefault="00DD2EF7" w:rsidP="0072422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EDAEE" w14:textId="3E7352CC" w:rsidR="00035B6F" w:rsidRPr="00DD3CAE" w:rsidRDefault="00EC59F2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Vraťme se však ještě k</w:t>
      </w:r>
      <w:r w:rsidR="00EB3C19" w:rsidRPr="00DD3CAE">
        <w:rPr>
          <w:rFonts w:ascii="Times New Roman" w:hAnsi="Times New Roman" w:cs="Times New Roman"/>
          <w:bCs/>
          <w:sz w:val="24"/>
          <w:szCs w:val="24"/>
        </w:rPr>
        <w:t xml:space="preserve"> výše uvedené </w:t>
      </w:r>
      <w:r w:rsidRPr="00DD3CAE">
        <w:rPr>
          <w:rFonts w:ascii="Times New Roman" w:hAnsi="Times New Roman" w:cs="Times New Roman"/>
          <w:bCs/>
          <w:sz w:val="24"/>
          <w:szCs w:val="24"/>
        </w:rPr>
        <w:t>myšlence „následování hvězd“.</w:t>
      </w:r>
      <w:r w:rsidR="00EB3C1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5D49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915D49" w:rsidRPr="00DD3CAE">
        <w:rPr>
          <w:rFonts w:ascii="Times New Roman" w:hAnsi="Times New Roman" w:cs="Times New Roman"/>
          <w:bCs/>
          <w:sz w:val="24"/>
          <w:szCs w:val="24"/>
        </w:rPr>
        <w:t xml:space="preserve"> zde má jednak na mysli respektování astrologicky podmíněné (</w:t>
      </w:r>
      <w:r w:rsidR="00511871" w:rsidRPr="00DD3CAE">
        <w:rPr>
          <w:rFonts w:ascii="Times New Roman" w:hAnsi="Times New Roman" w:cs="Times New Roman"/>
          <w:bCs/>
          <w:sz w:val="24"/>
          <w:szCs w:val="24"/>
        </w:rPr>
        <w:t xml:space="preserve">byť ne </w:t>
      </w:r>
      <w:r w:rsidR="00915D49" w:rsidRPr="00DD3CAE">
        <w:rPr>
          <w:rFonts w:ascii="Times New Roman" w:hAnsi="Times New Roman" w:cs="Times New Roman"/>
          <w:bCs/>
          <w:sz w:val="24"/>
          <w:szCs w:val="24"/>
        </w:rPr>
        <w:t>předurčené) povahy a schopností člověka</w:t>
      </w:r>
      <w:r w:rsidR="00165B69" w:rsidRPr="00DD3CAE">
        <w:rPr>
          <w:rFonts w:ascii="Times New Roman" w:hAnsi="Times New Roman" w:cs="Times New Roman"/>
          <w:bCs/>
          <w:sz w:val="24"/>
          <w:szCs w:val="24"/>
        </w:rPr>
        <w:t xml:space="preserve">. Za </w:t>
      </w:r>
      <w:r w:rsidR="00B54C88" w:rsidRPr="00DD3CAE">
        <w:rPr>
          <w:rFonts w:ascii="Times New Roman" w:hAnsi="Times New Roman" w:cs="Times New Roman"/>
          <w:bCs/>
          <w:sz w:val="24"/>
          <w:szCs w:val="24"/>
        </w:rPr>
        <w:t xml:space="preserve">důležité </w:t>
      </w:r>
      <w:r w:rsidR="00165B69" w:rsidRPr="00DD3CAE">
        <w:rPr>
          <w:rFonts w:ascii="Times New Roman" w:hAnsi="Times New Roman" w:cs="Times New Roman"/>
          <w:bCs/>
          <w:sz w:val="24"/>
          <w:szCs w:val="24"/>
        </w:rPr>
        <w:t xml:space="preserve">považuje i </w:t>
      </w:r>
      <w:r w:rsidR="00B54C88" w:rsidRPr="00DD3CAE">
        <w:rPr>
          <w:rFonts w:ascii="Times New Roman" w:hAnsi="Times New Roman" w:cs="Times New Roman"/>
          <w:bCs/>
          <w:sz w:val="24"/>
          <w:szCs w:val="24"/>
        </w:rPr>
        <w:t>místo</w:t>
      </w:r>
      <w:r w:rsidR="002B4A62" w:rsidRPr="00DD3CAE">
        <w:rPr>
          <w:rFonts w:ascii="Times New Roman" w:hAnsi="Times New Roman" w:cs="Times New Roman"/>
          <w:bCs/>
          <w:sz w:val="24"/>
          <w:szCs w:val="24"/>
        </w:rPr>
        <w:t xml:space="preserve">, kde člověk pobývá, a jeho </w:t>
      </w:r>
      <w:r w:rsidR="00B54C88" w:rsidRPr="00DD3CAE">
        <w:rPr>
          <w:rFonts w:ascii="Times New Roman" w:hAnsi="Times New Roman" w:cs="Times New Roman"/>
          <w:bCs/>
          <w:sz w:val="24"/>
          <w:szCs w:val="24"/>
        </w:rPr>
        <w:t xml:space="preserve">zaměstnání, neboť pokud se „neshoduje s naším nadáním, </w:t>
      </w:r>
      <w:proofErr w:type="spellStart"/>
      <w:r w:rsidR="00B54C88" w:rsidRPr="00DD3CAE">
        <w:rPr>
          <w:rFonts w:ascii="Times New Roman" w:hAnsi="Times New Roman" w:cs="Times New Roman"/>
          <w:bCs/>
          <w:sz w:val="24"/>
          <w:szCs w:val="24"/>
        </w:rPr>
        <w:t>daimón</w:t>
      </w:r>
      <w:proofErr w:type="spellEnd"/>
      <w:r w:rsidR="00B54C88" w:rsidRPr="00DD3CAE">
        <w:rPr>
          <w:rFonts w:ascii="Times New Roman" w:hAnsi="Times New Roman" w:cs="Times New Roman"/>
          <w:bCs/>
          <w:sz w:val="24"/>
          <w:szCs w:val="24"/>
        </w:rPr>
        <w:t xml:space="preserve"> získaný uměním je s vrozeným géniem v rozporu a život je obtížný a neklidný“.</w:t>
      </w:r>
      <w:r w:rsidR="00B54C8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0"/>
      </w:r>
      <w:r w:rsidR="00A51E7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CC7" w:rsidRPr="00DD3CAE">
        <w:rPr>
          <w:rFonts w:ascii="Times New Roman" w:hAnsi="Times New Roman" w:cs="Times New Roman"/>
          <w:bCs/>
          <w:sz w:val="24"/>
          <w:szCs w:val="24"/>
        </w:rPr>
        <w:t xml:space="preserve">To je ale jen jeden význam „následování hvězd“, a zřejmě ne ten nejvýznamnější. </w:t>
      </w:r>
      <w:proofErr w:type="spellStart"/>
      <w:r w:rsidR="006932E5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6932E5" w:rsidRPr="00DD3CAE">
        <w:rPr>
          <w:rFonts w:ascii="Times New Roman" w:hAnsi="Times New Roman" w:cs="Times New Roman"/>
          <w:bCs/>
          <w:sz w:val="24"/>
          <w:szCs w:val="24"/>
        </w:rPr>
        <w:t xml:space="preserve"> na to </w:t>
      </w:r>
      <w:r w:rsidR="002215EF" w:rsidRPr="00DD3CAE">
        <w:rPr>
          <w:rFonts w:ascii="Times New Roman" w:hAnsi="Times New Roman" w:cs="Times New Roman"/>
          <w:bCs/>
          <w:sz w:val="24"/>
          <w:szCs w:val="24"/>
        </w:rPr>
        <w:t>naráží</w:t>
      </w:r>
      <w:r w:rsidR="002312DB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1A87" w:rsidRPr="00DD3CAE">
        <w:rPr>
          <w:rFonts w:ascii="Times New Roman" w:hAnsi="Times New Roman" w:cs="Times New Roman"/>
          <w:bCs/>
          <w:sz w:val="24"/>
          <w:szCs w:val="24"/>
        </w:rPr>
        <w:t>když dále o</w:t>
      </w:r>
      <w:r w:rsidR="005A6B3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FD6" w:rsidRPr="00DD3CAE">
        <w:rPr>
          <w:rFonts w:ascii="Times New Roman" w:hAnsi="Times New Roman" w:cs="Times New Roman"/>
          <w:bCs/>
          <w:sz w:val="24"/>
          <w:szCs w:val="24"/>
        </w:rPr>
        <w:t xml:space="preserve">místě, kde se člověk bude těšit plnému zdraví a jeho přání dojdou naplnění, </w:t>
      </w:r>
      <w:r w:rsidR="00E20350" w:rsidRPr="00DD3CAE">
        <w:rPr>
          <w:rFonts w:ascii="Times New Roman" w:hAnsi="Times New Roman" w:cs="Times New Roman"/>
          <w:bCs/>
          <w:sz w:val="24"/>
          <w:szCs w:val="24"/>
        </w:rPr>
        <w:t>praví</w:t>
      </w:r>
      <w:r w:rsidR="00114FD6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FD71E7C" w14:textId="77777777" w:rsidR="00035B6F" w:rsidRPr="00DD3CAE" w:rsidRDefault="00035B6F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B2345" w14:textId="27C1C609" w:rsidR="00EA6112" w:rsidRPr="00DD3CAE" w:rsidRDefault="00114FD6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„Zatím se však v této oblasti často pohybuj a kruhovými pohyby napodobuj nebeská těla; takové pohyby a kruhové oběhy ti daly zrod, podobné tě i zachovají.“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1"/>
      </w:r>
      <w:r w:rsidR="00941A8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72BDB0" w14:textId="77777777" w:rsidR="00035B6F" w:rsidRPr="00DD3CAE" w:rsidRDefault="00035B6F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C40EA" w14:textId="1914BBFF" w:rsidR="00661EE9" w:rsidRPr="00DD3CAE" w:rsidRDefault="009F7F7A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Přestože jde o ideál, který má jakožto pouhý předstupeň </w:t>
      </w:r>
      <w:r w:rsidR="00286086" w:rsidRPr="00DD3CAE">
        <w:rPr>
          <w:rFonts w:ascii="Times New Roman" w:hAnsi="Times New Roman" w:cs="Times New Roman"/>
          <w:bCs/>
          <w:sz w:val="24"/>
          <w:szCs w:val="24"/>
        </w:rPr>
        <w:t xml:space="preserve">ideálu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Pr="00DD3CAE">
        <w:rPr>
          <w:rFonts w:ascii="Times New Roman" w:hAnsi="Times New Roman" w:cs="Times New Roman"/>
          <w:bCs/>
          <w:sz w:val="24"/>
          <w:szCs w:val="24"/>
        </w:rPr>
        <w:t>eologické</w:t>
      </w:r>
      <w:r w:rsidR="00286086" w:rsidRPr="00DD3CAE">
        <w:rPr>
          <w:rFonts w:ascii="Times New Roman" w:hAnsi="Times New Roman" w:cs="Times New Roman"/>
          <w:bCs/>
          <w:sz w:val="24"/>
          <w:szCs w:val="24"/>
        </w:rPr>
        <w:t>ho</w:t>
      </w:r>
      <w:proofErr w:type="spellEnd"/>
      <w:r w:rsidR="0028608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563" w:rsidRPr="00DD3CAE">
        <w:rPr>
          <w:rFonts w:ascii="Times New Roman" w:hAnsi="Times New Roman" w:cs="Times New Roman"/>
          <w:bCs/>
          <w:sz w:val="24"/>
          <w:szCs w:val="24"/>
        </w:rPr>
        <w:t xml:space="preserve">toliko </w:t>
      </w:r>
      <w:r w:rsidR="00286086" w:rsidRPr="00DD3CAE">
        <w:rPr>
          <w:rFonts w:ascii="Times New Roman" w:hAnsi="Times New Roman" w:cs="Times New Roman"/>
          <w:bCs/>
          <w:sz w:val="24"/>
          <w:szCs w:val="24"/>
        </w:rPr>
        <w:t>relativní platnost</w:t>
      </w:r>
      <w:r w:rsidR="00A51C4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>je</w:t>
      </w:r>
      <w:r w:rsidR="009E0051" w:rsidRPr="00DD3CAE">
        <w:rPr>
          <w:rFonts w:ascii="Times New Roman" w:hAnsi="Times New Roman" w:cs="Times New Roman"/>
          <w:bCs/>
          <w:sz w:val="24"/>
          <w:szCs w:val="24"/>
        </w:rPr>
        <w:t>, jak jsme řekli,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 xml:space="preserve"> traktován v natolik </w:t>
      </w:r>
      <w:r w:rsidR="00137563" w:rsidRPr="00DD3CAE">
        <w:rPr>
          <w:rFonts w:ascii="Times New Roman" w:hAnsi="Times New Roman" w:cs="Times New Roman"/>
          <w:bCs/>
          <w:sz w:val="24"/>
          <w:szCs w:val="24"/>
        </w:rPr>
        <w:t>ob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>dobných souřadnicích a kontextech, že čtenář</w:t>
      </w:r>
      <w:r w:rsidR="00B06D04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D04" w:rsidRPr="00DD3CAE">
        <w:rPr>
          <w:rFonts w:ascii="Times New Roman" w:hAnsi="Times New Roman" w:cs="Times New Roman"/>
          <w:bCs/>
          <w:sz w:val="24"/>
          <w:szCs w:val="24"/>
        </w:rPr>
        <w:t xml:space="preserve">místy 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 xml:space="preserve">oba horizonty, </w:t>
      </w:r>
      <w:proofErr w:type="spellStart"/>
      <w:r w:rsidR="007B29FC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>eologický</w:t>
      </w:r>
      <w:proofErr w:type="spellEnd"/>
      <w:r w:rsidR="007B29FC" w:rsidRPr="00DD3CAE">
        <w:rPr>
          <w:rFonts w:ascii="Times New Roman" w:hAnsi="Times New Roman" w:cs="Times New Roman"/>
          <w:bCs/>
          <w:sz w:val="24"/>
          <w:szCs w:val="24"/>
        </w:rPr>
        <w:t xml:space="preserve"> a medicínský, </w:t>
      </w:r>
      <w:r w:rsidR="00B36392" w:rsidRPr="00DD3CAE">
        <w:rPr>
          <w:rFonts w:ascii="Times New Roman" w:hAnsi="Times New Roman" w:cs="Times New Roman"/>
          <w:bCs/>
          <w:sz w:val="24"/>
          <w:szCs w:val="24"/>
        </w:rPr>
        <w:t xml:space="preserve">bezděčně 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>splývají</w:t>
      </w:r>
      <w:r w:rsidR="00884BE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AC2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84BE8" w:rsidRPr="00DD3CAE">
        <w:rPr>
          <w:rFonts w:ascii="Times New Roman" w:hAnsi="Times New Roman" w:cs="Times New Roman"/>
          <w:bCs/>
          <w:sz w:val="24"/>
          <w:szCs w:val="24"/>
        </w:rPr>
        <w:t xml:space="preserve">a jak uvidíme, </w:t>
      </w:r>
      <w:r w:rsidR="00642814" w:rsidRPr="00DD3CAE">
        <w:rPr>
          <w:rFonts w:ascii="Times New Roman" w:hAnsi="Times New Roman" w:cs="Times New Roman"/>
          <w:bCs/>
          <w:sz w:val="24"/>
          <w:szCs w:val="24"/>
        </w:rPr>
        <w:t xml:space="preserve">tento </w:t>
      </w:r>
      <w:r w:rsidR="00E60AF1" w:rsidRPr="00DD3CAE">
        <w:rPr>
          <w:rFonts w:ascii="Times New Roman" w:hAnsi="Times New Roman" w:cs="Times New Roman"/>
          <w:bCs/>
          <w:sz w:val="24"/>
          <w:szCs w:val="24"/>
        </w:rPr>
        <w:t xml:space="preserve">dynamický, harmonií nebeských pohybů inspirovaný </w:t>
      </w:r>
      <w:r w:rsidR="006855B7" w:rsidRPr="00DD3CAE">
        <w:rPr>
          <w:rFonts w:ascii="Times New Roman" w:hAnsi="Times New Roman" w:cs="Times New Roman"/>
          <w:bCs/>
          <w:sz w:val="24"/>
          <w:szCs w:val="24"/>
        </w:rPr>
        <w:t xml:space="preserve">vzorec </w:t>
      </w:r>
      <w:r w:rsidR="00642814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E60AF1" w:rsidRPr="00DD3CAE">
        <w:rPr>
          <w:rFonts w:ascii="Times New Roman" w:hAnsi="Times New Roman" w:cs="Times New Roman"/>
          <w:bCs/>
          <w:sz w:val="24"/>
          <w:szCs w:val="24"/>
        </w:rPr>
        <w:t>nakonec</w:t>
      </w:r>
      <w:r w:rsidR="00E60AF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3142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5E5AC2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C43142" w:rsidRPr="00DD3CAE">
        <w:rPr>
          <w:rFonts w:ascii="Times New Roman" w:hAnsi="Times New Roman" w:cs="Times New Roman"/>
          <w:bCs/>
          <w:sz w:val="24"/>
          <w:szCs w:val="24"/>
        </w:rPr>
        <w:t>určitém</w:t>
      </w:r>
      <w:r w:rsidR="005E5AC2" w:rsidRPr="00DD3CAE">
        <w:rPr>
          <w:rFonts w:ascii="Times New Roman" w:hAnsi="Times New Roman" w:cs="Times New Roman"/>
          <w:bCs/>
          <w:sz w:val="24"/>
          <w:szCs w:val="24"/>
        </w:rPr>
        <w:t>, ne zcela jasném</w:t>
      </w:r>
      <w:r w:rsidR="00C43142" w:rsidRPr="00DD3CAE">
        <w:rPr>
          <w:rFonts w:ascii="Times New Roman" w:hAnsi="Times New Roman" w:cs="Times New Roman"/>
          <w:bCs/>
          <w:sz w:val="24"/>
          <w:szCs w:val="24"/>
        </w:rPr>
        <w:t xml:space="preserve"> smyslu </w:t>
      </w:r>
      <w:r w:rsidR="005E5AC2" w:rsidRPr="00DD3CAE">
        <w:rPr>
          <w:rFonts w:ascii="Times New Roman" w:hAnsi="Times New Roman" w:cs="Times New Roman"/>
          <w:bCs/>
          <w:sz w:val="24"/>
          <w:szCs w:val="24"/>
        </w:rPr>
        <w:t xml:space="preserve">opravdu </w:t>
      </w:r>
      <w:r w:rsidR="00642814" w:rsidRPr="00DD3CAE">
        <w:rPr>
          <w:rFonts w:ascii="Times New Roman" w:hAnsi="Times New Roman" w:cs="Times New Roman"/>
          <w:bCs/>
          <w:sz w:val="24"/>
          <w:szCs w:val="24"/>
        </w:rPr>
        <w:t>týká celé trojice tělo-duch-duše.</w:t>
      </w:r>
      <w:r w:rsidR="007B29F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D04" w:rsidRPr="00DD3CAE">
        <w:rPr>
          <w:rFonts w:ascii="Times New Roman" w:hAnsi="Times New Roman" w:cs="Times New Roman"/>
          <w:bCs/>
          <w:sz w:val="24"/>
          <w:szCs w:val="24"/>
        </w:rPr>
        <w:t xml:space="preserve">V takové perspektivě </w:t>
      </w:r>
      <w:r w:rsidR="005B6C80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C24CCA" w:rsidRPr="00DD3CAE">
        <w:rPr>
          <w:rFonts w:ascii="Times New Roman" w:hAnsi="Times New Roman" w:cs="Times New Roman"/>
          <w:bCs/>
          <w:sz w:val="24"/>
          <w:szCs w:val="24"/>
        </w:rPr>
        <w:t xml:space="preserve">ovšem </w:t>
      </w:r>
      <w:r w:rsidR="005B6C80" w:rsidRPr="00DD3CAE">
        <w:rPr>
          <w:rFonts w:ascii="Times New Roman" w:hAnsi="Times New Roman" w:cs="Times New Roman"/>
          <w:bCs/>
          <w:sz w:val="24"/>
          <w:szCs w:val="24"/>
        </w:rPr>
        <w:t>vynoř</w:t>
      </w:r>
      <w:r w:rsidR="000028A7" w:rsidRPr="00DD3CAE">
        <w:rPr>
          <w:rFonts w:ascii="Times New Roman" w:hAnsi="Times New Roman" w:cs="Times New Roman"/>
          <w:bCs/>
          <w:sz w:val="24"/>
          <w:szCs w:val="24"/>
        </w:rPr>
        <w:t>uje</w:t>
      </w:r>
      <w:r w:rsidR="005B6C8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47A" w:rsidRPr="00DD3CAE">
        <w:rPr>
          <w:rFonts w:ascii="Times New Roman" w:hAnsi="Times New Roman" w:cs="Times New Roman"/>
          <w:bCs/>
          <w:sz w:val="24"/>
          <w:szCs w:val="24"/>
        </w:rPr>
        <w:t xml:space="preserve">ideál </w:t>
      </w:r>
      <w:r w:rsidR="007574F9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F87D81" w:rsidRPr="00DD3CAE">
        <w:rPr>
          <w:rFonts w:ascii="Times New Roman" w:hAnsi="Times New Roman" w:cs="Times New Roman"/>
          <w:bCs/>
          <w:sz w:val="24"/>
          <w:szCs w:val="24"/>
        </w:rPr>
        <w:t>ducha</w:t>
      </w:r>
      <w:r w:rsidR="007574F9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5B6C80" w:rsidRPr="00DD3CAE">
        <w:rPr>
          <w:rFonts w:ascii="Times New Roman" w:hAnsi="Times New Roman" w:cs="Times New Roman"/>
          <w:bCs/>
          <w:sz w:val="24"/>
          <w:szCs w:val="24"/>
        </w:rPr>
        <w:t>, který je značně</w:t>
      </w:r>
      <w:r w:rsidR="00F87D8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2FA" w:rsidRPr="00DD3CAE">
        <w:rPr>
          <w:rFonts w:ascii="Times New Roman" w:hAnsi="Times New Roman" w:cs="Times New Roman"/>
          <w:bCs/>
          <w:sz w:val="24"/>
          <w:szCs w:val="24"/>
        </w:rPr>
        <w:t>odlišný od tradičního</w:t>
      </w:r>
      <w:r w:rsidR="00C47C7D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0F49" w:rsidRPr="00DD3CAE">
        <w:rPr>
          <w:rFonts w:ascii="Times New Roman" w:hAnsi="Times New Roman" w:cs="Times New Roman"/>
          <w:bCs/>
          <w:sz w:val="24"/>
          <w:szCs w:val="24"/>
        </w:rPr>
        <w:t>kontemplativně-</w:t>
      </w:r>
      <w:r w:rsidR="00D052FA" w:rsidRPr="00DD3CAE">
        <w:rPr>
          <w:rFonts w:ascii="Times New Roman" w:hAnsi="Times New Roman" w:cs="Times New Roman"/>
          <w:bCs/>
          <w:sz w:val="24"/>
          <w:szCs w:val="24"/>
        </w:rPr>
        <w:t>mnišského</w:t>
      </w:r>
      <w:r w:rsidR="00C47C7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CCA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D052FA" w:rsidRPr="00DD3CAE">
        <w:rPr>
          <w:rFonts w:ascii="Times New Roman" w:hAnsi="Times New Roman" w:cs="Times New Roman"/>
          <w:bCs/>
          <w:sz w:val="24"/>
          <w:szCs w:val="24"/>
        </w:rPr>
        <w:t>duchovního</w:t>
      </w:r>
      <w:r w:rsidR="00C24CC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D052FA" w:rsidRPr="00DD3CAE">
        <w:rPr>
          <w:rFonts w:ascii="Times New Roman" w:hAnsi="Times New Roman" w:cs="Times New Roman"/>
          <w:bCs/>
          <w:sz w:val="24"/>
          <w:szCs w:val="24"/>
        </w:rPr>
        <w:t xml:space="preserve"> ideálu</w:t>
      </w:r>
      <w:r w:rsidR="00B06D04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5B0A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3A147A" w:rsidRPr="00DD3CAE">
        <w:rPr>
          <w:rFonts w:ascii="Times New Roman" w:hAnsi="Times New Roman" w:cs="Times New Roman"/>
          <w:bCs/>
          <w:sz w:val="24"/>
          <w:szCs w:val="24"/>
        </w:rPr>
        <w:t xml:space="preserve"> kontrastu </w:t>
      </w:r>
      <w:r w:rsidR="004B562F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E24968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>filosoficko</w:t>
      </w:r>
      <w:r w:rsidR="00E24968" w:rsidRPr="00DD3CAE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24968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E24968" w:rsidRPr="00DD3CAE">
        <w:rPr>
          <w:rFonts w:ascii="Times New Roman" w:hAnsi="Times New Roman" w:cs="Times New Roman"/>
          <w:bCs/>
          <w:sz w:val="24"/>
          <w:szCs w:val="24"/>
        </w:rPr>
        <w:t>eologickou</w:t>
      </w:r>
      <w:proofErr w:type="spellEnd"/>
      <w:r w:rsidR="00E2496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62F" w:rsidRPr="00DD3CAE">
        <w:rPr>
          <w:rFonts w:ascii="Times New Roman" w:hAnsi="Times New Roman" w:cs="Times New Roman"/>
          <w:bCs/>
          <w:sz w:val="24"/>
          <w:szCs w:val="24"/>
        </w:rPr>
        <w:t xml:space="preserve">tradicí 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>–</w:t>
      </w:r>
      <w:r w:rsidR="00E2496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546" w:rsidRPr="00DD3CAE">
        <w:rPr>
          <w:rFonts w:ascii="Times New Roman" w:hAnsi="Times New Roman" w:cs="Times New Roman"/>
          <w:bCs/>
          <w:sz w:val="24"/>
          <w:szCs w:val="24"/>
        </w:rPr>
        <w:t xml:space="preserve">avšak </w:t>
      </w:r>
      <w:r w:rsidR="004C691F" w:rsidRPr="00DD3CAE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 xml:space="preserve">souladu s tradicí medicínskou – </w:t>
      </w:r>
      <w:r w:rsidR="00C4628D" w:rsidRPr="00DD3CAE">
        <w:rPr>
          <w:rFonts w:ascii="Times New Roman" w:hAnsi="Times New Roman" w:cs="Times New Roman"/>
          <w:bCs/>
          <w:sz w:val="24"/>
          <w:szCs w:val="24"/>
        </w:rPr>
        <w:t xml:space="preserve">nepovažuje </w:t>
      </w:r>
      <w:r w:rsidR="000B5B0A" w:rsidRPr="00DD3CAE">
        <w:rPr>
          <w:rFonts w:ascii="Times New Roman" w:hAnsi="Times New Roman" w:cs="Times New Roman"/>
          <w:bCs/>
          <w:sz w:val="24"/>
          <w:szCs w:val="24"/>
        </w:rPr>
        <w:t xml:space="preserve">totiž </w:t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>za nejlepší stav klid</w:t>
      </w:r>
      <w:r w:rsidR="00F955D9" w:rsidRPr="00DD3CAE">
        <w:rPr>
          <w:rFonts w:ascii="Times New Roman" w:hAnsi="Times New Roman" w:cs="Times New Roman"/>
          <w:bCs/>
          <w:sz w:val="24"/>
          <w:szCs w:val="24"/>
        </w:rPr>
        <w:t>, ale pohyb</w:t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1236" w:rsidRPr="00DD3CAE">
        <w:rPr>
          <w:rFonts w:ascii="Times New Roman" w:hAnsi="Times New Roman" w:cs="Times New Roman"/>
          <w:bCs/>
          <w:sz w:val="24"/>
          <w:szCs w:val="24"/>
        </w:rPr>
        <w:t xml:space="preserve">I když, opakujme, tento </w:t>
      </w:r>
      <w:r w:rsidR="00F578AE" w:rsidRPr="00DD3CAE">
        <w:rPr>
          <w:rFonts w:ascii="Times New Roman" w:hAnsi="Times New Roman" w:cs="Times New Roman"/>
          <w:bCs/>
          <w:sz w:val="24"/>
          <w:szCs w:val="24"/>
        </w:rPr>
        <w:t>dynami</w:t>
      </w:r>
      <w:r w:rsidR="00DC770E" w:rsidRPr="00DD3CAE">
        <w:rPr>
          <w:rFonts w:ascii="Times New Roman" w:hAnsi="Times New Roman" w:cs="Times New Roman"/>
          <w:bCs/>
          <w:sz w:val="24"/>
          <w:szCs w:val="24"/>
        </w:rPr>
        <w:t xml:space="preserve">smus není zprvu </w:t>
      </w:r>
      <w:r w:rsidR="009B1D22" w:rsidRPr="00DD3CAE">
        <w:rPr>
          <w:rFonts w:ascii="Times New Roman" w:hAnsi="Times New Roman" w:cs="Times New Roman"/>
          <w:bCs/>
          <w:sz w:val="24"/>
          <w:szCs w:val="24"/>
        </w:rPr>
        <w:t xml:space="preserve">plodem úvah </w:t>
      </w:r>
      <w:proofErr w:type="spellStart"/>
      <w:r w:rsidR="00DC770E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DC770E" w:rsidRPr="00DD3CAE">
        <w:rPr>
          <w:rFonts w:ascii="Times New Roman" w:hAnsi="Times New Roman" w:cs="Times New Roman"/>
          <w:bCs/>
          <w:sz w:val="24"/>
          <w:szCs w:val="24"/>
        </w:rPr>
        <w:t>eologick</w:t>
      </w:r>
      <w:r w:rsidR="009B1D22" w:rsidRPr="00DD3CAE">
        <w:rPr>
          <w:rFonts w:ascii="Times New Roman" w:hAnsi="Times New Roman" w:cs="Times New Roman"/>
          <w:bCs/>
          <w:sz w:val="24"/>
          <w:szCs w:val="24"/>
        </w:rPr>
        <w:t>ých</w:t>
      </w:r>
      <w:proofErr w:type="spellEnd"/>
      <w:r w:rsidR="00DC770E" w:rsidRPr="00DD3CAE">
        <w:rPr>
          <w:rFonts w:ascii="Times New Roman" w:hAnsi="Times New Roman" w:cs="Times New Roman"/>
          <w:bCs/>
          <w:sz w:val="24"/>
          <w:szCs w:val="24"/>
        </w:rPr>
        <w:t>, ale</w:t>
      </w:r>
      <w:r w:rsidR="009B1D2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546" w:rsidRPr="00DD3CAE">
        <w:rPr>
          <w:rFonts w:ascii="Times New Roman" w:hAnsi="Times New Roman" w:cs="Times New Roman"/>
          <w:bCs/>
          <w:sz w:val="24"/>
          <w:szCs w:val="24"/>
        </w:rPr>
        <w:t xml:space="preserve">lékařských </w:t>
      </w:r>
      <w:r w:rsidR="009B1D22" w:rsidRPr="00DD3CAE">
        <w:rPr>
          <w:rFonts w:ascii="Times New Roman" w:hAnsi="Times New Roman" w:cs="Times New Roman"/>
          <w:bCs/>
          <w:sz w:val="24"/>
          <w:szCs w:val="24"/>
        </w:rPr>
        <w:t xml:space="preserve">a přírodně filosofických, </w:t>
      </w:r>
      <w:r w:rsidR="002E29C7" w:rsidRPr="00DD3CAE">
        <w:rPr>
          <w:rFonts w:ascii="Times New Roman" w:hAnsi="Times New Roman" w:cs="Times New Roman"/>
          <w:bCs/>
          <w:sz w:val="24"/>
          <w:szCs w:val="24"/>
        </w:rPr>
        <w:t>je jeho přenos do oblast</w:t>
      </w:r>
      <w:r w:rsidR="0000147D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00147D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43E4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00147D" w:rsidRPr="00DD3CAE">
        <w:rPr>
          <w:rFonts w:ascii="Times New Roman" w:hAnsi="Times New Roman" w:cs="Times New Roman"/>
          <w:bCs/>
          <w:sz w:val="24"/>
          <w:szCs w:val="24"/>
        </w:rPr>
        <w:t>eologi</w:t>
      </w:r>
      <w:r w:rsidR="00F919A8" w:rsidRPr="00DD3CA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00147D" w:rsidRPr="00DD3CAE">
        <w:rPr>
          <w:rFonts w:ascii="Times New Roman" w:hAnsi="Times New Roman" w:cs="Times New Roman"/>
          <w:bCs/>
          <w:sz w:val="24"/>
          <w:szCs w:val="24"/>
        </w:rPr>
        <w:t xml:space="preserve"> usnadněn </w:t>
      </w:r>
      <w:proofErr w:type="spellStart"/>
      <w:r w:rsidR="00D66E30" w:rsidRPr="00DD3CAE">
        <w:rPr>
          <w:rFonts w:ascii="Times New Roman" w:hAnsi="Times New Roman" w:cs="Times New Roman"/>
          <w:bCs/>
          <w:sz w:val="24"/>
          <w:szCs w:val="24"/>
        </w:rPr>
        <w:t>Ficinovou</w:t>
      </w:r>
      <w:proofErr w:type="spellEnd"/>
      <w:r w:rsidR="00D66E3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202" w:rsidRPr="00DD3CAE">
        <w:rPr>
          <w:rFonts w:ascii="Times New Roman" w:hAnsi="Times New Roman" w:cs="Times New Roman"/>
          <w:bCs/>
          <w:sz w:val="24"/>
          <w:szCs w:val="24"/>
        </w:rPr>
        <w:t xml:space="preserve">typickou </w:t>
      </w:r>
      <w:r w:rsidR="00D66E30" w:rsidRPr="00DD3CAE">
        <w:rPr>
          <w:rFonts w:ascii="Times New Roman" w:hAnsi="Times New Roman" w:cs="Times New Roman"/>
          <w:bCs/>
          <w:sz w:val="24"/>
          <w:szCs w:val="24"/>
        </w:rPr>
        <w:t xml:space="preserve">alegorizací a </w:t>
      </w:r>
      <w:proofErr w:type="spellStart"/>
      <w:r w:rsidR="00D66E30" w:rsidRPr="00DD3CAE">
        <w:rPr>
          <w:rFonts w:ascii="Times New Roman" w:hAnsi="Times New Roman" w:cs="Times New Roman"/>
          <w:bCs/>
          <w:sz w:val="24"/>
          <w:szCs w:val="24"/>
        </w:rPr>
        <w:t>analogizací</w:t>
      </w:r>
      <w:proofErr w:type="spellEnd"/>
      <w:r w:rsidR="00D66E30" w:rsidRPr="00DD3CAE">
        <w:rPr>
          <w:rFonts w:ascii="Times New Roman" w:hAnsi="Times New Roman" w:cs="Times New Roman"/>
          <w:bCs/>
          <w:sz w:val="24"/>
          <w:szCs w:val="24"/>
        </w:rPr>
        <w:t xml:space="preserve"> přírodních fenoménů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20AB" w:rsidRPr="00DD3CAE">
        <w:rPr>
          <w:rFonts w:ascii="Times New Roman" w:hAnsi="Times New Roman" w:cs="Times New Roman"/>
          <w:bCs/>
          <w:sz w:val="24"/>
          <w:szCs w:val="24"/>
        </w:rPr>
        <w:t xml:space="preserve">při nichž </w:t>
      </w:r>
      <w:r w:rsidR="00A63BD2" w:rsidRPr="00DD3CAE">
        <w:rPr>
          <w:rFonts w:ascii="Times New Roman" w:hAnsi="Times New Roman" w:cs="Times New Roman"/>
          <w:bCs/>
          <w:sz w:val="24"/>
          <w:szCs w:val="24"/>
        </w:rPr>
        <w:t xml:space="preserve">zřetelně </w:t>
      </w:r>
      <w:r w:rsidR="00355B03" w:rsidRPr="00DD3CAE">
        <w:rPr>
          <w:rFonts w:ascii="Times New Roman" w:hAnsi="Times New Roman" w:cs="Times New Roman"/>
          <w:bCs/>
          <w:sz w:val="24"/>
          <w:szCs w:val="24"/>
        </w:rPr>
        <w:t>prefer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uje vitalisticko-dynamické </w:t>
      </w:r>
      <w:r w:rsidR="00355B03" w:rsidRPr="00DD3CAE">
        <w:rPr>
          <w:rFonts w:ascii="Times New Roman" w:hAnsi="Times New Roman" w:cs="Times New Roman"/>
          <w:bCs/>
          <w:sz w:val="24"/>
          <w:szCs w:val="24"/>
        </w:rPr>
        <w:t>jev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>y (</w:t>
      </w:r>
      <w:r w:rsidR="00BE1DB1" w:rsidRPr="00DD3CAE">
        <w:rPr>
          <w:rFonts w:ascii="Times New Roman" w:hAnsi="Times New Roman" w:cs="Times New Roman"/>
          <w:bCs/>
          <w:sz w:val="24"/>
          <w:szCs w:val="24"/>
        </w:rPr>
        <w:t>zářící Slunce</w:t>
      </w:r>
      <w:r w:rsidR="00E8553E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vyzařované </w:t>
      </w:r>
      <w:r w:rsidR="00BE1DB1" w:rsidRPr="00DD3CAE">
        <w:rPr>
          <w:rFonts w:ascii="Times New Roman" w:hAnsi="Times New Roman" w:cs="Times New Roman"/>
          <w:bCs/>
          <w:sz w:val="24"/>
          <w:szCs w:val="24"/>
        </w:rPr>
        <w:t>světlo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553E" w:rsidRPr="00DD3CAE">
        <w:rPr>
          <w:rFonts w:ascii="Times New Roman" w:hAnsi="Times New Roman" w:cs="Times New Roman"/>
          <w:bCs/>
          <w:sz w:val="24"/>
          <w:szCs w:val="24"/>
        </w:rPr>
        <w:t>život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 v nejrůznějších podobách</w:t>
      </w:r>
      <w:r w:rsidR="0047019A" w:rsidRPr="00DD3CAE">
        <w:rPr>
          <w:rFonts w:ascii="Times New Roman" w:hAnsi="Times New Roman" w:cs="Times New Roman"/>
          <w:bCs/>
          <w:sz w:val="24"/>
          <w:szCs w:val="24"/>
        </w:rPr>
        <w:t>…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E8553E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F05FD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21D" w:rsidRPr="00DD3CAE">
        <w:rPr>
          <w:rFonts w:ascii="Times New Roman" w:hAnsi="Times New Roman" w:cs="Times New Roman"/>
          <w:bCs/>
          <w:sz w:val="24"/>
          <w:szCs w:val="24"/>
        </w:rPr>
        <w:t xml:space="preserve">V tomto smyslu je </w:t>
      </w:r>
      <w:proofErr w:type="spellStart"/>
      <w:r w:rsidR="00F05FD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F05FD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A0F" w:rsidRPr="00DD3CAE">
        <w:rPr>
          <w:rFonts w:ascii="Times New Roman" w:hAnsi="Times New Roman" w:cs="Times New Roman"/>
          <w:bCs/>
          <w:sz w:val="24"/>
          <w:szCs w:val="24"/>
        </w:rPr>
        <w:t xml:space="preserve">sice </w:t>
      </w:r>
      <w:r w:rsidR="00F05FD7" w:rsidRPr="00DD3CAE">
        <w:rPr>
          <w:rFonts w:ascii="Times New Roman" w:hAnsi="Times New Roman" w:cs="Times New Roman"/>
          <w:bCs/>
          <w:sz w:val="24"/>
          <w:szCs w:val="24"/>
        </w:rPr>
        <w:t xml:space="preserve">platonik </w:t>
      </w:r>
      <w:r w:rsidR="001E6A40" w:rsidRPr="00DD3CAE">
        <w:rPr>
          <w:rFonts w:ascii="Times New Roman" w:hAnsi="Times New Roman" w:cs="Times New Roman"/>
          <w:bCs/>
          <w:sz w:val="24"/>
          <w:szCs w:val="24"/>
        </w:rPr>
        <w:t xml:space="preserve">užívající novoplatónských </w:t>
      </w:r>
      <w:r w:rsidR="004B1A0F" w:rsidRPr="00DD3CAE">
        <w:rPr>
          <w:rFonts w:ascii="Times New Roman" w:hAnsi="Times New Roman" w:cs="Times New Roman"/>
          <w:bCs/>
          <w:sz w:val="24"/>
          <w:szCs w:val="24"/>
        </w:rPr>
        <w:t>interpretací</w:t>
      </w:r>
      <w:r w:rsidR="001E6A40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019A" w:rsidRPr="00DD3CAE">
        <w:rPr>
          <w:rFonts w:ascii="Times New Roman" w:hAnsi="Times New Roman" w:cs="Times New Roman"/>
          <w:bCs/>
          <w:sz w:val="24"/>
          <w:szCs w:val="24"/>
        </w:rPr>
        <w:t xml:space="preserve">vyzvedá </w:t>
      </w:r>
      <w:r w:rsidR="004F32DD" w:rsidRPr="00DD3CAE">
        <w:rPr>
          <w:rFonts w:ascii="Times New Roman" w:hAnsi="Times New Roman" w:cs="Times New Roman"/>
          <w:bCs/>
          <w:sz w:val="24"/>
          <w:szCs w:val="24"/>
        </w:rPr>
        <w:t>však především dynamické aspekty</w:t>
      </w:r>
      <w:r w:rsidR="00C5721D" w:rsidRPr="00DD3CAE">
        <w:rPr>
          <w:rFonts w:ascii="Times New Roman" w:hAnsi="Times New Roman" w:cs="Times New Roman"/>
          <w:bCs/>
          <w:sz w:val="24"/>
          <w:szCs w:val="24"/>
        </w:rPr>
        <w:t xml:space="preserve"> platonismu</w:t>
      </w:r>
      <w:r w:rsidR="004F32DD" w:rsidRPr="00DD3CAE">
        <w:rPr>
          <w:rFonts w:ascii="Times New Roman" w:hAnsi="Times New Roman" w:cs="Times New Roman"/>
          <w:bCs/>
          <w:sz w:val="24"/>
          <w:szCs w:val="24"/>
        </w:rPr>
        <w:t xml:space="preserve">, nikoli jeho návaznost na myšlení </w:t>
      </w:r>
      <w:proofErr w:type="spellStart"/>
      <w:r w:rsidR="004F32DD" w:rsidRPr="00DD3CAE">
        <w:rPr>
          <w:rFonts w:ascii="Times New Roman" w:hAnsi="Times New Roman" w:cs="Times New Roman"/>
          <w:bCs/>
          <w:sz w:val="24"/>
          <w:szCs w:val="24"/>
        </w:rPr>
        <w:t>parmenidovské</w:t>
      </w:r>
      <w:proofErr w:type="spellEnd"/>
      <w:r w:rsidR="004F32DD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DC8A13" w14:textId="367454D0" w:rsidR="00F0351C" w:rsidRPr="00DD3CAE" w:rsidRDefault="000F1202" w:rsidP="0072422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Všechen tento důraz </w:t>
      </w:r>
      <w:r w:rsidR="001251DC" w:rsidRPr="00DD3CAE">
        <w:rPr>
          <w:rFonts w:ascii="Times New Roman" w:hAnsi="Times New Roman" w:cs="Times New Roman"/>
          <w:bCs/>
          <w:sz w:val="24"/>
          <w:szCs w:val="24"/>
        </w:rPr>
        <w:t xml:space="preserve">přirozeně </w:t>
      </w:r>
      <w:r w:rsidR="009C5A37" w:rsidRPr="00DD3CAE">
        <w:rPr>
          <w:rFonts w:ascii="Times New Roman" w:hAnsi="Times New Roman" w:cs="Times New Roman"/>
          <w:bCs/>
          <w:sz w:val="24"/>
          <w:szCs w:val="24"/>
        </w:rPr>
        <w:t xml:space="preserve">souvisí s tím, že </w:t>
      </w:r>
      <w:r w:rsidR="003F6ADE" w:rsidRPr="00DD3CAE">
        <w:rPr>
          <w:rFonts w:ascii="Times New Roman" w:hAnsi="Times New Roman" w:cs="Times New Roman"/>
          <w:bCs/>
          <w:sz w:val="24"/>
          <w:szCs w:val="24"/>
        </w:rPr>
        <w:t>černá žluč</w:t>
      </w:r>
      <w:r w:rsidR="004600E6" w:rsidRPr="00DD3CAE">
        <w:rPr>
          <w:rFonts w:ascii="Times New Roman" w:hAnsi="Times New Roman" w:cs="Times New Roman"/>
          <w:bCs/>
          <w:sz w:val="24"/>
          <w:szCs w:val="24"/>
        </w:rPr>
        <w:t xml:space="preserve">, proti níž </w:t>
      </w:r>
      <w:r w:rsidR="00A63BD2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4600E6" w:rsidRPr="00DD3CAE">
        <w:rPr>
          <w:rFonts w:ascii="Times New Roman" w:hAnsi="Times New Roman" w:cs="Times New Roman"/>
          <w:bCs/>
          <w:sz w:val="24"/>
          <w:szCs w:val="24"/>
        </w:rPr>
        <w:t>zde vede boj,</w:t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 xml:space="preserve"> nese </w:t>
      </w:r>
      <w:r w:rsidR="009C5A37" w:rsidRPr="00DD3CAE">
        <w:rPr>
          <w:rFonts w:ascii="Times New Roman" w:hAnsi="Times New Roman" w:cs="Times New Roman"/>
          <w:bCs/>
          <w:sz w:val="24"/>
          <w:szCs w:val="24"/>
        </w:rPr>
        <w:t>kvality</w:t>
      </w:r>
      <w:r w:rsidR="007A64F2" w:rsidRPr="00DD3CAE">
        <w:rPr>
          <w:rFonts w:ascii="Times New Roman" w:hAnsi="Times New Roman" w:cs="Times New Roman"/>
          <w:bCs/>
          <w:sz w:val="24"/>
          <w:szCs w:val="24"/>
        </w:rPr>
        <w:t xml:space="preserve"> zcela opačné, </w:t>
      </w:r>
      <w:r w:rsidR="00FC08BF" w:rsidRPr="00DD3CAE">
        <w:rPr>
          <w:rFonts w:ascii="Times New Roman" w:hAnsi="Times New Roman" w:cs="Times New Roman"/>
          <w:bCs/>
          <w:sz w:val="24"/>
          <w:szCs w:val="24"/>
        </w:rPr>
        <w:t xml:space="preserve">tedy </w:t>
      </w:r>
      <w:r w:rsidR="007A64F2" w:rsidRPr="00DD3CAE">
        <w:rPr>
          <w:rFonts w:ascii="Times New Roman" w:hAnsi="Times New Roman" w:cs="Times New Roman"/>
          <w:bCs/>
          <w:sz w:val="24"/>
          <w:szCs w:val="24"/>
        </w:rPr>
        <w:t>zemní</w:t>
      </w:r>
      <w:r w:rsidR="004F32DD" w:rsidRPr="00DD3CAE">
        <w:rPr>
          <w:rFonts w:ascii="Times New Roman" w:hAnsi="Times New Roman" w:cs="Times New Roman"/>
          <w:bCs/>
          <w:sz w:val="24"/>
          <w:szCs w:val="24"/>
        </w:rPr>
        <w:t>. J</w:t>
      </w:r>
      <w:r w:rsidR="009C5A37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3F6AD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705" w:rsidRPr="00DD3CAE">
        <w:rPr>
          <w:rFonts w:ascii="Times New Roman" w:hAnsi="Times New Roman" w:cs="Times New Roman"/>
          <w:bCs/>
          <w:sz w:val="24"/>
          <w:szCs w:val="24"/>
        </w:rPr>
        <w:t xml:space="preserve">„černá“, </w:t>
      </w:r>
      <w:r w:rsidR="003F6ADE" w:rsidRPr="00DD3CAE">
        <w:rPr>
          <w:rFonts w:ascii="Times New Roman" w:hAnsi="Times New Roman" w:cs="Times New Roman"/>
          <w:bCs/>
          <w:sz w:val="24"/>
          <w:szCs w:val="24"/>
        </w:rPr>
        <w:t xml:space="preserve">studená a suchá, </w:t>
      </w:r>
      <w:r w:rsidR="00653BF3" w:rsidRPr="00DD3CAE">
        <w:rPr>
          <w:rFonts w:ascii="Times New Roman" w:hAnsi="Times New Roman" w:cs="Times New Roman"/>
          <w:bCs/>
          <w:sz w:val="24"/>
          <w:szCs w:val="24"/>
        </w:rPr>
        <w:t xml:space="preserve">přičemž země </w:t>
      </w:r>
      <w:r w:rsidR="00DD0B4B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653BF3" w:rsidRPr="00DD3CAE">
        <w:rPr>
          <w:rFonts w:ascii="Times New Roman" w:hAnsi="Times New Roman" w:cs="Times New Roman"/>
          <w:bCs/>
          <w:sz w:val="24"/>
          <w:szCs w:val="24"/>
        </w:rPr>
        <w:t>mezi čtyřmi živly tím, který je nejtěžší a vždy tíhne dolů</w:t>
      </w:r>
      <w:r w:rsidR="004F32DD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9250A" w:rsidRPr="00DD3CAE">
        <w:rPr>
          <w:rFonts w:ascii="Times New Roman" w:hAnsi="Times New Roman" w:cs="Times New Roman"/>
          <w:bCs/>
          <w:sz w:val="24"/>
          <w:szCs w:val="24"/>
        </w:rPr>
        <w:t xml:space="preserve"> v kosmologickém smyslu pak do středu všeho, který</w:t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B9250A" w:rsidRPr="00DD3CAE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>Země</w:t>
      </w:r>
      <w:r w:rsidR="003E5635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72071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 je sice </w:t>
      </w:r>
      <w:r w:rsidR="007738FE" w:rsidRPr="00DD3CAE">
        <w:rPr>
          <w:rFonts w:ascii="Times New Roman" w:hAnsi="Times New Roman" w:cs="Times New Roman"/>
          <w:bCs/>
          <w:sz w:val="24"/>
          <w:szCs w:val="24"/>
        </w:rPr>
        <w:t xml:space="preserve">v metafyzickém či </w:t>
      </w:r>
      <w:r w:rsidR="00F826B9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7738FE" w:rsidRPr="00DD3CAE">
        <w:rPr>
          <w:rFonts w:ascii="Times New Roman" w:hAnsi="Times New Roman" w:cs="Times New Roman"/>
          <w:bCs/>
          <w:sz w:val="24"/>
          <w:szCs w:val="24"/>
        </w:rPr>
        <w:t>významovém</w:t>
      </w:r>
      <w:r w:rsidR="00F826B9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7738F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176" w:rsidRPr="00DD3CAE">
        <w:rPr>
          <w:rFonts w:ascii="Times New Roman" w:hAnsi="Times New Roman" w:cs="Times New Roman"/>
          <w:bCs/>
          <w:sz w:val="24"/>
          <w:szCs w:val="24"/>
        </w:rPr>
        <w:t>smyslu heliocentrikem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65176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A1893" w:rsidRPr="00DD3CAE">
        <w:rPr>
          <w:rFonts w:ascii="Times New Roman" w:hAnsi="Times New Roman" w:cs="Times New Roman"/>
          <w:bCs/>
          <w:sz w:val="24"/>
          <w:szCs w:val="24"/>
        </w:rPr>
        <w:t xml:space="preserve">jedině </w:t>
      </w:r>
      <w:r w:rsidR="00CA740E" w:rsidRPr="00DD3CAE">
        <w:rPr>
          <w:rFonts w:ascii="Times New Roman" w:hAnsi="Times New Roman" w:cs="Times New Roman"/>
          <w:bCs/>
          <w:sz w:val="24"/>
          <w:szCs w:val="24"/>
        </w:rPr>
        <w:t xml:space="preserve">v tomto smyslu 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CA740E" w:rsidRPr="00DD3CAE">
        <w:rPr>
          <w:rFonts w:ascii="Times New Roman" w:hAnsi="Times New Roman" w:cs="Times New Roman"/>
          <w:bCs/>
          <w:sz w:val="24"/>
          <w:szCs w:val="24"/>
        </w:rPr>
        <w:t xml:space="preserve">zvěstovatelem (a zčásti i přímým zdrojem) </w:t>
      </w:r>
      <w:r w:rsidR="00277CAB" w:rsidRPr="00DD3CAE">
        <w:rPr>
          <w:rFonts w:ascii="Times New Roman" w:hAnsi="Times New Roman" w:cs="Times New Roman"/>
          <w:bCs/>
          <w:sz w:val="24"/>
          <w:szCs w:val="24"/>
        </w:rPr>
        <w:t xml:space="preserve">Koperníkova </w:t>
      </w:r>
      <w:r w:rsidR="00CA740E" w:rsidRPr="00DD3CAE">
        <w:rPr>
          <w:rFonts w:ascii="Times New Roman" w:hAnsi="Times New Roman" w:cs="Times New Roman"/>
          <w:bCs/>
          <w:sz w:val="24"/>
          <w:szCs w:val="24"/>
        </w:rPr>
        <w:t>kosmologického heliocentrismu</w:t>
      </w:r>
      <w:r w:rsidR="00DF240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56517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2"/>
      </w:r>
      <w:r w:rsidR="0080543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406" w:rsidRPr="00DD3CAE">
        <w:rPr>
          <w:rFonts w:ascii="Times New Roman" w:hAnsi="Times New Roman" w:cs="Times New Roman"/>
          <w:bCs/>
          <w:sz w:val="24"/>
          <w:szCs w:val="24"/>
        </w:rPr>
        <w:t xml:space="preserve">třebaže </w:t>
      </w:r>
      <w:r w:rsidR="004B6383" w:rsidRPr="00DD3CAE">
        <w:rPr>
          <w:rFonts w:ascii="Times New Roman" w:hAnsi="Times New Roman" w:cs="Times New Roman"/>
          <w:bCs/>
          <w:sz w:val="24"/>
          <w:szCs w:val="24"/>
        </w:rPr>
        <w:t xml:space="preserve">občas </w:t>
      </w:r>
      <w:r w:rsidR="00DD5FE9" w:rsidRPr="00DD3CAE">
        <w:rPr>
          <w:rFonts w:ascii="Times New Roman" w:hAnsi="Times New Roman" w:cs="Times New Roman"/>
          <w:bCs/>
          <w:sz w:val="24"/>
          <w:szCs w:val="24"/>
        </w:rPr>
        <w:t>jako</w:t>
      </w:r>
      <w:r w:rsidR="0084689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FE9" w:rsidRPr="00DD3CAE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84689C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FA1893" w:rsidRPr="00DD3CAE">
        <w:rPr>
          <w:rFonts w:ascii="Times New Roman" w:hAnsi="Times New Roman" w:cs="Times New Roman"/>
          <w:bCs/>
          <w:sz w:val="24"/>
          <w:szCs w:val="24"/>
        </w:rPr>
        <w:t xml:space="preserve">hranice </w:t>
      </w:r>
      <w:r w:rsidR="004B6383" w:rsidRPr="00DD3CAE">
        <w:rPr>
          <w:rFonts w:ascii="Times New Roman" w:hAnsi="Times New Roman" w:cs="Times New Roman"/>
          <w:bCs/>
          <w:sz w:val="24"/>
          <w:szCs w:val="24"/>
        </w:rPr>
        <w:t xml:space="preserve">fyzického a </w:t>
      </w:r>
      <w:r w:rsidR="00FA1893" w:rsidRPr="00DD3CAE">
        <w:rPr>
          <w:rFonts w:ascii="Times New Roman" w:hAnsi="Times New Roman" w:cs="Times New Roman"/>
          <w:bCs/>
          <w:sz w:val="24"/>
          <w:szCs w:val="24"/>
        </w:rPr>
        <w:t xml:space="preserve">metafyzického </w:t>
      </w:r>
      <w:r w:rsidR="0084689C" w:rsidRPr="00DD3CAE">
        <w:rPr>
          <w:rFonts w:ascii="Times New Roman" w:hAnsi="Times New Roman" w:cs="Times New Roman"/>
          <w:bCs/>
          <w:sz w:val="24"/>
          <w:szCs w:val="24"/>
        </w:rPr>
        <w:t>stíraly</w:t>
      </w:r>
      <w:r w:rsidR="003A53CE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3CE" w:rsidRPr="00DD3CAE">
        <w:rPr>
          <w:rFonts w:ascii="Times New Roman" w:hAnsi="Times New Roman" w:cs="Times New Roman"/>
          <w:bCs/>
          <w:sz w:val="24"/>
          <w:szCs w:val="24"/>
        </w:rPr>
        <w:t>J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eho </w:t>
      </w:r>
      <w:r w:rsidR="00565176" w:rsidRPr="00DD3CAE">
        <w:rPr>
          <w:rFonts w:ascii="Times New Roman" w:hAnsi="Times New Roman" w:cs="Times New Roman"/>
          <w:bCs/>
          <w:sz w:val="24"/>
          <w:szCs w:val="24"/>
        </w:rPr>
        <w:t xml:space="preserve">Země 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 xml:space="preserve">je však 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stále ve smyslu tradiční ptolemaiovské geocentrické kosmologie </w:t>
      </w:r>
      <w:r w:rsidR="00572071" w:rsidRPr="00DD3CAE">
        <w:rPr>
          <w:rFonts w:ascii="Times New Roman" w:hAnsi="Times New Roman" w:cs="Times New Roman"/>
          <w:bCs/>
          <w:sz w:val="24"/>
          <w:szCs w:val="24"/>
        </w:rPr>
        <w:t>nehybná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6BE5" w:rsidRPr="00DD3CAE">
        <w:rPr>
          <w:rFonts w:ascii="Times New Roman" w:hAnsi="Times New Roman" w:cs="Times New Roman"/>
          <w:bCs/>
          <w:sz w:val="24"/>
          <w:szCs w:val="24"/>
        </w:rPr>
        <w:t xml:space="preserve">Tato </w:t>
      </w:r>
      <w:r w:rsidR="00AB1962" w:rsidRPr="00DD3CAE">
        <w:rPr>
          <w:rFonts w:ascii="Times New Roman" w:hAnsi="Times New Roman" w:cs="Times New Roman"/>
          <w:bCs/>
          <w:sz w:val="24"/>
          <w:szCs w:val="24"/>
        </w:rPr>
        <w:t xml:space="preserve">Země </w:t>
      </w:r>
      <w:r w:rsidR="00B33E09" w:rsidRPr="00DD3CAE">
        <w:rPr>
          <w:rFonts w:ascii="Times New Roman" w:hAnsi="Times New Roman" w:cs="Times New Roman"/>
          <w:bCs/>
          <w:sz w:val="24"/>
          <w:szCs w:val="24"/>
        </w:rPr>
        <w:t xml:space="preserve">nicméně </w:t>
      </w:r>
      <w:r w:rsidR="00886BE5" w:rsidRPr="00DD3CAE">
        <w:rPr>
          <w:rFonts w:ascii="Times New Roman" w:hAnsi="Times New Roman" w:cs="Times New Roman"/>
          <w:bCs/>
          <w:sz w:val="24"/>
          <w:szCs w:val="24"/>
        </w:rPr>
        <w:t xml:space="preserve">podle jeho soudu </w:t>
      </w:r>
      <w:r w:rsidR="0070271E" w:rsidRPr="00DD3CAE">
        <w:rPr>
          <w:rFonts w:ascii="Times New Roman" w:eastAsia="Times New Roman" w:hAnsi="Times New Roman" w:cs="Times New Roman"/>
          <w:bCs/>
          <w:sz w:val="24"/>
          <w:szCs w:val="24"/>
        </w:rPr>
        <w:t>„truchlí svými temnotami, nehybností a nečinností“</w:t>
      </w:r>
      <w:r w:rsidR="00AB196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33E09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kdežto </w:t>
      </w:r>
      <w:r w:rsidR="00B24E8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pohybující se </w:t>
      </w:r>
      <w:r w:rsidR="0070271E" w:rsidRPr="00DD3CAE">
        <w:rPr>
          <w:rFonts w:ascii="Times New Roman" w:eastAsia="Times New Roman" w:hAnsi="Times New Roman" w:cs="Times New Roman"/>
          <w:bCs/>
          <w:sz w:val="24"/>
          <w:szCs w:val="24"/>
        </w:rPr>
        <w:t>nebeská těla „jásají, září a radují se pohybem“, „z přemíry radosti“</w:t>
      </w:r>
      <w:r w:rsidR="00C4628D" w:rsidRPr="00DD3C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0271E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43"/>
      </w:r>
      <w:r w:rsidR="0070271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39F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Vzhledem k tomuto ideálu se i </w:t>
      </w:r>
      <w:r w:rsidR="00455267" w:rsidRPr="00DD3CAE">
        <w:rPr>
          <w:rFonts w:ascii="Times New Roman" w:eastAsia="Times New Roman" w:hAnsi="Times New Roman" w:cs="Times New Roman"/>
          <w:bCs/>
          <w:sz w:val="24"/>
          <w:szCs w:val="24"/>
        </w:rPr>
        <w:t>naše tělo</w:t>
      </w:r>
      <w:r w:rsidR="00F551B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má pohybovat </w:t>
      </w:r>
      <w:r w:rsidR="00664A81" w:rsidRPr="00DD3CAE">
        <w:rPr>
          <w:rFonts w:ascii="Times New Roman" w:eastAsia="Times New Roman" w:hAnsi="Times New Roman" w:cs="Times New Roman"/>
          <w:bCs/>
          <w:sz w:val="24"/>
          <w:szCs w:val="24"/>
        </w:rPr>
        <w:t>ustavičným, uměřeným a proměnlivým pohybem jako nebeská tělesa</w:t>
      </w:r>
      <w:r w:rsidR="00455267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01CB0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44"/>
      </w:r>
      <w:r w:rsidR="0045526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0026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 stejně tak </w:t>
      </w:r>
      <w:r w:rsidR="00C40BD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náš duch </w:t>
      </w:r>
      <w:r w:rsidR="00664A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má </w:t>
      </w:r>
      <w:r w:rsidR="00C40BD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být </w:t>
      </w:r>
      <w:r w:rsidR="00664A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nikoli </w:t>
      </w:r>
      <w:r w:rsidR="00C40BDB" w:rsidRPr="00DD3CAE">
        <w:rPr>
          <w:rFonts w:ascii="Times New Roman" w:eastAsia="Times New Roman" w:hAnsi="Times New Roman" w:cs="Times New Roman"/>
          <w:bCs/>
          <w:sz w:val="24"/>
          <w:szCs w:val="24"/>
        </w:rPr>
        <w:t>klidný, stojatý, nehybný, nýbrž plný života</w:t>
      </w:r>
      <w:r w:rsidR="00F0351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zrcadlící </w:t>
      </w:r>
      <w:r w:rsidR="00664A8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živoucí </w:t>
      </w:r>
      <w:r w:rsidR="00F0351C" w:rsidRPr="00DD3CAE">
        <w:rPr>
          <w:rFonts w:ascii="Times New Roman" w:eastAsia="Times New Roman" w:hAnsi="Times New Roman" w:cs="Times New Roman"/>
          <w:bCs/>
          <w:sz w:val="24"/>
          <w:szCs w:val="24"/>
        </w:rPr>
        <w:t>nebesa:</w:t>
      </w:r>
    </w:p>
    <w:p w14:paraId="5D16F511" w14:textId="54C47759" w:rsidR="00FC7021" w:rsidRPr="00DD3CAE" w:rsidRDefault="00FC7021" w:rsidP="0072422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7F5108" w14:textId="6A73F576" w:rsidR="00F0351C" w:rsidRPr="00DD3CAE" w:rsidRDefault="00F0351C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„Podle pohybu třpytící se vody, jasného vzduchu nebo přiměřeně vzdáleného ohně a oblohy, zachytíš pohyb světového života, pokud se sám budeš mírně a téměř podobně </w:t>
      </w: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pohybovat a ze všech sil se točit, aniž bys dostal závrať</w:t>
      </w:r>
      <w:r w:rsidR="00C33D1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5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a zároveň pohlížet na věci nebeské a obracet se k nim i v mysli.</w:t>
      </w:r>
      <w:r w:rsidR="00C94E3E" w:rsidRPr="00DD3CAE">
        <w:rPr>
          <w:rFonts w:ascii="Times New Roman" w:hAnsi="Times New Roman" w:cs="Times New Roman"/>
          <w:bCs/>
          <w:sz w:val="24"/>
          <w:szCs w:val="24"/>
        </w:rPr>
        <w:t xml:space="preserve"> … samotný neustálý přirozený pohyb vzduchu na zemi </w:t>
      </w:r>
      <w:r w:rsidR="00DD47F9"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C94E3E" w:rsidRPr="00DD3CAE">
        <w:rPr>
          <w:rFonts w:ascii="Times New Roman" w:hAnsi="Times New Roman" w:cs="Times New Roman"/>
          <w:bCs/>
          <w:sz w:val="24"/>
          <w:szCs w:val="24"/>
        </w:rPr>
        <w:t>tě při procházce či pobytu pod širou oblohou, na otevřených a vyvýšených místech volně ošlehává a svobodně tebou proniká; a zázračně naplňuje tvého ducha pohybem a silou světa.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C56CF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6"/>
      </w:r>
    </w:p>
    <w:p w14:paraId="6C7B72B8" w14:textId="03377B25" w:rsidR="00DE6A06" w:rsidRPr="00DD3CAE" w:rsidRDefault="00DE6A06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75D4D" w14:textId="35ADD5CA" w:rsidR="00FE0717" w:rsidRPr="00DD3CAE" w:rsidRDefault="00DE6A06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  <w:r w:rsidR="001C11D6" w:rsidRPr="00DD3CAE">
        <w:rPr>
          <w:rFonts w:ascii="Times New Roman" w:hAnsi="Times New Roman" w:cs="Times New Roman"/>
          <w:bCs/>
          <w:sz w:val="24"/>
          <w:szCs w:val="24"/>
        </w:rPr>
        <w:t>Náš duch má tedy nejen přijmout co nejvíce nebeských darů,</w:t>
      </w:r>
      <w:r w:rsidR="001C11D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7"/>
      </w:r>
      <w:r w:rsidR="001C11D6" w:rsidRPr="00DD3CAE">
        <w:rPr>
          <w:rFonts w:ascii="Times New Roman" w:hAnsi="Times New Roman" w:cs="Times New Roman"/>
          <w:bCs/>
          <w:sz w:val="24"/>
          <w:szCs w:val="24"/>
        </w:rPr>
        <w:t xml:space="preserve"> ale má se sám </w:t>
      </w:r>
      <w:r w:rsidR="00115C75" w:rsidRPr="00DD3CAE">
        <w:rPr>
          <w:rFonts w:ascii="Times New Roman" w:hAnsi="Times New Roman" w:cs="Times New Roman"/>
          <w:bCs/>
          <w:sz w:val="24"/>
          <w:szCs w:val="24"/>
        </w:rPr>
        <w:t xml:space="preserve">skutečně </w:t>
      </w:r>
      <w:r w:rsidR="001C11D6" w:rsidRPr="00DD3CAE">
        <w:rPr>
          <w:rFonts w:ascii="Times New Roman" w:hAnsi="Times New Roman" w:cs="Times New Roman"/>
          <w:bCs/>
          <w:sz w:val="24"/>
          <w:szCs w:val="24"/>
        </w:rPr>
        <w:t xml:space="preserve">stát „co nejvíce nebeským“.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Co </w:t>
      </w:r>
      <w:r w:rsidR="001C11D6" w:rsidRPr="00DD3CA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DD3CAE">
        <w:rPr>
          <w:rFonts w:ascii="Times New Roman" w:hAnsi="Times New Roman" w:cs="Times New Roman"/>
          <w:bCs/>
          <w:sz w:val="24"/>
          <w:szCs w:val="24"/>
        </w:rPr>
        <w:t>však znamená</w:t>
      </w:r>
      <w:r w:rsidR="001C11D6" w:rsidRPr="00DD3CAE">
        <w:rPr>
          <w:rFonts w:ascii="Times New Roman" w:hAnsi="Times New Roman" w:cs="Times New Roman"/>
          <w:bCs/>
          <w:sz w:val="24"/>
          <w:szCs w:val="24"/>
        </w:rPr>
        <w:t>?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071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FE0717" w:rsidRPr="00DD3CAE">
        <w:rPr>
          <w:rFonts w:ascii="Times New Roman" w:hAnsi="Times New Roman" w:cs="Times New Roman"/>
          <w:bCs/>
          <w:sz w:val="24"/>
          <w:szCs w:val="24"/>
        </w:rPr>
        <w:t xml:space="preserve"> tuto charakteristiku spojuje předně s uměřeností či vyvážeností (</w:t>
      </w:r>
      <w:proofErr w:type="spellStart"/>
      <w:r w:rsidR="00FE0717" w:rsidRPr="00DD3CAE">
        <w:rPr>
          <w:rFonts w:ascii="Times New Roman" w:hAnsi="Times New Roman" w:cs="Times New Roman"/>
          <w:bCs/>
          <w:i/>
          <w:sz w:val="24"/>
          <w:szCs w:val="24"/>
        </w:rPr>
        <w:t>temperantia</w:t>
      </w:r>
      <w:proofErr w:type="spellEnd"/>
      <w:r w:rsidR="00FE0717" w:rsidRPr="00DD3CAE">
        <w:rPr>
          <w:rFonts w:ascii="Times New Roman" w:hAnsi="Times New Roman" w:cs="Times New Roman"/>
          <w:bCs/>
          <w:sz w:val="24"/>
          <w:szCs w:val="24"/>
        </w:rPr>
        <w:t>):</w:t>
      </w:r>
    </w:p>
    <w:p w14:paraId="3D6286C1" w14:textId="07D8675E" w:rsidR="00FE0717" w:rsidRPr="00DD3CAE" w:rsidRDefault="00FE0717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23F0B" w14:textId="3C5726B6" w:rsidR="00FE0717" w:rsidRPr="00DD3CAE" w:rsidRDefault="00FE0717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„Na světě není nic uměřenějšího než nebe a pod nebem je sotva co uměřenější než lidské tělo; v tomto těle pak není nic uměřenějšího nežli duch. Pomocí uměřených věcí je tedy obnovován život, který trvá v duchu, a duch sám je uměřenými prostředky připodobňován nebeským věcem. … </w:t>
      </w:r>
      <w:bookmarkStart w:id="13" w:name="_Hlk32326017"/>
      <w:r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duch</w:t>
      </w:r>
      <w:r w:rsidR="00805313"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 </w:t>
      </w:r>
      <w:r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má od přirozenosti kvintesenci velice uměřenou, zářivou, a proto nebeskou.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  <w:shd w:val="clear" w:color="auto" w:fill="FFFFFF"/>
        </w:rPr>
        <w:footnoteReference w:id="248"/>
      </w:r>
      <w:r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End w:id="13"/>
      <w:r w:rsidRPr="00DD3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 této formě musí být uchováván, aby byl, jak jsme uvedli, jemný a zároveň pevný; aby byl zcela zářivý, a přece jistým způsobem trvalý. Nechť je kromě toho neustále podporován vonnými, pevnými a zářivými věcmi, chceme-li si uchovat život, který vzkvétá v duchu, a získat nebeské dary.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49"/>
      </w:r>
    </w:p>
    <w:p w14:paraId="3414205F" w14:textId="032ABCE0" w:rsidR="00DE6A06" w:rsidRPr="00DD3CAE" w:rsidRDefault="00DE6A06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174013" w14:textId="6BA9CB16" w:rsidR="000B3EF5" w:rsidRPr="00DD3CAE" w:rsidRDefault="00DE6A06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  <w:r w:rsidR="00B911D5" w:rsidRPr="00DD3CAE">
        <w:rPr>
          <w:rFonts w:ascii="Times New Roman" w:hAnsi="Times New Roman" w:cs="Times New Roman"/>
          <w:bCs/>
          <w:sz w:val="24"/>
          <w:szCs w:val="24"/>
        </w:rPr>
        <w:t xml:space="preserve">Nebesa, </w:t>
      </w:r>
      <w:r w:rsidR="00302279" w:rsidRPr="00DD3CAE">
        <w:rPr>
          <w:rFonts w:ascii="Times New Roman" w:hAnsi="Times New Roman" w:cs="Times New Roman"/>
          <w:bCs/>
          <w:sz w:val="24"/>
          <w:szCs w:val="24"/>
        </w:rPr>
        <w:t>píše</w:t>
      </w:r>
      <w:r w:rsidR="00B911D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B3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B911D5" w:rsidRPr="00DD3CAE">
        <w:rPr>
          <w:rFonts w:ascii="Times New Roman" w:hAnsi="Times New Roman" w:cs="Times New Roman"/>
          <w:bCs/>
          <w:sz w:val="24"/>
          <w:szCs w:val="24"/>
        </w:rPr>
        <w:t xml:space="preserve">jinde, </w:t>
      </w:r>
      <w:r w:rsidR="002D4E78" w:rsidRPr="00DD3CAE">
        <w:rPr>
          <w:rFonts w:ascii="Times New Roman" w:hAnsi="Times New Roman" w:cs="Times New Roman"/>
          <w:bCs/>
          <w:sz w:val="24"/>
          <w:szCs w:val="24"/>
        </w:rPr>
        <w:t>jsou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ta nejuměřenější věc</w:t>
      </w:r>
      <w:r w:rsidR="00CB2508" w:rsidRPr="00DD3CAE">
        <w:rPr>
          <w:rFonts w:ascii="Times New Roman" w:hAnsi="Times New Roman" w:cs="Times New Roman"/>
          <w:bCs/>
          <w:sz w:val="24"/>
          <w:szCs w:val="24"/>
        </w:rPr>
        <w:t>“, která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všechno řídí a rozdílné věci mísí v</w:t>
      </w:r>
      <w:r w:rsidR="002D4E78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jedno</w:t>
      </w:r>
      <w:r w:rsidR="002D4E78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CB2508" w:rsidRPr="00DD3CA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508" w:rsidRPr="00DD3CAE">
        <w:rPr>
          <w:rFonts w:ascii="Times New Roman" w:hAnsi="Times New Roman" w:cs="Times New Roman"/>
          <w:bCs/>
          <w:sz w:val="24"/>
          <w:szCs w:val="24"/>
        </w:rPr>
        <w:t>d</w:t>
      </w:r>
      <w:r w:rsidR="002D4E78" w:rsidRPr="00DD3CAE">
        <w:rPr>
          <w:rFonts w:ascii="Times New Roman" w:hAnsi="Times New Roman" w:cs="Times New Roman"/>
          <w:bCs/>
          <w:sz w:val="24"/>
          <w:szCs w:val="24"/>
        </w:rPr>
        <w:t xml:space="preserve">íky své vyváženosti a 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výtečnost</w:t>
      </w:r>
      <w:r w:rsidR="002D4E78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 formy </w:t>
      </w:r>
      <w:r w:rsidR="006D1C86" w:rsidRPr="00DD3CAE">
        <w:rPr>
          <w:rFonts w:ascii="Times New Roman" w:hAnsi="Times New Roman" w:cs="Times New Roman"/>
          <w:bCs/>
          <w:sz w:val="24"/>
          <w:szCs w:val="24"/>
        </w:rPr>
        <w:t>jim náleží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božský</w:t>
      </w:r>
      <w:r w:rsidR="006D1C86" w:rsidRPr="00DD3CAE">
        <w:rPr>
          <w:rFonts w:ascii="Times New Roman" w:hAnsi="Times New Roman" w:cs="Times New Roman"/>
          <w:bCs/>
          <w:sz w:val="24"/>
          <w:szCs w:val="24"/>
        </w:rPr>
        <w:t xml:space="preserve"> život</w:t>
      </w:r>
      <w:r w:rsidR="00CB2508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A58D9" w:rsidRPr="00DD3CAE">
        <w:rPr>
          <w:rFonts w:ascii="Times New Roman" w:hAnsi="Times New Roman" w:cs="Times New Roman"/>
          <w:bCs/>
          <w:sz w:val="24"/>
          <w:szCs w:val="24"/>
        </w:rPr>
        <w:t xml:space="preserve"> Tato vyváženost je na zemi nejdokonalejší u lidí, jejichž 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život </w:t>
      </w:r>
      <w:r w:rsidR="000A58D9" w:rsidRPr="00DD3CAE">
        <w:rPr>
          <w:rFonts w:ascii="Times New Roman" w:hAnsi="Times New Roman" w:cs="Times New Roman"/>
          <w:bCs/>
          <w:sz w:val="24"/>
          <w:szCs w:val="24"/>
        </w:rPr>
        <w:t>je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jistým způsobem již nebeský</w:t>
      </w:r>
      <w:r w:rsidR="000A58D9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F2474F" w:rsidRPr="00DD3CAE">
        <w:rPr>
          <w:rFonts w:ascii="Times New Roman" w:hAnsi="Times New Roman" w:cs="Times New Roman"/>
          <w:bCs/>
          <w:sz w:val="24"/>
          <w:szCs w:val="24"/>
        </w:rPr>
        <w:t xml:space="preserve"> a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blíží </w:t>
      </w:r>
      <w:r w:rsidR="00F2474F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nebeské vyváženosti</w:t>
      </w:r>
      <w:r w:rsidR="00F45F48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, především svým </w:t>
      </w:r>
      <w:r w:rsidR="00F45F48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duchem, který kromě jemnosti své substance 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a vyváženosti kvalit, jíž odpovídá nebesům, také přijal nebeské světlo</w:t>
      </w:r>
      <w:r w:rsidR="00EB6565" w:rsidRPr="00DD3CAE">
        <w:rPr>
          <w:rFonts w:ascii="Times New Roman" w:hAnsi="Times New Roman" w:cs="Times New Roman"/>
          <w:bCs/>
          <w:sz w:val="24"/>
          <w:szCs w:val="24"/>
        </w:rPr>
        <w:t>“ a „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nebeský život</w:t>
      </w:r>
      <w:r w:rsidR="00EB6565" w:rsidRPr="00DD3CAE">
        <w:rPr>
          <w:rFonts w:ascii="Times New Roman" w:hAnsi="Times New Roman" w:cs="Times New Roman"/>
          <w:bCs/>
          <w:sz w:val="24"/>
          <w:szCs w:val="24"/>
        </w:rPr>
        <w:t>“ od Boha.</w:t>
      </w:r>
      <w:r w:rsidR="00FA359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0"/>
      </w:r>
      <w:r w:rsidR="00AB0AC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D3FFF9" w14:textId="415B9B0C" w:rsidR="001A66CA" w:rsidRPr="00DD3CAE" w:rsidRDefault="00AB0AC6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Takov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 xml:space="preserve">é „dary nebes“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člověk 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 xml:space="preserve">získává jednak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díky 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>strav</w:t>
      </w:r>
      <w:r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82762B" w:rsidRPr="00DD3CAE">
        <w:rPr>
          <w:rFonts w:ascii="Times New Roman" w:hAnsi="Times New Roman" w:cs="Times New Roman"/>
          <w:bCs/>
          <w:sz w:val="24"/>
          <w:szCs w:val="24"/>
        </w:rPr>
        <w:t xml:space="preserve"> a životospráv</w:t>
      </w:r>
      <w:r w:rsidRPr="00DD3CAE">
        <w:rPr>
          <w:rFonts w:ascii="Times New Roman" w:hAnsi="Times New Roman" w:cs="Times New Roman"/>
          <w:bCs/>
          <w:sz w:val="24"/>
          <w:szCs w:val="24"/>
        </w:rPr>
        <w:t>ě</w:t>
      </w:r>
      <w:r w:rsidR="00680FF2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846E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1"/>
      </w:r>
      <w:r w:rsidR="00680FF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8F2" w:rsidRPr="00DD3CAE">
        <w:rPr>
          <w:rFonts w:ascii="Times New Roman" w:hAnsi="Times New Roman" w:cs="Times New Roman"/>
          <w:bCs/>
          <w:sz w:val="24"/>
          <w:szCs w:val="24"/>
        </w:rPr>
        <w:t xml:space="preserve">jednak na subtilnější úrovni </w:t>
      </w:r>
      <w:r w:rsidR="00B173F5" w:rsidRPr="00DD3CAE">
        <w:rPr>
          <w:rFonts w:ascii="Times New Roman" w:hAnsi="Times New Roman" w:cs="Times New Roman"/>
          <w:bCs/>
          <w:sz w:val="24"/>
          <w:szCs w:val="24"/>
        </w:rPr>
        <w:t xml:space="preserve">prostřednictvím </w:t>
      </w:r>
      <w:r w:rsidR="00484188" w:rsidRPr="00DD3CAE">
        <w:rPr>
          <w:rFonts w:ascii="Times New Roman" w:hAnsi="Times New Roman" w:cs="Times New Roman"/>
          <w:bCs/>
          <w:sz w:val="24"/>
          <w:szCs w:val="24"/>
        </w:rPr>
        <w:t>zpěvu</w:t>
      </w:r>
      <w:r w:rsidR="003846E8" w:rsidRPr="00DD3CAE">
        <w:rPr>
          <w:rFonts w:ascii="Times New Roman" w:hAnsi="Times New Roman" w:cs="Times New Roman"/>
          <w:bCs/>
          <w:sz w:val="24"/>
          <w:szCs w:val="24"/>
        </w:rPr>
        <w:t>, který „</w:t>
      </w:r>
      <w:r w:rsidR="003172A8" w:rsidRPr="00DD3CAE">
        <w:rPr>
          <w:rFonts w:ascii="Times New Roman" w:hAnsi="Times New Roman" w:cs="Times New Roman"/>
          <w:bCs/>
          <w:sz w:val="24"/>
          <w:szCs w:val="24"/>
        </w:rPr>
        <w:t>napodobuje věci nebeské, zázračným způsobem pohání našeho ducha k nebeským vlivům, a tyto vlivy zase naopak přivolává k našemu duchu</w:t>
      </w:r>
      <w:r w:rsidR="003846E8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3172A8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846E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2"/>
      </w:r>
      <w:r w:rsidR="001A66C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2B6" w:rsidRPr="00DD3CAE">
        <w:rPr>
          <w:rFonts w:ascii="Times New Roman" w:hAnsi="Times New Roman" w:cs="Times New Roman"/>
          <w:bCs/>
          <w:sz w:val="24"/>
          <w:szCs w:val="24"/>
        </w:rPr>
        <w:t xml:space="preserve">Jak </w:t>
      </w:r>
      <w:proofErr w:type="spellStart"/>
      <w:r w:rsidR="001A66CA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072B6" w:rsidRPr="00DD3CAE">
        <w:rPr>
          <w:rFonts w:ascii="Times New Roman" w:hAnsi="Times New Roman" w:cs="Times New Roman"/>
          <w:bCs/>
          <w:sz w:val="24"/>
          <w:szCs w:val="24"/>
        </w:rPr>
        <w:t xml:space="preserve"> dále </w:t>
      </w:r>
      <w:r w:rsidR="00C80ABC" w:rsidRPr="00DD3CAE">
        <w:rPr>
          <w:rFonts w:ascii="Times New Roman" w:hAnsi="Times New Roman" w:cs="Times New Roman"/>
          <w:bCs/>
          <w:sz w:val="24"/>
          <w:szCs w:val="24"/>
        </w:rPr>
        <w:t>rozvádí</w:t>
      </w:r>
      <w:r w:rsidR="001A66CA" w:rsidRPr="00DD3CA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0FBEC3" w14:textId="77777777" w:rsidR="001A66CA" w:rsidRPr="00DD3CAE" w:rsidRDefault="001A66CA" w:rsidP="00724229">
      <w:pPr>
        <w:spacing w:line="360" w:lineRule="auto"/>
        <w:ind w:left="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612DF" w14:textId="60BC437E" w:rsidR="001A66CA" w:rsidRPr="00DD3CAE" w:rsidRDefault="001A66CA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„kdykoli říkáme, že na nás sestupují nebeské dary, rozuměj tím jednak, že do našich těl přicházejí skrze našeho náležitě připraveného ducha dary z nebeských těl, dále že stejné dary se ještě předtím skrze paprsky vlévají přirozeně do ducha, jenž je jim </w:t>
      </w:r>
      <w:r w:rsidRPr="00DD3CA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přirozeně nebo jakýmkoli způsobem vystaven, a konečně, že dary nebeských duší </w:t>
      </w:r>
      <w:r w:rsidR="00956D7D" w:rsidRPr="00DD3CA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[tj. </w:t>
      </w:r>
      <w:proofErr w:type="spellStart"/>
      <w:r w:rsidR="00956D7D" w:rsidRPr="00DD3CAE">
        <w:rPr>
          <w:rFonts w:ascii="Times New Roman" w:hAnsi="Times New Roman" w:cs="Times New Roman"/>
          <w:bCs/>
          <w:color w:val="auto"/>
          <w:sz w:val="24"/>
          <w:szCs w:val="24"/>
        </w:rPr>
        <w:t>daimónů</w:t>
      </w:r>
      <w:proofErr w:type="spellEnd"/>
      <w:r w:rsidR="00956D7D" w:rsidRPr="00DD3CA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] </w:t>
      </w:r>
      <w:r w:rsidRPr="00DD3CA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částečně skrze paprsky prýští do našeho ducha a odtud se přelévají do našich duší, částečně pak přímo z jejich duší a andělů dospívají do duší, jež jsou jim vystaveny </w:t>
      </w:r>
      <w:r w:rsidRPr="00DD3CAE">
        <w:rPr>
          <w:rFonts w:ascii="Times New Roman" w:hAnsi="Times New Roman" w:cs="Times New Roman"/>
          <w:bCs/>
          <w:sz w:val="24"/>
          <w:szCs w:val="24"/>
        </w:rPr>
        <w:t>… všichni, kteří modlitbou, studiem, způsobem života a zvyky napodobují dobrodiní, činy a řád nebešťanů, od nich také přijímají větší dary, protože jsou bohům podobnější.“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3"/>
      </w:r>
    </w:p>
    <w:p w14:paraId="54DED6E8" w14:textId="77777777" w:rsidR="001A66CA" w:rsidRPr="00DD3CAE" w:rsidRDefault="001A66CA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3A4A4" w14:textId="2EB2614A" w:rsidR="00B367CB" w:rsidRPr="00DD3CAE" w:rsidRDefault="001A66CA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545FFF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ásledování hvězd“ </w:t>
      </w:r>
      <w:r w:rsidR="00545FFF" w:rsidRPr="00DD3CAE">
        <w:rPr>
          <w:rFonts w:ascii="Times New Roman" w:hAnsi="Times New Roman" w:cs="Times New Roman"/>
          <w:bCs/>
          <w:sz w:val="24"/>
          <w:szCs w:val="24"/>
        </w:rPr>
        <w:t xml:space="preserve">je tedy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ideálem, který se zprvu týká ducha, ve svých důsledcích </w:t>
      </w:r>
      <w:r w:rsidR="00545FFF" w:rsidRPr="00DD3CAE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Pr="00DD3CAE">
        <w:rPr>
          <w:rFonts w:ascii="Times New Roman" w:hAnsi="Times New Roman" w:cs="Times New Roman"/>
          <w:bCs/>
          <w:sz w:val="24"/>
          <w:szCs w:val="24"/>
        </w:rPr>
        <w:t>zasahuje i duši, jež se tak stává</w:t>
      </w:r>
      <w:r w:rsidR="00115C75" w:rsidRPr="00DD3CAE">
        <w:rPr>
          <w:rFonts w:ascii="Times New Roman" w:hAnsi="Times New Roman" w:cs="Times New Roman"/>
          <w:bCs/>
          <w:sz w:val="24"/>
          <w:szCs w:val="24"/>
        </w:rPr>
        <w:t xml:space="preserve"> nejen „nebesk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>ou“, ale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 xml:space="preserve">přímo </w:t>
      </w:r>
      <w:r w:rsidRPr="00DD3CAE">
        <w:rPr>
          <w:rFonts w:ascii="Times New Roman" w:hAnsi="Times New Roman" w:cs="Times New Roman"/>
          <w:bCs/>
          <w:sz w:val="24"/>
          <w:szCs w:val="24"/>
        </w:rPr>
        <w:t>„bož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>skou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F642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4"/>
      </w:r>
      <w:r w:rsidR="00B367CB" w:rsidRPr="00DD3CA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 xml:space="preserve"> a to,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>připomeňme, n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ikoli klidnou kontemplací, </w:t>
      </w:r>
      <w:r w:rsidR="000071ED" w:rsidRPr="00DD3CAE">
        <w:rPr>
          <w:rFonts w:ascii="Times New Roman" w:hAnsi="Times New Roman" w:cs="Times New Roman"/>
          <w:bCs/>
          <w:sz w:val="24"/>
          <w:szCs w:val="24"/>
        </w:rPr>
        <w:t xml:space="preserve">nýbrž </w:t>
      </w:r>
      <w:r w:rsidRPr="00DD3CAE">
        <w:rPr>
          <w:rFonts w:ascii="Times New Roman" w:hAnsi="Times New Roman" w:cs="Times New Roman"/>
          <w:bCs/>
          <w:sz w:val="24"/>
          <w:szCs w:val="24"/>
        </w:rPr>
        <w:t>díky živé a dynamické nápodobě hvězd.</w:t>
      </w:r>
    </w:p>
    <w:p w14:paraId="66CA8AC3" w14:textId="77777777" w:rsidR="001B29FB" w:rsidRPr="00DD3CAE" w:rsidRDefault="00E27C01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 w:rsidR="006A575A" w:rsidRPr="00DD3CAE">
        <w:rPr>
          <w:rFonts w:ascii="Times New Roman" w:hAnsi="Times New Roman" w:cs="Times New Roman"/>
          <w:bCs/>
          <w:sz w:val="24"/>
          <w:szCs w:val="24"/>
        </w:rPr>
        <w:t>nebeská povaha ducha souvisí s jakýmsi jeho pravidelným, rovnoměrný</w:t>
      </w:r>
      <w:r w:rsidR="00DB24D1" w:rsidRPr="00DD3CAE">
        <w:rPr>
          <w:rFonts w:ascii="Times New Roman" w:hAnsi="Times New Roman" w:cs="Times New Roman"/>
          <w:bCs/>
          <w:sz w:val="24"/>
          <w:szCs w:val="24"/>
        </w:rPr>
        <w:t>m,</w:t>
      </w:r>
      <w:r w:rsidR="006A575A" w:rsidRPr="00DD3CAE">
        <w:rPr>
          <w:rFonts w:ascii="Times New Roman" w:hAnsi="Times New Roman" w:cs="Times New Roman"/>
          <w:bCs/>
          <w:sz w:val="24"/>
          <w:szCs w:val="24"/>
        </w:rPr>
        <w:t xml:space="preserve"> otáč</w:t>
      </w:r>
      <w:r w:rsidR="008765C7" w:rsidRPr="00DD3CAE">
        <w:rPr>
          <w:rFonts w:ascii="Times New Roman" w:hAnsi="Times New Roman" w:cs="Times New Roman"/>
          <w:bCs/>
          <w:sz w:val="24"/>
          <w:szCs w:val="24"/>
        </w:rPr>
        <w:t>ivým pohybem</w:t>
      </w:r>
      <w:r w:rsidR="006A575A" w:rsidRPr="00DD3CAE">
        <w:rPr>
          <w:rFonts w:ascii="Times New Roman" w:hAnsi="Times New Roman" w:cs="Times New Roman"/>
          <w:bCs/>
          <w:sz w:val="24"/>
          <w:szCs w:val="24"/>
        </w:rPr>
        <w:t>, jímž napodobuje oblohu.</w:t>
      </w:r>
      <w:r w:rsidR="00016D7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981" w:rsidRPr="00DD3CAE">
        <w:rPr>
          <w:rFonts w:ascii="Times New Roman" w:hAnsi="Times New Roman" w:cs="Times New Roman"/>
          <w:bCs/>
          <w:sz w:val="24"/>
          <w:szCs w:val="24"/>
        </w:rPr>
        <w:t xml:space="preserve">Tato myšlenka je </w:t>
      </w:r>
      <w:r w:rsidR="006303C8" w:rsidRPr="00DD3CAE">
        <w:rPr>
          <w:rFonts w:ascii="Times New Roman" w:hAnsi="Times New Roman" w:cs="Times New Roman"/>
          <w:bCs/>
          <w:sz w:val="24"/>
          <w:szCs w:val="24"/>
        </w:rPr>
        <w:t xml:space="preserve">zprvu </w:t>
      </w:r>
      <w:r w:rsidR="00CE4981" w:rsidRPr="00DD3CAE">
        <w:rPr>
          <w:rFonts w:ascii="Times New Roman" w:hAnsi="Times New Roman" w:cs="Times New Roman"/>
          <w:bCs/>
          <w:sz w:val="24"/>
          <w:szCs w:val="24"/>
        </w:rPr>
        <w:t xml:space="preserve">snad ještě </w:t>
      </w:r>
      <w:proofErr w:type="spellStart"/>
      <w:r w:rsidR="00CE4981" w:rsidRPr="00DD3CAE">
        <w:rPr>
          <w:rFonts w:ascii="Times New Roman" w:hAnsi="Times New Roman" w:cs="Times New Roman"/>
          <w:bCs/>
          <w:sz w:val="24"/>
          <w:szCs w:val="24"/>
        </w:rPr>
        <w:t>enigmatičtější</w:t>
      </w:r>
      <w:proofErr w:type="spellEnd"/>
      <w:r w:rsidR="00CE4981" w:rsidRPr="00DD3CAE">
        <w:rPr>
          <w:rFonts w:ascii="Times New Roman" w:hAnsi="Times New Roman" w:cs="Times New Roman"/>
          <w:bCs/>
          <w:sz w:val="24"/>
          <w:szCs w:val="24"/>
        </w:rPr>
        <w:t xml:space="preserve"> než jiné.</w:t>
      </w:r>
      <w:r w:rsidR="006D5CA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7E05AC" w14:textId="7E8B6A59" w:rsidR="000F429B" w:rsidRPr="00DD3CAE" w:rsidRDefault="006D5CA4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Předně to značí, že m</w:t>
      </w:r>
      <w:r w:rsidR="00016D76" w:rsidRPr="00DD3CAE">
        <w:rPr>
          <w:rFonts w:ascii="Times New Roman" w:hAnsi="Times New Roman" w:cs="Times New Roman"/>
          <w:bCs/>
          <w:sz w:val="24"/>
          <w:szCs w:val="24"/>
        </w:rPr>
        <w:t xml:space="preserve">ezi nebem a duchem, potažmo mezi světovým duchem a duchem člověka, musí být nastolen </w:t>
      </w:r>
      <w:r w:rsidR="006859AB" w:rsidRPr="00DD3CAE">
        <w:rPr>
          <w:rFonts w:ascii="Times New Roman" w:hAnsi="Times New Roman" w:cs="Times New Roman"/>
          <w:bCs/>
          <w:sz w:val="24"/>
          <w:szCs w:val="24"/>
        </w:rPr>
        <w:t xml:space="preserve">patřičný </w:t>
      </w:r>
      <w:r w:rsidR="00016D76" w:rsidRPr="00DD3CAE">
        <w:rPr>
          <w:rFonts w:ascii="Times New Roman" w:hAnsi="Times New Roman" w:cs="Times New Roman"/>
          <w:bCs/>
          <w:sz w:val="24"/>
          <w:szCs w:val="24"/>
        </w:rPr>
        <w:t>vztah</w:t>
      </w:r>
      <w:r w:rsidR="006859AB" w:rsidRPr="00DD3CAE">
        <w:rPr>
          <w:rFonts w:ascii="Times New Roman" w:hAnsi="Times New Roman" w:cs="Times New Roman"/>
          <w:bCs/>
          <w:sz w:val="24"/>
          <w:szCs w:val="24"/>
        </w:rPr>
        <w:t xml:space="preserve">. To lze jen tak, že: </w:t>
      </w:r>
    </w:p>
    <w:p w14:paraId="5FC11298" w14:textId="77777777" w:rsidR="000F429B" w:rsidRPr="00DD3CAE" w:rsidRDefault="000F429B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AC29CD" w14:textId="6827C230" w:rsidR="0041017A" w:rsidRPr="00DD3CAE" w:rsidRDefault="00D459D3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 xml:space="preserve">připravujeme ducha na přijetí skrytých sil hvězd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pomocí jakési vlastní harmonie připravené harmonickým složením obrazů, a zajisté pak z léků a vůní.</w:t>
      </w:r>
      <w:r w:rsidR="0041017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A5385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5"/>
      </w:r>
    </w:p>
    <w:p w14:paraId="57C33207" w14:textId="77777777" w:rsidR="0041017A" w:rsidRPr="00DD3CAE" w:rsidRDefault="0041017A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A6317" w14:textId="632D3454" w:rsidR="006D16A4" w:rsidRPr="00DD3CAE" w:rsidRDefault="0041017A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Tato harmonie ducha je ovšem </w:t>
      </w:r>
      <w:r w:rsidR="00C31597" w:rsidRPr="00DD3CAE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 w:rsidRPr="00DD3CAE">
        <w:rPr>
          <w:rFonts w:ascii="Times New Roman" w:hAnsi="Times New Roman" w:cs="Times New Roman"/>
          <w:bCs/>
          <w:sz w:val="24"/>
          <w:szCs w:val="24"/>
        </w:rPr>
        <w:t>předpokladem přijímání nebeských darů</w:t>
      </w:r>
      <w:r w:rsidR="00C31597" w:rsidRPr="00DD3CAE">
        <w:rPr>
          <w:rFonts w:ascii="Times New Roman" w:hAnsi="Times New Roman" w:cs="Times New Roman"/>
          <w:bCs/>
          <w:sz w:val="24"/>
          <w:szCs w:val="24"/>
        </w:rPr>
        <w:t xml:space="preserve"> a skrytých sil nebes v</w:t>
      </w:r>
      <w:r w:rsidR="00A53853" w:rsidRPr="00DD3CAE">
        <w:rPr>
          <w:rFonts w:ascii="Times New Roman" w:hAnsi="Times New Roman" w:cs="Times New Roman"/>
          <w:bCs/>
          <w:sz w:val="24"/>
          <w:szCs w:val="24"/>
        </w:rPr>
        <w:t> t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ěl</w:t>
      </w:r>
      <w:r w:rsidR="00C31597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A5385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9F1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A53853" w:rsidRPr="00DD3CAE">
        <w:rPr>
          <w:rFonts w:ascii="Times New Roman" w:hAnsi="Times New Roman" w:cs="Times New Roman"/>
          <w:bCs/>
          <w:sz w:val="24"/>
          <w:szCs w:val="24"/>
        </w:rPr>
        <w:t xml:space="preserve"> v duši, nakolik </w:t>
      </w:r>
      <w:r w:rsidR="00765987" w:rsidRPr="00DD3CAE">
        <w:rPr>
          <w:rFonts w:ascii="Times New Roman" w:hAnsi="Times New Roman" w:cs="Times New Roman"/>
          <w:bCs/>
          <w:sz w:val="24"/>
          <w:szCs w:val="24"/>
        </w:rPr>
        <w:t xml:space="preserve">ta </w:t>
      </w:r>
      <w:r w:rsidR="00A53853" w:rsidRPr="00DD3CAE">
        <w:rPr>
          <w:rFonts w:ascii="Times New Roman" w:hAnsi="Times New Roman" w:cs="Times New Roman"/>
          <w:bCs/>
          <w:sz w:val="24"/>
          <w:szCs w:val="24"/>
        </w:rPr>
        <w:t xml:space="preserve">se, jak píše </w:t>
      </w:r>
      <w:proofErr w:type="spellStart"/>
      <w:r w:rsidR="00A53853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A53853" w:rsidRPr="00DD3CAE">
        <w:rPr>
          <w:rFonts w:ascii="Times New Roman" w:hAnsi="Times New Roman" w:cs="Times New Roman"/>
          <w:bCs/>
          <w:sz w:val="24"/>
          <w:szCs w:val="24"/>
        </w:rPr>
        <w:t>, „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svými city přiklání k duchu a k tělu</w:t>
      </w:r>
      <w:r w:rsidR="000F429B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A53853" w:rsidRPr="00DD3CAE">
        <w:rPr>
          <w:rFonts w:ascii="Times New Roman" w:hAnsi="Times New Roman" w:cs="Times New Roman"/>
          <w:bCs/>
          <w:sz w:val="24"/>
          <w:szCs w:val="24"/>
        </w:rPr>
        <w:t xml:space="preserve">. Duše pak zahrnuje 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představivost, rozum a mysl</w:t>
      </w:r>
      <w:r w:rsidR="00AC68FB" w:rsidRPr="00DD3CAE">
        <w:rPr>
          <w:rFonts w:ascii="Times New Roman" w:hAnsi="Times New Roman" w:cs="Times New Roman"/>
          <w:bCs/>
          <w:sz w:val="24"/>
          <w:szCs w:val="24"/>
        </w:rPr>
        <w:t>, přičemž každá z těchto mohutností</w:t>
      </w:r>
      <w:r w:rsidR="00723AD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 xml:space="preserve">může být skrze působení ducha </w:t>
      </w:r>
      <w:r w:rsidR="00392FDA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 xml:space="preserve">způsobena </w:t>
      </w:r>
      <w:r w:rsidR="0096487E" w:rsidRPr="00DD3CAE">
        <w:rPr>
          <w:rFonts w:ascii="Times New Roman" w:hAnsi="Times New Roman" w:cs="Times New Roman"/>
          <w:bCs/>
          <w:sz w:val="24"/>
          <w:szCs w:val="24"/>
        </w:rPr>
        <w:t>vlivu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 xml:space="preserve"> určité </w:t>
      </w:r>
      <w:r w:rsidR="00392FDA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>planety</w:t>
      </w:r>
      <w:r w:rsidR="00392FDA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 xml:space="preserve"> či</w:t>
      </w:r>
      <w:r w:rsidR="003D5717" w:rsidRPr="00DD3CAE">
        <w:rPr>
          <w:rFonts w:ascii="Times New Roman" w:hAnsi="Times New Roman" w:cs="Times New Roman"/>
          <w:bCs/>
          <w:sz w:val="24"/>
          <w:szCs w:val="24"/>
        </w:rPr>
        <w:t>li</w:t>
      </w:r>
      <w:r w:rsidR="00F46837" w:rsidRPr="00DD3CAE">
        <w:rPr>
          <w:rFonts w:ascii="Times New Roman" w:hAnsi="Times New Roman" w:cs="Times New Roman"/>
          <w:bCs/>
          <w:sz w:val="24"/>
          <w:szCs w:val="24"/>
        </w:rPr>
        <w:t xml:space="preserve"> nebeského světla</w:t>
      </w:r>
      <w:r w:rsidR="000E42B2" w:rsidRPr="00DD3CAE">
        <w:rPr>
          <w:rFonts w:ascii="Times New Roman" w:hAnsi="Times New Roman" w:cs="Times New Roman"/>
          <w:bCs/>
          <w:sz w:val="24"/>
          <w:szCs w:val="24"/>
        </w:rPr>
        <w:t>, a to silněj</w:t>
      </w:r>
      <w:r w:rsidR="002422F9" w:rsidRPr="00DD3CAE">
        <w:rPr>
          <w:rFonts w:ascii="Times New Roman" w:hAnsi="Times New Roman" w:cs="Times New Roman"/>
          <w:bCs/>
          <w:sz w:val="24"/>
          <w:szCs w:val="24"/>
        </w:rPr>
        <w:t>šímu</w:t>
      </w:r>
      <w:r w:rsidR="000E42B2" w:rsidRPr="00DD3CAE">
        <w:rPr>
          <w:rFonts w:ascii="Times New Roman" w:hAnsi="Times New Roman" w:cs="Times New Roman"/>
          <w:bCs/>
          <w:sz w:val="24"/>
          <w:szCs w:val="24"/>
        </w:rPr>
        <w:t xml:space="preserve">, než jak to bylo možné na rovině nižší, tedy na rovině ducha, potažmo těla. </w:t>
      </w:r>
      <w:r w:rsidR="00D407A8" w:rsidRPr="00DD3CAE">
        <w:rPr>
          <w:rFonts w:ascii="Times New Roman" w:hAnsi="Times New Roman" w:cs="Times New Roman"/>
          <w:bCs/>
          <w:sz w:val="24"/>
          <w:szCs w:val="24"/>
        </w:rPr>
        <w:t>Tak se třeba rozum může „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připodobnit Jupiteru, aby díky své vznešenosti a blízkosti k této planetě zachytil jeho dary</w:t>
      </w:r>
      <w:r w:rsidR="000E42B2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6732DB" w:rsidRPr="00DD3CAE">
        <w:rPr>
          <w:rFonts w:ascii="Times New Roman" w:hAnsi="Times New Roman" w:cs="Times New Roman"/>
          <w:bCs/>
          <w:sz w:val="24"/>
          <w:szCs w:val="24"/>
        </w:rPr>
        <w:t>, stejně jako zas „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kontemplující mysl</w:t>
      </w:r>
      <w:r w:rsidR="006732DB" w:rsidRPr="00DD3CAE">
        <w:rPr>
          <w:rFonts w:ascii="Times New Roman" w:hAnsi="Times New Roman" w:cs="Times New Roman"/>
          <w:bCs/>
          <w:sz w:val="24"/>
          <w:szCs w:val="24"/>
        </w:rPr>
        <w:t xml:space="preserve"> se … 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určitým způsobem vystavuje Saturnu</w:t>
      </w:r>
      <w:r w:rsidR="006732DB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2C3A" w:rsidRPr="00DD3CAE">
        <w:rPr>
          <w:rFonts w:ascii="Times New Roman" w:hAnsi="Times New Roman" w:cs="Times New Roman"/>
          <w:bCs/>
          <w:sz w:val="24"/>
          <w:szCs w:val="24"/>
        </w:rPr>
        <w:t>Ten</w:t>
      </w:r>
      <w:r w:rsidR="000E1FDD" w:rsidRPr="00DD3CAE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E452FC" w:rsidRPr="00DD3CAE">
        <w:rPr>
          <w:rFonts w:ascii="Times New Roman" w:hAnsi="Times New Roman" w:cs="Times New Roman"/>
          <w:bCs/>
          <w:sz w:val="24"/>
          <w:szCs w:val="24"/>
        </w:rPr>
        <w:t xml:space="preserve">, jak </w:t>
      </w:r>
      <w:r w:rsidR="000E1FDD" w:rsidRPr="00DD3CAE">
        <w:rPr>
          <w:rFonts w:ascii="Times New Roman" w:hAnsi="Times New Roman" w:cs="Times New Roman"/>
          <w:bCs/>
          <w:sz w:val="24"/>
          <w:szCs w:val="24"/>
        </w:rPr>
        <w:t>známo</w:t>
      </w:r>
      <w:r w:rsidR="00E452FC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D2C3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511" w:rsidRPr="00DD3CAE">
        <w:rPr>
          <w:rFonts w:ascii="Times New Roman" w:hAnsi="Times New Roman" w:cs="Times New Roman"/>
          <w:bCs/>
          <w:sz w:val="24"/>
          <w:szCs w:val="24"/>
        </w:rPr>
        <w:t xml:space="preserve">nepřítelem </w:t>
      </w:r>
      <w:r w:rsidR="00BD2C3A" w:rsidRPr="00DD3CAE">
        <w:rPr>
          <w:rFonts w:ascii="Times New Roman" w:hAnsi="Times New Roman" w:cs="Times New Roman"/>
          <w:bCs/>
          <w:sz w:val="24"/>
          <w:szCs w:val="24"/>
        </w:rPr>
        <w:t>tě</w:t>
      </w:r>
      <w:r w:rsidR="00527511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BD2C3A" w:rsidRPr="00DD3CAE">
        <w:rPr>
          <w:rFonts w:ascii="Times New Roman" w:hAnsi="Times New Roman" w:cs="Times New Roman"/>
          <w:bCs/>
          <w:sz w:val="24"/>
          <w:szCs w:val="24"/>
        </w:rPr>
        <w:t>, kdo žijí všedním životem</w:t>
      </w:r>
      <w:r w:rsidR="00F455AE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0C63" w:rsidRPr="00DD3CAE">
        <w:rPr>
          <w:rFonts w:ascii="Times New Roman" w:hAnsi="Times New Roman" w:cs="Times New Roman"/>
          <w:bCs/>
          <w:sz w:val="24"/>
          <w:szCs w:val="24"/>
        </w:rPr>
        <w:t>kdežto vůči těm, kdo žijí v</w:t>
      </w:r>
      <w:r w:rsidR="006C5D5B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EA0C63" w:rsidRPr="00DD3CAE">
        <w:rPr>
          <w:rFonts w:ascii="Times New Roman" w:hAnsi="Times New Roman" w:cs="Times New Roman"/>
          <w:bCs/>
          <w:sz w:val="24"/>
          <w:szCs w:val="24"/>
        </w:rPr>
        <w:t>ústraní</w:t>
      </w:r>
      <w:r w:rsidR="006C5D5B" w:rsidRPr="00DD3CAE">
        <w:rPr>
          <w:rFonts w:ascii="Times New Roman" w:hAnsi="Times New Roman" w:cs="Times New Roman"/>
          <w:bCs/>
          <w:sz w:val="24"/>
          <w:szCs w:val="24"/>
        </w:rPr>
        <w:t xml:space="preserve"> a sytí se intelektuální kontemplací</w:t>
      </w:r>
      <w:r w:rsidR="00EA0C63" w:rsidRPr="00DD3CAE">
        <w:rPr>
          <w:rFonts w:ascii="Times New Roman" w:hAnsi="Times New Roman" w:cs="Times New Roman"/>
          <w:bCs/>
          <w:sz w:val="24"/>
          <w:szCs w:val="24"/>
        </w:rPr>
        <w:t>, je přátelský</w:t>
      </w:r>
      <w:r w:rsidR="00655503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EA0C6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B88C6" w14:textId="77777777" w:rsidR="006D16A4" w:rsidRPr="00DD3CAE" w:rsidRDefault="006D16A4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A4F63F" w14:textId="1C8B04D9" w:rsidR="00854F13" w:rsidRPr="00DD3CAE" w:rsidRDefault="00655503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9B2AB2" w:rsidRPr="00DD3CAE">
        <w:rPr>
          <w:rFonts w:ascii="Times New Roman" w:hAnsi="Times New Roman" w:cs="Times New Roman"/>
          <w:bCs/>
          <w:sz w:val="24"/>
          <w:szCs w:val="24"/>
        </w:rPr>
        <w:t>Pro duchy žijící vysoko ve vzduchu nahrazuje Jupitera, platónsky řečeno, sám Saturn, jako je pro lidi vedoucí běžný život pomáhajícím otcem Jupiter.</w:t>
      </w:r>
      <w:r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6"/>
      </w:r>
      <w:r w:rsidR="00854F1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45C87C" w14:textId="77777777" w:rsidR="006D16A4" w:rsidRPr="00DD3CAE" w:rsidRDefault="006D16A4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9BF40" w14:textId="7351530D" w:rsidR="00137207" w:rsidRPr="00DD3CAE" w:rsidRDefault="00854F13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Touto cestou se tedy </w:t>
      </w:r>
      <w:r w:rsidR="00A34271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DD3CAE">
        <w:rPr>
          <w:rFonts w:ascii="Times New Roman" w:hAnsi="Times New Roman" w:cs="Times New Roman"/>
          <w:bCs/>
          <w:sz w:val="24"/>
          <w:szCs w:val="24"/>
        </w:rPr>
        <w:t>duše stává božštější</w:t>
      </w:r>
      <w:r w:rsidR="00552428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7207" w:rsidRPr="00DD3CAE">
        <w:rPr>
          <w:rFonts w:ascii="Times New Roman" w:hAnsi="Times New Roman" w:cs="Times New Roman"/>
          <w:bCs/>
          <w:sz w:val="24"/>
          <w:szCs w:val="24"/>
        </w:rPr>
        <w:t xml:space="preserve">Vždyť, jak </w:t>
      </w:r>
      <w:r w:rsidR="00F836A0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="0013720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13720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6A0" w:rsidRPr="00DD3CAE">
        <w:rPr>
          <w:rFonts w:ascii="Times New Roman" w:hAnsi="Times New Roman" w:cs="Times New Roman"/>
          <w:bCs/>
          <w:sz w:val="24"/>
          <w:szCs w:val="24"/>
        </w:rPr>
        <w:t>přesvědčen</w:t>
      </w:r>
      <w:r w:rsidR="00137207" w:rsidRPr="00DD3CAE">
        <w:rPr>
          <w:rFonts w:ascii="Times New Roman" w:hAnsi="Times New Roman" w:cs="Times New Roman"/>
          <w:bCs/>
          <w:sz w:val="24"/>
          <w:szCs w:val="24"/>
        </w:rPr>
        <w:t xml:space="preserve">, „síla člověka je </w:t>
      </w:r>
      <w:r w:rsidR="00B850AC" w:rsidRPr="00DD3CAE">
        <w:rPr>
          <w:rFonts w:ascii="Times New Roman" w:hAnsi="Times New Roman" w:cs="Times New Roman"/>
          <w:bCs/>
          <w:sz w:val="24"/>
          <w:szCs w:val="24"/>
        </w:rPr>
        <w:t>téměř podobna božské přirozenosti“.</w:t>
      </w:r>
      <w:r w:rsidR="00B850A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7"/>
      </w:r>
    </w:p>
    <w:p w14:paraId="79AEA5B1" w14:textId="53865639" w:rsidR="0089183D" w:rsidRPr="00DD3CAE" w:rsidRDefault="005905D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Odkud se ale bere myšlenka „nebeského“ ducha, jenž napodobuje kruhové pohyby nebes</w:t>
      </w:r>
      <w:r w:rsidR="004A333C" w:rsidRPr="00DD3CAE">
        <w:rPr>
          <w:rFonts w:ascii="Times New Roman" w:hAnsi="Times New Roman" w:cs="Times New Roman"/>
          <w:bCs/>
          <w:sz w:val="24"/>
          <w:szCs w:val="24"/>
        </w:rPr>
        <w:t xml:space="preserve"> – tedy dokonalý pohyb spojený s oběhem nebeských světel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235B7A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D77B2F" w:rsidRPr="00DD3CAE">
        <w:rPr>
          <w:rFonts w:ascii="Times New Roman" w:hAnsi="Times New Roman" w:cs="Times New Roman"/>
          <w:bCs/>
          <w:sz w:val="24"/>
          <w:szCs w:val="24"/>
        </w:rPr>
        <w:t xml:space="preserve"> základě jde o </w:t>
      </w:r>
      <w:r w:rsidR="00263685" w:rsidRPr="00DD3CAE">
        <w:rPr>
          <w:rFonts w:ascii="Times New Roman" w:hAnsi="Times New Roman" w:cs="Times New Roman"/>
          <w:bCs/>
          <w:sz w:val="24"/>
          <w:szCs w:val="24"/>
        </w:rPr>
        <w:t xml:space="preserve">navázání na </w:t>
      </w:r>
      <w:r w:rsidR="00D80062" w:rsidRPr="00DD3CAE">
        <w:rPr>
          <w:rFonts w:ascii="Times New Roman" w:hAnsi="Times New Roman" w:cs="Times New Roman"/>
          <w:bCs/>
          <w:sz w:val="24"/>
          <w:szCs w:val="24"/>
        </w:rPr>
        <w:t xml:space="preserve">koncepci </w:t>
      </w:r>
      <w:r w:rsidR="001A270A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B87830" w:rsidRPr="00DD3CAE">
        <w:rPr>
          <w:rFonts w:ascii="Times New Roman" w:hAnsi="Times New Roman" w:cs="Times New Roman"/>
          <w:bCs/>
          <w:sz w:val="24"/>
          <w:szCs w:val="24"/>
        </w:rPr>
        <w:t>latón</w:t>
      </w:r>
      <w:r w:rsidR="001A270A" w:rsidRPr="00DD3CAE">
        <w:rPr>
          <w:rFonts w:ascii="Times New Roman" w:hAnsi="Times New Roman" w:cs="Times New Roman"/>
          <w:bCs/>
          <w:sz w:val="24"/>
          <w:szCs w:val="24"/>
        </w:rPr>
        <w:t>ovu</w:t>
      </w:r>
      <w:r w:rsidR="00B87830" w:rsidRPr="00DD3CAE">
        <w:rPr>
          <w:rFonts w:ascii="Times New Roman" w:hAnsi="Times New Roman" w:cs="Times New Roman"/>
          <w:bCs/>
          <w:sz w:val="24"/>
          <w:szCs w:val="24"/>
        </w:rPr>
        <w:t xml:space="preserve">, podle níž </w:t>
      </w:r>
      <w:r w:rsidR="006B1483" w:rsidRPr="00DD3CAE">
        <w:rPr>
          <w:rFonts w:ascii="Times New Roman" w:hAnsi="Times New Roman" w:cs="Times New Roman"/>
          <w:bCs/>
          <w:sz w:val="24"/>
          <w:szCs w:val="24"/>
        </w:rPr>
        <w:t xml:space="preserve">následováním </w:t>
      </w:r>
      <w:r w:rsidR="00376751" w:rsidRPr="00DD3CAE">
        <w:rPr>
          <w:rFonts w:ascii="Times New Roman" w:hAnsi="Times New Roman" w:cs="Times New Roman"/>
          <w:bCs/>
          <w:sz w:val="24"/>
          <w:szCs w:val="24"/>
        </w:rPr>
        <w:t>a poznáváním „</w:t>
      </w:r>
      <w:r w:rsidR="007B3D31" w:rsidRPr="00DD3CAE">
        <w:rPr>
          <w:rFonts w:ascii="Times New Roman" w:hAnsi="Times New Roman" w:cs="Times New Roman"/>
          <w:bCs/>
          <w:sz w:val="24"/>
          <w:szCs w:val="24"/>
        </w:rPr>
        <w:t xml:space="preserve">harmonií </w:t>
      </w:r>
      <w:proofErr w:type="spellStart"/>
      <w:r w:rsidR="007B3D31" w:rsidRPr="00DD3CAE">
        <w:rPr>
          <w:rFonts w:ascii="Times New Roman" w:hAnsi="Times New Roman" w:cs="Times New Roman"/>
          <w:bCs/>
          <w:sz w:val="24"/>
          <w:szCs w:val="24"/>
        </w:rPr>
        <w:t>všehomíra</w:t>
      </w:r>
      <w:proofErr w:type="spellEnd"/>
      <w:r w:rsidR="007B3D31" w:rsidRPr="00DD3CAE">
        <w:rPr>
          <w:rFonts w:ascii="Times New Roman" w:hAnsi="Times New Roman" w:cs="Times New Roman"/>
          <w:bCs/>
          <w:sz w:val="24"/>
          <w:szCs w:val="24"/>
        </w:rPr>
        <w:t xml:space="preserve"> a jeho otáčení“</w:t>
      </w:r>
      <w:r w:rsidR="00F54159" w:rsidRPr="00DD3CAE">
        <w:rPr>
          <w:rFonts w:ascii="Times New Roman" w:hAnsi="Times New Roman" w:cs="Times New Roman"/>
          <w:bCs/>
          <w:sz w:val="24"/>
          <w:szCs w:val="24"/>
        </w:rPr>
        <w:t xml:space="preserve"> dochází </w:t>
      </w:r>
      <w:r w:rsidR="00B83088" w:rsidRPr="00DD3CAE">
        <w:rPr>
          <w:rFonts w:ascii="Times New Roman" w:hAnsi="Times New Roman" w:cs="Times New Roman"/>
          <w:bCs/>
          <w:sz w:val="24"/>
          <w:szCs w:val="24"/>
        </w:rPr>
        <w:t>k napravování pohybů v</w:t>
      </w:r>
      <w:r w:rsidR="00213D67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B83088" w:rsidRPr="00DD3CAE">
        <w:rPr>
          <w:rFonts w:ascii="Times New Roman" w:hAnsi="Times New Roman" w:cs="Times New Roman"/>
          <w:bCs/>
          <w:sz w:val="24"/>
          <w:szCs w:val="24"/>
        </w:rPr>
        <w:t>hlavě</w:t>
      </w:r>
      <w:r w:rsidR="00213D6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5DAC" w:rsidRPr="00DD3CAE">
        <w:rPr>
          <w:rFonts w:ascii="Times New Roman" w:hAnsi="Times New Roman" w:cs="Times New Roman"/>
          <w:bCs/>
          <w:sz w:val="24"/>
          <w:szCs w:val="24"/>
        </w:rPr>
        <w:t xml:space="preserve">„zkažené při narození“, </w:t>
      </w:r>
      <w:r w:rsidR="00213D67" w:rsidRPr="00DD3CAE">
        <w:rPr>
          <w:rFonts w:ascii="Times New Roman" w:hAnsi="Times New Roman" w:cs="Times New Roman"/>
          <w:bCs/>
          <w:sz w:val="24"/>
          <w:szCs w:val="24"/>
        </w:rPr>
        <w:t xml:space="preserve">neboť </w:t>
      </w:r>
      <w:r w:rsidR="00990A7F" w:rsidRPr="00DD3CAE">
        <w:rPr>
          <w:rFonts w:ascii="Times New Roman" w:hAnsi="Times New Roman" w:cs="Times New Roman"/>
          <w:bCs/>
          <w:sz w:val="24"/>
          <w:szCs w:val="24"/>
        </w:rPr>
        <w:t xml:space="preserve">„pohyby příbuzné božskému prvku v nás jsou myšlenky </w:t>
      </w:r>
      <w:proofErr w:type="spellStart"/>
      <w:r w:rsidR="00990A7F" w:rsidRPr="00DD3CAE">
        <w:rPr>
          <w:rFonts w:ascii="Times New Roman" w:hAnsi="Times New Roman" w:cs="Times New Roman"/>
          <w:bCs/>
          <w:sz w:val="24"/>
          <w:szCs w:val="24"/>
        </w:rPr>
        <w:t>všehomíra</w:t>
      </w:r>
      <w:proofErr w:type="spellEnd"/>
      <w:r w:rsidR="00990A7F" w:rsidRPr="00DD3CAE">
        <w:rPr>
          <w:rFonts w:ascii="Times New Roman" w:hAnsi="Times New Roman" w:cs="Times New Roman"/>
          <w:bCs/>
          <w:sz w:val="24"/>
          <w:szCs w:val="24"/>
        </w:rPr>
        <w:t xml:space="preserve"> a jeho otáčení“</w:t>
      </w:r>
      <w:r w:rsidR="005E315C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5E315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8"/>
      </w:r>
      <w:r w:rsidR="008F178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747" w:rsidRPr="00DD3CAE">
        <w:rPr>
          <w:rFonts w:ascii="Times New Roman" w:hAnsi="Times New Roman" w:cs="Times New Roman"/>
          <w:bCs/>
          <w:sz w:val="24"/>
          <w:szCs w:val="24"/>
        </w:rPr>
        <w:t>Je přitom třeba s</w:t>
      </w:r>
      <w:r w:rsidR="00700426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862747" w:rsidRPr="00DD3CAE">
        <w:rPr>
          <w:rFonts w:ascii="Times New Roman" w:hAnsi="Times New Roman" w:cs="Times New Roman"/>
          <w:bCs/>
          <w:sz w:val="24"/>
          <w:szCs w:val="24"/>
        </w:rPr>
        <w:t xml:space="preserve"> uvědomit, co </w:t>
      </w:r>
      <w:r w:rsidR="0025372F" w:rsidRPr="00DD3CAE">
        <w:rPr>
          <w:rFonts w:ascii="Times New Roman" w:hAnsi="Times New Roman" w:cs="Times New Roman"/>
          <w:bCs/>
          <w:sz w:val="24"/>
          <w:szCs w:val="24"/>
        </w:rPr>
        <w:t xml:space="preserve">především </w:t>
      </w:r>
      <w:r w:rsidR="00862747" w:rsidRPr="00DD3CAE">
        <w:rPr>
          <w:rFonts w:ascii="Times New Roman" w:hAnsi="Times New Roman" w:cs="Times New Roman"/>
          <w:bCs/>
          <w:sz w:val="24"/>
          <w:szCs w:val="24"/>
        </w:rPr>
        <w:t xml:space="preserve">znamená </w:t>
      </w:r>
      <w:r w:rsidR="00700426" w:rsidRPr="00DD3CAE">
        <w:rPr>
          <w:rFonts w:ascii="Times New Roman" w:hAnsi="Times New Roman" w:cs="Times New Roman"/>
          <w:bCs/>
          <w:sz w:val="24"/>
          <w:szCs w:val="24"/>
        </w:rPr>
        <w:t xml:space="preserve">otáčení nebes pro </w:t>
      </w:r>
      <w:proofErr w:type="spellStart"/>
      <w:r w:rsidR="00700426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700426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5B492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59"/>
      </w:r>
      <w:r w:rsidR="00700426" w:rsidRPr="00DD3CAE">
        <w:rPr>
          <w:rFonts w:ascii="Times New Roman" w:hAnsi="Times New Roman" w:cs="Times New Roman"/>
          <w:bCs/>
          <w:sz w:val="24"/>
          <w:szCs w:val="24"/>
        </w:rPr>
        <w:t xml:space="preserve"> Tím </w:t>
      </w:r>
      <w:r w:rsidR="00E04E63" w:rsidRPr="00DD3CAE">
        <w:rPr>
          <w:rFonts w:ascii="Times New Roman" w:hAnsi="Times New Roman" w:cs="Times New Roman"/>
          <w:bCs/>
          <w:sz w:val="24"/>
          <w:szCs w:val="24"/>
        </w:rPr>
        <w:t xml:space="preserve">nejznamenitějším </w:t>
      </w:r>
      <w:r w:rsidR="00700426" w:rsidRPr="00DD3CAE">
        <w:rPr>
          <w:rFonts w:ascii="Times New Roman" w:hAnsi="Times New Roman" w:cs="Times New Roman"/>
          <w:bCs/>
          <w:sz w:val="24"/>
          <w:szCs w:val="24"/>
        </w:rPr>
        <w:t>pravidelným kruhovým pohybem je mu bezesporu pohyb Slunce</w:t>
      </w:r>
      <w:r w:rsidR="00274676" w:rsidRPr="00DD3CAE">
        <w:rPr>
          <w:rFonts w:ascii="Times New Roman" w:hAnsi="Times New Roman" w:cs="Times New Roman"/>
          <w:bCs/>
          <w:sz w:val="24"/>
          <w:szCs w:val="24"/>
        </w:rPr>
        <w:t xml:space="preserve">, jež je </w:t>
      </w:r>
      <w:r w:rsidR="009079E1" w:rsidRPr="00DD3CAE">
        <w:rPr>
          <w:rFonts w:ascii="Times New Roman" w:hAnsi="Times New Roman" w:cs="Times New Roman"/>
          <w:bCs/>
          <w:sz w:val="24"/>
          <w:szCs w:val="24"/>
        </w:rPr>
        <w:t xml:space="preserve">„světlem, </w:t>
      </w:r>
      <w:r w:rsidR="000F4228" w:rsidRPr="00DD3CAE">
        <w:rPr>
          <w:rFonts w:ascii="Times New Roman" w:hAnsi="Times New Roman" w:cs="Times New Roman"/>
          <w:bCs/>
          <w:sz w:val="24"/>
          <w:szCs w:val="24"/>
        </w:rPr>
        <w:t>pánem a vládcem nebes“.</w:t>
      </w:r>
      <w:r w:rsidR="000F422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0"/>
      </w:r>
      <w:r w:rsidR="001849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228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1849D3" w:rsidRPr="00DD3CAE">
        <w:rPr>
          <w:rFonts w:ascii="Times New Roman" w:hAnsi="Times New Roman" w:cs="Times New Roman"/>
          <w:bCs/>
          <w:sz w:val="24"/>
          <w:szCs w:val="24"/>
        </w:rPr>
        <w:t xml:space="preserve">latí, </w:t>
      </w:r>
    </w:p>
    <w:p w14:paraId="4451305F" w14:textId="77777777" w:rsidR="00ED4348" w:rsidRPr="00DD3CAE" w:rsidRDefault="00ED4348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FDAEC" w14:textId="550F3923" w:rsidR="001849D3" w:rsidRPr="00DD3CAE" w:rsidRDefault="00C61F2B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ED4348" w:rsidRPr="00DD3CAE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všechny nebeské věci jsou božsky přiváděny zpět k jedinému Slunci jakožto nebeskému vládci a míře [všeho], aby nás přímo upomínalo, že cokoli je v nebi, pod </w:t>
      </w: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nebesy i nad nimi, podobně odkazuje k jedinému počátku všeho, a s ohledem na to bychom jej měli uctívat alespoň s takovou úctou, s jakou nebeská tělesa uctívají Slunce.</w:t>
      </w:r>
      <w:r w:rsidR="00ED4348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D434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1"/>
      </w:r>
    </w:p>
    <w:p w14:paraId="32986F48" w14:textId="77777777" w:rsidR="00D305D0" w:rsidRPr="00DD3CAE" w:rsidRDefault="00D305D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1615B" w14:textId="4AB287E3" w:rsidR="002D6BBF" w:rsidRPr="00DD3CAE" w:rsidRDefault="00D305D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Napodobování pohybu nebes tedy </w:t>
      </w:r>
      <w:r w:rsidR="00263685" w:rsidRPr="00DD3CAE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znamená </w:t>
      </w:r>
      <w:r w:rsidR="00C97F2A" w:rsidRPr="00DD3CAE">
        <w:rPr>
          <w:rFonts w:ascii="Times New Roman" w:hAnsi="Times New Roman" w:cs="Times New Roman"/>
          <w:bCs/>
          <w:sz w:val="24"/>
          <w:szCs w:val="24"/>
        </w:rPr>
        <w:t xml:space="preserve">vztahování se a </w:t>
      </w:r>
      <w:r w:rsidR="0067631D" w:rsidRPr="00DD3CAE">
        <w:rPr>
          <w:rFonts w:ascii="Times New Roman" w:hAnsi="Times New Roman" w:cs="Times New Roman"/>
          <w:bCs/>
          <w:sz w:val="24"/>
          <w:szCs w:val="24"/>
        </w:rPr>
        <w:t>směřování k</w:t>
      </w:r>
      <w:r w:rsidR="0000040B"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67631D" w:rsidRPr="00DD3CAE">
        <w:rPr>
          <w:rFonts w:ascii="Times New Roman" w:hAnsi="Times New Roman" w:cs="Times New Roman"/>
          <w:bCs/>
          <w:sz w:val="24"/>
          <w:szCs w:val="24"/>
        </w:rPr>
        <w:t>Slunc</w:t>
      </w:r>
      <w:r w:rsidR="0000040B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67631D" w:rsidRPr="00DD3CAE">
        <w:rPr>
          <w:rFonts w:ascii="Times New Roman" w:hAnsi="Times New Roman" w:cs="Times New Roman"/>
          <w:bCs/>
          <w:sz w:val="24"/>
          <w:szCs w:val="24"/>
        </w:rPr>
        <w:t xml:space="preserve">, jež je </w:t>
      </w:r>
      <w:r w:rsidR="00826589" w:rsidRPr="00DD3CAE">
        <w:rPr>
          <w:rFonts w:ascii="Times New Roman" w:hAnsi="Times New Roman" w:cs="Times New Roman"/>
          <w:bCs/>
          <w:sz w:val="24"/>
          <w:szCs w:val="24"/>
        </w:rPr>
        <w:t xml:space="preserve">nejen alegorií Boha, ale </w:t>
      </w:r>
      <w:r w:rsidR="00E02BAE" w:rsidRPr="00DD3CAE">
        <w:rPr>
          <w:rFonts w:ascii="Times New Roman" w:hAnsi="Times New Roman" w:cs="Times New Roman"/>
          <w:bCs/>
          <w:sz w:val="24"/>
          <w:szCs w:val="24"/>
        </w:rPr>
        <w:t xml:space="preserve">v silném smyslu </w:t>
      </w:r>
      <w:r w:rsidR="00826589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E02BAE" w:rsidRPr="00DD3CAE">
        <w:rPr>
          <w:rFonts w:ascii="Times New Roman" w:hAnsi="Times New Roman" w:cs="Times New Roman"/>
          <w:bCs/>
          <w:sz w:val="24"/>
          <w:szCs w:val="24"/>
        </w:rPr>
        <w:t xml:space="preserve">viditelným </w:t>
      </w:r>
      <w:r w:rsidR="003B414F" w:rsidRPr="00DD3CAE">
        <w:rPr>
          <w:rFonts w:ascii="Times New Roman" w:hAnsi="Times New Roman" w:cs="Times New Roman"/>
          <w:bCs/>
          <w:sz w:val="24"/>
          <w:szCs w:val="24"/>
        </w:rPr>
        <w:t>obrazem</w:t>
      </w:r>
      <w:r w:rsidR="00C007D4" w:rsidRPr="00DD3CAE">
        <w:rPr>
          <w:rFonts w:ascii="Times New Roman" w:hAnsi="Times New Roman" w:cs="Times New Roman"/>
          <w:bCs/>
          <w:sz w:val="24"/>
          <w:szCs w:val="24"/>
        </w:rPr>
        <w:t>. J</w:t>
      </w:r>
      <w:r w:rsidR="00E02BAE" w:rsidRPr="00DD3CAE">
        <w:rPr>
          <w:rFonts w:ascii="Times New Roman" w:hAnsi="Times New Roman" w:cs="Times New Roman"/>
          <w:bCs/>
          <w:sz w:val="24"/>
          <w:szCs w:val="24"/>
        </w:rPr>
        <w:t xml:space="preserve">eho </w:t>
      </w:r>
      <w:r w:rsidR="003F4AC2" w:rsidRPr="00DD3CAE">
        <w:rPr>
          <w:rFonts w:ascii="Times New Roman" w:hAnsi="Times New Roman" w:cs="Times New Roman"/>
          <w:bCs/>
          <w:sz w:val="24"/>
          <w:szCs w:val="24"/>
        </w:rPr>
        <w:t>světlo je doslova božské</w:t>
      </w:r>
      <w:r w:rsidR="00C007D4" w:rsidRPr="00DD3CAE">
        <w:rPr>
          <w:rFonts w:ascii="Times New Roman" w:hAnsi="Times New Roman" w:cs="Times New Roman"/>
          <w:bCs/>
          <w:sz w:val="24"/>
          <w:szCs w:val="24"/>
        </w:rPr>
        <w:t>, je to „jakési viditelné božství, jež odkazuje k Bohu a vede nás postupně k morálce a věcem božským“, vždyť sám Bůh je „nezměrné světlo jsoucí v sobě samém“</w:t>
      </w:r>
      <w:r w:rsidR="00027364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C007D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2"/>
      </w:r>
      <w:r w:rsidR="00027364" w:rsidRPr="00DD3CAE">
        <w:rPr>
          <w:rFonts w:ascii="Times New Roman" w:hAnsi="Times New Roman" w:cs="Times New Roman"/>
          <w:bCs/>
          <w:sz w:val="24"/>
          <w:szCs w:val="24"/>
        </w:rPr>
        <w:t xml:space="preserve"> „světlo světel“.</w:t>
      </w:r>
      <w:r w:rsidR="0002736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3"/>
      </w:r>
      <w:r w:rsidR="00C007D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571" w:rsidRPr="00DD3CAE">
        <w:rPr>
          <w:rFonts w:ascii="Times New Roman" w:hAnsi="Times New Roman" w:cs="Times New Roman"/>
          <w:bCs/>
          <w:sz w:val="24"/>
          <w:szCs w:val="24"/>
        </w:rPr>
        <w:t xml:space="preserve">Přitom viditelné světlo </w:t>
      </w:r>
      <w:r w:rsidR="00BA575A" w:rsidRPr="00DD3CAE">
        <w:rPr>
          <w:rFonts w:ascii="Times New Roman" w:hAnsi="Times New Roman" w:cs="Times New Roman"/>
          <w:bCs/>
          <w:sz w:val="24"/>
          <w:szCs w:val="24"/>
        </w:rPr>
        <w:t xml:space="preserve">„hvězd“, to znamená </w:t>
      </w:r>
      <w:r w:rsidR="00D47867" w:rsidRPr="00DD3CAE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BA575A" w:rsidRPr="00DD3CAE">
        <w:rPr>
          <w:rFonts w:ascii="Times New Roman" w:hAnsi="Times New Roman" w:cs="Times New Roman"/>
          <w:bCs/>
          <w:sz w:val="24"/>
          <w:szCs w:val="24"/>
        </w:rPr>
        <w:t>Slunce, Měsíce a planet,</w:t>
      </w:r>
      <w:r w:rsidR="00D47867" w:rsidRPr="00DD3CAE">
        <w:rPr>
          <w:rFonts w:ascii="Times New Roman" w:hAnsi="Times New Roman" w:cs="Times New Roman"/>
          <w:bCs/>
          <w:sz w:val="24"/>
          <w:szCs w:val="24"/>
        </w:rPr>
        <w:t xml:space="preserve"> vzniká </w:t>
      </w:r>
      <w:r w:rsidR="00887D51" w:rsidRPr="00DD3CAE">
        <w:rPr>
          <w:rFonts w:ascii="Times New Roman" w:hAnsi="Times New Roman" w:cs="Times New Roman"/>
          <w:bCs/>
          <w:sz w:val="24"/>
          <w:szCs w:val="24"/>
        </w:rPr>
        <w:t>z „neviditelného světla nebeských duší“</w:t>
      </w:r>
      <w:r w:rsidR="000E3EC2" w:rsidRPr="00DD3CA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0620E" w:rsidRPr="00DD3CAE">
        <w:rPr>
          <w:rFonts w:ascii="Times New Roman" w:hAnsi="Times New Roman" w:cs="Times New Roman"/>
          <w:bCs/>
          <w:sz w:val="24"/>
          <w:szCs w:val="24"/>
        </w:rPr>
        <w:t>může se spojit se světlem naše</w:t>
      </w:r>
      <w:r w:rsidR="00FA23DB" w:rsidRPr="00DD3CAE">
        <w:rPr>
          <w:rFonts w:ascii="Times New Roman" w:hAnsi="Times New Roman" w:cs="Times New Roman"/>
          <w:bCs/>
          <w:sz w:val="24"/>
          <w:szCs w:val="24"/>
        </w:rPr>
        <w:t>h</w:t>
      </w:r>
      <w:r w:rsidR="00D0620E" w:rsidRPr="00DD3CAE">
        <w:rPr>
          <w:rFonts w:ascii="Times New Roman" w:hAnsi="Times New Roman" w:cs="Times New Roman"/>
          <w:bCs/>
          <w:sz w:val="24"/>
          <w:szCs w:val="24"/>
        </w:rPr>
        <w:t>o ducha</w:t>
      </w:r>
      <w:r w:rsidR="00FA23DB" w:rsidRPr="00DD3CAE">
        <w:rPr>
          <w:rFonts w:ascii="Times New Roman" w:hAnsi="Times New Roman" w:cs="Times New Roman"/>
          <w:bCs/>
          <w:sz w:val="24"/>
          <w:szCs w:val="24"/>
        </w:rPr>
        <w:t>, které vychází</w:t>
      </w:r>
      <w:r w:rsidR="00D4786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3DB" w:rsidRPr="00DD3CAE">
        <w:rPr>
          <w:rFonts w:ascii="Times New Roman" w:hAnsi="Times New Roman" w:cs="Times New Roman"/>
          <w:bCs/>
          <w:sz w:val="24"/>
          <w:szCs w:val="24"/>
        </w:rPr>
        <w:t>z naší duše</w:t>
      </w:r>
      <w:r w:rsidR="001067AA" w:rsidRPr="00DD3CAE">
        <w:rPr>
          <w:rFonts w:ascii="Times New Roman" w:hAnsi="Times New Roman" w:cs="Times New Roman"/>
          <w:bCs/>
          <w:sz w:val="24"/>
          <w:szCs w:val="24"/>
        </w:rPr>
        <w:t>, a může mu vlít své paprsky</w:t>
      </w:r>
      <w:r w:rsidR="00F0572D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1067A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4"/>
      </w:r>
      <w:r w:rsidR="003F4AC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8F4" w:rsidRPr="00DD3CAE">
        <w:rPr>
          <w:rFonts w:ascii="Times New Roman" w:hAnsi="Times New Roman" w:cs="Times New Roman"/>
          <w:bCs/>
          <w:sz w:val="24"/>
          <w:szCs w:val="24"/>
        </w:rPr>
        <w:t>viditelné světlo Slunce je totiž jakýsi duch</w:t>
      </w:r>
      <w:r w:rsidR="003C225F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D938F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5"/>
      </w:r>
      <w:r w:rsidR="003C225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E9D" w:rsidRPr="00DD3CAE">
        <w:rPr>
          <w:rFonts w:ascii="Times New Roman" w:hAnsi="Times New Roman" w:cs="Times New Roman"/>
          <w:bCs/>
          <w:sz w:val="24"/>
          <w:szCs w:val="24"/>
        </w:rPr>
        <w:t xml:space="preserve">světlo </w:t>
      </w:r>
      <w:r w:rsidR="00A01180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631E9D" w:rsidRPr="00DD3CAE">
        <w:rPr>
          <w:rFonts w:ascii="Times New Roman" w:hAnsi="Times New Roman" w:cs="Times New Roman"/>
          <w:bCs/>
          <w:sz w:val="24"/>
          <w:szCs w:val="24"/>
        </w:rPr>
        <w:t>„duchem a obrazem duše světa“,</w:t>
      </w:r>
      <w:r w:rsidR="00631E9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6"/>
      </w:r>
      <w:r w:rsidR="00631E9D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55379" w:rsidRPr="00DD3CAE">
        <w:rPr>
          <w:rFonts w:ascii="Times New Roman" w:hAnsi="Times New Roman" w:cs="Times New Roman"/>
          <w:bCs/>
          <w:sz w:val="24"/>
          <w:szCs w:val="24"/>
        </w:rPr>
        <w:t xml:space="preserve">stejně tak i náš </w:t>
      </w:r>
      <w:r w:rsidR="00BA4729" w:rsidRPr="00DD3CAE">
        <w:rPr>
          <w:rFonts w:ascii="Times New Roman" w:hAnsi="Times New Roman" w:cs="Times New Roman"/>
          <w:bCs/>
          <w:sz w:val="24"/>
          <w:szCs w:val="24"/>
        </w:rPr>
        <w:t>duch je</w:t>
      </w:r>
      <w:r w:rsidR="000E3EC2" w:rsidRPr="00DD3CAE">
        <w:rPr>
          <w:rFonts w:ascii="Times New Roman" w:hAnsi="Times New Roman" w:cs="Times New Roman"/>
          <w:bCs/>
          <w:sz w:val="24"/>
          <w:szCs w:val="24"/>
        </w:rPr>
        <w:t>, jak už bylo řečeno,</w:t>
      </w:r>
      <w:r w:rsidR="00BA4729" w:rsidRPr="00DD3CAE">
        <w:rPr>
          <w:rFonts w:ascii="Times New Roman" w:hAnsi="Times New Roman" w:cs="Times New Roman"/>
          <w:bCs/>
          <w:sz w:val="24"/>
          <w:szCs w:val="24"/>
        </w:rPr>
        <w:t xml:space="preserve"> vlastně jakési světlo.</w:t>
      </w:r>
      <w:r w:rsidR="00BA47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7"/>
      </w:r>
      <w:r w:rsidR="00BA47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D8E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případě božských věcí </w:t>
      </w:r>
      <w:r w:rsidR="008C77CE" w:rsidRPr="00DD3CAE"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stačí, </w:t>
      </w:r>
      <w:r w:rsidR="008C77C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aby byl 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intelekt </w:t>
      </w:r>
      <w:r w:rsidR="003B655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náležitě 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>očištěn a obrácen</w:t>
      </w:r>
      <w:r w:rsidR="003B655B" w:rsidRPr="00DD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5EE1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neboť </w:t>
      </w:r>
      <w:r w:rsidR="002D6BBF" w:rsidRPr="00DD3CAE">
        <w:rPr>
          <w:rFonts w:ascii="Times New Roman" w:eastAsia="Times New Roman" w:hAnsi="Times New Roman" w:cs="Times New Roman"/>
          <w:bCs/>
          <w:sz w:val="24"/>
          <w:szCs w:val="24"/>
        </w:rPr>
        <w:t>tehdy je ztišená mysl „obklopena světlem božského Slunce, nabývajíc tak poznovu moudrost“.</w:t>
      </w:r>
      <w:r w:rsidR="002D6BBF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68"/>
      </w:r>
    </w:p>
    <w:p w14:paraId="036B37AA" w14:textId="0128C6E9" w:rsidR="005C5EDE" w:rsidRPr="00DD3CAE" w:rsidRDefault="00BD4212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Je třeba </w:t>
      </w:r>
      <w:r w:rsidR="00740245" w:rsidRPr="00DD3CAE">
        <w:rPr>
          <w:rFonts w:ascii="Times New Roman" w:hAnsi="Times New Roman" w:cs="Times New Roman"/>
          <w:bCs/>
          <w:sz w:val="24"/>
          <w:szCs w:val="24"/>
        </w:rPr>
        <w:t xml:space="preserve">rovněž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podotknout, že idea </w:t>
      </w:r>
      <w:r w:rsidR="004856F8" w:rsidRPr="00DD3CAE">
        <w:rPr>
          <w:rFonts w:ascii="Times New Roman" w:hAnsi="Times New Roman" w:cs="Times New Roman"/>
          <w:bCs/>
          <w:sz w:val="24"/>
          <w:szCs w:val="24"/>
        </w:rPr>
        <w:t xml:space="preserve">jakési </w:t>
      </w:r>
      <w:r w:rsidR="001B71E3" w:rsidRPr="00DD3CAE">
        <w:rPr>
          <w:rFonts w:ascii="Times New Roman" w:hAnsi="Times New Roman" w:cs="Times New Roman"/>
          <w:bCs/>
          <w:sz w:val="24"/>
          <w:szCs w:val="24"/>
        </w:rPr>
        <w:t>„hvězdné duše“ (</w:t>
      </w:r>
      <w:r w:rsidR="001B71E3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anima </w:t>
      </w:r>
      <w:proofErr w:type="spellStart"/>
      <w:r w:rsidR="001B71E3" w:rsidRPr="00DD3CAE">
        <w:rPr>
          <w:rFonts w:ascii="Times New Roman" w:hAnsi="Times New Roman" w:cs="Times New Roman"/>
          <w:bCs/>
          <w:i/>
          <w:sz w:val="24"/>
          <w:szCs w:val="24"/>
        </w:rPr>
        <w:t>stellata</w:t>
      </w:r>
      <w:proofErr w:type="spellEnd"/>
      <w:r w:rsidR="001B71E3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7F6835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F6835" w:rsidRPr="00DD3CAE">
        <w:rPr>
          <w:rFonts w:ascii="Times New Roman" w:hAnsi="Times New Roman" w:cs="Times New Roman"/>
          <w:bCs/>
          <w:sz w:val="24"/>
          <w:szCs w:val="24"/>
        </w:rPr>
        <w:t xml:space="preserve">provází svět </w:t>
      </w:r>
      <w:r w:rsidR="00EA1447" w:rsidRPr="00DD3CAE">
        <w:rPr>
          <w:rFonts w:ascii="Times New Roman" w:hAnsi="Times New Roman" w:cs="Times New Roman"/>
          <w:bCs/>
          <w:sz w:val="24"/>
          <w:szCs w:val="24"/>
        </w:rPr>
        <w:t xml:space="preserve">italské </w:t>
      </w:r>
      <w:r w:rsidR="007F6835" w:rsidRPr="00DD3CAE">
        <w:rPr>
          <w:rFonts w:ascii="Times New Roman" w:hAnsi="Times New Roman" w:cs="Times New Roman"/>
          <w:bCs/>
          <w:sz w:val="24"/>
          <w:szCs w:val="24"/>
        </w:rPr>
        <w:t xml:space="preserve">renesance již před </w:t>
      </w:r>
      <w:proofErr w:type="spellStart"/>
      <w:r w:rsidR="007F6835" w:rsidRPr="00DD3CAE">
        <w:rPr>
          <w:rFonts w:ascii="Times New Roman" w:hAnsi="Times New Roman" w:cs="Times New Roman"/>
          <w:bCs/>
          <w:sz w:val="24"/>
          <w:szCs w:val="24"/>
        </w:rPr>
        <w:t>Ficinem</w:t>
      </w:r>
      <w:proofErr w:type="spellEnd"/>
      <w:r w:rsidR="007F6835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549C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 xml:space="preserve">pírá </w:t>
      </w:r>
      <w:r w:rsidR="0010549C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07B2C" w:rsidRPr="00DD3CAE">
        <w:rPr>
          <w:rFonts w:ascii="Times New Roman" w:hAnsi="Times New Roman" w:cs="Times New Roman"/>
          <w:bCs/>
          <w:sz w:val="24"/>
          <w:szCs w:val="24"/>
        </w:rPr>
        <w:t>analogi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C07B2C" w:rsidRPr="00DD3CAE">
        <w:rPr>
          <w:rFonts w:ascii="Times New Roman" w:hAnsi="Times New Roman" w:cs="Times New Roman"/>
          <w:bCs/>
          <w:sz w:val="24"/>
          <w:szCs w:val="24"/>
        </w:rPr>
        <w:t xml:space="preserve"> makrokosmu a mikrokosmu</w:t>
      </w:r>
      <w:r w:rsidR="00AC3B4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 xml:space="preserve">jakož i o </w:t>
      </w:r>
      <w:r w:rsidR="00EF3BD0" w:rsidRPr="00DD3CAE">
        <w:rPr>
          <w:rFonts w:ascii="Times New Roman" w:hAnsi="Times New Roman" w:cs="Times New Roman"/>
          <w:bCs/>
          <w:sz w:val="24"/>
          <w:szCs w:val="24"/>
        </w:rPr>
        <w:t>novoplatónsk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>ou</w:t>
      </w:r>
      <w:r w:rsidR="00EF3BD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1A6" w:rsidRPr="00DD3CAE">
        <w:rPr>
          <w:rFonts w:ascii="Times New Roman" w:hAnsi="Times New Roman" w:cs="Times New Roman"/>
          <w:bCs/>
          <w:sz w:val="24"/>
          <w:szCs w:val="24"/>
        </w:rPr>
        <w:t>koncepc</w:t>
      </w:r>
      <w:r w:rsidR="007A5CCD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C261A6" w:rsidRPr="00DD3CAE">
        <w:rPr>
          <w:rFonts w:ascii="Times New Roman" w:hAnsi="Times New Roman" w:cs="Times New Roman"/>
          <w:bCs/>
          <w:sz w:val="24"/>
          <w:szCs w:val="24"/>
        </w:rPr>
        <w:t xml:space="preserve">, podle níž duše světa tvoří hvězdy a </w:t>
      </w:r>
      <w:r w:rsidR="005E02EA" w:rsidRPr="00DD3CAE">
        <w:rPr>
          <w:rFonts w:ascii="Times New Roman" w:hAnsi="Times New Roman" w:cs="Times New Roman"/>
          <w:bCs/>
          <w:sz w:val="24"/>
          <w:szCs w:val="24"/>
        </w:rPr>
        <w:t>jejich „figury“</w:t>
      </w:r>
      <w:r w:rsidR="005C2AFF" w:rsidRPr="00DD3CAE">
        <w:rPr>
          <w:rFonts w:ascii="Times New Roman" w:hAnsi="Times New Roman" w:cs="Times New Roman"/>
          <w:bCs/>
          <w:sz w:val="24"/>
          <w:szCs w:val="24"/>
        </w:rPr>
        <w:t>, jež obdařila určitými vlastnostmi</w:t>
      </w:r>
      <w:r w:rsidR="004D6A75" w:rsidRPr="00DD3CAE">
        <w:rPr>
          <w:rFonts w:ascii="Times New Roman" w:hAnsi="Times New Roman" w:cs="Times New Roman"/>
          <w:bCs/>
          <w:sz w:val="24"/>
          <w:szCs w:val="24"/>
        </w:rPr>
        <w:t xml:space="preserve"> a jejichž obraz se nachází v člověku.</w:t>
      </w:r>
      <w:r w:rsidR="004D6A7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69"/>
      </w:r>
      <w:r w:rsidR="005C2AF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BD0" w:rsidRPr="00DD3CAE">
        <w:rPr>
          <w:rFonts w:ascii="Times New Roman" w:hAnsi="Times New Roman" w:cs="Times New Roman"/>
          <w:bCs/>
          <w:sz w:val="24"/>
          <w:szCs w:val="24"/>
        </w:rPr>
        <w:t>Zmínili jsme</w:t>
      </w:r>
      <w:r w:rsidR="00FD562E" w:rsidRPr="00DD3CAE"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proofErr w:type="spellStart"/>
      <w:r w:rsidR="00FD562E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FD562E" w:rsidRPr="00DD3CAE">
        <w:rPr>
          <w:rFonts w:ascii="Times New Roman" w:hAnsi="Times New Roman" w:cs="Times New Roman"/>
          <w:bCs/>
          <w:sz w:val="24"/>
          <w:szCs w:val="24"/>
        </w:rPr>
        <w:t xml:space="preserve"> sám </w:t>
      </w:r>
      <w:r w:rsidR="00406BCF" w:rsidRPr="00DD3CAE">
        <w:rPr>
          <w:rFonts w:ascii="Times New Roman" w:hAnsi="Times New Roman" w:cs="Times New Roman"/>
          <w:bCs/>
          <w:sz w:val="24"/>
          <w:szCs w:val="24"/>
        </w:rPr>
        <w:t xml:space="preserve">spatřoval </w:t>
      </w:r>
      <w:r w:rsidR="00FD562E" w:rsidRPr="00DD3CAE">
        <w:rPr>
          <w:rFonts w:ascii="Times New Roman" w:hAnsi="Times New Roman" w:cs="Times New Roman"/>
          <w:bCs/>
          <w:sz w:val="24"/>
          <w:szCs w:val="24"/>
        </w:rPr>
        <w:t>hvězdy v nitru člověka</w:t>
      </w:r>
      <w:r w:rsidR="004D6A7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94560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955" w:rsidRPr="00DD3CAE">
        <w:rPr>
          <w:rFonts w:ascii="Times New Roman" w:hAnsi="Times New Roman" w:cs="Times New Roman"/>
          <w:bCs/>
          <w:sz w:val="24"/>
          <w:szCs w:val="24"/>
        </w:rPr>
        <w:t xml:space="preserve">Vzhledem k tomu, že </w:t>
      </w:r>
      <w:r w:rsidR="00B97511" w:rsidRPr="00DD3CAE">
        <w:rPr>
          <w:rFonts w:ascii="Times New Roman" w:hAnsi="Times New Roman" w:cs="Times New Roman"/>
          <w:bCs/>
          <w:sz w:val="24"/>
          <w:szCs w:val="24"/>
        </w:rPr>
        <w:t xml:space="preserve">podle něj jsou </w:t>
      </w:r>
      <w:r w:rsidR="00AD19BB" w:rsidRPr="00DD3CAE">
        <w:rPr>
          <w:rFonts w:ascii="Times New Roman" w:hAnsi="Times New Roman" w:cs="Times New Roman"/>
          <w:bCs/>
          <w:sz w:val="24"/>
          <w:szCs w:val="24"/>
        </w:rPr>
        <w:t xml:space="preserve">„tři </w:t>
      </w:r>
      <w:r w:rsidR="005A1D0D" w:rsidRPr="00DD3CAE">
        <w:rPr>
          <w:rFonts w:ascii="Times New Roman" w:hAnsi="Times New Roman" w:cs="Times New Roman"/>
          <w:bCs/>
          <w:sz w:val="24"/>
          <w:szCs w:val="24"/>
        </w:rPr>
        <w:t>G</w:t>
      </w:r>
      <w:r w:rsidR="00AD19BB" w:rsidRPr="00DD3CAE">
        <w:rPr>
          <w:rFonts w:ascii="Times New Roman" w:hAnsi="Times New Roman" w:cs="Times New Roman"/>
          <w:bCs/>
          <w:sz w:val="24"/>
          <w:szCs w:val="24"/>
        </w:rPr>
        <w:t xml:space="preserve">rácie“ </w:t>
      </w:r>
      <w:r w:rsidR="00B97511" w:rsidRPr="00DD3CAE">
        <w:rPr>
          <w:rFonts w:ascii="Times New Roman" w:hAnsi="Times New Roman" w:cs="Times New Roman"/>
          <w:bCs/>
          <w:sz w:val="24"/>
          <w:szCs w:val="24"/>
        </w:rPr>
        <w:t xml:space="preserve">– Jupiter, Venuše, Slunce – </w:t>
      </w:r>
      <w:r w:rsidR="00AD19BB" w:rsidRPr="00DD3CAE">
        <w:rPr>
          <w:rFonts w:ascii="Times New Roman" w:hAnsi="Times New Roman" w:cs="Times New Roman"/>
          <w:bCs/>
          <w:sz w:val="24"/>
          <w:szCs w:val="24"/>
        </w:rPr>
        <w:t>nejprospěšnější člověku</w:t>
      </w:r>
      <w:r w:rsidR="00AE0FC0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3CE0" w:rsidRPr="00DD3CAE">
        <w:rPr>
          <w:rFonts w:ascii="Times New Roman" w:hAnsi="Times New Roman" w:cs="Times New Roman"/>
          <w:bCs/>
          <w:sz w:val="24"/>
          <w:szCs w:val="24"/>
        </w:rPr>
        <w:t xml:space="preserve">mohlo </w:t>
      </w:r>
      <w:r w:rsidR="00AE0FC0" w:rsidRPr="00DD3CAE">
        <w:rPr>
          <w:rFonts w:ascii="Times New Roman" w:hAnsi="Times New Roman" w:cs="Times New Roman"/>
          <w:bCs/>
          <w:sz w:val="24"/>
          <w:szCs w:val="24"/>
        </w:rPr>
        <w:t xml:space="preserve">by vhodné „následování hvězd“ </w:t>
      </w:r>
      <w:r w:rsidR="00B5728B" w:rsidRPr="00DD3CAE">
        <w:rPr>
          <w:rFonts w:ascii="Times New Roman" w:hAnsi="Times New Roman" w:cs="Times New Roman"/>
          <w:bCs/>
          <w:sz w:val="24"/>
          <w:szCs w:val="24"/>
        </w:rPr>
        <w:t xml:space="preserve">obnášet </w:t>
      </w:r>
      <w:r w:rsidR="00224C9B" w:rsidRPr="00DD3CAE">
        <w:rPr>
          <w:rFonts w:ascii="Times New Roman" w:hAnsi="Times New Roman" w:cs="Times New Roman"/>
          <w:bCs/>
          <w:sz w:val="24"/>
          <w:szCs w:val="24"/>
        </w:rPr>
        <w:t xml:space="preserve">jakési naladění na </w:t>
      </w:r>
      <w:r w:rsidR="00D352A1" w:rsidRPr="00DD3CAE">
        <w:rPr>
          <w:rFonts w:ascii="Times New Roman" w:hAnsi="Times New Roman" w:cs="Times New Roman"/>
          <w:bCs/>
          <w:sz w:val="24"/>
          <w:szCs w:val="24"/>
        </w:rPr>
        <w:t xml:space="preserve">jejich vliv, </w:t>
      </w:r>
      <w:r w:rsidR="00293CE0" w:rsidRPr="00DD3CAE">
        <w:rPr>
          <w:rFonts w:ascii="Times New Roman" w:hAnsi="Times New Roman" w:cs="Times New Roman"/>
          <w:bCs/>
          <w:sz w:val="24"/>
          <w:szCs w:val="24"/>
        </w:rPr>
        <w:t>meditování nad jejich symbolickou povahou a</w:t>
      </w:r>
      <w:r w:rsidR="00D352A1" w:rsidRPr="00DD3CAE">
        <w:rPr>
          <w:rFonts w:ascii="Times New Roman" w:hAnsi="Times New Roman" w:cs="Times New Roman"/>
          <w:bCs/>
          <w:sz w:val="24"/>
          <w:szCs w:val="24"/>
        </w:rPr>
        <w:t xml:space="preserve"> úvah</w:t>
      </w:r>
      <w:r w:rsidR="00293CE0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D352A1" w:rsidRPr="00DD3CAE">
        <w:rPr>
          <w:rFonts w:ascii="Times New Roman" w:hAnsi="Times New Roman" w:cs="Times New Roman"/>
          <w:bCs/>
          <w:sz w:val="24"/>
          <w:szCs w:val="24"/>
        </w:rPr>
        <w:t xml:space="preserve"> o jejich </w:t>
      </w:r>
      <w:r w:rsidR="00293CE0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matematicky pravidelných </w:t>
      </w:r>
      <w:r w:rsidR="00D352A1" w:rsidRPr="00DD3CAE">
        <w:rPr>
          <w:rFonts w:ascii="Times New Roman" w:hAnsi="Times New Roman" w:cs="Times New Roman"/>
          <w:bCs/>
          <w:sz w:val="24"/>
          <w:szCs w:val="24"/>
        </w:rPr>
        <w:t>obězích</w:t>
      </w:r>
      <w:r w:rsidR="00171EE8" w:rsidRPr="00DD3CAE">
        <w:rPr>
          <w:rFonts w:ascii="Times New Roman" w:hAnsi="Times New Roman" w:cs="Times New Roman"/>
          <w:bCs/>
          <w:sz w:val="24"/>
          <w:szCs w:val="24"/>
        </w:rPr>
        <w:t>; tak se alespoň</w:t>
      </w:r>
      <w:r w:rsidR="005A1D0D" w:rsidRPr="00DD3CAE">
        <w:rPr>
          <w:rFonts w:ascii="Times New Roman" w:hAnsi="Times New Roman" w:cs="Times New Roman"/>
          <w:bCs/>
          <w:sz w:val="24"/>
          <w:szCs w:val="24"/>
        </w:rPr>
        <w:t xml:space="preserve">, jak </w:t>
      </w:r>
      <w:proofErr w:type="spellStart"/>
      <w:r w:rsidR="00E55B31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E55B31" w:rsidRPr="00DD3CAE">
        <w:rPr>
          <w:rFonts w:ascii="Times New Roman" w:hAnsi="Times New Roman" w:cs="Times New Roman"/>
          <w:bCs/>
          <w:sz w:val="24"/>
          <w:szCs w:val="24"/>
        </w:rPr>
        <w:t xml:space="preserve"> podotýká,</w:t>
      </w:r>
      <w:r w:rsidR="00171EE8" w:rsidRPr="00DD3CAE">
        <w:rPr>
          <w:rFonts w:ascii="Times New Roman" w:hAnsi="Times New Roman" w:cs="Times New Roman"/>
          <w:bCs/>
          <w:sz w:val="24"/>
          <w:szCs w:val="24"/>
        </w:rPr>
        <w:t xml:space="preserve"> nebeským stane </w:t>
      </w:r>
      <w:r w:rsidR="00171EE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duch</w:t>
      </w:r>
      <w:r w:rsidR="00171EE8" w:rsidRPr="00DD3CAE">
        <w:rPr>
          <w:rFonts w:ascii="Times New Roman" w:hAnsi="Times New Roman" w:cs="Times New Roman"/>
          <w:bCs/>
          <w:sz w:val="24"/>
          <w:szCs w:val="24"/>
        </w:rPr>
        <w:t xml:space="preserve">, zatímco </w:t>
      </w:r>
      <w:r w:rsidR="00171EE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duše</w:t>
      </w:r>
      <w:r w:rsidR="00171EE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9D" w:rsidRPr="00DD3CAE">
        <w:rPr>
          <w:rFonts w:ascii="Times New Roman" w:hAnsi="Times New Roman" w:cs="Times New Roman"/>
          <w:bCs/>
          <w:sz w:val="24"/>
          <w:szCs w:val="24"/>
        </w:rPr>
        <w:t xml:space="preserve">kontemplativního </w:t>
      </w:r>
      <w:r w:rsidR="00883495" w:rsidRPr="00DD3CAE">
        <w:rPr>
          <w:rFonts w:ascii="Times New Roman" w:hAnsi="Times New Roman" w:cs="Times New Roman"/>
          <w:bCs/>
          <w:sz w:val="24"/>
          <w:szCs w:val="24"/>
        </w:rPr>
        <w:t>myslitele</w:t>
      </w:r>
      <w:r w:rsidR="004A649D" w:rsidRPr="00DD3CAE">
        <w:rPr>
          <w:rFonts w:ascii="Times New Roman" w:hAnsi="Times New Roman" w:cs="Times New Roman"/>
          <w:bCs/>
          <w:sz w:val="24"/>
          <w:szCs w:val="24"/>
        </w:rPr>
        <w:t xml:space="preserve"> a hlubokého badatele se bude spíš otvírat vlivu Saturna</w:t>
      </w:r>
      <w:r w:rsidR="00430AE7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654D0" w:rsidRPr="00DD3CAE">
        <w:rPr>
          <w:rFonts w:ascii="Times New Roman" w:hAnsi="Times New Roman" w:cs="Times New Roman"/>
          <w:bCs/>
          <w:sz w:val="24"/>
          <w:szCs w:val="24"/>
        </w:rPr>
        <w:t>což je spojení, jež</w:t>
      </w:r>
      <w:r w:rsidR="00E55B3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2F6" w:rsidRPr="00DD3CAE">
        <w:rPr>
          <w:rFonts w:ascii="Times New Roman" w:hAnsi="Times New Roman" w:cs="Times New Roman"/>
          <w:bCs/>
          <w:sz w:val="24"/>
          <w:szCs w:val="24"/>
        </w:rPr>
        <w:t xml:space="preserve">mohl </w:t>
      </w:r>
      <w:proofErr w:type="spellStart"/>
      <w:r w:rsidR="00A654D0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5A750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2F6" w:rsidRPr="00DD3CAE">
        <w:rPr>
          <w:rFonts w:ascii="Times New Roman" w:hAnsi="Times New Roman" w:cs="Times New Roman"/>
          <w:bCs/>
          <w:sz w:val="24"/>
          <w:szCs w:val="24"/>
        </w:rPr>
        <w:t xml:space="preserve">zakusit </w:t>
      </w:r>
      <w:r w:rsidR="00A654D0" w:rsidRPr="00DD3CAE">
        <w:rPr>
          <w:rFonts w:ascii="Times New Roman" w:hAnsi="Times New Roman" w:cs="Times New Roman"/>
          <w:bCs/>
          <w:sz w:val="24"/>
          <w:szCs w:val="24"/>
        </w:rPr>
        <w:t xml:space="preserve">sám </w:t>
      </w:r>
      <w:r w:rsidR="00430AE7" w:rsidRPr="00DD3CAE">
        <w:rPr>
          <w:rFonts w:ascii="Times New Roman" w:hAnsi="Times New Roman" w:cs="Times New Roman"/>
          <w:bCs/>
          <w:sz w:val="24"/>
          <w:szCs w:val="24"/>
        </w:rPr>
        <w:t>na sobě</w:t>
      </w:r>
      <w:r w:rsidR="00A654D0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A714D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428" w:rsidRPr="00DD3CAE">
        <w:rPr>
          <w:rFonts w:ascii="Times New Roman" w:hAnsi="Times New Roman" w:cs="Times New Roman"/>
          <w:bCs/>
          <w:sz w:val="24"/>
          <w:szCs w:val="24"/>
        </w:rPr>
        <w:t>Zároveň s</w:t>
      </w:r>
      <w:r w:rsidR="00EA2820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DA4428" w:rsidRPr="00DD3CAE">
        <w:rPr>
          <w:rFonts w:ascii="Times New Roman" w:hAnsi="Times New Roman" w:cs="Times New Roman"/>
          <w:bCs/>
          <w:sz w:val="24"/>
          <w:szCs w:val="24"/>
        </w:rPr>
        <w:t>tím</w:t>
      </w:r>
      <w:r w:rsidR="00EA2820" w:rsidRPr="00DD3CAE">
        <w:rPr>
          <w:rFonts w:ascii="Times New Roman" w:hAnsi="Times New Roman" w:cs="Times New Roman"/>
          <w:bCs/>
          <w:sz w:val="24"/>
          <w:szCs w:val="24"/>
        </w:rPr>
        <w:t xml:space="preserve"> jde</w:t>
      </w:r>
      <w:r w:rsidR="0043641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820" w:rsidRPr="00DD3CAE">
        <w:rPr>
          <w:rFonts w:ascii="Times New Roman" w:hAnsi="Times New Roman" w:cs="Times New Roman"/>
          <w:bCs/>
          <w:sz w:val="24"/>
          <w:szCs w:val="24"/>
        </w:rPr>
        <w:t>o nalezení vnější i vnitřní shody</w:t>
      </w:r>
      <w:r w:rsidR="004A649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820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BE78F8" w:rsidRPr="00DD3CAE">
        <w:rPr>
          <w:rFonts w:ascii="Times New Roman" w:hAnsi="Times New Roman" w:cs="Times New Roman"/>
          <w:bCs/>
          <w:sz w:val="24"/>
          <w:szCs w:val="24"/>
        </w:rPr>
        <w:t> vlastním „</w:t>
      </w:r>
      <w:proofErr w:type="spellStart"/>
      <w:r w:rsidR="00BE78F8" w:rsidRPr="00DD3CAE">
        <w:rPr>
          <w:rFonts w:ascii="Times New Roman" w:hAnsi="Times New Roman" w:cs="Times New Roman"/>
          <w:bCs/>
          <w:sz w:val="24"/>
          <w:szCs w:val="24"/>
        </w:rPr>
        <w:t>daimónem</w:t>
      </w:r>
      <w:proofErr w:type="spellEnd"/>
      <w:r w:rsidR="00BE78F8" w:rsidRPr="00DD3CAE">
        <w:rPr>
          <w:rFonts w:ascii="Times New Roman" w:hAnsi="Times New Roman" w:cs="Times New Roman"/>
          <w:bCs/>
          <w:sz w:val="24"/>
          <w:szCs w:val="24"/>
        </w:rPr>
        <w:t>“, hvězdami</w:t>
      </w:r>
      <w:r w:rsidR="00430AE7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BE78F8" w:rsidRPr="00DD3CAE">
        <w:rPr>
          <w:rFonts w:ascii="Times New Roman" w:hAnsi="Times New Roman" w:cs="Times New Roman"/>
          <w:bCs/>
          <w:sz w:val="24"/>
          <w:szCs w:val="24"/>
        </w:rPr>
        <w:t>údělem</w:t>
      </w:r>
      <w:r w:rsidR="0091423A" w:rsidRPr="00DD3CAE">
        <w:rPr>
          <w:rFonts w:ascii="Times New Roman" w:hAnsi="Times New Roman" w:cs="Times New Roman"/>
          <w:bCs/>
          <w:sz w:val="24"/>
          <w:szCs w:val="24"/>
        </w:rPr>
        <w:t>, který ovšem neznamená neměnný osud</w:t>
      </w:r>
      <w:r w:rsidR="00430AE7" w:rsidRPr="00DD3CAE">
        <w:rPr>
          <w:rFonts w:ascii="Times New Roman" w:hAnsi="Times New Roman" w:cs="Times New Roman"/>
          <w:bCs/>
          <w:sz w:val="24"/>
          <w:szCs w:val="24"/>
        </w:rPr>
        <w:t>, spíš jakési nasměrování</w:t>
      </w:r>
      <w:r w:rsidR="00956AB2" w:rsidRPr="00DD3CAE">
        <w:rPr>
          <w:rFonts w:ascii="Times New Roman" w:hAnsi="Times New Roman" w:cs="Times New Roman"/>
          <w:bCs/>
          <w:sz w:val="24"/>
          <w:szCs w:val="24"/>
        </w:rPr>
        <w:t xml:space="preserve"> člověka.</w:t>
      </w:r>
      <w:r w:rsidR="0091423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0"/>
      </w:r>
    </w:p>
    <w:p w14:paraId="170651FF" w14:textId="60DEBFB1" w:rsidR="00EC320A" w:rsidRPr="00DD3CAE" w:rsidRDefault="00EA1447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6C6860" w:rsidRPr="00DD3CAE">
        <w:rPr>
          <w:rFonts w:ascii="Times New Roman" w:hAnsi="Times New Roman" w:cs="Times New Roman"/>
          <w:bCs/>
          <w:sz w:val="24"/>
          <w:szCs w:val="24"/>
        </w:rPr>
        <w:t xml:space="preserve"> uchopení </w:t>
      </w:r>
      <w:r w:rsidRPr="00DD3CAE">
        <w:rPr>
          <w:rFonts w:ascii="Times New Roman" w:hAnsi="Times New Roman" w:cs="Times New Roman"/>
          <w:bCs/>
          <w:sz w:val="24"/>
          <w:szCs w:val="24"/>
        </w:rPr>
        <w:t>možné</w:t>
      </w:r>
      <w:r w:rsidR="006C6860" w:rsidRPr="00DD3CAE">
        <w:rPr>
          <w:rFonts w:ascii="Times New Roman" w:hAnsi="Times New Roman" w:cs="Times New Roman"/>
          <w:bCs/>
          <w:sz w:val="24"/>
          <w:szCs w:val="24"/>
        </w:rPr>
        <w:t>ho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významu „hvězdného“ či „nebeského ducha“ </w:t>
      </w:r>
      <w:r w:rsidR="0010549C" w:rsidRPr="00DD3CAE">
        <w:rPr>
          <w:rFonts w:ascii="Times New Roman" w:hAnsi="Times New Roman" w:cs="Times New Roman"/>
          <w:bCs/>
          <w:sz w:val="24"/>
          <w:szCs w:val="24"/>
        </w:rPr>
        <w:t>bud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5C5EDE" w:rsidRPr="00DD3CAE">
        <w:rPr>
          <w:rFonts w:ascii="Times New Roman" w:hAnsi="Times New Roman" w:cs="Times New Roman"/>
          <w:bCs/>
          <w:sz w:val="24"/>
          <w:szCs w:val="24"/>
        </w:rPr>
        <w:t xml:space="preserve">konečně </w:t>
      </w:r>
      <w:r w:rsidRPr="00DD3CAE">
        <w:rPr>
          <w:rFonts w:ascii="Times New Roman" w:hAnsi="Times New Roman" w:cs="Times New Roman"/>
          <w:bCs/>
          <w:sz w:val="24"/>
          <w:szCs w:val="24"/>
        </w:rPr>
        <w:t>třeba vzít v </w:t>
      </w:r>
      <w:r w:rsidR="006C6860" w:rsidRPr="00DD3CAE">
        <w:rPr>
          <w:rFonts w:ascii="Times New Roman" w:hAnsi="Times New Roman" w:cs="Times New Roman"/>
          <w:bCs/>
          <w:sz w:val="24"/>
          <w:szCs w:val="24"/>
        </w:rPr>
        <w:t>potaz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i pozoruhodnou pasáž</w:t>
      </w:r>
      <w:r w:rsidR="00AC71E9" w:rsidRPr="00DD3CAE">
        <w:rPr>
          <w:rFonts w:ascii="Times New Roman" w:hAnsi="Times New Roman" w:cs="Times New Roman"/>
          <w:bCs/>
          <w:sz w:val="24"/>
          <w:szCs w:val="24"/>
        </w:rPr>
        <w:t xml:space="preserve">, kde </w:t>
      </w:r>
      <w:proofErr w:type="spellStart"/>
      <w:r w:rsidR="00AC71E9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AC71E9" w:rsidRPr="00DD3CAE">
        <w:rPr>
          <w:rFonts w:ascii="Times New Roman" w:hAnsi="Times New Roman" w:cs="Times New Roman"/>
          <w:bCs/>
          <w:sz w:val="24"/>
          <w:szCs w:val="24"/>
        </w:rPr>
        <w:t xml:space="preserve"> hovoří o </w:t>
      </w:r>
      <w:r w:rsidR="004B7230" w:rsidRPr="00DD3CAE">
        <w:rPr>
          <w:rFonts w:ascii="Times New Roman" w:hAnsi="Times New Roman" w:cs="Times New Roman"/>
          <w:bCs/>
          <w:sz w:val="24"/>
          <w:szCs w:val="24"/>
        </w:rPr>
        <w:t>„vytváření figury kosmu“</w:t>
      </w:r>
      <w:r w:rsidR="009C0CFC" w:rsidRPr="00DD3CAE">
        <w:rPr>
          <w:rFonts w:ascii="Times New Roman" w:hAnsi="Times New Roman" w:cs="Times New Roman"/>
          <w:bCs/>
          <w:sz w:val="24"/>
          <w:szCs w:val="24"/>
        </w:rPr>
        <w:t xml:space="preserve"> čili </w:t>
      </w:r>
      <w:r w:rsidR="00FB4F88" w:rsidRPr="00DD3CAE">
        <w:rPr>
          <w:rFonts w:ascii="Times New Roman" w:hAnsi="Times New Roman" w:cs="Times New Roman"/>
          <w:bCs/>
          <w:sz w:val="24"/>
          <w:szCs w:val="24"/>
        </w:rPr>
        <w:t xml:space="preserve">universálního </w:t>
      </w:r>
      <w:r w:rsidR="009C0CFC" w:rsidRPr="00DD3CAE">
        <w:rPr>
          <w:rFonts w:ascii="Times New Roman" w:hAnsi="Times New Roman" w:cs="Times New Roman"/>
          <w:bCs/>
          <w:sz w:val="24"/>
          <w:szCs w:val="24"/>
        </w:rPr>
        <w:t xml:space="preserve">obrazu, od nějž </w:t>
      </w:r>
      <w:r w:rsidR="00436411" w:rsidRPr="00DD3CAE">
        <w:rPr>
          <w:rFonts w:ascii="Times New Roman" w:hAnsi="Times New Roman" w:cs="Times New Roman"/>
          <w:bCs/>
          <w:sz w:val="24"/>
          <w:szCs w:val="24"/>
        </w:rPr>
        <w:t xml:space="preserve">údajně </w:t>
      </w:r>
      <w:r w:rsidR="00CB08F1" w:rsidRPr="00DD3CAE">
        <w:rPr>
          <w:rFonts w:ascii="Times New Roman" w:hAnsi="Times New Roman" w:cs="Times New Roman"/>
          <w:bCs/>
          <w:sz w:val="24"/>
          <w:szCs w:val="24"/>
        </w:rPr>
        <w:t>astrologové očekávají prospěch</w:t>
      </w:r>
      <w:r w:rsidR="00FB4F88" w:rsidRPr="00DD3CAE">
        <w:rPr>
          <w:rFonts w:ascii="Times New Roman" w:hAnsi="Times New Roman" w:cs="Times New Roman"/>
          <w:bCs/>
          <w:sz w:val="24"/>
          <w:szCs w:val="24"/>
        </w:rPr>
        <w:t>, jenž poplyne z </w:t>
      </w:r>
      <w:r w:rsidR="00CB08F1" w:rsidRPr="00DD3CAE">
        <w:rPr>
          <w:rFonts w:ascii="Times New Roman" w:hAnsi="Times New Roman" w:cs="Times New Roman"/>
          <w:bCs/>
          <w:sz w:val="24"/>
          <w:szCs w:val="24"/>
        </w:rPr>
        <w:t xml:space="preserve">celého </w:t>
      </w:r>
      <w:r w:rsidR="00FB4F88" w:rsidRPr="00DD3CAE">
        <w:rPr>
          <w:rFonts w:ascii="Times New Roman" w:hAnsi="Times New Roman" w:cs="Times New Roman"/>
          <w:bCs/>
          <w:sz w:val="24"/>
          <w:szCs w:val="24"/>
        </w:rPr>
        <w:t>kosmu.</w:t>
      </w:r>
      <w:r w:rsidR="0073283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1"/>
      </w:r>
      <w:r w:rsidR="007320B4" w:rsidRPr="00DD3CAE">
        <w:rPr>
          <w:rFonts w:ascii="Times New Roman" w:hAnsi="Times New Roman" w:cs="Times New Roman"/>
          <w:bCs/>
          <w:sz w:val="24"/>
          <w:szCs w:val="24"/>
        </w:rPr>
        <w:t xml:space="preserve"> Tento obraz má představovat </w:t>
      </w:r>
      <w:r w:rsidR="00F37C7B" w:rsidRPr="00DD3CAE">
        <w:rPr>
          <w:rFonts w:ascii="Times New Roman" w:hAnsi="Times New Roman" w:cs="Times New Roman"/>
          <w:bCs/>
          <w:sz w:val="24"/>
          <w:szCs w:val="24"/>
        </w:rPr>
        <w:t>„archetypální tvar celého světa</w:t>
      </w:r>
      <w:r w:rsidR="009B2295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837D8D" w:rsidRPr="00DD3CAE">
        <w:rPr>
          <w:rFonts w:ascii="Times New Roman" w:hAnsi="Times New Roman" w:cs="Times New Roman"/>
          <w:bCs/>
          <w:sz w:val="24"/>
          <w:szCs w:val="24"/>
        </w:rPr>
        <w:t xml:space="preserve"> a má být </w:t>
      </w:r>
      <w:r w:rsidR="00F37C7B" w:rsidRPr="00DD3CAE">
        <w:rPr>
          <w:rFonts w:ascii="Times New Roman" w:hAnsi="Times New Roman" w:cs="Times New Roman"/>
          <w:bCs/>
          <w:sz w:val="24"/>
          <w:szCs w:val="24"/>
        </w:rPr>
        <w:t>vyryt do bronzu a v</w:t>
      </w:r>
      <w:r w:rsidR="00B04DFA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F37C7B" w:rsidRPr="00DD3CAE">
        <w:rPr>
          <w:rFonts w:ascii="Times New Roman" w:hAnsi="Times New Roman" w:cs="Times New Roman"/>
          <w:bCs/>
          <w:sz w:val="24"/>
          <w:szCs w:val="24"/>
        </w:rPr>
        <w:t>patřičný</w:t>
      </w:r>
      <w:r w:rsidR="00B04DFA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E11" w:rsidRPr="00DD3CAE">
        <w:rPr>
          <w:rFonts w:ascii="Times New Roman" w:hAnsi="Times New Roman" w:cs="Times New Roman"/>
          <w:bCs/>
          <w:sz w:val="24"/>
          <w:szCs w:val="24"/>
        </w:rPr>
        <w:t xml:space="preserve">v textu dále </w:t>
      </w:r>
      <w:r w:rsidR="00B04DFA" w:rsidRPr="00DD3CAE">
        <w:rPr>
          <w:rFonts w:ascii="Times New Roman" w:hAnsi="Times New Roman" w:cs="Times New Roman"/>
          <w:bCs/>
          <w:sz w:val="24"/>
          <w:szCs w:val="24"/>
        </w:rPr>
        <w:t>specifikovaný,</w:t>
      </w:r>
      <w:r w:rsidR="00F37C7B" w:rsidRPr="00DD3CAE">
        <w:rPr>
          <w:rFonts w:ascii="Times New Roman" w:hAnsi="Times New Roman" w:cs="Times New Roman"/>
          <w:bCs/>
          <w:sz w:val="24"/>
          <w:szCs w:val="24"/>
        </w:rPr>
        <w:t xml:space="preserve"> čas vtištěn do pozlaceného plátku stříbra.</w:t>
      </w:r>
      <w:r w:rsidR="0024069E" w:rsidRPr="00DD3CAE">
        <w:rPr>
          <w:rFonts w:ascii="Times New Roman" w:hAnsi="Times New Roman" w:cs="Times New Roman"/>
          <w:bCs/>
          <w:sz w:val="24"/>
          <w:szCs w:val="24"/>
        </w:rPr>
        <w:t xml:space="preserve"> Nadto má být obarven třem</w:t>
      </w:r>
      <w:r w:rsidR="00837D8D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24069E" w:rsidRPr="00DD3CAE">
        <w:rPr>
          <w:rFonts w:ascii="Times New Roman" w:hAnsi="Times New Roman" w:cs="Times New Roman"/>
          <w:bCs/>
          <w:sz w:val="24"/>
          <w:szCs w:val="24"/>
        </w:rPr>
        <w:t xml:space="preserve"> barvami, zelenou, zlatou a safírově modrou, které jsou barvami tří Grácií</w:t>
      </w:r>
      <w:r w:rsidR="00E76E15" w:rsidRPr="00DD3CAE">
        <w:rPr>
          <w:rFonts w:ascii="Times New Roman" w:hAnsi="Times New Roman" w:cs="Times New Roman"/>
          <w:bCs/>
          <w:sz w:val="24"/>
          <w:szCs w:val="24"/>
        </w:rPr>
        <w:t xml:space="preserve">, a má nést zlatě vyobrazené nebeské sféry spolu se zeleně vyvedenou Zemí.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Tento model je pak třeba nosit při sobě a hledět na něj</w:t>
      </w:r>
      <w:r w:rsidR="008D51FE" w:rsidRPr="00DD3CAE">
        <w:rPr>
          <w:rFonts w:ascii="Times New Roman" w:hAnsi="Times New Roman" w:cs="Times New Roman"/>
          <w:bCs/>
          <w:sz w:val="24"/>
          <w:szCs w:val="24"/>
        </w:rPr>
        <w:t>, podobně jako je vhodné „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pozorovat sféru obdařenou vlastními pohyby</w:t>
      </w:r>
      <w:r w:rsidR="00FB70C2" w:rsidRPr="00DD3CAE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="00C30D45" w:rsidRPr="00DD3CAE">
        <w:rPr>
          <w:rFonts w:ascii="Times New Roman" w:hAnsi="Times New Roman" w:cs="Times New Roman"/>
          <w:bCs/>
          <w:sz w:val="24"/>
          <w:szCs w:val="24"/>
        </w:rPr>
        <w:t xml:space="preserve">jakou </w:t>
      </w:r>
      <w:r w:rsidR="00FB70C2" w:rsidRPr="00DD3CAE">
        <w:rPr>
          <w:rFonts w:ascii="Times New Roman" w:hAnsi="Times New Roman" w:cs="Times New Roman"/>
          <w:bCs/>
          <w:sz w:val="24"/>
          <w:szCs w:val="24"/>
        </w:rPr>
        <w:t xml:space="preserve">kdysi vytvořil </w:t>
      </w:r>
      <w:proofErr w:type="spellStart"/>
      <w:r w:rsidR="00280012" w:rsidRPr="00DD3CAE">
        <w:rPr>
          <w:rFonts w:ascii="Times New Roman" w:hAnsi="Times New Roman" w:cs="Times New Roman"/>
          <w:bCs/>
          <w:sz w:val="24"/>
          <w:szCs w:val="24"/>
        </w:rPr>
        <w:t>Archimédés</w:t>
      </w:r>
      <w:proofErr w:type="spellEnd"/>
      <w:r w:rsidR="003E7A4E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5DE0" w:rsidRPr="00DD3CAE">
        <w:rPr>
          <w:rFonts w:ascii="Times New Roman" w:hAnsi="Times New Roman" w:cs="Times New Roman"/>
          <w:bCs/>
          <w:sz w:val="24"/>
          <w:szCs w:val="24"/>
        </w:rPr>
        <w:t>Tím</w:t>
      </w:r>
      <w:r w:rsidR="00837D8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20A" w:rsidRPr="00DD3CAE">
        <w:rPr>
          <w:rFonts w:ascii="Times New Roman" w:hAnsi="Times New Roman" w:cs="Times New Roman"/>
          <w:bCs/>
          <w:sz w:val="24"/>
          <w:szCs w:val="24"/>
        </w:rPr>
        <w:t xml:space="preserve">nejvhodnějším </w:t>
      </w:r>
      <w:r w:rsidR="00F25DE0" w:rsidRPr="00DD3CAE">
        <w:rPr>
          <w:rFonts w:ascii="Times New Roman" w:hAnsi="Times New Roman" w:cs="Times New Roman"/>
          <w:bCs/>
          <w:sz w:val="24"/>
          <w:szCs w:val="24"/>
        </w:rPr>
        <w:t>však je</w:t>
      </w:r>
      <w:r w:rsidR="00D567DB" w:rsidRPr="00DD3CAE">
        <w:rPr>
          <w:rFonts w:ascii="Times New Roman" w:hAnsi="Times New Roman" w:cs="Times New Roman"/>
          <w:bCs/>
          <w:sz w:val="24"/>
          <w:szCs w:val="24"/>
        </w:rPr>
        <w:t xml:space="preserve"> zařídit 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 xml:space="preserve">si v domě celý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pokoj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 xml:space="preserve">, jehož klenba </w:t>
      </w:r>
      <w:r w:rsidR="00D567DB" w:rsidRPr="00DD3CAE">
        <w:rPr>
          <w:rFonts w:ascii="Times New Roman" w:hAnsi="Times New Roman" w:cs="Times New Roman"/>
          <w:bCs/>
          <w:sz w:val="24"/>
          <w:szCs w:val="24"/>
        </w:rPr>
        <w:t xml:space="preserve">bude zdobena 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 xml:space="preserve">uvedenými obrazy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a barvami, </w:t>
      </w:r>
      <w:r w:rsidR="00F25DE0" w:rsidRPr="00DD3CAE">
        <w:rPr>
          <w:rFonts w:ascii="Times New Roman" w:hAnsi="Times New Roman" w:cs="Times New Roman"/>
          <w:bCs/>
          <w:sz w:val="24"/>
          <w:szCs w:val="24"/>
        </w:rPr>
        <w:t xml:space="preserve">kde bude 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 xml:space="preserve">člověk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trávit většinu </w:t>
      </w:r>
      <w:r w:rsidR="00F25DE0" w:rsidRPr="00DD3CAE">
        <w:rPr>
          <w:rFonts w:ascii="Times New Roman" w:hAnsi="Times New Roman" w:cs="Times New Roman"/>
          <w:bCs/>
          <w:sz w:val="24"/>
          <w:szCs w:val="24"/>
        </w:rPr>
        <w:t xml:space="preserve">svého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času 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>ve dne i v noci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5CD3" w:rsidRPr="00DD3CAE">
        <w:rPr>
          <w:rFonts w:ascii="Times New Roman" w:hAnsi="Times New Roman" w:cs="Times New Roman"/>
          <w:bCs/>
          <w:sz w:val="24"/>
          <w:szCs w:val="24"/>
        </w:rPr>
        <w:t xml:space="preserve">V důsledku toho si </w:t>
      </w:r>
      <w:r w:rsidR="00F25DE0" w:rsidRPr="00DD3CAE">
        <w:rPr>
          <w:rFonts w:ascii="Times New Roman" w:hAnsi="Times New Roman" w:cs="Times New Roman"/>
          <w:bCs/>
          <w:sz w:val="24"/>
          <w:szCs w:val="24"/>
        </w:rPr>
        <w:t xml:space="preserve">onen </w:t>
      </w:r>
      <w:r w:rsidR="005D2E64" w:rsidRPr="00DD3CAE">
        <w:rPr>
          <w:rFonts w:ascii="Times New Roman" w:hAnsi="Times New Roman" w:cs="Times New Roman"/>
          <w:bCs/>
          <w:sz w:val="24"/>
          <w:szCs w:val="24"/>
        </w:rPr>
        <w:t>magický obraz universa vštípí natolik, že „k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dyž pak vyjde z domu, nebude věnovat příliš pozornosti představení jednotlivých věcí, ale spíše bude sledovat figury a barvy universa</w:t>
      </w:r>
      <w:r w:rsidR="005D2E64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4D643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2"/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92D" w:rsidRPr="00DD3CAE">
        <w:rPr>
          <w:rFonts w:ascii="Times New Roman" w:hAnsi="Times New Roman" w:cs="Times New Roman"/>
          <w:bCs/>
          <w:sz w:val="24"/>
          <w:szCs w:val="24"/>
        </w:rPr>
        <w:t xml:space="preserve">Tento motiv </w:t>
      </w:r>
      <w:r w:rsidR="00565EF1" w:rsidRPr="00DD3CAE">
        <w:rPr>
          <w:rFonts w:ascii="Times New Roman" w:hAnsi="Times New Roman" w:cs="Times New Roman"/>
          <w:bCs/>
          <w:sz w:val="24"/>
          <w:szCs w:val="24"/>
        </w:rPr>
        <w:t xml:space="preserve">lze chápat jako 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>magick</w:t>
      </w:r>
      <w:r w:rsidR="00A21D05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 xml:space="preserve"> rozvinutí </w:t>
      </w:r>
      <w:r w:rsidR="00EE492D" w:rsidRPr="00DD3CAE">
        <w:rPr>
          <w:rFonts w:ascii="Times New Roman" w:hAnsi="Times New Roman" w:cs="Times New Roman"/>
          <w:bCs/>
          <w:sz w:val="24"/>
          <w:szCs w:val="24"/>
        </w:rPr>
        <w:t>dobov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>ého</w:t>
      </w:r>
      <w:r w:rsidR="00EE492D" w:rsidRPr="00DD3CAE">
        <w:rPr>
          <w:rFonts w:ascii="Times New Roman" w:hAnsi="Times New Roman" w:cs="Times New Roman"/>
          <w:bCs/>
          <w:sz w:val="24"/>
          <w:szCs w:val="24"/>
        </w:rPr>
        <w:t xml:space="preserve"> umění paměti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E492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3"/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0204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1A020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7AE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>od něj</w:t>
      </w:r>
      <w:r w:rsidR="0016748E" w:rsidRPr="00DD3CAE">
        <w:rPr>
          <w:rFonts w:ascii="Times New Roman" w:hAnsi="Times New Roman" w:cs="Times New Roman"/>
          <w:bCs/>
          <w:sz w:val="24"/>
          <w:szCs w:val="24"/>
        </w:rPr>
        <w:t>, jako již vícekrát,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 xml:space="preserve"> vzápětí </w:t>
      </w:r>
      <w:r w:rsidR="00DF06D7" w:rsidRPr="00DD3CAE">
        <w:rPr>
          <w:rFonts w:ascii="Times New Roman" w:hAnsi="Times New Roman" w:cs="Times New Roman"/>
          <w:bCs/>
          <w:sz w:val="24"/>
          <w:szCs w:val="24"/>
        </w:rPr>
        <w:t xml:space="preserve">jemně </w:t>
      </w:r>
      <w:r w:rsidR="001A0204" w:rsidRPr="00DD3CAE">
        <w:rPr>
          <w:rFonts w:ascii="Times New Roman" w:hAnsi="Times New Roman" w:cs="Times New Roman"/>
          <w:bCs/>
          <w:sz w:val="24"/>
          <w:szCs w:val="24"/>
        </w:rPr>
        <w:t xml:space="preserve">distancuje s tím, že o tomto </w:t>
      </w:r>
      <w:r w:rsidR="001477AE" w:rsidRPr="00DD3CAE">
        <w:rPr>
          <w:rFonts w:ascii="Times New Roman" w:hAnsi="Times New Roman" w:cs="Times New Roman"/>
          <w:bCs/>
          <w:sz w:val="24"/>
          <w:szCs w:val="24"/>
        </w:rPr>
        <w:t>způsobu pouze referuje</w:t>
      </w:r>
      <w:r w:rsidR="001A4294" w:rsidRPr="00DD3CAE">
        <w:rPr>
          <w:rFonts w:ascii="Times New Roman" w:hAnsi="Times New Roman" w:cs="Times New Roman"/>
          <w:bCs/>
          <w:sz w:val="24"/>
          <w:szCs w:val="24"/>
        </w:rPr>
        <w:t xml:space="preserve"> a že j</w:t>
      </w:r>
      <w:r w:rsidR="001477AE" w:rsidRPr="00DD3CAE">
        <w:rPr>
          <w:rFonts w:ascii="Times New Roman" w:hAnsi="Times New Roman" w:cs="Times New Roman"/>
          <w:bCs/>
          <w:sz w:val="24"/>
          <w:szCs w:val="24"/>
        </w:rPr>
        <w:t xml:space="preserve">eště </w:t>
      </w:r>
      <w:r w:rsidR="00E03387" w:rsidRPr="00DD3CAE">
        <w:rPr>
          <w:rFonts w:ascii="Times New Roman" w:hAnsi="Times New Roman" w:cs="Times New Roman"/>
          <w:bCs/>
          <w:sz w:val="24"/>
          <w:szCs w:val="24"/>
        </w:rPr>
        <w:t>mocnější</w:t>
      </w:r>
      <w:r w:rsidR="001477A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6D7" w:rsidRPr="00DD3CAE">
        <w:rPr>
          <w:rFonts w:ascii="Times New Roman" w:hAnsi="Times New Roman" w:cs="Times New Roman"/>
          <w:bCs/>
          <w:sz w:val="24"/>
          <w:szCs w:val="24"/>
        </w:rPr>
        <w:t xml:space="preserve">obraz 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 xml:space="preserve">uměřených a vyvážených nebes a Jupitera lze </w:t>
      </w:r>
      <w:r w:rsidR="00E03387" w:rsidRPr="00DD3CAE">
        <w:rPr>
          <w:rFonts w:ascii="Times New Roman" w:hAnsi="Times New Roman" w:cs="Times New Roman"/>
          <w:bCs/>
          <w:sz w:val="24"/>
          <w:szCs w:val="24"/>
        </w:rPr>
        <w:t xml:space="preserve">v nitru 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 xml:space="preserve">vytvořit tím, </w:t>
      </w:r>
      <w:r w:rsidR="006E0F75" w:rsidRPr="00DD3CAE">
        <w:rPr>
          <w:rFonts w:ascii="Times New Roman" w:hAnsi="Times New Roman" w:cs="Times New Roman"/>
          <w:bCs/>
          <w:sz w:val="24"/>
          <w:szCs w:val="24"/>
        </w:rPr>
        <w:t>že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BAD" w:rsidRPr="00DD3CAE">
        <w:rPr>
          <w:rFonts w:ascii="Times New Roman" w:hAnsi="Times New Roman" w:cs="Times New Roman"/>
          <w:bCs/>
          <w:sz w:val="24"/>
          <w:szCs w:val="24"/>
        </w:rPr>
        <w:t xml:space="preserve">člověk sebe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sama 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>učiní</w:t>
      </w:r>
      <w:r w:rsidR="00565EF1" w:rsidRPr="00DD3CAE">
        <w:rPr>
          <w:rFonts w:ascii="Times New Roman" w:hAnsi="Times New Roman" w:cs="Times New Roman"/>
          <w:bCs/>
          <w:sz w:val="24"/>
          <w:szCs w:val="24"/>
        </w:rPr>
        <w:t>, ve zcela formálním smyslu,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uspořádaným a uměřeným ve svých myšlenkách, pohnutkách, činech a způsobu života</w:t>
      </w:r>
      <w:r w:rsidR="003327E0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130BAD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F565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BAD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EF5659" w:rsidRPr="00DD3CAE">
        <w:rPr>
          <w:rFonts w:ascii="Times New Roman" w:hAnsi="Times New Roman" w:cs="Times New Roman"/>
          <w:bCs/>
          <w:sz w:val="24"/>
          <w:szCs w:val="24"/>
        </w:rPr>
        <w:t>ehdy</w:t>
      </w:r>
      <w:r w:rsidR="002363A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07D" w:rsidRPr="00DD3CAE">
        <w:rPr>
          <w:rFonts w:ascii="Times New Roman" w:hAnsi="Times New Roman" w:cs="Times New Roman"/>
          <w:bCs/>
          <w:sz w:val="24"/>
          <w:szCs w:val="24"/>
        </w:rPr>
        <w:t xml:space="preserve">lze </w:t>
      </w:r>
      <w:r w:rsidR="00EF5659" w:rsidRPr="00DD3CAE">
        <w:rPr>
          <w:rFonts w:ascii="Times New Roman" w:hAnsi="Times New Roman" w:cs="Times New Roman"/>
          <w:bCs/>
          <w:sz w:val="24"/>
          <w:szCs w:val="24"/>
        </w:rPr>
        <w:t xml:space="preserve">doufat v </w:t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>prospěšné dary nebes a Jupitera.</w:t>
      </w:r>
      <w:r w:rsidR="00F46AB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4"/>
      </w:r>
      <w:r w:rsidR="0028001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73B871" w14:textId="74882C4F" w:rsidR="00280012" w:rsidRPr="00DD3CAE" w:rsidRDefault="001767CD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Konečně d</w:t>
      </w:r>
      <w:r w:rsidR="007B3369" w:rsidRPr="00DD3CAE">
        <w:rPr>
          <w:rFonts w:ascii="Times New Roman" w:hAnsi="Times New Roman" w:cs="Times New Roman"/>
          <w:bCs/>
          <w:sz w:val="24"/>
          <w:szCs w:val="24"/>
        </w:rPr>
        <w:t xml:space="preserve">ůkazem, že analogické ustrojení </w:t>
      </w:r>
      <w:r w:rsidR="001D6F25" w:rsidRPr="00DD3CAE">
        <w:rPr>
          <w:rFonts w:ascii="Times New Roman" w:hAnsi="Times New Roman" w:cs="Times New Roman"/>
          <w:bCs/>
          <w:sz w:val="24"/>
          <w:szCs w:val="24"/>
        </w:rPr>
        <w:t xml:space="preserve">pozemského a nebeského umožňuje pozemskému přijmout vlivy z nebes, je </w:t>
      </w:r>
      <w:proofErr w:type="spellStart"/>
      <w:r w:rsidR="001D6F25" w:rsidRPr="00DD3CAE">
        <w:rPr>
          <w:rFonts w:ascii="Times New Roman" w:hAnsi="Times New Roman" w:cs="Times New Roman"/>
          <w:bCs/>
          <w:sz w:val="24"/>
          <w:szCs w:val="24"/>
        </w:rPr>
        <w:t>Ficinovi</w:t>
      </w:r>
      <w:proofErr w:type="spellEnd"/>
      <w:r w:rsidR="001D6F2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FAE" w:rsidRPr="00DD3CAE">
        <w:rPr>
          <w:rFonts w:ascii="Times New Roman" w:hAnsi="Times New Roman" w:cs="Times New Roman"/>
          <w:bCs/>
          <w:sz w:val="24"/>
          <w:szCs w:val="24"/>
        </w:rPr>
        <w:t>vyduté zrcadlo</w:t>
      </w:r>
      <w:r w:rsidRPr="00DD3CAE">
        <w:rPr>
          <w:rFonts w:ascii="Times New Roman" w:hAnsi="Times New Roman" w:cs="Times New Roman"/>
          <w:bCs/>
          <w:sz w:val="24"/>
          <w:szCs w:val="24"/>
        </w:rPr>
        <w:t>, jež představuje jeden z</w:t>
      </w:r>
      <w:r w:rsidR="00BA4406" w:rsidRPr="00DD3CAE">
        <w:rPr>
          <w:rFonts w:ascii="Times New Roman" w:hAnsi="Times New Roman" w:cs="Times New Roman"/>
          <w:bCs/>
          <w:sz w:val="24"/>
          <w:szCs w:val="24"/>
        </w:rPr>
        <w:t xml:space="preserve"> příkladů </w:t>
      </w:r>
      <w:r w:rsidR="008352C7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proofErr w:type="spellStart"/>
      <w:r w:rsidR="008352C7" w:rsidRPr="00DD3CAE">
        <w:rPr>
          <w:rFonts w:ascii="Times New Roman" w:hAnsi="Times New Roman" w:cs="Times New Roman"/>
          <w:bCs/>
          <w:sz w:val="24"/>
          <w:szCs w:val="24"/>
        </w:rPr>
        <w:t>alegoréze</w:t>
      </w:r>
      <w:proofErr w:type="spellEnd"/>
      <w:r w:rsidR="008352C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406" w:rsidRPr="00DD3CAE">
        <w:rPr>
          <w:rFonts w:ascii="Times New Roman" w:hAnsi="Times New Roman" w:cs="Times New Roman"/>
          <w:bCs/>
          <w:sz w:val="24"/>
          <w:szCs w:val="24"/>
        </w:rPr>
        <w:t>přírodních jevů</w:t>
      </w:r>
      <w:r w:rsidR="00AB0FAE" w:rsidRPr="00DD3CA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AE5F399" w14:textId="77777777" w:rsidR="00EC320A" w:rsidRPr="00DD3CAE" w:rsidRDefault="00EC320A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DEAFF" w14:textId="4A548485" w:rsidR="0069496E" w:rsidRPr="00DD3CAE" w:rsidRDefault="00723F2E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„</w:t>
      </w:r>
      <w:bookmarkStart w:id="14" w:name="_Hlk516758899"/>
      <w:r w:rsidRPr="00DD3CAE">
        <w:rPr>
          <w:rFonts w:ascii="Times New Roman" w:hAnsi="Times New Roman" w:cs="Times New Roman"/>
          <w:bCs/>
          <w:sz w:val="24"/>
          <w:szCs w:val="24"/>
        </w:rPr>
        <w:t>Mírná, konkávní, zářící a s nebem souhlasná podoba zrcadla díky tomu přijímá nebeský dar natolik mocně, že Foibovy paprsky shromažďuje v takové míře, že ihned zapálí i tu nejpevnější věc, pokud ji umístíme nedaleko a proti středu zrcadla</w:t>
      </w:r>
      <w:bookmarkEnd w:id="14"/>
      <w:r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D4E1C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93215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5"/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774197" w14:textId="77777777" w:rsidR="0069496E" w:rsidRPr="00DD3CAE" w:rsidRDefault="0069496E" w:rsidP="0072422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9F253" w14:textId="36D1BA4D" w:rsidR="00723F2E" w:rsidRPr="00DD3CAE" w:rsidRDefault="0069496E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Z toho pak florentský platonik vyvozuje obecn</w:t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>ější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 závěr</w:t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bookmarkStart w:id="15" w:name="_Hlk516758956"/>
      <w:r w:rsidR="00E27C34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723F2E" w:rsidRPr="00DD3CAE">
        <w:rPr>
          <w:rFonts w:ascii="Times New Roman" w:hAnsi="Times New Roman" w:cs="Times New Roman"/>
          <w:bCs/>
          <w:sz w:val="24"/>
          <w:szCs w:val="24"/>
        </w:rPr>
        <w:t>je-li látka k vytváření obrazu ve značné míře v souladu s nebesy, pak pokud pomocí umění přijala také figuru souhlasnou s nebesy, jednak v sobě chová nebeský dar</w:t>
      </w:r>
      <w:bookmarkEnd w:id="15"/>
      <w:r w:rsidR="00723F2E" w:rsidRPr="00DD3CAE">
        <w:rPr>
          <w:rFonts w:ascii="Times New Roman" w:hAnsi="Times New Roman" w:cs="Times New Roman"/>
          <w:bCs/>
          <w:sz w:val="24"/>
          <w:szCs w:val="24"/>
        </w:rPr>
        <w:t xml:space="preserve"> a jednak jej předává</w:t>
      </w:r>
      <w:r w:rsidR="001C1E60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D4E1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6"/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E14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 xml:space="preserve">Takovou „látkou“ je </w:t>
      </w:r>
      <w:r w:rsidR="00730E14" w:rsidRPr="00DD3CAE">
        <w:rPr>
          <w:rFonts w:ascii="Times New Roman" w:hAnsi="Times New Roman" w:cs="Times New Roman"/>
          <w:bCs/>
          <w:sz w:val="24"/>
          <w:szCs w:val="24"/>
        </w:rPr>
        <w:t xml:space="preserve">ovšem </w:t>
      </w:r>
      <w:r w:rsidR="00E27C34" w:rsidRPr="00DD3CAE">
        <w:rPr>
          <w:rFonts w:ascii="Times New Roman" w:hAnsi="Times New Roman" w:cs="Times New Roman"/>
          <w:bCs/>
          <w:sz w:val="24"/>
          <w:szCs w:val="24"/>
        </w:rPr>
        <w:t>ve výše uveden</w:t>
      </w:r>
      <w:r w:rsidR="00310F54" w:rsidRPr="00DD3CAE">
        <w:rPr>
          <w:rFonts w:ascii="Times New Roman" w:hAnsi="Times New Roman" w:cs="Times New Roman"/>
          <w:bCs/>
          <w:sz w:val="24"/>
          <w:szCs w:val="24"/>
        </w:rPr>
        <w:t xml:space="preserve">ých případech </w:t>
      </w:r>
      <w:r w:rsidR="00D33C86" w:rsidRPr="00DD3CAE">
        <w:rPr>
          <w:rFonts w:ascii="Times New Roman" w:hAnsi="Times New Roman" w:cs="Times New Roman"/>
          <w:bCs/>
          <w:sz w:val="24"/>
          <w:szCs w:val="24"/>
        </w:rPr>
        <w:t>člověk sám.</w:t>
      </w:r>
    </w:p>
    <w:p w14:paraId="407B54DF" w14:textId="77777777" w:rsidR="00280012" w:rsidRPr="00DD3CAE" w:rsidRDefault="00280012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D5BD2" w14:textId="17635757" w:rsidR="00E10936" w:rsidRPr="00DD3CAE" w:rsidRDefault="00CC11F7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</w:p>
    <w:p w14:paraId="198F4145" w14:textId="5745BA62" w:rsidR="00077936" w:rsidRPr="00DD3CAE" w:rsidRDefault="00732B27" w:rsidP="00724229">
      <w:pPr>
        <w:pStyle w:val="Nadpis2"/>
        <w:spacing w:before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Odkaz</w:t>
      </w:r>
    </w:p>
    <w:p w14:paraId="5D067DA8" w14:textId="2184DADD" w:rsidR="00362055" w:rsidRPr="00DD3CAE" w:rsidRDefault="00582A6E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Řekli jsme </w:t>
      </w:r>
      <w:r w:rsidR="0089035C" w:rsidRPr="00DD3CAE">
        <w:rPr>
          <w:rFonts w:ascii="Times New Roman" w:eastAsia="Times New Roman" w:hAnsi="Times New Roman" w:cs="Times New Roman"/>
          <w:bCs/>
          <w:sz w:val="24"/>
          <w:szCs w:val="24"/>
        </w:rPr>
        <w:t>zkraje</w:t>
      </w:r>
      <w:r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že </w:t>
      </w:r>
      <w:r w:rsidR="006374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trilogie </w:t>
      </w:r>
      <w:r w:rsidR="0063745C" w:rsidRPr="00DD3CA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 životě </w:t>
      </w:r>
      <w:r w:rsidR="0063745C" w:rsidRPr="00DD3CAE">
        <w:rPr>
          <w:rFonts w:ascii="Times New Roman" w:eastAsia="Times New Roman" w:hAnsi="Times New Roman" w:cs="Times New Roman"/>
          <w:bCs/>
          <w:sz w:val="24"/>
          <w:szCs w:val="24"/>
        </w:rPr>
        <w:t>se stala</w:t>
      </w:r>
      <w:r w:rsidR="00F50D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45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nejvydávanějším dílem svého autora. </w:t>
      </w:r>
      <w:r w:rsidR="00BA60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310F5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nijak </w:t>
      </w:r>
      <w:r w:rsidR="00BA60BB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neznamená, že by 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>byl</w:t>
      </w:r>
      <w:r w:rsidR="0089035C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přijímán</w:t>
      </w:r>
      <w:r w:rsidR="0089035C" w:rsidRPr="00DD3CA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bez </w:t>
      </w:r>
      <w:r w:rsidR="00310F54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výhrad 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>– ne náhodou je k</w:t>
      </w:r>
      <w:r w:rsidR="00F50D18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 celku tří knih 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připojena </w:t>
      </w:r>
      <w:r w:rsidR="00F43AD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</w:t>
      </w:r>
      <w:r w:rsidR="00F50D18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</w:t>
      </w:r>
      <w:r w:rsidR="00F43AD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logie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>. Kn</w:t>
      </w:r>
      <w:r w:rsidR="00E11B8A" w:rsidRPr="00DD3CA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hy </w:t>
      </w:r>
      <w:r w:rsidR="00F43ADC" w:rsidRPr="00DD3CA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E11B8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byly </w:t>
      </w:r>
      <w:r w:rsidR="00006D10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záhy </w:t>
      </w:r>
      <w:r w:rsidR="00E11B8A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vystaveny kritice a jen díky zásahu Lorenzova vlivného přítele, kardinála </w:t>
      </w:r>
      <w:proofErr w:type="spellStart"/>
      <w:r w:rsidR="0096617C" w:rsidRPr="00DD3CAE">
        <w:rPr>
          <w:rFonts w:ascii="Times New Roman" w:eastAsia="Times New Roman" w:hAnsi="Times New Roman" w:cs="Times New Roman"/>
          <w:bCs/>
          <w:sz w:val="24"/>
          <w:szCs w:val="24"/>
        </w:rPr>
        <w:t>Orsiniho</w:t>
      </w:r>
      <w:proofErr w:type="spellEnd"/>
      <w:r w:rsidR="0096617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u papežského stolce se podařilo </w:t>
      </w:r>
      <w:r w:rsidR="002E3739" w:rsidRPr="00DD3CAE">
        <w:rPr>
          <w:rFonts w:ascii="Times New Roman" w:eastAsia="Times New Roman" w:hAnsi="Times New Roman" w:cs="Times New Roman"/>
          <w:bCs/>
          <w:sz w:val="24"/>
          <w:szCs w:val="24"/>
        </w:rPr>
        <w:t>od</w:t>
      </w:r>
      <w:r w:rsidR="0096617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vrátit </w:t>
      </w:r>
      <w:r w:rsidR="00AB7367" w:rsidRPr="00DD3CAE">
        <w:rPr>
          <w:rFonts w:ascii="Times New Roman" w:eastAsia="Times New Roman" w:hAnsi="Times New Roman" w:cs="Times New Roman"/>
          <w:bCs/>
          <w:sz w:val="24"/>
          <w:szCs w:val="24"/>
        </w:rPr>
        <w:t>podezření z kacířství.</w:t>
      </w:r>
      <w:r w:rsidR="00AB7367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277"/>
      </w:r>
      <w:r w:rsidR="00F43ADC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10B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Už jsme se dotkli toho, že témata </w:t>
      </w:r>
      <w:r w:rsidR="00AC5313" w:rsidRPr="00DD3CAE">
        <w:rPr>
          <w:rFonts w:ascii="Times New Roman" w:eastAsia="Times New Roman" w:hAnsi="Times New Roman" w:cs="Times New Roman"/>
          <w:bCs/>
          <w:sz w:val="24"/>
          <w:szCs w:val="24"/>
        </w:rPr>
        <w:t>spojená s astrologií a démon</w:t>
      </w:r>
      <w:r w:rsidR="00454568" w:rsidRPr="00DD3CAE">
        <w:rPr>
          <w:rFonts w:ascii="Times New Roman" w:eastAsia="Times New Roman" w:hAnsi="Times New Roman" w:cs="Times New Roman"/>
          <w:bCs/>
          <w:sz w:val="24"/>
          <w:szCs w:val="24"/>
        </w:rPr>
        <w:t>ologií</w:t>
      </w:r>
      <w:r w:rsidR="00AC531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představovala </w:t>
      </w:r>
      <w:r w:rsidR="00101CB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nebezpečné území, v němž se </w:t>
      </w:r>
      <w:proofErr w:type="spellStart"/>
      <w:r w:rsidR="00101CBE" w:rsidRPr="00DD3CAE">
        <w:rPr>
          <w:rFonts w:ascii="Times New Roman" w:eastAsia="Times New Roman" w:hAnsi="Times New Roman" w:cs="Times New Roman"/>
          <w:bCs/>
          <w:sz w:val="24"/>
          <w:szCs w:val="24"/>
        </w:rPr>
        <w:t>Ficino</w:t>
      </w:r>
      <w:proofErr w:type="spellEnd"/>
      <w:r w:rsidR="00101CB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snažil </w:t>
      </w:r>
      <w:r w:rsidR="004D48B7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pohybovat s velkou opatrností: ne snad nutně proto, že by </w:t>
      </w:r>
      <w:r w:rsidR="001E5953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vědomě tvrdil něco, co bylo v rozporu s křesťanským učením, a snažil se to pouze chytře zastřít, ale </w:t>
      </w:r>
      <w:r w:rsidR="0080034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spíš proto, že byl sám přesvědčen o hluboké jednotě </w:t>
      </w:r>
      <w:proofErr w:type="spellStart"/>
      <w:r w:rsidR="0080034D" w:rsidRPr="00DD3C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BD6755" w:rsidRPr="00DD3CA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80034D" w:rsidRPr="00DD3CAE">
        <w:rPr>
          <w:rFonts w:ascii="Times New Roman" w:eastAsia="Times New Roman" w:hAnsi="Times New Roman" w:cs="Times New Roman"/>
          <w:bCs/>
          <w:sz w:val="24"/>
          <w:szCs w:val="24"/>
        </w:rPr>
        <w:t>eologických</w:t>
      </w:r>
      <w:proofErr w:type="spellEnd"/>
      <w:r w:rsidR="0080034D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a filosofických pravd</w:t>
      </w:r>
      <w:r w:rsidR="003B1F9E" w:rsidRPr="00DD3CA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552B2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1F9E" w:rsidRPr="00DD3CAE">
        <w:rPr>
          <w:rFonts w:ascii="Times New Roman" w:eastAsia="Times New Roman" w:hAnsi="Times New Roman" w:cs="Times New Roman"/>
          <w:bCs/>
          <w:sz w:val="24"/>
          <w:szCs w:val="24"/>
        </w:rPr>
        <w:t>jeho tvrzení</w:t>
      </w:r>
      <w:r w:rsidR="00D215C2" w:rsidRPr="00DD3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B1F9E" w:rsidRPr="00DD3C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r w:rsidR="003B1F9E" w:rsidRPr="00DD3CAE">
        <w:rPr>
          <w:rFonts w:ascii="Times New Roman" w:hAnsi="Times New Roman" w:cs="Times New Roman"/>
          <w:bCs/>
          <w:sz w:val="24"/>
          <w:szCs w:val="24"/>
        </w:rPr>
        <w:t>ve</w:t>
      </w:r>
      <w:r w:rsidR="00AD762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F9E" w:rsidRPr="00DD3CAE">
        <w:rPr>
          <w:rFonts w:ascii="Times New Roman" w:hAnsi="Times New Roman" w:cs="Times New Roman"/>
          <w:bCs/>
          <w:sz w:val="24"/>
          <w:szCs w:val="24"/>
        </w:rPr>
        <w:t>všem, o čem pojednávám na tomto nebo na jiném místě, chci tvrdit pouze tolik, kolik je schváleno církví“,</w:t>
      </w:r>
      <w:r w:rsidR="00BD551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8"/>
      </w:r>
      <w:r w:rsidR="003B1F9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5C2" w:rsidRPr="00DD3CAE">
        <w:rPr>
          <w:rFonts w:ascii="Times New Roman" w:hAnsi="Times New Roman" w:cs="Times New Roman"/>
          <w:bCs/>
          <w:sz w:val="24"/>
          <w:szCs w:val="24"/>
        </w:rPr>
        <w:t xml:space="preserve">bychom neměli </w:t>
      </w:r>
      <w:r w:rsidR="00A6785D" w:rsidRPr="00DD3CAE">
        <w:rPr>
          <w:rFonts w:ascii="Times New Roman" w:hAnsi="Times New Roman" w:cs="Times New Roman"/>
          <w:bCs/>
          <w:sz w:val="24"/>
          <w:szCs w:val="24"/>
        </w:rPr>
        <w:t xml:space="preserve">brát jen jako nezbytnou úlitbu </w:t>
      </w:r>
      <w:r w:rsidR="00A40319" w:rsidRPr="00DD3CAE">
        <w:rPr>
          <w:rFonts w:ascii="Times New Roman" w:hAnsi="Times New Roman" w:cs="Times New Roman"/>
          <w:bCs/>
          <w:sz w:val="24"/>
          <w:szCs w:val="24"/>
        </w:rPr>
        <w:t xml:space="preserve">přísným </w:t>
      </w:r>
      <w:r w:rsidR="00BD5512" w:rsidRPr="00DD3CAE">
        <w:rPr>
          <w:rFonts w:ascii="Times New Roman" w:hAnsi="Times New Roman" w:cs="Times New Roman"/>
          <w:bCs/>
          <w:sz w:val="24"/>
          <w:szCs w:val="24"/>
        </w:rPr>
        <w:t>strážcům pravověří.</w:t>
      </w:r>
    </w:p>
    <w:p w14:paraId="7CBEA832" w14:textId="3BAF0399" w:rsidR="006123B2" w:rsidRPr="00DD3CAE" w:rsidRDefault="006C3CC8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Bez ohledu na to</w:t>
      </w:r>
      <w:r w:rsidR="00EA3E9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 xml:space="preserve">nalezly </w:t>
      </w:r>
      <w:proofErr w:type="spellStart"/>
      <w:r w:rsidR="007A409B" w:rsidRPr="00DD3CAE">
        <w:rPr>
          <w:rFonts w:ascii="Times New Roman" w:hAnsi="Times New Roman" w:cs="Times New Roman"/>
          <w:bCs/>
          <w:sz w:val="24"/>
          <w:szCs w:val="24"/>
        </w:rPr>
        <w:t>Ficinovy</w:t>
      </w:r>
      <w:proofErr w:type="spellEnd"/>
      <w:r w:rsidR="007A409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 xml:space="preserve">knihy </w:t>
      </w:r>
      <w:r w:rsidR="0098565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A811AD" w:rsidRPr="00DD3CAE">
        <w:rPr>
          <w:rFonts w:ascii="Times New Roman" w:hAnsi="Times New Roman" w:cs="Times New Roman"/>
          <w:bCs/>
          <w:sz w:val="24"/>
          <w:szCs w:val="24"/>
        </w:rPr>
        <w:t xml:space="preserve">značnou 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 xml:space="preserve">odezvu u nejrůznějších autorů </w:t>
      </w:r>
      <w:r w:rsidR="007A409B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>v nejrůznějších oblastech</w:t>
      </w:r>
      <w:r w:rsidR="007D6A27" w:rsidRPr="00DD3CAE">
        <w:rPr>
          <w:rFonts w:ascii="Times New Roman" w:hAnsi="Times New Roman" w:cs="Times New Roman"/>
          <w:bCs/>
          <w:sz w:val="24"/>
          <w:szCs w:val="24"/>
        </w:rPr>
        <w:t xml:space="preserve"> – podobně jako jeho další </w:t>
      </w:r>
      <w:r w:rsidR="008A4DA3" w:rsidRPr="00DD3CAE">
        <w:rPr>
          <w:rFonts w:ascii="Times New Roman" w:hAnsi="Times New Roman" w:cs="Times New Roman"/>
          <w:bCs/>
          <w:sz w:val="24"/>
          <w:szCs w:val="24"/>
        </w:rPr>
        <w:t>pojednání</w:t>
      </w:r>
      <w:r w:rsidR="007D6A27" w:rsidRPr="00DD3CAE">
        <w:rPr>
          <w:rFonts w:ascii="Times New Roman" w:hAnsi="Times New Roman" w:cs="Times New Roman"/>
          <w:bCs/>
          <w:sz w:val="24"/>
          <w:szCs w:val="24"/>
        </w:rPr>
        <w:t xml:space="preserve"> a platónské komen</w:t>
      </w:r>
      <w:r w:rsidR="00EA3E90"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7D6A27" w:rsidRPr="00DD3CAE">
        <w:rPr>
          <w:rFonts w:ascii="Times New Roman" w:hAnsi="Times New Roman" w:cs="Times New Roman"/>
          <w:bCs/>
          <w:sz w:val="24"/>
          <w:szCs w:val="24"/>
        </w:rPr>
        <w:t>áře.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4FE" w:rsidRPr="00DD3CAE">
        <w:rPr>
          <w:rFonts w:ascii="Times New Roman" w:hAnsi="Times New Roman" w:cs="Times New Roman"/>
          <w:bCs/>
          <w:sz w:val="24"/>
          <w:szCs w:val="24"/>
        </w:rPr>
        <w:t>Podrobněji s</w:t>
      </w:r>
      <w:r w:rsidR="00DF14BD" w:rsidRPr="00DD3CAE">
        <w:rPr>
          <w:rFonts w:ascii="Times New Roman" w:hAnsi="Times New Roman" w:cs="Times New Roman"/>
          <w:bCs/>
          <w:sz w:val="24"/>
          <w:szCs w:val="24"/>
        </w:rPr>
        <w:t>ledovat</w:t>
      </w:r>
      <w:r w:rsidR="00382FE4" w:rsidRPr="00DD3CAE">
        <w:rPr>
          <w:rFonts w:ascii="Times New Roman" w:hAnsi="Times New Roman" w:cs="Times New Roman"/>
          <w:bCs/>
          <w:sz w:val="24"/>
          <w:szCs w:val="24"/>
        </w:rPr>
        <w:t xml:space="preserve">, po jakých </w:t>
      </w:r>
      <w:r w:rsidR="00D215C2" w:rsidRPr="00DD3CAE">
        <w:rPr>
          <w:rFonts w:ascii="Times New Roman" w:hAnsi="Times New Roman" w:cs="Times New Roman"/>
          <w:bCs/>
          <w:sz w:val="24"/>
          <w:szCs w:val="24"/>
        </w:rPr>
        <w:t xml:space="preserve">a jak širokých </w:t>
      </w:r>
      <w:r w:rsidR="00382FE4" w:rsidRPr="00DD3CAE">
        <w:rPr>
          <w:rFonts w:ascii="Times New Roman" w:hAnsi="Times New Roman" w:cs="Times New Roman"/>
          <w:bCs/>
          <w:sz w:val="24"/>
          <w:szCs w:val="24"/>
        </w:rPr>
        <w:t xml:space="preserve">cestách se tyto </w:t>
      </w:r>
      <w:r w:rsidR="00985657" w:rsidRPr="00DD3CAE">
        <w:rPr>
          <w:rFonts w:ascii="Times New Roman" w:hAnsi="Times New Roman" w:cs="Times New Roman"/>
          <w:bCs/>
          <w:sz w:val="24"/>
          <w:szCs w:val="24"/>
        </w:rPr>
        <w:t>vliv</w:t>
      </w:r>
      <w:r w:rsidR="00191A72" w:rsidRPr="00DD3CAE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82FE4" w:rsidRPr="00DD3CAE">
        <w:rPr>
          <w:rFonts w:ascii="Times New Roman" w:hAnsi="Times New Roman" w:cs="Times New Roman"/>
          <w:bCs/>
          <w:sz w:val="24"/>
          <w:szCs w:val="24"/>
        </w:rPr>
        <w:t>ubíraly</w:t>
      </w:r>
      <w:r w:rsidR="00D120E8" w:rsidRPr="00DD3CAE">
        <w:rPr>
          <w:rFonts w:ascii="Times New Roman" w:hAnsi="Times New Roman" w:cs="Times New Roman"/>
          <w:bCs/>
          <w:sz w:val="24"/>
          <w:szCs w:val="24"/>
        </w:rPr>
        <w:t>, a analyzovat je</w:t>
      </w:r>
      <w:r w:rsidR="00414BDB" w:rsidRPr="00DD3CAE">
        <w:rPr>
          <w:rFonts w:ascii="Times New Roman" w:hAnsi="Times New Roman" w:cs="Times New Roman"/>
          <w:bCs/>
          <w:sz w:val="24"/>
          <w:szCs w:val="24"/>
        </w:rPr>
        <w:t>jich vývoj</w:t>
      </w:r>
      <w:r w:rsidR="00D120E8" w:rsidRPr="00DD3CAE">
        <w:rPr>
          <w:rFonts w:ascii="Times New Roman" w:hAnsi="Times New Roman" w:cs="Times New Roman"/>
          <w:bCs/>
          <w:sz w:val="24"/>
          <w:szCs w:val="24"/>
        </w:rPr>
        <w:t xml:space="preserve"> by byl </w:t>
      </w:r>
      <w:r w:rsidR="000814FE" w:rsidRPr="00DD3CAE">
        <w:rPr>
          <w:rFonts w:ascii="Times New Roman" w:hAnsi="Times New Roman" w:cs="Times New Roman"/>
          <w:bCs/>
          <w:sz w:val="24"/>
          <w:szCs w:val="24"/>
        </w:rPr>
        <w:t xml:space="preserve">úkol, jenž </w:t>
      </w:r>
      <w:r w:rsidR="002C03E1" w:rsidRPr="00DD3CAE">
        <w:rPr>
          <w:rFonts w:ascii="Times New Roman" w:hAnsi="Times New Roman" w:cs="Times New Roman"/>
          <w:bCs/>
          <w:sz w:val="24"/>
          <w:szCs w:val="24"/>
        </w:rPr>
        <w:t>dalece přesahuje rámec tohoto úvodu</w:t>
      </w:r>
      <w:r w:rsidR="00414BD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2C03E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29E" w:rsidRPr="00DD3CAE">
        <w:rPr>
          <w:rFonts w:ascii="Times New Roman" w:hAnsi="Times New Roman" w:cs="Times New Roman"/>
          <w:bCs/>
          <w:sz w:val="24"/>
          <w:szCs w:val="24"/>
        </w:rPr>
        <w:t xml:space="preserve">Přesto alespoň </w:t>
      </w:r>
      <w:r w:rsidR="002C03E1" w:rsidRPr="00DD3CAE">
        <w:rPr>
          <w:rFonts w:ascii="Times New Roman" w:hAnsi="Times New Roman" w:cs="Times New Roman"/>
          <w:bCs/>
          <w:sz w:val="24"/>
          <w:szCs w:val="24"/>
        </w:rPr>
        <w:t xml:space="preserve">stručné </w:t>
      </w:r>
      <w:r w:rsidR="00C4129E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26C57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6668A" w:rsidRPr="00DD3CAE">
        <w:rPr>
          <w:rFonts w:ascii="Times New Roman" w:hAnsi="Times New Roman" w:cs="Times New Roman"/>
          <w:bCs/>
          <w:sz w:val="24"/>
          <w:szCs w:val="24"/>
        </w:rPr>
        <w:t xml:space="preserve">zajisté </w:t>
      </w:r>
      <w:r w:rsidR="0026668A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 </w:t>
      </w:r>
      <w:r w:rsidR="00C4129E" w:rsidRPr="00DD3CAE">
        <w:rPr>
          <w:rFonts w:ascii="Times New Roman" w:hAnsi="Times New Roman" w:cs="Times New Roman"/>
          <w:bCs/>
          <w:sz w:val="24"/>
          <w:szCs w:val="24"/>
        </w:rPr>
        <w:t xml:space="preserve">značně </w:t>
      </w:r>
      <w:r w:rsidR="00C26C57" w:rsidRPr="00DD3CAE">
        <w:rPr>
          <w:rFonts w:ascii="Times New Roman" w:hAnsi="Times New Roman" w:cs="Times New Roman"/>
          <w:bCs/>
          <w:sz w:val="24"/>
          <w:szCs w:val="24"/>
        </w:rPr>
        <w:t xml:space="preserve">fragmentární </w:t>
      </w:r>
      <w:r w:rsidR="00C4129E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C03E1" w:rsidRPr="00DD3CAE">
        <w:rPr>
          <w:rFonts w:ascii="Times New Roman" w:hAnsi="Times New Roman" w:cs="Times New Roman"/>
          <w:bCs/>
          <w:sz w:val="24"/>
          <w:szCs w:val="24"/>
        </w:rPr>
        <w:t xml:space="preserve">naznačení </w:t>
      </w:r>
      <w:r w:rsidR="005C4ADE" w:rsidRPr="00DD3CAE">
        <w:rPr>
          <w:rFonts w:ascii="Times New Roman" w:hAnsi="Times New Roman" w:cs="Times New Roman"/>
          <w:bCs/>
          <w:sz w:val="24"/>
          <w:szCs w:val="24"/>
        </w:rPr>
        <w:t xml:space="preserve">lépe ukáže </w:t>
      </w:r>
      <w:r w:rsidR="00A811AD" w:rsidRPr="00DD3CAE">
        <w:rPr>
          <w:rFonts w:ascii="Times New Roman" w:hAnsi="Times New Roman" w:cs="Times New Roman"/>
          <w:bCs/>
          <w:sz w:val="24"/>
          <w:szCs w:val="24"/>
        </w:rPr>
        <w:t xml:space="preserve">skutečný dosah a šíři </w:t>
      </w:r>
      <w:r w:rsidR="0068149B" w:rsidRPr="00DD3CAE">
        <w:rPr>
          <w:rFonts w:ascii="Times New Roman" w:hAnsi="Times New Roman" w:cs="Times New Roman"/>
          <w:bCs/>
          <w:sz w:val="24"/>
          <w:szCs w:val="24"/>
        </w:rPr>
        <w:t xml:space="preserve">působení </w:t>
      </w:r>
      <w:r w:rsidR="009507DC" w:rsidRPr="00DD3CAE">
        <w:rPr>
          <w:rFonts w:ascii="Times New Roman" w:hAnsi="Times New Roman" w:cs="Times New Roman"/>
          <w:bCs/>
          <w:sz w:val="24"/>
          <w:szCs w:val="24"/>
        </w:rPr>
        <w:t xml:space="preserve">tohoto </w:t>
      </w:r>
      <w:proofErr w:type="spellStart"/>
      <w:r w:rsidR="00A811AD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9507DC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9507DC" w:rsidRPr="00DD3CAE">
        <w:rPr>
          <w:rFonts w:ascii="Times New Roman" w:hAnsi="Times New Roman" w:cs="Times New Roman"/>
          <w:bCs/>
          <w:sz w:val="24"/>
          <w:szCs w:val="24"/>
        </w:rPr>
        <w:t xml:space="preserve"> trojjediného díla</w:t>
      </w:r>
      <w:r w:rsidR="00732316" w:rsidRPr="00DD3CAE">
        <w:rPr>
          <w:rFonts w:ascii="Times New Roman" w:hAnsi="Times New Roman" w:cs="Times New Roman"/>
          <w:bCs/>
          <w:sz w:val="24"/>
          <w:szCs w:val="24"/>
        </w:rPr>
        <w:t>, jež v dějinách evropského myšlení zanechalo nesmazatelnou stopu.</w:t>
      </w:r>
    </w:p>
    <w:p w14:paraId="665B6BFF" w14:textId="123CCFA3" w:rsidR="000258BE" w:rsidRPr="00DD3CAE" w:rsidRDefault="000258BE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Předně je třeba </w:t>
      </w:r>
      <w:proofErr w:type="gramStart"/>
      <w:r w:rsidRPr="00DD3CAE">
        <w:rPr>
          <w:rFonts w:ascii="Times New Roman" w:hAnsi="Times New Roman" w:cs="Times New Roman"/>
          <w:bCs/>
          <w:sz w:val="24"/>
          <w:szCs w:val="24"/>
        </w:rPr>
        <w:t>říci</w:t>
      </w:r>
      <w:proofErr w:type="gram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, že recepce knih </w:t>
      </w:r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Pr="00DD3CAE">
        <w:rPr>
          <w:rFonts w:ascii="Times New Roman" w:hAnsi="Times New Roman" w:cs="Times New Roman"/>
          <w:bCs/>
          <w:sz w:val="24"/>
          <w:szCs w:val="24"/>
        </w:rPr>
        <w:t>šla v zásadě dvěma různými cestami</w:t>
      </w:r>
      <w:r w:rsidR="00DD44D8" w:rsidRPr="00DD3CAE">
        <w:rPr>
          <w:rFonts w:ascii="Times New Roman" w:hAnsi="Times New Roman" w:cs="Times New Roman"/>
          <w:bCs/>
          <w:sz w:val="24"/>
          <w:szCs w:val="24"/>
        </w:rPr>
        <w:t xml:space="preserve">, jež odpovídají rozličnému žánru a zaměření prvních dvou spisů </w:t>
      </w:r>
      <w:r w:rsidR="00DA3832" w:rsidRPr="00DD3CAE">
        <w:rPr>
          <w:rFonts w:ascii="Times New Roman" w:hAnsi="Times New Roman" w:cs="Times New Roman"/>
          <w:bCs/>
          <w:sz w:val="24"/>
          <w:szCs w:val="24"/>
        </w:rPr>
        <w:t>oproti spisu třetímu.</w:t>
      </w:r>
      <w:r w:rsidR="00DD44D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EB" w:rsidRPr="00DD3CAE">
        <w:rPr>
          <w:rFonts w:ascii="Times New Roman" w:hAnsi="Times New Roman" w:cs="Times New Roman"/>
          <w:bCs/>
          <w:sz w:val="24"/>
          <w:szCs w:val="24"/>
        </w:rPr>
        <w:t>Především pr</w:t>
      </w:r>
      <w:r w:rsidR="00DA3832" w:rsidRPr="00DD3CAE">
        <w:rPr>
          <w:rFonts w:ascii="Times New Roman" w:hAnsi="Times New Roman" w:cs="Times New Roman"/>
          <w:bCs/>
          <w:sz w:val="24"/>
          <w:szCs w:val="24"/>
        </w:rPr>
        <w:t xml:space="preserve">vní dvě knihy byly 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>hojně vydávány</w:t>
      </w:r>
      <w:r w:rsidR="004B56F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a překládány </w:t>
      </w:r>
      <w:r w:rsidR="004B56F1" w:rsidRPr="00DD3CAE">
        <w:rPr>
          <w:rFonts w:ascii="Times New Roman" w:hAnsi="Times New Roman" w:cs="Times New Roman"/>
          <w:bCs/>
          <w:sz w:val="24"/>
          <w:szCs w:val="24"/>
        </w:rPr>
        <w:t>pro své cenné zdravovědné rady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9208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79"/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 které mohly posloužit i lidovějšímu publiku.</w:t>
      </w:r>
      <w:r w:rsidR="004B56F1" w:rsidRPr="00DD3CAE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 xml:space="preserve">řetí kniha se </w:t>
      </w:r>
      <w:r w:rsidR="004B56F1" w:rsidRPr="00DD3CAE">
        <w:rPr>
          <w:rFonts w:ascii="Times New Roman" w:hAnsi="Times New Roman" w:cs="Times New Roman"/>
          <w:bCs/>
          <w:sz w:val="24"/>
          <w:szCs w:val="24"/>
        </w:rPr>
        <w:t xml:space="preserve">oproti tomu 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7E69EB" w:rsidRPr="00DD3CAE">
        <w:rPr>
          <w:rFonts w:ascii="Times New Roman" w:hAnsi="Times New Roman" w:cs="Times New Roman"/>
          <w:bCs/>
          <w:sz w:val="24"/>
          <w:szCs w:val="24"/>
        </w:rPr>
        <w:t xml:space="preserve"> předchozími 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 xml:space="preserve">vydávala jen výjimečně a </w:t>
      </w:r>
      <w:r w:rsidR="00C607F9" w:rsidRPr="00DD3CAE">
        <w:rPr>
          <w:rFonts w:ascii="Times New Roman" w:hAnsi="Times New Roman" w:cs="Times New Roman"/>
          <w:bCs/>
          <w:sz w:val="24"/>
          <w:szCs w:val="24"/>
        </w:rPr>
        <w:t xml:space="preserve">byla 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>tradován</w:t>
      </w:r>
      <w:r w:rsidR="00C607F9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D3164A" w:rsidRPr="00DD3CAE">
        <w:rPr>
          <w:rFonts w:ascii="Times New Roman" w:hAnsi="Times New Roman" w:cs="Times New Roman"/>
          <w:bCs/>
          <w:sz w:val="24"/>
          <w:szCs w:val="24"/>
        </w:rPr>
        <w:t xml:space="preserve"> především </w:t>
      </w:r>
      <w:r w:rsidR="00C607F9" w:rsidRPr="00DD3CAE">
        <w:rPr>
          <w:rFonts w:ascii="Times New Roman" w:hAnsi="Times New Roman" w:cs="Times New Roman"/>
          <w:bCs/>
          <w:sz w:val="24"/>
          <w:szCs w:val="24"/>
        </w:rPr>
        <w:t xml:space="preserve">prostřednictvím </w:t>
      </w:r>
      <w:r w:rsidR="00422997" w:rsidRPr="00DD3CAE">
        <w:rPr>
          <w:rFonts w:ascii="Times New Roman" w:hAnsi="Times New Roman" w:cs="Times New Roman"/>
          <w:bCs/>
          <w:sz w:val="24"/>
          <w:szCs w:val="24"/>
        </w:rPr>
        <w:t>excerpt v kontextu filosofickém, potažmo alchymickém</w:t>
      </w:r>
      <w:r w:rsidR="004C4ABE" w:rsidRPr="00DD3CAE">
        <w:rPr>
          <w:rFonts w:ascii="Times New Roman" w:hAnsi="Times New Roman" w:cs="Times New Roman"/>
          <w:bCs/>
          <w:sz w:val="24"/>
          <w:szCs w:val="24"/>
        </w:rPr>
        <w:t>;</w:t>
      </w:r>
      <w:r w:rsidR="007E69E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80"/>
      </w:r>
      <w:r w:rsidR="0053114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ABE" w:rsidRPr="00DD3CAE">
        <w:rPr>
          <w:rFonts w:ascii="Times New Roman" w:hAnsi="Times New Roman" w:cs="Times New Roman"/>
          <w:bCs/>
          <w:sz w:val="24"/>
          <w:szCs w:val="24"/>
        </w:rPr>
        <w:t>p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ro obyčejného čtenáře byla, jak </w:t>
      </w:r>
      <w:r w:rsidR="001D526B" w:rsidRPr="00DD3CAE">
        <w:rPr>
          <w:rFonts w:ascii="Times New Roman" w:hAnsi="Times New Roman" w:cs="Times New Roman"/>
          <w:bCs/>
          <w:sz w:val="24"/>
          <w:szCs w:val="24"/>
        </w:rPr>
        <w:t>podotýká</w:t>
      </w:r>
      <w:r w:rsidR="004C4AB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německý překladatel v 16. století, </w:t>
      </w:r>
      <w:proofErr w:type="spellStart"/>
      <w:r w:rsidR="00936B8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gar</w:t>
      </w:r>
      <w:proofErr w:type="spellEnd"/>
      <w:r w:rsidR="00936B8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hoch </w:t>
      </w:r>
      <w:proofErr w:type="spellStart"/>
      <w:r w:rsidR="00936B8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936B8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36B8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verston</w:t>
      </w:r>
      <w:proofErr w:type="spellEnd"/>
      <w:r w:rsidR="00831D0C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>„příliš složitá na pochopení“.</w:t>
      </w:r>
      <w:r w:rsidR="00936B8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81"/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Protože p</w:t>
      </w:r>
      <w:r w:rsidR="00943BC6" w:rsidRPr="00DD3CAE">
        <w:rPr>
          <w:rFonts w:ascii="Times New Roman" w:hAnsi="Times New Roman" w:cs="Times New Roman"/>
          <w:bCs/>
          <w:sz w:val="24"/>
          <w:szCs w:val="24"/>
        </w:rPr>
        <w:t>odro</w:t>
      </w:r>
      <w:r w:rsidR="00867B36" w:rsidRPr="00DD3CAE">
        <w:rPr>
          <w:rFonts w:ascii="Times New Roman" w:hAnsi="Times New Roman" w:cs="Times New Roman"/>
          <w:bCs/>
          <w:sz w:val="24"/>
          <w:szCs w:val="24"/>
        </w:rPr>
        <w:t>bnější s</w:t>
      </w:r>
      <w:r w:rsidR="00531146" w:rsidRPr="00DD3CAE">
        <w:rPr>
          <w:rFonts w:ascii="Times New Roman" w:hAnsi="Times New Roman" w:cs="Times New Roman"/>
          <w:bCs/>
          <w:sz w:val="24"/>
          <w:szCs w:val="24"/>
        </w:rPr>
        <w:t xml:space="preserve">ledování vlivu </w:t>
      </w:r>
      <w:proofErr w:type="spellStart"/>
      <w:r w:rsidR="00943BC6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867B36" w:rsidRPr="00DD3CAE">
        <w:rPr>
          <w:rFonts w:ascii="Times New Roman" w:hAnsi="Times New Roman" w:cs="Times New Roman"/>
          <w:bCs/>
          <w:sz w:val="24"/>
          <w:szCs w:val="24"/>
        </w:rPr>
        <w:t>ých</w:t>
      </w:r>
      <w:proofErr w:type="spellEnd"/>
      <w:r w:rsidR="00943BC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DBF" w:rsidRPr="00DD3CAE">
        <w:rPr>
          <w:rFonts w:ascii="Times New Roman" w:hAnsi="Times New Roman" w:cs="Times New Roman"/>
          <w:bCs/>
          <w:sz w:val="24"/>
          <w:szCs w:val="24"/>
        </w:rPr>
        <w:t xml:space="preserve">knih </w:t>
      </w:r>
      <w:r w:rsidR="00831D0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B94DBF" w:rsidRPr="00DD3CAE">
        <w:rPr>
          <w:rFonts w:ascii="Times New Roman" w:hAnsi="Times New Roman" w:cs="Times New Roman"/>
          <w:bCs/>
          <w:sz w:val="24"/>
          <w:szCs w:val="24"/>
        </w:rPr>
        <w:t xml:space="preserve">I a II </w:t>
      </w:r>
      <w:r w:rsidR="00531146" w:rsidRPr="00DD3CAE">
        <w:rPr>
          <w:rFonts w:ascii="Times New Roman" w:hAnsi="Times New Roman" w:cs="Times New Roman"/>
          <w:bCs/>
          <w:sz w:val="24"/>
          <w:szCs w:val="24"/>
        </w:rPr>
        <w:t>v medicínské literatu</w:t>
      </w:r>
      <w:r w:rsidR="00867B36" w:rsidRPr="00DD3CAE">
        <w:rPr>
          <w:rFonts w:ascii="Times New Roman" w:hAnsi="Times New Roman" w:cs="Times New Roman"/>
          <w:bCs/>
          <w:sz w:val="24"/>
          <w:szCs w:val="24"/>
        </w:rPr>
        <w:t>ře</w:t>
      </w:r>
      <w:r w:rsidR="0053114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BC6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867B36" w:rsidRPr="00DD3CAE">
        <w:rPr>
          <w:rFonts w:ascii="Times New Roman" w:hAnsi="Times New Roman" w:cs="Times New Roman"/>
          <w:bCs/>
          <w:sz w:val="24"/>
          <w:szCs w:val="24"/>
        </w:rPr>
        <w:t xml:space="preserve">pro svou nepřehlednost </w:t>
      </w:r>
      <w:r w:rsidR="001D6CBB" w:rsidRPr="00DD3CAE">
        <w:rPr>
          <w:rFonts w:ascii="Times New Roman" w:hAnsi="Times New Roman" w:cs="Times New Roman"/>
          <w:bCs/>
          <w:sz w:val="24"/>
          <w:szCs w:val="24"/>
        </w:rPr>
        <w:t>a roztříštěnost velmi obtížné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42299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 následujícím textu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>bud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eme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obracet především k</w:t>
      </w:r>
      <w:r w:rsidR="004F7D4D" w:rsidRPr="00DD3CAE">
        <w:rPr>
          <w:rFonts w:ascii="Times New Roman" w:hAnsi="Times New Roman" w:cs="Times New Roman"/>
          <w:bCs/>
          <w:sz w:val="24"/>
          <w:szCs w:val="24"/>
        </w:rPr>
        <w:t> resonanci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B8A" w:rsidRPr="00DD3CAE">
        <w:rPr>
          <w:rFonts w:ascii="Times New Roman" w:hAnsi="Times New Roman" w:cs="Times New Roman"/>
          <w:bCs/>
          <w:sz w:val="24"/>
          <w:szCs w:val="24"/>
        </w:rPr>
        <w:t>třetí z knih.</w:t>
      </w:r>
      <w:r w:rsidR="00085C0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67C694" w14:textId="31618798" w:rsidR="001B4830" w:rsidRPr="00DD3CAE" w:rsidRDefault="007B6BD2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Zůstaneme-li zprvu v Itálii, </w:t>
      </w:r>
      <w:r w:rsidR="003072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pak již </w:t>
      </w:r>
      <w:proofErr w:type="spellStart"/>
      <w:r w:rsidR="003072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vernakulární</w:t>
      </w:r>
      <w:proofErr w:type="spellEnd"/>
      <w:r w:rsidR="003072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překlady z let 1548 a 1568 </w:t>
      </w:r>
      <w:r w:rsidR="003072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(</w:t>
      </w:r>
      <w:r w:rsidR="001479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vydané opakovaně) 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nasvědčují, že </w:t>
      </w:r>
      <w:r w:rsidR="00936B8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 </w:t>
      </w:r>
      <w:proofErr w:type="spellStart"/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</w:t>
      </w:r>
      <w:r w:rsidR="001479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</w:t>
      </w:r>
      <w:proofErr w:type="spellEnd"/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1479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dílo </w:t>
      </w:r>
      <w:r w:rsidR="00936B8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zájem byl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; o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ba překlady 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ovšem 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obsahují pouze první dvě knihy </w:t>
      </w:r>
      <w:r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2"/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>M</w:t>
      </w:r>
      <w:r w:rsidR="00FC5DC7" w:rsidRPr="00DD3CAE">
        <w:rPr>
          <w:rFonts w:ascii="Times New Roman" w:hAnsi="Times New Roman" w:cs="Times New Roman"/>
          <w:bCs/>
          <w:sz w:val="24"/>
          <w:szCs w:val="24"/>
        </w:rPr>
        <w:t>ezi těmi</w:t>
      </w:r>
      <w:r w:rsidR="00596847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5DC7" w:rsidRPr="00DD3CAE">
        <w:rPr>
          <w:rFonts w:ascii="Times New Roman" w:hAnsi="Times New Roman" w:cs="Times New Roman"/>
          <w:bCs/>
          <w:sz w:val="24"/>
          <w:szCs w:val="24"/>
        </w:rPr>
        <w:t xml:space="preserve">kdo se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 xml:space="preserve">naopak </w:t>
      </w:r>
      <w:r w:rsidR="00FC5DC7" w:rsidRPr="00DD3CAE">
        <w:rPr>
          <w:rFonts w:ascii="Times New Roman" w:hAnsi="Times New Roman" w:cs="Times New Roman"/>
          <w:bCs/>
          <w:sz w:val="24"/>
          <w:szCs w:val="24"/>
        </w:rPr>
        <w:t xml:space="preserve">začetli do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E138B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C0669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podle nebes </w:t>
      </w:r>
      <w:r w:rsidR="00C074BD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C074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81F34" w:rsidRPr="00DD3CAE">
        <w:rPr>
          <w:rFonts w:ascii="Times New Roman" w:hAnsi="Times New Roman" w:cs="Times New Roman"/>
          <w:bCs/>
          <w:sz w:val="24"/>
          <w:szCs w:val="24"/>
        </w:rPr>
        <w:t xml:space="preserve">nalezli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zde </w:t>
      </w:r>
      <w:r w:rsidR="00E138BF" w:rsidRPr="00DD3CAE">
        <w:rPr>
          <w:rFonts w:ascii="Times New Roman" w:hAnsi="Times New Roman" w:cs="Times New Roman"/>
          <w:bCs/>
          <w:sz w:val="24"/>
          <w:szCs w:val="24"/>
        </w:rPr>
        <w:t xml:space="preserve">cenný </w:t>
      </w:r>
      <w:r w:rsidR="00C074BD" w:rsidRPr="00DD3CAE">
        <w:rPr>
          <w:rFonts w:ascii="Times New Roman" w:hAnsi="Times New Roman" w:cs="Times New Roman"/>
          <w:bCs/>
          <w:sz w:val="24"/>
          <w:szCs w:val="24"/>
        </w:rPr>
        <w:t xml:space="preserve">myšlenkový </w:t>
      </w:r>
      <w:r w:rsidR="00E138BF" w:rsidRPr="00DD3CAE">
        <w:rPr>
          <w:rFonts w:ascii="Times New Roman" w:hAnsi="Times New Roman" w:cs="Times New Roman"/>
          <w:bCs/>
          <w:sz w:val="24"/>
          <w:szCs w:val="24"/>
        </w:rPr>
        <w:t xml:space="preserve">zdroj,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můžeme </w:t>
      </w:r>
      <w:r w:rsidR="00693C7D" w:rsidRPr="00DD3CAE">
        <w:rPr>
          <w:rFonts w:ascii="Times New Roman" w:hAnsi="Times New Roman" w:cs="Times New Roman"/>
          <w:bCs/>
          <w:sz w:val="24"/>
          <w:szCs w:val="24"/>
        </w:rPr>
        <w:t>jmenov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 xml:space="preserve">předně </w:t>
      </w:r>
      <w:proofErr w:type="spellStart"/>
      <w:r w:rsidR="00E4400E" w:rsidRPr="00DD3CAE">
        <w:rPr>
          <w:rFonts w:ascii="Times New Roman" w:hAnsi="Times New Roman" w:cs="Times New Roman"/>
          <w:bCs/>
          <w:sz w:val="24"/>
          <w:szCs w:val="24"/>
        </w:rPr>
        <w:t>Giordan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E4400E" w:rsidRPr="00DD3CAE">
        <w:rPr>
          <w:rFonts w:ascii="Times New Roman" w:hAnsi="Times New Roman" w:cs="Times New Roman"/>
          <w:bCs/>
          <w:sz w:val="24"/>
          <w:szCs w:val="24"/>
        </w:rPr>
        <w:t xml:space="preserve"> Brun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405B50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56449" w:rsidRPr="00DD3CAE">
        <w:rPr>
          <w:rFonts w:ascii="Times New Roman" w:hAnsi="Times New Roman" w:cs="Times New Roman"/>
          <w:bCs/>
          <w:sz w:val="24"/>
          <w:szCs w:val="24"/>
        </w:rPr>
        <w:t>1548–1600)</w:t>
      </w:r>
      <w:r w:rsidR="00E4400E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405B5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DC7" w:rsidRPr="00DD3CAE">
        <w:rPr>
          <w:rFonts w:ascii="Times New Roman" w:hAnsi="Times New Roman" w:cs="Times New Roman"/>
          <w:bCs/>
          <w:sz w:val="24"/>
          <w:szCs w:val="24"/>
        </w:rPr>
        <w:t xml:space="preserve">O míře,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 xml:space="preserve">v níž </w:t>
      </w:r>
      <w:r w:rsidR="00FC5DC7" w:rsidRPr="00DD3CAE">
        <w:rPr>
          <w:rFonts w:ascii="Times New Roman" w:hAnsi="Times New Roman" w:cs="Times New Roman"/>
          <w:bCs/>
          <w:sz w:val="24"/>
          <w:szCs w:val="24"/>
        </w:rPr>
        <w:t xml:space="preserve">se nechal </w:t>
      </w:r>
      <w:proofErr w:type="spellStart"/>
      <w:r w:rsidR="00FC5DC7" w:rsidRPr="00DD3CAE">
        <w:rPr>
          <w:rFonts w:ascii="Times New Roman" w:hAnsi="Times New Roman" w:cs="Times New Roman"/>
          <w:bCs/>
          <w:sz w:val="24"/>
          <w:szCs w:val="24"/>
        </w:rPr>
        <w:t>Ficinem</w:t>
      </w:r>
      <w:proofErr w:type="spellEnd"/>
      <w:r w:rsidR="00FC5DC7" w:rsidRPr="00DD3CAE">
        <w:rPr>
          <w:rFonts w:ascii="Times New Roman" w:hAnsi="Times New Roman" w:cs="Times New Roman"/>
          <w:bCs/>
          <w:sz w:val="24"/>
          <w:szCs w:val="24"/>
        </w:rPr>
        <w:t xml:space="preserve"> inspirovat, </w:t>
      </w:r>
      <w:r w:rsidR="00C074BD" w:rsidRPr="00DD3CAE">
        <w:rPr>
          <w:rFonts w:ascii="Times New Roman" w:hAnsi="Times New Roman" w:cs="Times New Roman"/>
          <w:bCs/>
          <w:sz w:val="24"/>
          <w:szCs w:val="24"/>
        </w:rPr>
        <w:t xml:space="preserve">svědčí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>již</w:t>
      </w:r>
      <w:r w:rsidR="00C074B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54D" w:rsidRPr="00DD3CAE">
        <w:rPr>
          <w:rFonts w:ascii="Times New Roman" w:hAnsi="Times New Roman" w:cs="Times New Roman"/>
          <w:bCs/>
          <w:sz w:val="24"/>
          <w:szCs w:val="24"/>
        </w:rPr>
        <w:t xml:space="preserve">kritický </w:t>
      </w:r>
      <w:r w:rsidR="00D714DD" w:rsidRPr="00DD3CAE">
        <w:rPr>
          <w:rFonts w:ascii="Times New Roman" w:hAnsi="Times New Roman" w:cs="Times New Roman"/>
          <w:bCs/>
          <w:sz w:val="24"/>
          <w:szCs w:val="24"/>
        </w:rPr>
        <w:t xml:space="preserve">text, </w:t>
      </w:r>
      <w:r w:rsidR="00317E67" w:rsidRPr="00DD3CAE">
        <w:rPr>
          <w:rFonts w:ascii="Times New Roman" w:hAnsi="Times New Roman" w:cs="Times New Roman"/>
          <w:bCs/>
          <w:sz w:val="24"/>
          <w:szCs w:val="24"/>
        </w:rPr>
        <w:t xml:space="preserve">který se objevil jen pár let po </w:t>
      </w:r>
      <w:r w:rsidR="00C0669B" w:rsidRPr="00DD3CAE">
        <w:rPr>
          <w:rFonts w:ascii="Times New Roman" w:hAnsi="Times New Roman" w:cs="Times New Roman"/>
          <w:bCs/>
          <w:sz w:val="24"/>
          <w:szCs w:val="24"/>
        </w:rPr>
        <w:t xml:space="preserve">Brunově </w:t>
      </w:r>
      <w:r w:rsidR="00317E67" w:rsidRPr="00DD3CAE">
        <w:rPr>
          <w:rFonts w:ascii="Times New Roman" w:hAnsi="Times New Roman" w:cs="Times New Roman"/>
          <w:bCs/>
          <w:sz w:val="24"/>
          <w:szCs w:val="24"/>
        </w:rPr>
        <w:t xml:space="preserve">tragické smrti a jenž </w:t>
      </w:r>
      <w:r w:rsidR="00D714DD" w:rsidRPr="00DD3CAE">
        <w:rPr>
          <w:rFonts w:ascii="Times New Roman" w:hAnsi="Times New Roman" w:cs="Times New Roman"/>
          <w:bCs/>
          <w:sz w:val="24"/>
          <w:szCs w:val="24"/>
        </w:rPr>
        <w:t>ho</w:t>
      </w:r>
      <w:r w:rsidR="009B67D9" w:rsidRPr="00DD3CAE">
        <w:rPr>
          <w:rFonts w:ascii="Times New Roman" w:hAnsi="Times New Roman" w:cs="Times New Roman"/>
          <w:bCs/>
          <w:sz w:val="24"/>
          <w:szCs w:val="24"/>
        </w:rPr>
        <w:t xml:space="preserve"> viní </w:t>
      </w:r>
      <w:r w:rsidR="00F721BB" w:rsidRPr="00DD3CAE">
        <w:rPr>
          <w:rFonts w:ascii="Times New Roman" w:hAnsi="Times New Roman" w:cs="Times New Roman"/>
          <w:bCs/>
          <w:sz w:val="24"/>
          <w:szCs w:val="24"/>
        </w:rPr>
        <w:t xml:space="preserve">přímo z plagiátorství: </w:t>
      </w:r>
      <w:r w:rsidR="00F01C62" w:rsidRPr="00DD3CAE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9B67D9" w:rsidRPr="00DD3CAE">
        <w:rPr>
          <w:rFonts w:ascii="Times New Roman" w:hAnsi="Times New Roman" w:cs="Times New Roman"/>
          <w:bCs/>
          <w:sz w:val="24"/>
          <w:szCs w:val="24"/>
        </w:rPr>
        <w:t xml:space="preserve">tři </w:t>
      </w:r>
      <w:r w:rsidR="0037224F" w:rsidRPr="00DD3CAE">
        <w:rPr>
          <w:rFonts w:ascii="Times New Roman" w:hAnsi="Times New Roman" w:cs="Times New Roman"/>
          <w:bCs/>
          <w:sz w:val="24"/>
          <w:szCs w:val="24"/>
        </w:rPr>
        <w:t xml:space="preserve">úvodní </w:t>
      </w:r>
      <w:r w:rsidR="009B67D9" w:rsidRPr="00DD3CAE">
        <w:rPr>
          <w:rFonts w:ascii="Times New Roman" w:hAnsi="Times New Roman" w:cs="Times New Roman"/>
          <w:bCs/>
          <w:sz w:val="24"/>
          <w:szCs w:val="24"/>
        </w:rPr>
        <w:t>přednášky, prones</w:t>
      </w:r>
      <w:r w:rsidR="00F01C62" w:rsidRPr="00DD3CAE">
        <w:rPr>
          <w:rFonts w:ascii="Times New Roman" w:hAnsi="Times New Roman" w:cs="Times New Roman"/>
          <w:bCs/>
          <w:sz w:val="24"/>
          <w:szCs w:val="24"/>
        </w:rPr>
        <w:t>ené</w:t>
      </w:r>
      <w:r w:rsidR="009B67D9" w:rsidRPr="00DD3CAE">
        <w:rPr>
          <w:rFonts w:ascii="Times New Roman" w:hAnsi="Times New Roman" w:cs="Times New Roman"/>
          <w:bCs/>
          <w:sz w:val="24"/>
          <w:szCs w:val="24"/>
        </w:rPr>
        <w:t xml:space="preserve"> v Oxfordu roku 1583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21BB" w:rsidRPr="00DD3CAE">
        <w:rPr>
          <w:rFonts w:ascii="Times New Roman" w:hAnsi="Times New Roman" w:cs="Times New Roman"/>
          <w:bCs/>
          <w:sz w:val="24"/>
          <w:szCs w:val="24"/>
        </w:rPr>
        <w:t xml:space="preserve">prý 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>téměř doslova pře</w:t>
      </w:r>
      <w:r w:rsidR="009919FD" w:rsidRPr="00DD3CAE">
        <w:rPr>
          <w:rFonts w:ascii="Times New Roman" w:hAnsi="Times New Roman" w:cs="Times New Roman"/>
          <w:bCs/>
          <w:sz w:val="24"/>
          <w:szCs w:val="24"/>
        </w:rPr>
        <w:t>j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F721BB" w:rsidRPr="00DD3CAE">
        <w:rPr>
          <w:rFonts w:ascii="Times New Roman" w:hAnsi="Times New Roman" w:cs="Times New Roman"/>
          <w:bCs/>
          <w:sz w:val="24"/>
          <w:szCs w:val="24"/>
        </w:rPr>
        <w:t>l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 xml:space="preserve"> z </w:t>
      </w:r>
      <w:proofErr w:type="spellStart"/>
      <w:r w:rsidR="009A6B9B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9A6B9B" w:rsidRPr="00DD3CAE">
        <w:rPr>
          <w:rFonts w:ascii="Times New Roman" w:hAnsi="Times New Roman" w:cs="Times New Roman"/>
          <w:bCs/>
          <w:sz w:val="24"/>
          <w:szCs w:val="24"/>
        </w:rPr>
        <w:t xml:space="preserve">, konkrétně </w:t>
      </w:r>
      <w:r w:rsidR="0037224F" w:rsidRPr="00DD3CAE">
        <w:rPr>
          <w:rFonts w:ascii="Times New Roman" w:hAnsi="Times New Roman" w:cs="Times New Roman"/>
          <w:bCs/>
          <w:sz w:val="24"/>
          <w:szCs w:val="24"/>
        </w:rPr>
        <w:t xml:space="preserve">právě 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>z</w:t>
      </w:r>
      <w:r w:rsidR="0037224F" w:rsidRPr="00DD3CAE">
        <w:rPr>
          <w:rFonts w:ascii="Times New Roman" w:hAnsi="Times New Roman" w:cs="Times New Roman"/>
          <w:bCs/>
          <w:sz w:val="24"/>
          <w:szCs w:val="24"/>
        </w:rPr>
        <w:t xml:space="preserve"> třetí knihy </w:t>
      </w:r>
      <w:r w:rsidR="00BE1D6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</w:t>
      </w:r>
      <w:r w:rsidR="009A6B9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9A6B9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83"/>
      </w:r>
      <w:r w:rsidR="00D714D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D3B" w:rsidRPr="00DD3CAE">
        <w:rPr>
          <w:rFonts w:ascii="Times New Roman" w:hAnsi="Times New Roman" w:cs="Times New Roman"/>
          <w:bCs/>
          <w:sz w:val="24"/>
          <w:szCs w:val="24"/>
        </w:rPr>
        <w:t>Co je neméně zajímavé:</w:t>
      </w:r>
      <w:r w:rsidR="00C25071" w:rsidRPr="00DD3CAE">
        <w:rPr>
          <w:rFonts w:ascii="Times New Roman" w:hAnsi="Times New Roman" w:cs="Times New Roman"/>
          <w:bCs/>
          <w:sz w:val="24"/>
          <w:szCs w:val="24"/>
        </w:rPr>
        <w:t xml:space="preserve"> tato výtka se týká </w:t>
      </w:r>
      <w:r w:rsidR="00F01C62" w:rsidRPr="00DD3CAE">
        <w:rPr>
          <w:rFonts w:ascii="Times New Roman" w:hAnsi="Times New Roman" w:cs="Times New Roman"/>
          <w:bCs/>
          <w:sz w:val="24"/>
          <w:szCs w:val="24"/>
        </w:rPr>
        <w:t>B</w:t>
      </w:r>
      <w:r w:rsidR="00D17124" w:rsidRPr="00DD3CAE">
        <w:rPr>
          <w:rFonts w:ascii="Times New Roman" w:hAnsi="Times New Roman" w:cs="Times New Roman"/>
          <w:bCs/>
          <w:sz w:val="24"/>
          <w:szCs w:val="24"/>
        </w:rPr>
        <w:t xml:space="preserve">runových </w:t>
      </w:r>
      <w:r w:rsidR="00C25071" w:rsidRPr="00DD3CAE">
        <w:rPr>
          <w:rFonts w:ascii="Times New Roman" w:hAnsi="Times New Roman" w:cs="Times New Roman"/>
          <w:bCs/>
          <w:sz w:val="24"/>
          <w:szCs w:val="24"/>
        </w:rPr>
        <w:t>přednášek o Koperníkově kosmologii</w:t>
      </w:r>
      <w:r w:rsidR="008C237C" w:rsidRPr="00DD3CAE">
        <w:rPr>
          <w:rFonts w:ascii="Times New Roman" w:hAnsi="Times New Roman" w:cs="Times New Roman"/>
          <w:bCs/>
          <w:sz w:val="24"/>
          <w:szCs w:val="24"/>
        </w:rPr>
        <w:t>, kter</w:t>
      </w:r>
      <w:r w:rsidR="00CE0618" w:rsidRPr="00DD3CAE">
        <w:rPr>
          <w:rFonts w:ascii="Times New Roman" w:hAnsi="Times New Roman" w:cs="Times New Roman"/>
          <w:bCs/>
          <w:sz w:val="24"/>
          <w:szCs w:val="24"/>
        </w:rPr>
        <w:t>á</w:t>
      </w:r>
      <w:r w:rsidR="008C237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618" w:rsidRPr="00DD3CAE">
        <w:rPr>
          <w:rFonts w:ascii="Times New Roman" w:hAnsi="Times New Roman" w:cs="Times New Roman"/>
          <w:bCs/>
          <w:sz w:val="24"/>
          <w:szCs w:val="24"/>
        </w:rPr>
        <w:t>ovšem sama do určité míry čerpala z </w:t>
      </w:r>
      <w:proofErr w:type="spellStart"/>
      <w:r w:rsidR="00CE0618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CE061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51CB" w:rsidRPr="00DD3CAE">
        <w:rPr>
          <w:rFonts w:ascii="Times New Roman" w:hAnsi="Times New Roman" w:cs="Times New Roman"/>
          <w:bCs/>
          <w:sz w:val="24"/>
          <w:szCs w:val="24"/>
        </w:rPr>
        <w:t>jmenovitě</w:t>
      </w:r>
      <w:r w:rsidR="00CE0618" w:rsidRPr="00DD3CAE">
        <w:rPr>
          <w:rFonts w:ascii="Times New Roman" w:hAnsi="Times New Roman" w:cs="Times New Roman"/>
          <w:bCs/>
          <w:sz w:val="24"/>
          <w:szCs w:val="24"/>
        </w:rPr>
        <w:t xml:space="preserve"> z jeho knihy </w:t>
      </w:r>
      <w:r w:rsidR="00CE061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</w:t>
      </w:r>
      <w:r w:rsidR="00CE061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Slunci</w:t>
      </w:r>
      <w:r w:rsidR="00CE0618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CE0618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84"/>
      </w:r>
      <w:r w:rsidR="00E97A7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1CB" w:rsidRPr="00DD3CAE">
        <w:rPr>
          <w:rFonts w:ascii="Times New Roman" w:hAnsi="Times New Roman" w:cs="Times New Roman"/>
          <w:bCs/>
          <w:sz w:val="24"/>
          <w:szCs w:val="24"/>
        </w:rPr>
        <w:t xml:space="preserve">Tato spojitost není náhodná. </w:t>
      </w:r>
      <w:r w:rsidR="00151923" w:rsidRPr="00DD3CAE">
        <w:rPr>
          <w:rFonts w:ascii="Times New Roman" w:hAnsi="Times New Roman" w:cs="Times New Roman"/>
          <w:bCs/>
          <w:sz w:val="24"/>
          <w:szCs w:val="24"/>
        </w:rPr>
        <w:t xml:space="preserve">Když </w:t>
      </w:r>
      <w:r w:rsidR="00EA51CB" w:rsidRPr="00DD3CAE">
        <w:rPr>
          <w:rFonts w:ascii="Times New Roman" w:hAnsi="Times New Roman" w:cs="Times New Roman"/>
          <w:bCs/>
          <w:sz w:val="24"/>
          <w:szCs w:val="24"/>
        </w:rPr>
        <w:t xml:space="preserve">Bruno </w:t>
      </w:r>
      <w:r w:rsidR="00E97A7F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EA51CB" w:rsidRPr="00DD3CAE">
        <w:rPr>
          <w:rFonts w:ascii="Times New Roman" w:hAnsi="Times New Roman" w:cs="Times New Roman"/>
          <w:bCs/>
          <w:sz w:val="24"/>
          <w:szCs w:val="24"/>
        </w:rPr>
        <w:t xml:space="preserve">e spise </w:t>
      </w:r>
      <w:r w:rsidR="00E97A7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="00E97A7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umbris</w:t>
      </w:r>
      <w:proofErr w:type="spellEnd"/>
      <w:r w:rsidR="00E97A7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97A7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idearum</w:t>
      </w:r>
      <w:proofErr w:type="spellEnd"/>
      <w:r w:rsidR="00E97A7F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5192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hovoří </w:t>
      </w:r>
      <w:r w:rsidR="00E97A7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 centrálním Slunci</w:t>
      </w:r>
      <w:r w:rsidR="0015192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EA51C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užívá </w:t>
      </w:r>
      <w:r w:rsidR="0015192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slov, která </w:t>
      </w:r>
      <w:proofErr w:type="gramStart"/>
      <w:r w:rsidR="0015192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spíše</w:t>
      </w:r>
      <w:proofErr w:type="gramEnd"/>
      <w:r w:rsidR="0015192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než na Koperníka upomínají na </w:t>
      </w:r>
      <w:proofErr w:type="spellStart"/>
      <w:r w:rsidR="005A7C2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Ficinovo</w:t>
      </w:r>
      <w:proofErr w:type="spellEnd"/>
      <w:r w:rsidR="005A7C2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pojednání </w:t>
      </w:r>
      <w:r w:rsidR="005A7C20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 podle nebes</w:t>
      </w:r>
      <w:r w:rsidR="005A7C2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; odkazy k témuž spisu pak najdeme i v</w:t>
      </w:r>
      <w:r w:rsidR="002E0D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e spise </w:t>
      </w:r>
      <w:r w:rsidR="000D5759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Cantus </w:t>
      </w:r>
      <w:proofErr w:type="spellStart"/>
      <w:r w:rsidR="000D5759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circaeus</w:t>
      </w:r>
      <w:proofErr w:type="spellEnd"/>
      <w:r w:rsidR="000D575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5A7C2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kde se v úvodu </w:t>
      </w:r>
      <w:r w:rsidR="00117CB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hovoří o magických silách slunce.</w:t>
      </w:r>
      <w:r w:rsidR="00117CB3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5"/>
      </w:r>
    </w:p>
    <w:p w14:paraId="4FB4FF8A" w14:textId="52856D06" w:rsidR="001836CA" w:rsidRPr="00DD3CAE" w:rsidRDefault="001C7B3F" w:rsidP="00724229">
      <w:pPr>
        <w:spacing w:line="360" w:lineRule="auto"/>
        <w:ind w:firstLine="708"/>
        <w:contextualSpacing/>
        <w:jc w:val="both"/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</w:pP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Mezi díly, v nichž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</w:t>
      </w:r>
      <w:proofErr w:type="spellEnd"/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magia</w:t>
      </w:r>
      <w:proofErr w:type="spellEnd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naturalis</w:t>
      </w:r>
      <w:proofErr w:type="spellEnd"/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již záhy zanechala svůj otisk</w:t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se sluší zmínit </w:t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proslaven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ý</w:t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anonymně vydan</w:t>
      </w: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ý text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Hypnerotomachia</w:t>
      </w:r>
      <w:proofErr w:type="spellEnd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Poliphili</w:t>
      </w:r>
      <w:proofErr w:type="spellEnd"/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4E69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pozoruhodný</w:t>
      </w:r>
      <w:r w:rsidR="00C3761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typograficky vzorně vyvedený </w:t>
      </w:r>
      <w:r w:rsidR="004E694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text</w:t>
      </w:r>
      <w:r w:rsidR="00C3761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z</w:t>
      </w:r>
      <w:r w:rsidR="00423F7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</w:t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jehož autora je považován italský dominikán Francesco </w:t>
      </w:r>
      <w:proofErr w:type="spellStart"/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Colonna</w:t>
      </w:r>
      <w:proofErr w:type="spellEnd"/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(1433–1527).</w:t>
      </w:r>
      <w:r w:rsidR="00F25FE2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6"/>
      </w:r>
      <w:r w:rsidR="00F25F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9A3DA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Specifický otisk zanechal</w:t>
      </w:r>
      <w:r w:rsidR="002919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2919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Ficinův</w:t>
      </w:r>
      <w:proofErr w:type="spellEnd"/>
      <w:r w:rsidR="002919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text </w:t>
      </w:r>
      <w:r w:rsidR="00837C0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 díle vlivného alchymisty Giovanniho Aurelia </w:t>
      </w:r>
      <w:proofErr w:type="spellStart"/>
      <w:r w:rsidR="00837C0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Augurelliho</w:t>
      </w:r>
      <w:proofErr w:type="spellEnd"/>
      <w:r w:rsidR="00837C0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502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(</w:t>
      </w:r>
      <w:r w:rsidR="000502E4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asi 1456 – asi 1530) </w:t>
      </w:r>
      <w:proofErr w:type="spellStart"/>
      <w:r w:rsidR="00837C0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Chrysopoe</w:t>
      </w:r>
      <w:r w:rsidR="003D086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i</w:t>
      </w:r>
      <w:r w:rsidR="00837C0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a</w:t>
      </w:r>
      <w:proofErr w:type="spellEnd"/>
      <w:r w:rsidR="000502E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0502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(</w:t>
      </w:r>
      <w:r w:rsidR="003D086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1511</w:t>
      </w:r>
      <w:r w:rsidR="000502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)</w:t>
      </w:r>
      <w:r w:rsidR="00C1179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jenž s</w:t>
      </w:r>
      <w:r w:rsidR="00225D3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</w:t>
      </w:r>
      <w:r w:rsidR="00C1179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 inspiroval </w:t>
      </w:r>
      <w:r w:rsidR="00F52B9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zmínkou o </w:t>
      </w:r>
      <w:r w:rsidR="00B9101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elixíru.</w:t>
      </w:r>
      <w:r w:rsidR="00B9101F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7"/>
      </w:r>
      <w:r w:rsidR="00C26CFE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3C420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Třetí s</w:t>
      </w:r>
      <w:r w:rsidR="0045513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pis </w:t>
      </w:r>
      <w:r w:rsidR="0045513C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O životě </w:t>
      </w:r>
      <w:r w:rsidR="0045513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zaujal </w:t>
      </w:r>
      <w:r w:rsidR="007854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rovněž jednoho z </w:t>
      </w:r>
      <w:r w:rsidR="00421E4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žáků </w:t>
      </w:r>
      <w:r w:rsidR="007854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originálního filosofa přírody </w:t>
      </w:r>
      <w:r w:rsidR="00421E4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Bernarda </w:t>
      </w:r>
      <w:proofErr w:type="spellStart"/>
      <w:r w:rsidR="00421E4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Telesia</w:t>
      </w:r>
      <w:proofErr w:type="spellEnd"/>
      <w:r w:rsidR="00973CA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7854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Antonia </w:t>
      </w:r>
      <w:proofErr w:type="spellStart"/>
      <w:r w:rsidR="007854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Persia</w:t>
      </w:r>
      <w:proofErr w:type="spellEnd"/>
      <w:r w:rsidR="00C21D9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(1542–1612)</w:t>
      </w:r>
      <w:r w:rsidR="008B330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A34BC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7854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I on</w:t>
      </w:r>
      <w:r w:rsidR="008B330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příznačně bez udání zdroje,</w:t>
      </w:r>
      <w:r w:rsidR="00D0410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A34BC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doslov</w:t>
      </w:r>
      <w:r w:rsidR="001121B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</w:t>
      </w:r>
      <w:r w:rsidR="00A34BC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0410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přejímá </w:t>
      </w:r>
      <w:r w:rsidR="00A34BC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 </w:t>
      </w:r>
      <w:r w:rsidR="00D0410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této knihy</w:t>
      </w:r>
      <w:r w:rsidR="00A34BC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dlouhé pasáže</w:t>
      </w:r>
      <w:r w:rsidR="006576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; konkrétně jej zaujala </w:t>
      </w:r>
      <w:proofErr w:type="spellStart"/>
      <w:r w:rsidR="006576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Marsiliova</w:t>
      </w:r>
      <w:proofErr w:type="spellEnd"/>
      <w:r w:rsidR="006576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koncepce všudypřítomného </w:t>
      </w:r>
      <w:r w:rsidR="00DE0E4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d</w:t>
      </w:r>
      <w:r w:rsidR="006576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ucha (</w:t>
      </w:r>
      <w:r w:rsidR="0065767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spiritus</w:t>
      </w:r>
      <w:r w:rsidR="006576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)</w:t>
      </w:r>
      <w:r w:rsidR="00DE0E4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D04107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8"/>
      </w:r>
      <w:r w:rsidR="008B330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E768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Zmínit je </w:t>
      </w:r>
      <w:r w:rsidR="00FA776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zajisté </w:t>
      </w:r>
      <w:r w:rsidR="0044234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třeba také </w:t>
      </w:r>
      <w:r w:rsidR="007911C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Franceska </w:t>
      </w:r>
      <w:proofErr w:type="spellStart"/>
      <w:r w:rsidR="007911C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Patriziho</w:t>
      </w:r>
      <w:proofErr w:type="spellEnd"/>
      <w:r w:rsidR="007911C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(1529–1597)</w:t>
      </w:r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který </w:t>
      </w:r>
      <w:r w:rsidR="001121B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hojně </w:t>
      </w:r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čerpal z </w:t>
      </w:r>
      <w:proofErr w:type="spellStart"/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Ficinova</w:t>
      </w:r>
      <w:proofErr w:type="spellEnd"/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díla</w:t>
      </w:r>
      <w:r w:rsidR="001121B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obecně</w:t>
      </w:r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B6222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částečně pak </w:t>
      </w:r>
      <w:r w:rsidR="003E37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našel určité podněty i v textech </w:t>
      </w:r>
      <w:r w:rsidR="00080AF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</w:t>
      </w:r>
      <w:r w:rsidR="004728A6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4728A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(</w:t>
      </w:r>
      <w:r w:rsidR="0093228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opět </w:t>
      </w:r>
      <w:r w:rsidR="004728A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zvláště teorii </w:t>
      </w:r>
      <w:proofErr w:type="spellStart"/>
      <w:r w:rsidR="004728A6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spritu</w:t>
      </w:r>
      <w:r w:rsidR="00B6222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s</w:t>
      </w:r>
      <w:proofErr w:type="spellEnd"/>
      <w:r w:rsidR="004728A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)</w:t>
      </w:r>
      <w:r w:rsidR="00080AF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080AF8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89"/>
      </w:r>
      <w:r w:rsidR="00FA776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3E37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Za zmínku stojí b</w:t>
      </w:r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</w:t>
      </w:r>
      <w:r w:rsidR="00DA7E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nátský humanista</w:t>
      </w:r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Fabio </w:t>
      </w:r>
      <w:proofErr w:type="spellStart"/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Paolini</w:t>
      </w:r>
      <w:proofErr w:type="spellEnd"/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(1535–1605)</w:t>
      </w:r>
      <w:r w:rsidR="003E37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jenž</w:t>
      </w:r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ve svém spise </w:t>
      </w:r>
      <w:proofErr w:type="spellStart"/>
      <w:r w:rsidR="00BF55FF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Hebdomades</w:t>
      </w:r>
      <w:proofErr w:type="spellEnd"/>
      <w:r w:rsidR="00BF55FF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3E37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zpracoval </w:t>
      </w:r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speciálně </w:t>
      </w:r>
      <w:proofErr w:type="spellStart"/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Ficinovu</w:t>
      </w:r>
      <w:proofErr w:type="spellEnd"/>
      <w:r w:rsidR="00BF55F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hudební magii</w:t>
      </w:r>
      <w:r w:rsidR="00B2200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jež je pro něj, tak jako pro florentského autora,</w:t>
      </w:r>
      <w:r w:rsidR="00C32FD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příhodnou</w:t>
      </w:r>
      <w:r w:rsidR="00B2200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C32FD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cestou</w:t>
      </w:r>
      <w:r w:rsidR="002E1E7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jak přivábit </w:t>
      </w:r>
      <w:r w:rsidR="00C32FD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žádoucí </w:t>
      </w:r>
      <w:r w:rsidR="002E1E7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astrální vlivy.</w:t>
      </w:r>
      <w:r w:rsidR="0030082B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0"/>
      </w:r>
      <w:r w:rsidR="002E1E7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4E210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 </w:t>
      </w:r>
      <w:r w:rsidR="00967A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tomto </w:t>
      </w:r>
      <w:r w:rsidR="0047108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kusém </w:t>
      </w:r>
      <w:r w:rsidR="00967A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přehledu </w:t>
      </w:r>
      <w:r w:rsidR="00AE660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je třeba zmínit také </w:t>
      </w:r>
      <w:r w:rsidR="00967A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astrologa, matematika a lékaře </w:t>
      </w:r>
      <w:proofErr w:type="spellStart"/>
      <w:r w:rsidR="00AF217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Girolama</w:t>
      </w:r>
      <w:proofErr w:type="spellEnd"/>
      <w:r w:rsidR="00AF217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AF217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Cardana</w:t>
      </w:r>
      <w:proofErr w:type="spellEnd"/>
      <w:r w:rsidR="00AF217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(1501–1576), který </w:t>
      </w:r>
      <w:r w:rsidR="00970B8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knihy </w:t>
      </w:r>
      <w:r w:rsidR="00970B83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</w:t>
      </w:r>
      <w:r w:rsidR="00DD079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znal</w:t>
      </w:r>
      <w:r w:rsidR="0003051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a</w:t>
      </w:r>
      <w:r w:rsidR="00970B8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byl jimi fascinován, </w:t>
      </w:r>
      <w:r w:rsidR="00DC2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zejména </w:t>
      </w:r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možnost</w:t>
      </w:r>
      <w:r w:rsidR="00DC2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í</w:t>
      </w:r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lastRenderedPageBreak/>
        <w:t>prodloužení lidského života</w:t>
      </w:r>
      <w:r w:rsidR="00DC2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; k magickému způsobu </w:t>
      </w:r>
      <w:r w:rsidR="00D8343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života m</w:t>
      </w:r>
      <w:r w:rsidR="00DC2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ěl</w:t>
      </w:r>
      <w:r w:rsidR="0003051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pravda, </w:t>
      </w:r>
      <w:r w:rsidR="00DD079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své </w:t>
      </w:r>
      <w:r w:rsidR="00DC2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výhrady</w:t>
      </w:r>
      <w:r w:rsidR="00DD079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nicméně skutečnost, že prý sám </w:t>
      </w:r>
      <w:proofErr w:type="spellStart"/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</w:t>
      </w:r>
      <w:proofErr w:type="spellEnd"/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zemřel v 97 letech</w:t>
      </w:r>
      <w:r w:rsidR="0003051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DD079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jej přesvědčovala</w:t>
      </w:r>
      <w:r w:rsidR="0053746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03051A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1"/>
      </w:r>
      <w:r w:rsidR="00AE660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6943B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</w:t>
      </w:r>
      <w:r w:rsidR="00E73E5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ou</w:t>
      </w:r>
      <w:proofErr w:type="spellEnd"/>
      <w:r w:rsidR="00E73E5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myšlenkou </w:t>
      </w:r>
      <w:r w:rsidR="00064DB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 extrahování tinktury zlata se inspiroval </w:t>
      </w:r>
      <w:proofErr w:type="spellStart"/>
      <w:r w:rsidR="00C02A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Giamba</w:t>
      </w:r>
      <w:r w:rsidR="00893A9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</w:t>
      </w:r>
      <w:r w:rsidR="00C02A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tist</w:t>
      </w:r>
      <w:r w:rsidR="00064DB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</w:t>
      </w:r>
      <w:proofErr w:type="spellEnd"/>
      <w:r w:rsidR="00C02A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C02A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della</w:t>
      </w:r>
      <w:proofErr w:type="spellEnd"/>
      <w:r w:rsidR="00C02A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Porta</w:t>
      </w:r>
      <w:r w:rsidR="00BD1FC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(1535–1615)</w:t>
      </w:r>
      <w:r w:rsidR="00064DB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;</w:t>
      </w:r>
      <w:r w:rsidR="00BD1FCF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2"/>
      </w:r>
      <w:r w:rsidR="00064DB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o tomto </w:t>
      </w:r>
      <w:r w:rsidR="00EB48F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aspektu recepce </w:t>
      </w:r>
      <w:proofErr w:type="spellStart"/>
      <w:r w:rsidR="00EB48F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Ficina</w:t>
      </w:r>
      <w:proofErr w:type="spellEnd"/>
      <w:r w:rsidR="00EB48F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se ještě zmíníme níže.</w:t>
      </w:r>
    </w:p>
    <w:p w14:paraId="0B846600" w14:textId="23263144" w:rsidR="00BA05F9" w:rsidRPr="00DD3CAE" w:rsidRDefault="00C70C32" w:rsidP="00724229">
      <w:pPr>
        <w:spacing w:line="360" w:lineRule="auto"/>
        <w:ind w:firstLine="540"/>
        <w:contextualSpacing/>
        <w:jc w:val="both"/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</w:pPr>
      <w:proofErr w:type="spellStart"/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</w:t>
      </w:r>
      <w:r w:rsidR="00894BB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vy</w:t>
      </w:r>
      <w:proofErr w:type="spellEnd"/>
      <w:r w:rsidR="00894BB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myšlenky působily také ve Francii</w:t>
      </w:r>
      <w:r w:rsidR="0077723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575504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3"/>
      </w:r>
      <w:r w:rsidR="0057550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77723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kde si s</w:t>
      </w:r>
      <w:r w:rsidR="001B7CD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vé místo </w:t>
      </w:r>
      <w:r w:rsidR="0077723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 slunci </w:t>
      </w:r>
      <w:r w:rsidR="001B7CD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našly i knihy </w:t>
      </w:r>
      <w:r w:rsidR="001B7CDE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</w:t>
      </w:r>
      <w:r w:rsidR="001B7CD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. </w:t>
      </w:r>
      <w:r w:rsidR="00D13DD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Francouzsky vyšly </w:t>
      </w:r>
      <w:r w:rsidR="003F0A0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nejprve </w:t>
      </w:r>
      <w:r w:rsidR="008301D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 Paříži </w:t>
      </w:r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roku 1541 první dvě knihy</w:t>
      </w:r>
      <w:r w:rsidR="00264AE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v překladu </w:t>
      </w:r>
      <w:proofErr w:type="spellStart"/>
      <w:r w:rsidR="00264AE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Jehana</w:t>
      </w:r>
      <w:proofErr w:type="spellEnd"/>
      <w:r w:rsidR="00264AE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264AE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Be</w:t>
      </w:r>
      <w:r w:rsidR="000F08C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au</w:t>
      </w:r>
      <w:r w:rsidR="00264AE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filze</w:t>
      </w:r>
      <w:proofErr w:type="spellEnd"/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0F08C0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4"/>
      </w:r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R</w:t>
      </w:r>
      <w:r w:rsidR="008301D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oku 158</w:t>
      </w:r>
      <w:r w:rsidR="00B05EE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2</w:t>
      </w:r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zde </w:t>
      </w:r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pak </w:t>
      </w:r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Gu</w:t>
      </w:r>
      <w:r w:rsidR="001D796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y</w:t>
      </w:r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le</w:t>
      </w:r>
      <w:proofErr w:type="spellEnd"/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</w:t>
      </w:r>
      <w:r w:rsidR="001D796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è</w:t>
      </w:r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vre</w:t>
      </w:r>
      <w:proofErr w:type="spellEnd"/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de la </w:t>
      </w:r>
      <w:proofErr w:type="spellStart"/>
      <w:r w:rsidR="00C434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Boderie</w:t>
      </w:r>
      <w:proofErr w:type="spellEnd"/>
      <w:r w:rsidR="00906E7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překládá </w:t>
      </w:r>
      <w:r w:rsidR="00AE1EC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všechny tři knihy, což je mezi cizojazyčnými vydáními </w:t>
      </w:r>
      <w:r w:rsidR="00B82B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z 16. století</w:t>
      </w:r>
      <w:r w:rsidR="00E0452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vcelku </w:t>
      </w:r>
      <w:r w:rsidR="00AE1EC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výjimka</w:t>
      </w:r>
      <w:r w:rsidR="00B82B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B82B6D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5"/>
      </w:r>
      <w:r w:rsidR="00B82B6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9F192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 francouzských autorů ovlivněných tímto </w:t>
      </w:r>
      <w:proofErr w:type="spellStart"/>
      <w:r w:rsidR="009D109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Marsiliovým</w:t>
      </w:r>
      <w:proofErr w:type="spellEnd"/>
      <w:r w:rsidR="009D109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t</w:t>
      </w:r>
      <w:r w:rsidR="009F192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extem stojí </w:t>
      </w:r>
      <w:r w:rsidR="00736B4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rozhodně za připomínku </w:t>
      </w:r>
      <w:r w:rsidR="009D109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význačn</w:t>
      </w:r>
      <w:r w:rsidR="00736B4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ý</w:t>
      </w:r>
      <w:r w:rsidR="009D109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60332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a vlivný </w:t>
      </w:r>
      <w:r w:rsidR="009F192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lékař Jean </w:t>
      </w:r>
      <w:proofErr w:type="spellStart"/>
      <w:r w:rsidR="009F192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Fernel</w:t>
      </w:r>
      <w:proofErr w:type="spellEnd"/>
      <w:r w:rsidR="009F192A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F93CF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(1497–1558)</w:t>
      </w:r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0A259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B919C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Fernel</w:t>
      </w:r>
      <w:proofErr w:type="spellEnd"/>
      <w:r w:rsidR="00B919C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A873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se inspiroval </w:t>
      </w:r>
      <w:r w:rsidR="002A685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jak již zmiňovaným </w:t>
      </w:r>
      <w:proofErr w:type="spellStart"/>
      <w:r w:rsidR="002A685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Augurellim</w:t>
      </w:r>
      <w:proofErr w:type="spellEnd"/>
      <w:r w:rsidR="00A434A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2A6854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6"/>
      </w:r>
      <w:r w:rsidR="002A685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4C088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který </w:t>
      </w:r>
      <w:r w:rsidR="000502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 </w:t>
      </w:r>
      <w:proofErr w:type="spellStart"/>
      <w:r w:rsidR="004C088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Ficina</w:t>
      </w:r>
      <w:proofErr w:type="spellEnd"/>
      <w:r w:rsidR="004C088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3956D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rovněž</w:t>
      </w:r>
      <w:r w:rsidR="00885B0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502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čerpal</w:t>
      </w:r>
      <w:r w:rsidR="004C088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2A685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tak přímo </w:t>
      </w:r>
      <w:proofErr w:type="spellStart"/>
      <w:r w:rsidR="004C088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Marsili</w:t>
      </w:r>
      <w:r w:rsidR="002F55E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em</w:t>
      </w:r>
      <w:proofErr w:type="spellEnd"/>
      <w:r w:rsidR="002F55E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2F55EF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7"/>
      </w:r>
      <w:r w:rsidR="002F55EF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jeho </w:t>
      </w:r>
      <w:r w:rsidR="0006620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myšlenkou „prastaré </w:t>
      </w:r>
      <w:proofErr w:type="spellStart"/>
      <w:r w:rsidR="0006620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theologie</w:t>
      </w:r>
      <w:proofErr w:type="spellEnd"/>
      <w:r w:rsidR="0006620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“ (</w:t>
      </w:r>
      <w:proofErr w:type="spellStart"/>
      <w:r w:rsidR="0006620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prisca</w:t>
      </w:r>
      <w:proofErr w:type="spellEnd"/>
      <w:r w:rsidR="0006620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06620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theologia</w:t>
      </w:r>
      <w:proofErr w:type="spellEnd"/>
      <w:r w:rsidR="0006620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),</w:t>
      </w:r>
      <w:r w:rsidR="0006620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A873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ale </w:t>
      </w:r>
      <w:r w:rsidR="00885B0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též </w:t>
      </w:r>
      <w:r w:rsidR="00A873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jeho pojmem „ducha světa“ (</w:t>
      </w:r>
      <w:r w:rsidR="00A8737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spiritus </w:t>
      </w:r>
      <w:proofErr w:type="spellStart"/>
      <w:r w:rsidR="00A87374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mundi</w:t>
      </w:r>
      <w:proofErr w:type="spellEnd"/>
      <w:r w:rsidR="00A8737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)</w:t>
      </w:r>
      <w:r w:rsidR="001C7BA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E8721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E8721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Spiritus</w:t>
      </w:r>
      <w:r w:rsidR="00E8721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je pro něj, tak jako pro </w:t>
      </w:r>
      <w:proofErr w:type="spellStart"/>
      <w:r w:rsidR="00E8721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Ficina</w:t>
      </w:r>
      <w:proofErr w:type="spellEnd"/>
      <w:r w:rsidR="00E8721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nejjemnějším tělem, jež stojí mezi hrubým tělem a nehmotnou duší.</w:t>
      </w:r>
      <w:r w:rsidR="003216F5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8"/>
      </w:r>
      <w:r w:rsidR="00E2054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Fernelo</w:t>
      </w:r>
      <w:r w:rsidR="00CC10D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vo</w:t>
      </w:r>
      <w:proofErr w:type="spellEnd"/>
      <w:r w:rsidR="00CC10D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uchopení </w:t>
      </w:r>
      <w:proofErr w:type="spellStart"/>
      <w:r w:rsidR="00CC10D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Ficinovy</w:t>
      </w:r>
      <w:proofErr w:type="spellEnd"/>
      <w:r w:rsidR="00CC10D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myšlenky nezůstalo bez povšimnutí</w:t>
      </w:r>
      <w:r w:rsidR="00DE11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jak o tom svědčí nejen jeho </w:t>
      </w:r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následovník Antoine </w:t>
      </w:r>
      <w:proofErr w:type="spellStart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Mizauld</w:t>
      </w:r>
      <w:proofErr w:type="spellEnd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(asi 1512–1578) či </w:t>
      </w:r>
      <w:proofErr w:type="spellStart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Mizauldův</w:t>
      </w:r>
      <w:proofErr w:type="spellEnd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přítel </w:t>
      </w:r>
      <w:proofErr w:type="spellStart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Cornelius</w:t>
      </w:r>
      <w:proofErr w:type="spellEnd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Gemma</w:t>
      </w:r>
      <w:proofErr w:type="spellEnd"/>
      <w:r w:rsidR="00A37B9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(1535–1578), inspirovaný pojmem „ducha světa“</w:t>
      </w:r>
      <w:r w:rsidR="00DE11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</w:t>
      </w:r>
      <w:r w:rsidR="00A37B9E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299"/>
      </w:r>
      <w:r w:rsidR="00DE11D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ale i celá řada více či méně známých osobností</w:t>
      </w:r>
      <w:r w:rsidR="009C36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jež ve </w:t>
      </w:r>
      <w:proofErr w:type="spellStart"/>
      <w:r w:rsidR="009C36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Fernelovy</w:t>
      </w:r>
      <w:proofErr w:type="spellEnd"/>
      <w:r w:rsidR="009C36A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rozpoznaly význačného </w:t>
      </w:r>
      <w:r w:rsidR="0072545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alchymicky inspirovaného autora.</w:t>
      </w:r>
      <w:r w:rsidR="00012DFE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00"/>
      </w:r>
      <w:r w:rsidR="00085C0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</w:p>
    <w:p w14:paraId="6B1A8626" w14:textId="37384ADB" w:rsidR="00C70C32" w:rsidRPr="00DD3CAE" w:rsidRDefault="00493607" w:rsidP="00724229">
      <w:pPr>
        <w:spacing w:line="360" w:lineRule="auto"/>
        <w:ind w:firstLine="540"/>
        <w:contextualSpacing/>
        <w:jc w:val="both"/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</w:pPr>
      <w:r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lastRenderedPageBreak/>
        <w:t xml:space="preserve">V Anglii lze působení </w:t>
      </w:r>
      <w:r w:rsidR="008A370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spisů </w:t>
      </w:r>
      <w:r w:rsidR="009A2987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O životě </w:t>
      </w:r>
      <w:r w:rsidR="00C37CB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rovněž</w:t>
      </w:r>
      <w:r w:rsidR="00B9210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zaznamenat</w:t>
      </w:r>
      <w:r w:rsidR="009A298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; u</w:t>
      </w:r>
      <w:r w:rsidR="00B9210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ž jsme </w:t>
      </w:r>
      <w:r w:rsidR="009A298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ostatně </w:t>
      </w:r>
      <w:r w:rsidR="00B9210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zmínili Brunovo </w:t>
      </w:r>
      <w:r w:rsidR="002A23C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veřejné </w:t>
      </w:r>
      <w:r w:rsidR="009A298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tlumočení </w:t>
      </w:r>
      <w:proofErr w:type="spellStart"/>
      <w:r w:rsidR="009A298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Ficinových</w:t>
      </w:r>
      <w:proofErr w:type="spellEnd"/>
      <w:r w:rsidR="009A298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myšlenek na zdejší půdě.</w:t>
      </w:r>
      <w:r w:rsidR="002A23C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Mezi těmi, kdo zde byl</w:t>
      </w:r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i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florentským platonikem 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ovlivněni, </w:t>
      </w:r>
      <w:r w:rsidR="00F657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nemůže</w:t>
      </w:r>
      <w:r w:rsidR="00727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me</w:t>
      </w:r>
      <w:r w:rsidR="00F657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opomenout 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Robert</w:t>
      </w:r>
      <w:r w:rsidR="00F657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Burton</w:t>
      </w:r>
      <w:r w:rsidR="00F6573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 (</w:t>
      </w:r>
      <w:r w:rsidR="00BC7C0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1577–1640)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autor slavné </w:t>
      </w:r>
      <w:r w:rsidR="007A4528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Anatomie melancholie</w:t>
      </w:r>
      <w:r w:rsidR="007A452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který</w:t>
      </w:r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, co se </w:t>
      </w:r>
      <w:proofErr w:type="spellStart"/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Ficina</w:t>
      </w:r>
      <w:proofErr w:type="spellEnd"/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týče, </w:t>
      </w:r>
      <w:r w:rsidR="00487EC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čerpal zvlášť právě z</w:t>
      </w:r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 jeho </w:t>
      </w:r>
      <w:r w:rsidR="00487EC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knih </w:t>
      </w:r>
      <w:r w:rsidR="00487EC1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 životě</w:t>
      </w:r>
      <w:r w:rsidR="00F70EB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F70EB8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01"/>
      </w:r>
      <w:r w:rsidR="00823FE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4875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Připomenout lze snad v této souvislosti </w:t>
      </w:r>
      <w:r w:rsidR="0096487E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i</w:t>
      </w:r>
      <w:r w:rsidR="004875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4E05E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Johna </w:t>
      </w:r>
      <w:proofErr w:type="spellStart"/>
      <w:r w:rsidR="004E05E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Dee</w:t>
      </w:r>
      <w:proofErr w:type="spellEnd"/>
      <w:r w:rsidR="004E05E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</w:t>
      </w:r>
      <w:r w:rsidR="000D19F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1527–</w:t>
      </w:r>
      <w:r w:rsidR="00A175A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1</w:t>
      </w:r>
      <w:r w:rsidR="000D19F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608</w:t>
      </w:r>
      <w:r w:rsidR="00A175A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), matematika, </w:t>
      </w:r>
      <w:r w:rsidR="0070501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astronoma, </w:t>
      </w:r>
      <w:r w:rsidR="00A175A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astrologa</w:t>
      </w:r>
      <w:r w:rsidR="0070501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a</w:t>
      </w:r>
      <w:r w:rsidR="00A175A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alchymistu,</w:t>
      </w:r>
      <w:r w:rsidR="0070501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který po jistý čas působil také v Praze. </w:t>
      </w:r>
      <w:r w:rsidR="0048756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I</w:t>
      </w:r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nspirace </w:t>
      </w:r>
      <w:proofErr w:type="spellStart"/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</w:t>
      </w:r>
      <w:r w:rsidR="002120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ovou</w:t>
      </w:r>
      <w:proofErr w:type="spellEnd"/>
      <w:r w:rsidR="002120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magií</w:t>
      </w:r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2120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prosvíta</w:t>
      </w:r>
      <w:r w:rsidR="004724E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jí</w:t>
      </w:r>
      <w:r w:rsidR="002120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například v</w:t>
      </w:r>
      <w:r w:rsidR="0021203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jeho spis</w:t>
      </w:r>
      <w:r w:rsidR="00863C1C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</w:t>
      </w:r>
      <w:r w:rsidR="00107448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863C1C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Propaideumata</w:t>
      </w:r>
      <w:proofErr w:type="spellEnd"/>
      <w:r w:rsidR="00863C1C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aforistika</w:t>
      </w:r>
      <w:r w:rsidR="00112B9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, kde hovoří o zach</w:t>
      </w:r>
      <w:r w:rsidR="006355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ycování </w:t>
      </w:r>
      <w:r w:rsidR="00112B9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vlivu hvězd pomocí dutého zrcadla, jehož prostře</w:t>
      </w:r>
      <w:r w:rsidR="006355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d</w:t>
      </w:r>
      <w:r w:rsidR="00112B94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nictvím</w:t>
      </w:r>
      <w:r w:rsidR="00863C1C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6355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lze vtisknout do látky konkrétní vlivy mnohem silněji.</w:t>
      </w:r>
      <w:r w:rsidR="00F966EE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02"/>
      </w:r>
      <w:r w:rsidR="006355E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05B7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Za povšimnutí stojí </w:t>
      </w:r>
      <w:r w:rsidR="00A6313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 něco později</w:t>
      </w:r>
      <w:r w:rsidR="00095E3B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c</w:t>
      </w:r>
      <w:r w:rsidR="00C02BC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ambridgeský platonik Henry More</w:t>
      </w:r>
      <w:r w:rsidR="00BC7C0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(1614–1687)</w:t>
      </w:r>
      <w:r w:rsidR="0041495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. Ten ve spise </w:t>
      </w:r>
      <w:proofErr w:type="spellStart"/>
      <w:r w:rsidR="0041495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Enthusiasmus</w:t>
      </w:r>
      <w:proofErr w:type="spellEnd"/>
      <w:r w:rsidR="0041495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41495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Triumphatus</w:t>
      </w:r>
      <w:proofErr w:type="spellEnd"/>
      <w:r w:rsidR="00414952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="0041495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navazuje na </w:t>
      </w:r>
      <w:proofErr w:type="spellStart"/>
      <w:r w:rsidR="0041495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Ficinovu</w:t>
      </w:r>
      <w:proofErr w:type="spellEnd"/>
      <w:r w:rsidR="0041495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koncepci melancholie, především však ve svém </w:t>
      </w:r>
      <w:r w:rsidR="00005B7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koncept</w:t>
      </w:r>
      <w:r w:rsidR="0041495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u</w:t>
      </w:r>
      <w:r w:rsidR="00005B76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E5247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„ducha přírody“ (</w:t>
      </w:r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Spirit </w:t>
      </w:r>
      <w:proofErr w:type="spellStart"/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of</w:t>
      </w:r>
      <w:proofErr w:type="spellEnd"/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Nature</w:t>
      </w:r>
      <w:proofErr w:type="spellEnd"/>
      <w:r w:rsidR="00E5247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) na jeho pojetí </w:t>
      </w:r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spiritus </w:t>
      </w:r>
      <w:proofErr w:type="spellStart"/>
      <w:r w:rsidR="00E52475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>mundi</w:t>
      </w:r>
      <w:proofErr w:type="spellEnd"/>
      <w:r w:rsidR="00E5247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4C5D96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03"/>
      </w:r>
      <w:r w:rsidR="00C02BC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19754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Mor</w:t>
      </w:r>
      <w:r w:rsidR="00F7110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e</w:t>
      </w:r>
      <w:r w:rsidR="0019754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ovou</w:t>
      </w:r>
      <w:proofErr w:type="spellEnd"/>
      <w:r w:rsidR="00197547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8075B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teorií se navíc posléze inspiruje Isaac Newton</w:t>
      </w:r>
      <w:r w:rsidR="00727655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(</w:t>
      </w:r>
      <w:r w:rsidR="00BA54F9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1643–1727)</w:t>
      </w:r>
      <w:r w:rsidR="008075B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004743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04"/>
      </w:r>
      <w:r w:rsidR="008075BD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</w:p>
    <w:p w14:paraId="304BD662" w14:textId="362D6814" w:rsidR="007571EE" w:rsidRPr="00DD3CAE" w:rsidRDefault="0006506A" w:rsidP="0072422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Značný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ohlas nalezly knihy </w:t>
      </w:r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v německých zemích</w:t>
      </w:r>
      <w:r w:rsidR="00A63C74" w:rsidRPr="00DD3CAE">
        <w:rPr>
          <w:rFonts w:ascii="Times New Roman" w:hAnsi="Times New Roman" w:cs="Times New Roman"/>
          <w:bCs/>
          <w:sz w:val="24"/>
          <w:szCs w:val="24"/>
        </w:rPr>
        <w:t xml:space="preserve">. Sám </w:t>
      </w:r>
      <w:proofErr w:type="spellStart"/>
      <w:r w:rsidR="00AC7176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AC717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C74" w:rsidRPr="00DD3CAE">
        <w:rPr>
          <w:rFonts w:ascii="Times New Roman" w:hAnsi="Times New Roman" w:cs="Times New Roman"/>
          <w:bCs/>
          <w:sz w:val="24"/>
          <w:szCs w:val="24"/>
        </w:rPr>
        <w:t xml:space="preserve">korespondoval 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s německým učencem Martinem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Prenningerem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(asi 1450–1501), jejž přezdíval „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Uranius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>“, tedy „Nebeský“, dedikoval mu devátou knihu svých listů,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5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ba nazval jej dokonce „svým druhým já“,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6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„pravým zkoumatelem věcí nebeských“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7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a „nebeským mužem“.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8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Prenninger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v letech 1490 a 1501 působil jako rádce württemberského hraběte Eberharda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Bart (1445–1496),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09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jemuž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roku 1493 zaslal svůj spis</w:t>
      </w:r>
      <w:r w:rsidR="00B77AF9" w:rsidRPr="00DD3CAE">
        <w:rPr>
          <w:rFonts w:ascii="Times New Roman" w:hAnsi="Times New Roman" w:cs="Times New Roman"/>
          <w:bCs/>
          <w:sz w:val="24"/>
          <w:szCs w:val="24"/>
        </w:rPr>
        <w:t>ek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1EE" w:rsidRPr="00DD3CAE">
        <w:rPr>
          <w:rFonts w:ascii="Times New Roman" w:hAnsi="Times New Roman" w:cs="Times New Roman"/>
          <w:bCs/>
          <w:i/>
          <w:sz w:val="24"/>
          <w:szCs w:val="24"/>
        </w:rPr>
        <w:t>O přirovnání Slunce k</w:t>
      </w:r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7571EE" w:rsidRPr="00DD3CAE">
        <w:rPr>
          <w:rFonts w:ascii="Times New Roman" w:hAnsi="Times New Roman" w:cs="Times New Roman"/>
          <w:bCs/>
          <w:i/>
          <w:sz w:val="24"/>
          <w:szCs w:val="24"/>
        </w:rPr>
        <w:t>Bohu</w:t>
      </w:r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77AF9" w:rsidRPr="00DD3CAE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>comparatione</w:t>
      </w:r>
      <w:proofErr w:type="spellEnd"/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>Solis</w:t>
      </w:r>
      <w:proofErr w:type="spellEnd"/>
      <w:r w:rsidR="00B77AF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ad Deum</w:t>
      </w:r>
      <w:r w:rsidR="00B77AF9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0"/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a který již dříve, </w:t>
      </w:r>
      <w:r w:rsidR="00E86FC0" w:rsidRPr="00DD3CAE">
        <w:rPr>
          <w:rFonts w:ascii="Times New Roman" w:hAnsi="Times New Roman" w:cs="Times New Roman"/>
          <w:bCs/>
          <w:sz w:val="24"/>
          <w:szCs w:val="24"/>
        </w:rPr>
        <w:t xml:space="preserve">patrně 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inspirován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Ficinovou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platónskou akademií, založil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tübingenskou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univerzitu, z níž později vzešli autoři stojící za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rosikruciánskými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manifesty 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raného 17. století. </w:t>
      </w:r>
      <w:proofErr w:type="spellStart"/>
      <w:r w:rsidR="008B64B7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8B64B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tuto univerzitu již v roce 1491 chválí v listě německému hebraistovi Johannu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Reuchlinovi</w:t>
      </w:r>
      <w:proofErr w:type="spellEnd"/>
      <w:r w:rsidR="007571EE" w:rsidRPr="00DD3CAE">
        <w:rPr>
          <w:rStyle w:val="TextpoznpodarouChar1"/>
          <w:rFonts w:ascii="Times New Roman" w:hAnsi="Times New Roman" w:cs="Times New Roman"/>
          <w:bCs/>
          <w:sz w:val="24"/>
          <w:szCs w:val="24"/>
        </w:rPr>
        <w:t xml:space="preserve"> </w:t>
      </w:r>
      <w:r w:rsidR="007571EE" w:rsidRPr="00DD3CAE">
        <w:rPr>
          <w:rFonts w:ascii="Times New Roman" w:hAnsi="Times New Roman" w:cs="Times New Roman"/>
          <w:bCs/>
          <w:sz w:val="24"/>
          <w:szCs w:val="24"/>
        </w:rPr>
        <w:t>(1455–1522)</w:t>
      </w:r>
      <w:r w:rsidR="008B64B7" w:rsidRPr="00DD3CAE">
        <w:rPr>
          <w:rFonts w:ascii="Times New Roman" w:hAnsi="Times New Roman" w:cs="Times New Roman"/>
          <w:bCs/>
          <w:sz w:val="24"/>
          <w:szCs w:val="24"/>
        </w:rPr>
        <w:t xml:space="preserve">, jenž byl zároveň významným představitelem rané křesťanské kabaly, jež navzdory obvyklému názoru nezůstala zcela utajena ani </w:t>
      </w:r>
      <w:proofErr w:type="spellStart"/>
      <w:r w:rsidR="008B64B7" w:rsidRPr="00DD3CAE">
        <w:rPr>
          <w:rFonts w:ascii="Times New Roman" w:hAnsi="Times New Roman" w:cs="Times New Roman"/>
          <w:bCs/>
          <w:sz w:val="24"/>
          <w:szCs w:val="24"/>
        </w:rPr>
        <w:t>Ficinovi</w:t>
      </w:r>
      <w:proofErr w:type="spellEnd"/>
      <w:r w:rsidR="008B64B7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7571EE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1"/>
      </w:r>
    </w:p>
    <w:p w14:paraId="0C80A1DA" w14:textId="49C42548" w:rsidR="0016421E" w:rsidRPr="00DD3CAE" w:rsidRDefault="008A002B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Významným tlumočníkem </w:t>
      </w:r>
      <w:proofErr w:type="spellStart"/>
      <w:r w:rsidR="007571EE" w:rsidRPr="00DD3CAE">
        <w:rPr>
          <w:rFonts w:ascii="Times New Roman" w:hAnsi="Times New Roman" w:cs="Times New Roman"/>
          <w:bCs/>
          <w:sz w:val="24"/>
          <w:szCs w:val="24"/>
        </w:rPr>
        <w:t>Ficinových</w:t>
      </w:r>
      <w:proofErr w:type="spellEnd"/>
      <w:r w:rsidR="007571EE" w:rsidRPr="00DD3CAE">
        <w:rPr>
          <w:rFonts w:ascii="Times New Roman" w:hAnsi="Times New Roman" w:cs="Times New Roman"/>
          <w:bCs/>
          <w:sz w:val="24"/>
          <w:szCs w:val="24"/>
        </w:rPr>
        <w:t xml:space="preserve"> myšlenek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F796B" w:rsidRPr="00DD3CAE">
        <w:rPr>
          <w:rFonts w:ascii="Times New Roman" w:hAnsi="Times New Roman" w:cs="Times New Roman"/>
          <w:bCs/>
          <w:sz w:val="24"/>
          <w:szCs w:val="24"/>
        </w:rPr>
        <w:t xml:space="preserve">(nejen) v německém kulturním prostoru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stal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Agrippa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z 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Nettesheimu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(1586–1535), autor </w:t>
      </w:r>
      <w:r w:rsidR="00316435" w:rsidRPr="00DD3CAE">
        <w:rPr>
          <w:rFonts w:ascii="Times New Roman" w:hAnsi="Times New Roman" w:cs="Times New Roman"/>
          <w:bCs/>
          <w:sz w:val="24"/>
          <w:szCs w:val="24"/>
        </w:rPr>
        <w:t xml:space="preserve">velmi vlivného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kompendia </w:t>
      </w:r>
      <w:r w:rsidR="009E62FE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="009E62FE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oc</w:t>
      </w:r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culta</w:t>
      </w:r>
      <w:proofErr w:type="spellEnd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philosophia</w:t>
      </w:r>
      <w:proofErr w:type="spellEnd"/>
      <w:r w:rsidR="002358E5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358E5" w:rsidRPr="00DD3CAE">
        <w:rPr>
          <w:rFonts w:ascii="Times New Roman" w:hAnsi="Times New Roman" w:cs="Times New Roman"/>
          <w:bCs/>
          <w:sz w:val="24"/>
          <w:szCs w:val="24"/>
        </w:rPr>
        <w:t>(tiskem 1533)</w:t>
      </w:r>
      <w:r w:rsidR="009A522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A522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2"/>
      </w:r>
      <w:r w:rsidR="009A5221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Agrippa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mezi lety 1511 až 1518 pobýval v Itálii, kde se stýkal s myšlenkovými dědici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a Pika, oddanými magii, a díky svým znalostem hermetických spisů a kabaly, jež si dílem přivezl již s sebou, si zde získal obdivovatele z řad příznivců těchto umění.</w:t>
      </w:r>
      <w:r w:rsidR="003C51B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3"/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Stejně jako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(a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Pico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) usiloval i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Agrippa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o vytvoření </w:t>
      </w:r>
      <w:r w:rsidR="002813F5" w:rsidRPr="00DD3CAE">
        <w:rPr>
          <w:rFonts w:ascii="Times New Roman" w:hAnsi="Times New Roman" w:cs="Times New Roman"/>
          <w:bCs/>
          <w:sz w:val="24"/>
          <w:szCs w:val="24"/>
        </w:rPr>
        <w:t xml:space="preserve">jedinečného </w:t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>spojení křesťanství a magie (resp</w:t>
      </w:r>
      <w:r w:rsidR="009E62FE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kabaly)</w:t>
      </w:r>
      <w:r w:rsidR="00584A52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C51B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4"/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66F" w:rsidRPr="00DD3CAE">
        <w:rPr>
          <w:rFonts w:ascii="Times New Roman" w:hAnsi="Times New Roman" w:cs="Times New Roman"/>
          <w:bCs/>
          <w:sz w:val="24"/>
          <w:szCs w:val="24"/>
        </w:rPr>
        <w:t xml:space="preserve">o jakousi </w:t>
      </w:r>
      <w:r w:rsidR="00584A52" w:rsidRPr="00DD3CAE">
        <w:rPr>
          <w:rFonts w:ascii="Times New Roman" w:hAnsi="Times New Roman" w:cs="Times New Roman"/>
          <w:bCs/>
          <w:sz w:val="24"/>
          <w:szCs w:val="24"/>
        </w:rPr>
        <w:t>„renesanc</w:t>
      </w:r>
      <w:r w:rsidR="002A35CF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584A52" w:rsidRPr="00DD3CAE">
        <w:rPr>
          <w:rFonts w:ascii="Times New Roman" w:hAnsi="Times New Roman" w:cs="Times New Roman"/>
          <w:bCs/>
          <w:sz w:val="24"/>
          <w:szCs w:val="24"/>
        </w:rPr>
        <w:t xml:space="preserve"> magie“.</w:t>
      </w:r>
      <w:r w:rsidR="00584A5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5"/>
      </w:r>
      <w:r w:rsidR="00584A5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2FE" w:rsidRPr="00DD3CAE">
        <w:rPr>
          <w:rFonts w:ascii="Times New Roman" w:hAnsi="Times New Roman" w:cs="Times New Roman"/>
          <w:bCs/>
          <w:iCs/>
          <w:sz w:val="24"/>
          <w:szCs w:val="24"/>
        </w:rPr>
        <w:t>Jeho</w:t>
      </w:r>
      <w:r w:rsidR="009E62F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E62FE" w:rsidRPr="00DD3CAE">
        <w:rPr>
          <w:rFonts w:ascii="Times New Roman" w:hAnsi="Times New Roman" w:cs="Times New Roman"/>
          <w:bCs/>
          <w:iCs/>
          <w:sz w:val="24"/>
          <w:szCs w:val="24"/>
        </w:rPr>
        <w:t>spis</w:t>
      </w:r>
      <w:r w:rsidR="009E62FE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v sobě spojuje přirozenou magii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Ficinovu</w:t>
      </w:r>
      <w:proofErr w:type="spellEnd"/>
      <w:r w:rsidR="003C51B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6"/>
      </w:r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s kabalistickou magií Pikovou a inspiracemi </w:t>
      </w:r>
      <w:proofErr w:type="spellStart"/>
      <w:r w:rsidR="003C51B1" w:rsidRPr="00DD3CAE">
        <w:rPr>
          <w:rFonts w:ascii="Times New Roman" w:hAnsi="Times New Roman" w:cs="Times New Roman"/>
          <w:bCs/>
          <w:sz w:val="24"/>
          <w:szCs w:val="24"/>
        </w:rPr>
        <w:t>Reuchlinovou</w:t>
      </w:r>
      <w:proofErr w:type="spellEnd"/>
      <w:r w:rsidR="003C51B1" w:rsidRPr="00DD3CAE">
        <w:rPr>
          <w:rFonts w:ascii="Times New Roman" w:hAnsi="Times New Roman" w:cs="Times New Roman"/>
          <w:bCs/>
          <w:sz w:val="24"/>
          <w:szCs w:val="24"/>
        </w:rPr>
        <w:t xml:space="preserve"> „křesťanskou kabalou“.</w:t>
      </w:r>
      <w:r w:rsidR="003C51B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7"/>
      </w:r>
      <w:r w:rsidR="009E71AA" w:rsidRPr="00DD3CAE">
        <w:rPr>
          <w:rFonts w:ascii="Times New Roman" w:hAnsi="Times New Roman" w:cs="Times New Roman"/>
          <w:bCs/>
          <w:sz w:val="24"/>
          <w:szCs w:val="24"/>
        </w:rPr>
        <w:t xml:space="preserve"> Č</w:t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>erpá z hermetických textů zpola lidové a zpola tajné povahy,</w:t>
      </w:r>
      <w:r w:rsidR="00E62C6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8"/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 xml:space="preserve"> zároveň ale </w:t>
      </w:r>
      <w:r w:rsidR="003C7440" w:rsidRPr="00DD3C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E71AA" w:rsidRPr="00DD3CAE">
        <w:rPr>
          <w:rFonts w:ascii="Times New Roman" w:hAnsi="Times New Roman" w:cs="Times New Roman"/>
          <w:bCs/>
          <w:sz w:val="24"/>
          <w:szCs w:val="24"/>
        </w:rPr>
        <w:t xml:space="preserve">ovšem </w:t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 xml:space="preserve">anonymně </w:t>
      </w:r>
      <w:r w:rsidR="003C7440" w:rsidRPr="00DD3CAE">
        <w:rPr>
          <w:rFonts w:ascii="Times New Roman" w:hAnsi="Times New Roman" w:cs="Times New Roman"/>
          <w:bCs/>
          <w:sz w:val="24"/>
          <w:szCs w:val="24"/>
        </w:rPr>
        <w:t xml:space="preserve">– rekapituluje </w:t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 xml:space="preserve">celou řadu </w:t>
      </w:r>
      <w:proofErr w:type="spellStart"/>
      <w:r w:rsidR="00E62C6A" w:rsidRPr="00DD3CAE">
        <w:rPr>
          <w:rFonts w:ascii="Times New Roman" w:hAnsi="Times New Roman" w:cs="Times New Roman"/>
          <w:bCs/>
          <w:sz w:val="24"/>
          <w:szCs w:val="24"/>
        </w:rPr>
        <w:t>Ficinových</w:t>
      </w:r>
      <w:proofErr w:type="spellEnd"/>
      <w:r w:rsidR="00E62C6A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A746DD" w:rsidRPr="00DD3CAE">
        <w:rPr>
          <w:rFonts w:ascii="Times New Roman" w:hAnsi="Times New Roman" w:cs="Times New Roman"/>
          <w:bCs/>
          <w:sz w:val="24"/>
          <w:szCs w:val="24"/>
        </w:rPr>
        <w:t>Mirandolových</w:t>
      </w:r>
      <w:proofErr w:type="spellEnd"/>
      <w:r w:rsidR="00A746D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>konceptů</w:t>
      </w:r>
      <w:r w:rsidR="000914BD" w:rsidRPr="00DD3CA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914BD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zvláště ve 14. kapitole první knihy </w:t>
      </w:r>
      <w:r w:rsidR="000914BD" w:rsidRPr="00DD3CAE">
        <w:rPr>
          <w:rFonts w:ascii="Times New Roman" w:hAnsi="Times New Roman" w:cs="Times New Roman"/>
          <w:bCs/>
          <w:sz w:val="24"/>
          <w:szCs w:val="24"/>
        </w:rPr>
        <w:t xml:space="preserve">hojně čerpá z knihy </w:t>
      </w:r>
      <w:r w:rsidR="000914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 podle nebes</w:t>
      </w:r>
      <w:r w:rsidR="000914BD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E62C6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440" w:rsidRPr="00DD3CAE">
        <w:rPr>
          <w:rFonts w:ascii="Times New Roman" w:hAnsi="Times New Roman" w:cs="Times New Roman"/>
          <w:bCs/>
          <w:sz w:val="24"/>
          <w:szCs w:val="24"/>
        </w:rPr>
        <w:t xml:space="preserve">Jeho verze magie byla </w:t>
      </w:r>
      <w:r w:rsidR="00F10982" w:rsidRPr="00DD3CAE">
        <w:rPr>
          <w:rFonts w:ascii="Times New Roman" w:hAnsi="Times New Roman" w:cs="Times New Roman"/>
          <w:bCs/>
          <w:sz w:val="24"/>
          <w:szCs w:val="24"/>
        </w:rPr>
        <w:t xml:space="preserve">někdy oproti </w:t>
      </w:r>
      <w:r w:rsidR="002A35CF" w:rsidRPr="00DD3CAE">
        <w:rPr>
          <w:rFonts w:ascii="Times New Roman" w:hAnsi="Times New Roman" w:cs="Times New Roman"/>
          <w:bCs/>
          <w:sz w:val="24"/>
          <w:szCs w:val="24"/>
        </w:rPr>
        <w:t xml:space="preserve">té </w:t>
      </w:r>
      <w:proofErr w:type="spellStart"/>
      <w:r w:rsidR="00F10982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2A35CF" w:rsidRPr="00DD3CAE">
        <w:rPr>
          <w:rFonts w:ascii="Times New Roman" w:hAnsi="Times New Roman" w:cs="Times New Roman"/>
          <w:bCs/>
          <w:sz w:val="24"/>
          <w:szCs w:val="24"/>
        </w:rPr>
        <w:t>ě</w:t>
      </w:r>
      <w:proofErr w:type="spellEnd"/>
      <w:r w:rsidR="00F10982" w:rsidRPr="00DD3CAE">
        <w:rPr>
          <w:rFonts w:ascii="Times New Roman" w:hAnsi="Times New Roman" w:cs="Times New Roman"/>
          <w:bCs/>
          <w:sz w:val="24"/>
          <w:szCs w:val="24"/>
        </w:rPr>
        <w:t xml:space="preserve"> považována za </w:t>
      </w:r>
      <w:r w:rsidR="00AC354D" w:rsidRPr="00DD3CAE">
        <w:rPr>
          <w:rFonts w:ascii="Times New Roman" w:hAnsi="Times New Roman" w:cs="Times New Roman"/>
          <w:bCs/>
          <w:sz w:val="24"/>
          <w:szCs w:val="24"/>
        </w:rPr>
        <w:t xml:space="preserve">temnější či </w:t>
      </w:r>
      <w:r w:rsidR="00F10982" w:rsidRPr="00DD3CAE">
        <w:rPr>
          <w:rFonts w:ascii="Times New Roman" w:hAnsi="Times New Roman" w:cs="Times New Roman"/>
          <w:bCs/>
          <w:sz w:val="24"/>
          <w:szCs w:val="24"/>
        </w:rPr>
        <w:t xml:space="preserve">hrubší, ne-li přímo </w:t>
      </w:r>
      <w:r w:rsidR="00F10982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démonickou,</w:t>
      </w:r>
      <w:r w:rsidR="00F10982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19"/>
      </w:r>
      <w:r w:rsidR="00F10982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C73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9E71AA" w:rsidRPr="00DD3CAE">
        <w:rPr>
          <w:rFonts w:ascii="Times New Roman" w:hAnsi="Times New Roman" w:cs="Times New Roman"/>
          <w:bCs/>
          <w:sz w:val="24"/>
          <w:szCs w:val="24"/>
        </w:rPr>
        <w:t xml:space="preserve"> tomu </w:t>
      </w:r>
      <w:r w:rsidR="005D2C73" w:rsidRPr="00DD3CAE">
        <w:rPr>
          <w:rFonts w:ascii="Times New Roman" w:hAnsi="Times New Roman" w:cs="Times New Roman"/>
          <w:bCs/>
          <w:sz w:val="24"/>
          <w:szCs w:val="24"/>
        </w:rPr>
        <w:t xml:space="preserve">ale nemalou měrou přispěla apokryfní čtvrtá kniha </w:t>
      </w:r>
      <w:r w:rsidR="005D2C73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Okultní filosofie</w:t>
      </w:r>
      <w:r w:rsidR="00AC354D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2688D" w:rsidRPr="00DD3CAE">
        <w:rPr>
          <w:rFonts w:ascii="Times New Roman" w:hAnsi="Times New Roman" w:cs="Times New Roman"/>
          <w:bCs/>
          <w:sz w:val="24"/>
          <w:szCs w:val="24"/>
        </w:rPr>
        <w:t>Agrip</w:t>
      </w:r>
      <w:r w:rsidR="00A50C1B" w:rsidRPr="00DD3CAE">
        <w:rPr>
          <w:rFonts w:ascii="Times New Roman" w:hAnsi="Times New Roman" w:cs="Times New Roman"/>
          <w:bCs/>
          <w:sz w:val="24"/>
          <w:szCs w:val="24"/>
        </w:rPr>
        <w:t>povo</w:t>
      </w:r>
      <w:proofErr w:type="spellEnd"/>
      <w:r w:rsidR="00A50C1B" w:rsidRPr="00DD3CAE">
        <w:rPr>
          <w:rFonts w:ascii="Times New Roman" w:hAnsi="Times New Roman" w:cs="Times New Roman"/>
          <w:bCs/>
          <w:sz w:val="24"/>
          <w:szCs w:val="24"/>
        </w:rPr>
        <w:t xml:space="preserve"> kompendium ostatně není 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>pouhou sbírkou tajných věd</w:t>
      </w:r>
      <w:r w:rsidR="00B31D65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 nýbrž skutečnou jejich filosofií</w:t>
      </w:r>
      <w:r w:rsidR="00584A52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Magie se </w:t>
      </w:r>
      <w:r w:rsidR="00B31D65" w:rsidRPr="00DD3CAE">
        <w:rPr>
          <w:rFonts w:ascii="Times New Roman" w:hAnsi="Times New Roman" w:cs="Times New Roman"/>
          <w:bCs/>
          <w:sz w:val="24"/>
          <w:szCs w:val="24"/>
        </w:rPr>
        <w:t xml:space="preserve">v jeho podání 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>stává „intelektuálním nástrojem lidské touhy po moci“.</w:t>
      </w:r>
      <w:r w:rsidR="0002688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0"/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 Tato tendence k praxi je </w:t>
      </w:r>
      <w:r w:rsidR="006C2B71" w:rsidRPr="00DD3CAE">
        <w:rPr>
          <w:rFonts w:ascii="Times New Roman" w:hAnsi="Times New Roman" w:cs="Times New Roman"/>
          <w:bCs/>
          <w:sz w:val="24"/>
          <w:szCs w:val="24"/>
        </w:rPr>
        <w:t xml:space="preserve">ovšem 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typická právě pro ony </w:t>
      </w:r>
      <w:r w:rsidR="005002D7"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79678F" w:rsidRPr="00DD3CAE">
        <w:rPr>
          <w:rFonts w:ascii="Times New Roman" w:hAnsi="Times New Roman" w:cs="Times New Roman"/>
          <w:bCs/>
          <w:sz w:val="24"/>
          <w:szCs w:val="24"/>
        </w:rPr>
        <w:t xml:space="preserve">pisatele </w:t>
      </w:r>
      <w:r w:rsidR="00B24A24" w:rsidRPr="00DD3CAE">
        <w:rPr>
          <w:rFonts w:ascii="Times New Roman" w:hAnsi="Times New Roman" w:cs="Times New Roman"/>
          <w:bCs/>
          <w:sz w:val="24"/>
          <w:szCs w:val="24"/>
        </w:rPr>
        <w:t xml:space="preserve">neznámého </w:t>
      </w:r>
      <w:r w:rsidR="0079678F" w:rsidRPr="00DD3CAE">
        <w:rPr>
          <w:rFonts w:ascii="Times New Roman" w:hAnsi="Times New Roman" w:cs="Times New Roman"/>
          <w:bCs/>
          <w:sz w:val="24"/>
          <w:szCs w:val="24"/>
        </w:rPr>
        <w:t>jména“ (</w:t>
      </w:r>
      <w:proofErr w:type="spellStart"/>
      <w:r w:rsidR="0002688D" w:rsidRPr="00DD3CAE">
        <w:rPr>
          <w:rFonts w:ascii="Times New Roman" w:hAnsi="Times New Roman" w:cs="Times New Roman"/>
          <w:bCs/>
          <w:i/>
          <w:sz w:val="24"/>
          <w:szCs w:val="24"/>
        </w:rPr>
        <w:t>obscuri</w:t>
      </w:r>
      <w:proofErr w:type="spellEnd"/>
      <w:r w:rsidR="0002688D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2688D" w:rsidRPr="00DD3CAE">
        <w:rPr>
          <w:rFonts w:ascii="Times New Roman" w:hAnsi="Times New Roman" w:cs="Times New Roman"/>
          <w:bCs/>
          <w:i/>
          <w:sz w:val="24"/>
          <w:szCs w:val="24"/>
        </w:rPr>
        <w:t>nominis</w:t>
      </w:r>
      <w:proofErr w:type="spellEnd"/>
      <w:r w:rsidR="0002688D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2688D" w:rsidRPr="00DD3CAE">
        <w:rPr>
          <w:rFonts w:ascii="Times New Roman" w:hAnsi="Times New Roman" w:cs="Times New Roman"/>
          <w:bCs/>
          <w:i/>
          <w:sz w:val="24"/>
          <w:szCs w:val="24"/>
        </w:rPr>
        <w:t>scriptores</w:t>
      </w:r>
      <w:proofErr w:type="spellEnd"/>
      <w:r w:rsidR="0079678F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2688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1"/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3B6" w:rsidRPr="00DD3CAE">
        <w:rPr>
          <w:rFonts w:ascii="Times New Roman" w:hAnsi="Times New Roman" w:cs="Times New Roman"/>
          <w:bCs/>
          <w:sz w:val="24"/>
          <w:szCs w:val="24"/>
        </w:rPr>
        <w:t xml:space="preserve">jak je nazývá </w:t>
      </w:r>
      <w:proofErr w:type="spellStart"/>
      <w:r w:rsidR="009453B6" w:rsidRPr="00DD3CAE">
        <w:rPr>
          <w:rFonts w:ascii="Times New Roman" w:hAnsi="Times New Roman" w:cs="Times New Roman"/>
          <w:bCs/>
          <w:sz w:val="24"/>
          <w:szCs w:val="24"/>
        </w:rPr>
        <w:t>Agrippa</w:t>
      </w:r>
      <w:proofErr w:type="spellEnd"/>
      <w:r w:rsidR="009453B6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>k nimž se vztahovali mnozí autoři</w:t>
      </w:r>
      <w:r w:rsidR="0016421E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2688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88D" w:rsidRPr="00DD3CAE">
        <w:rPr>
          <w:rFonts w:ascii="Times New Roman" w:hAnsi="Times New Roman" w:cs="Times New Roman"/>
          <w:bCs/>
          <w:sz w:val="24"/>
          <w:szCs w:val="24"/>
        </w:rPr>
        <w:t>Ficin</w:t>
      </w:r>
      <w:r w:rsidR="00140510" w:rsidRPr="00DD3CA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6421E" w:rsidRPr="00DD3CAE">
        <w:rPr>
          <w:rFonts w:ascii="Times New Roman" w:hAnsi="Times New Roman" w:cs="Times New Roman"/>
          <w:bCs/>
          <w:sz w:val="24"/>
          <w:szCs w:val="24"/>
        </w:rPr>
        <w:t xml:space="preserve"> počínaje</w:t>
      </w:r>
      <w:r w:rsidR="00140510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C2ACF0" w14:textId="77777777" w:rsidR="00432007" w:rsidRPr="00DD3CAE" w:rsidRDefault="00140510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edle latinských originálů a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Agrippova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zprostředkujícího podání </w:t>
      </w:r>
      <w:r w:rsidR="00A75A0C" w:rsidRPr="00DD3CAE">
        <w:rPr>
          <w:rFonts w:ascii="Times New Roman" w:hAnsi="Times New Roman" w:cs="Times New Roman"/>
          <w:bCs/>
          <w:sz w:val="24"/>
          <w:szCs w:val="24"/>
        </w:rPr>
        <w:t xml:space="preserve">navíc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EE31C4" w:rsidRPr="00DD3CAE">
        <w:rPr>
          <w:rFonts w:ascii="Times New Roman" w:hAnsi="Times New Roman" w:cs="Times New Roman"/>
          <w:bCs/>
          <w:sz w:val="24"/>
          <w:szCs w:val="24"/>
        </w:rPr>
        <w:t xml:space="preserve">na německé půdě působily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překlady, které se tu začaly záhy šířit.</w:t>
      </w:r>
      <w:r w:rsidR="008A002B" w:rsidRPr="00DD3CA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</w:rPr>
        <w:footnoteReference w:id="322"/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První německá verze vyšla ve Štrasburku roku 1505 pod názvem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Das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Buch des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Lebens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v překladu Johannese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Adelpha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Mulinga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ve svazku pod názvem </w:t>
      </w:r>
      <w:proofErr w:type="spellStart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Medicinarius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. Překlad obsahoval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Ficinovy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knihy </w:t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zdravém životě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O dlouhém životě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04526" w:rsidRPr="00DD3CAE">
        <w:rPr>
          <w:rFonts w:ascii="Times New Roman" w:hAnsi="Times New Roman" w:cs="Times New Roman"/>
          <w:bCs/>
          <w:iCs/>
          <w:sz w:val="24"/>
          <w:szCs w:val="24"/>
        </w:rPr>
        <w:t>třetí knihu mínil překladatel vydat zvlášť, k čemuž ale nedošlo.</w:t>
      </w:r>
      <w:r w:rsidR="00E04526" w:rsidRPr="00DD3CAE">
        <w:rPr>
          <w:rStyle w:val="Znakapoznpodarou"/>
          <w:rFonts w:ascii="Times New Roman" w:hAnsi="Times New Roman" w:cs="Times New Roman"/>
          <w:bCs/>
          <w:iCs/>
          <w:sz w:val="24"/>
          <w:szCs w:val="24"/>
        </w:rPr>
        <w:footnoteReference w:id="323"/>
      </w:r>
      <w:r w:rsidR="00E04526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Místo toho obsahovalo vydání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pojednání o astrologii a talismanech, 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jakož i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výtah z knihy </w:t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consideratone</w:t>
      </w:r>
      <w:proofErr w:type="spellEnd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quintae</w:t>
      </w:r>
      <w:proofErr w:type="spellEnd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essentiae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od Jana z 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Rupescissy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(14. stol.)</w:t>
      </w:r>
      <w:r w:rsidR="00E04526" w:rsidRPr="00DD3CAE">
        <w:rPr>
          <w:rFonts w:ascii="Times New Roman" w:hAnsi="Times New Roman" w:cs="Times New Roman"/>
          <w:bCs/>
          <w:sz w:val="24"/>
          <w:szCs w:val="24"/>
        </w:rPr>
        <w:t xml:space="preserve">; ta má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určitou vazbu ke třetímu z pojednání </w:t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, a to právě díky motivu kvintesence, jenž se u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objevuje</w:t>
      </w:r>
      <w:r w:rsidR="004C4EF3" w:rsidRPr="00DD3CAE">
        <w:rPr>
          <w:rFonts w:ascii="Times New Roman" w:hAnsi="Times New Roman" w:cs="Times New Roman"/>
          <w:bCs/>
          <w:sz w:val="24"/>
          <w:szCs w:val="24"/>
        </w:rPr>
        <w:t xml:space="preserve"> (viz níže)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A002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4"/>
      </w:r>
      <w:r w:rsidR="008A002B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Do roku 1537 </w:t>
      </w:r>
      <w:r w:rsidR="004C4EF3" w:rsidRPr="00DD3CAE">
        <w:rPr>
          <w:rFonts w:ascii="Times New Roman" w:hAnsi="Times New Roman" w:cs="Times New Roman"/>
          <w:bCs/>
          <w:sz w:val="24"/>
          <w:szCs w:val="24"/>
        </w:rPr>
        <w:t xml:space="preserve">tato verze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vyš</w:t>
      </w:r>
      <w:r w:rsidR="004C4EF3" w:rsidRPr="00DD3CAE">
        <w:rPr>
          <w:rFonts w:ascii="Times New Roman" w:hAnsi="Times New Roman" w:cs="Times New Roman"/>
          <w:bCs/>
          <w:sz w:val="24"/>
          <w:szCs w:val="24"/>
        </w:rPr>
        <w:t>la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celkem </w:t>
      </w:r>
      <w:r w:rsidR="00BE0DD9" w:rsidRPr="00DD3CAE">
        <w:rPr>
          <w:rFonts w:ascii="Times New Roman" w:hAnsi="Times New Roman" w:cs="Times New Roman"/>
          <w:bCs/>
          <w:sz w:val="24"/>
          <w:szCs w:val="24"/>
        </w:rPr>
        <w:t>sedmkrát</w:t>
      </w:r>
      <w:r w:rsidR="007B1822" w:rsidRPr="00DD3CAE">
        <w:rPr>
          <w:rFonts w:ascii="Times New Roman" w:hAnsi="Times New Roman" w:cs="Times New Roman"/>
          <w:bCs/>
          <w:sz w:val="24"/>
          <w:szCs w:val="24"/>
        </w:rPr>
        <w:t>, přičemž se text různě proměňoval, zkracoval a popularizoval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332E" w:rsidRPr="00DD3CAE">
        <w:rPr>
          <w:rFonts w:ascii="Times New Roman" w:hAnsi="Times New Roman" w:cs="Times New Roman"/>
          <w:bCs/>
          <w:sz w:val="24"/>
          <w:szCs w:val="24"/>
        </w:rPr>
        <w:t>R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oku 1536 </w:t>
      </w:r>
      <w:r w:rsidR="0099332E" w:rsidRPr="00DD3CAE">
        <w:rPr>
          <w:rFonts w:ascii="Times New Roman" w:hAnsi="Times New Roman" w:cs="Times New Roman"/>
          <w:bCs/>
          <w:sz w:val="24"/>
          <w:szCs w:val="24"/>
        </w:rPr>
        <w:t xml:space="preserve">vyšel ve Štrasburku svazek </w:t>
      </w:r>
      <w:r w:rsidR="00F25D87" w:rsidRPr="00DD3CAE">
        <w:rPr>
          <w:rFonts w:ascii="Times New Roman" w:hAnsi="Times New Roman" w:cs="Times New Roman"/>
          <w:bCs/>
          <w:sz w:val="24"/>
          <w:szCs w:val="24"/>
        </w:rPr>
        <w:t xml:space="preserve">obsahující spisy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Coelum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philosophorum</w:t>
      </w:r>
      <w:proofErr w:type="spellEnd"/>
      <w:r w:rsidR="00F25D8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25D87" w:rsidRPr="00DD3CAE">
        <w:rPr>
          <w:rFonts w:ascii="Times New Roman" w:hAnsi="Times New Roman" w:cs="Times New Roman"/>
          <w:bCs/>
          <w:sz w:val="24"/>
          <w:szCs w:val="24"/>
        </w:rPr>
        <w:t>a</w:t>
      </w:r>
      <w:r w:rsidR="00F25D8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Regiment des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lebens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Marsilij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Vicini</w:t>
      </w:r>
      <w:proofErr w:type="spellEnd"/>
      <w:r w:rsidR="0099332E" w:rsidRPr="00DD3CAE">
        <w:rPr>
          <w:rFonts w:ascii="Times New Roman" w:hAnsi="Times New Roman" w:cs="Times New Roman"/>
          <w:bCs/>
          <w:sz w:val="24"/>
          <w:szCs w:val="24"/>
        </w:rPr>
        <w:t xml:space="preserve">, jehož autorem byl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Philipp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Ulst</w:t>
      </w:r>
      <w:r w:rsidR="0099332E" w:rsidRPr="00DD3CAE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="0099332E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9332E" w:rsidRPr="00DD3CAE">
        <w:rPr>
          <w:rFonts w:ascii="Times New Roman" w:hAnsi="Times New Roman" w:cs="Times New Roman"/>
          <w:bCs/>
          <w:sz w:val="24"/>
          <w:szCs w:val="24"/>
        </w:rPr>
        <w:t>Ulstadt</w:t>
      </w:r>
      <w:proofErr w:type="spellEnd"/>
      <w:r w:rsidR="0099332E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343CCB" w:rsidRPr="00DD3CAE">
        <w:rPr>
          <w:rFonts w:ascii="Times New Roman" w:hAnsi="Times New Roman" w:cs="Times New Roman"/>
          <w:bCs/>
          <w:sz w:val="24"/>
          <w:szCs w:val="24"/>
        </w:rPr>
        <w:t xml:space="preserve"> a který </w:t>
      </w:r>
      <w:r w:rsidR="00BE40EE" w:rsidRPr="00DD3CAE">
        <w:rPr>
          <w:rFonts w:ascii="Times New Roman" w:hAnsi="Times New Roman" w:cs="Times New Roman"/>
          <w:bCs/>
          <w:sz w:val="24"/>
          <w:szCs w:val="24"/>
        </w:rPr>
        <w:t xml:space="preserve">se dočkal </w:t>
      </w:r>
      <w:r w:rsidR="00137F2D" w:rsidRPr="00DD3CAE">
        <w:rPr>
          <w:rFonts w:ascii="Times New Roman" w:hAnsi="Times New Roman" w:cs="Times New Roman"/>
          <w:bCs/>
          <w:sz w:val="24"/>
          <w:szCs w:val="24"/>
        </w:rPr>
        <w:t xml:space="preserve">četných </w:t>
      </w:r>
      <w:r w:rsidR="00343CCB" w:rsidRPr="00DD3CAE">
        <w:rPr>
          <w:rFonts w:ascii="Times New Roman" w:hAnsi="Times New Roman" w:cs="Times New Roman"/>
          <w:bCs/>
          <w:sz w:val="24"/>
          <w:szCs w:val="24"/>
        </w:rPr>
        <w:t>vydání</w:t>
      </w:r>
      <w:r w:rsidR="001E428A" w:rsidRPr="00DD3CAE">
        <w:rPr>
          <w:rFonts w:ascii="Times New Roman" w:hAnsi="Times New Roman" w:cs="Times New Roman"/>
          <w:bCs/>
          <w:sz w:val="24"/>
          <w:szCs w:val="24"/>
        </w:rPr>
        <w:t xml:space="preserve"> i hojné recepce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F25D87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5"/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83" w:rsidRPr="00DD3CAE">
        <w:rPr>
          <w:rFonts w:ascii="Times New Roman" w:hAnsi="Times New Roman" w:cs="Times New Roman"/>
          <w:bCs/>
          <w:sz w:val="24"/>
          <w:szCs w:val="24"/>
        </w:rPr>
        <w:t>Ve skutečnosti ale nešlo o překlad</w:t>
      </w:r>
      <w:r w:rsidR="003C760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603" w:rsidRPr="00DD3CAE">
        <w:rPr>
          <w:rFonts w:ascii="Times New Roman" w:hAnsi="Times New Roman" w:cs="Times New Roman"/>
          <w:bCs/>
          <w:sz w:val="24"/>
          <w:szCs w:val="24"/>
        </w:rPr>
        <w:t>Ficinova</w:t>
      </w:r>
      <w:proofErr w:type="spellEnd"/>
      <w:r w:rsidR="003C7603" w:rsidRPr="00DD3CAE">
        <w:rPr>
          <w:rFonts w:ascii="Times New Roman" w:hAnsi="Times New Roman" w:cs="Times New Roman"/>
          <w:bCs/>
          <w:sz w:val="24"/>
          <w:szCs w:val="24"/>
        </w:rPr>
        <w:t xml:space="preserve"> díla</w:t>
      </w:r>
      <w:r w:rsidR="003F7983" w:rsidRPr="00DD3CAE">
        <w:rPr>
          <w:rFonts w:ascii="Times New Roman" w:hAnsi="Times New Roman" w:cs="Times New Roman"/>
          <w:bCs/>
          <w:sz w:val="24"/>
          <w:szCs w:val="24"/>
        </w:rPr>
        <w:t xml:space="preserve">, nýbrž o vybrané zlomky </w:t>
      </w:r>
      <w:r w:rsidR="003C7603" w:rsidRPr="00DD3CAE">
        <w:rPr>
          <w:rFonts w:ascii="Times New Roman" w:hAnsi="Times New Roman" w:cs="Times New Roman"/>
          <w:bCs/>
          <w:sz w:val="24"/>
          <w:szCs w:val="24"/>
        </w:rPr>
        <w:t>z 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textu</w:t>
      </w:r>
      <w:r w:rsidR="003F7983" w:rsidRPr="00DD3CAE">
        <w:rPr>
          <w:rFonts w:ascii="Times New Roman" w:hAnsi="Times New Roman" w:cs="Times New Roman"/>
          <w:bCs/>
          <w:sz w:val="24"/>
          <w:szCs w:val="24"/>
        </w:rPr>
        <w:t xml:space="preserve"> vydaného </w:t>
      </w:r>
      <w:proofErr w:type="spellStart"/>
      <w:r w:rsidR="003F7983" w:rsidRPr="00DD3CAE">
        <w:rPr>
          <w:rFonts w:ascii="Times New Roman" w:hAnsi="Times New Roman" w:cs="Times New Roman"/>
          <w:bCs/>
          <w:sz w:val="24"/>
          <w:szCs w:val="24"/>
        </w:rPr>
        <w:t>Mulingem</w:t>
      </w:r>
      <w:proofErr w:type="spellEnd"/>
      <w:r w:rsidR="003F7983" w:rsidRPr="00DD3CAE">
        <w:rPr>
          <w:rFonts w:ascii="Times New Roman" w:hAnsi="Times New Roman" w:cs="Times New Roman"/>
          <w:bCs/>
          <w:sz w:val="24"/>
          <w:szCs w:val="24"/>
        </w:rPr>
        <w:t xml:space="preserve"> a vřazené do sbírky alchymických rad a postupů.</w:t>
      </w:r>
      <w:r w:rsidR="003F798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6"/>
      </w:r>
    </w:p>
    <w:p w14:paraId="5F36DF23" w14:textId="6B9E9B7D" w:rsidR="007571EE" w:rsidRPr="00DD3CAE" w:rsidRDefault="008A002B" w:rsidP="007242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Ať už v</w:t>
      </w:r>
      <w:r w:rsidR="00893E37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Pr="00DD3CAE">
        <w:rPr>
          <w:rFonts w:ascii="Times New Roman" w:hAnsi="Times New Roman" w:cs="Times New Roman"/>
          <w:bCs/>
          <w:sz w:val="24"/>
          <w:szCs w:val="24"/>
        </w:rPr>
        <w:t>překladech</w:t>
      </w:r>
      <w:r w:rsidR="00893E37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C17F86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7"/>
      </w:r>
      <w:r w:rsidR="00893E3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 latinském originále </w:t>
      </w:r>
      <w:r w:rsidR="00893E37" w:rsidRPr="00DD3CAE">
        <w:rPr>
          <w:rFonts w:ascii="Times New Roman" w:hAnsi="Times New Roman" w:cs="Times New Roman"/>
          <w:bCs/>
          <w:sz w:val="24"/>
          <w:szCs w:val="24"/>
        </w:rPr>
        <w:t xml:space="preserve">či </w:t>
      </w:r>
      <w:proofErr w:type="spellStart"/>
      <w:r w:rsidR="00893E37" w:rsidRPr="00DD3CAE">
        <w:rPr>
          <w:rFonts w:ascii="Times New Roman" w:hAnsi="Times New Roman" w:cs="Times New Roman"/>
          <w:bCs/>
          <w:sz w:val="24"/>
          <w:szCs w:val="24"/>
        </w:rPr>
        <w:t>Agrippovým</w:t>
      </w:r>
      <w:proofErr w:type="spellEnd"/>
      <w:r w:rsidR="00893E37" w:rsidRPr="00DD3CAE">
        <w:rPr>
          <w:rFonts w:ascii="Times New Roman" w:hAnsi="Times New Roman" w:cs="Times New Roman"/>
          <w:bCs/>
          <w:sz w:val="24"/>
          <w:szCs w:val="24"/>
        </w:rPr>
        <w:t xml:space="preserve"> prostřednictvím</w:t>
      </w:r>
      <w:r w:rsidR="00106DD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8"/>
      </w:r>
      <w:r w:rsidR="00893E3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F4673B" w:rsidRPr="00DD3CAE">
        <w:rPr>
          <w:rFonts w:ascii="Times New Roman" w:hAnsi="Times New Roman" w:cs="Times New Roman"/>
          <w:bCs/>
          <w:sz w:val="24"/>
          <w:szCs w:val="24"/>
        </w:rPr>
        <w:t xml:space="preserve">zřejmě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se spisy </w:t>
      </w:r>
      <w:r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životě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seznámil také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Paracelsus</w:t>
      </w:r>
      <w:proofErr w:type="spellEnd"/>
      <w:r w:rsidR="00BA54F9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2B37" w:rsidRPr="00DD3CAE">
        <w:rPr>
          <w:rFonts w:ascii="Times New Roman" w:hAnsi="Times New Roman" w:cs="Times New Roman"/>
          <w:bCs/>
          <w:sz w:val="24"/>
          <w:szCs w:val="24"/>
        </w:rPr>
        <w:t>1593–1541)</w:t>
      </w:r>
      <w:r w:rsidRPr="00DD3CAE">
        <w:rPr>
          <w:rFonts w:ascii="Times New Roman" w:hAnsi="Times New Roman" w:cs="Times New Roman"/>
          <w:bCs/>
          <w:sz w:val="24"/>
          <w:szCs w:val="24"/>
        </w:rPr>
        <w:t>, jehož vliv na německé myšlenkové prostředí 16. a 17. století byl mimořádný.</w:t>
      </w:r>
      <w:r w:rsidR="0031643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Na myšlenkovou spřízněnost s 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Ficinem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poukazují jednak některé vnitřní podobnosti a shody, jednak skutečnost, že sám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Paracelsus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, který chválou na druhé rozhodně neplýtvá, na dvou místech výslovně zmiňuje „vynikajícího lékaře“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10A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29"/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Významnou inspiraci renesančním novoplatonismem přiznával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Paracelsovi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klasik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paracelsovského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bádání W</w:t>
      </w:r>
      <w:r w:rsidR="00D6244A" w:rsidRPr="00DD3CAE">
        <w:rPr>
          <w:rFonts w:ascii="Times New Roman" w:hAnsi="Times New Roman" w:cs="Times New Roman"/>
          <w:bCs/>
          <w:sz w:val="24"/>
          <w:szCs w:val="24"/>
        </w:rPr>
        <w:t>alter</w:t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Pagel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276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0"/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Ten považuje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Paracelsovo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dílo </w:t>
      </w:r>
      <w:r w:rsidR="000276C4" w:rsidRPr="00DD3CAE">
        <w:rPr>
          <w:rFonts w:ascii="Times New Roman" w:hAnsi="Times New Roman" w:cs="Times New Roman"/>
          <w:bCs/>
          <w:i/>
          <w:sz w:val="24"/>
          <w:szCs w:val="24"/>
        </w:rPr>
        <w:t>De vita</w:t>
      </w:r>
      <w:r w:rsidR="0021240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longa </w:t>
      </w:r>
      <w:r w:rsidR="00212409" w:rsidRPr="00DD3CAE">
        <w:rPr>
          <w:rFonts w:ascii="Times New Roman" w:hAnsi="Times New Roman" w:cs="Times New Roman"/>
          <w:bCs/>
          <w:iCs/>
          <w:sz w:val="24"/>
          <w:szCs w:val="24"/>
        </w:rPr>
        <w:t>(1526)</w:t>
      </w:r>
      <w:r w:rsidR="000276C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556D3" w:rsidRPr="00DD3CAE">
        <w:rPr>
          <w:rFonts w:ascii="Times New Roman" w:hAnsi="Times New Roman" w:cs="Times New Roman"/>
          <w:bCs/>
          <w:sz w:val="24"/>
          <w:szCs w:val="24"/>
        </w:rPr>
        <w:t xml:space="preserve">ovlivněné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Ficinovými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knihami </w:t>
      </w:r>
      <w:r w:rsidR="008D65AD" w:rsidRPr="00DD3CAE">
        <w:rPr>
          <w:rFonts w:ascii="Times New Roman" w:hAnsi="Times New Roman" w:cs="Times New Roman"/>
          <w:bCs/>
          <w:i/>
          <w:sz w:val="24"/>
          <w:szCs w:val="24"/>
        </w:rPr>
        <w:t>O životě</w:t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, zvláště pak </w:t>
      </w:r>
      <w:r w:rsidR="008D65AD" w:rsidRPr="00DD3CAE">
        <w:rPr>
          <w:rFonts w:ascii="Times New Roman" w:hAnsi="Times New Roman" w:cs="Times New Roman"/>
          <w:bCs/>
          <w:sz w:val="24"/>
          <w:szCs w:val="24"/>
        </w:rPr>
        <w:t>třetí</w:t>
      </w:r>
      <w:r w:rsidR="00D6244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5AD" w:rsidRPr="00DD3CAE">
        <w:rPr>
          <w:rFonts w:ascii="Times New Roman" w:hAnsi="Times New Roman" w:cs="Times New Roman"/>
          <w:bCs/>
          <w:sz w:val="24"/>
          <w:szCs w:val="24"/>
        </w:rPr>
        <w:t>z nich</w:t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0276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1"/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referuje o „skutečných styčných bodech v lékařském učení“ obou mužů, jmenovitě v jejich pojetí vzniku a šíření morové nákazy (skrze </w:t>
      </w:r>
      <w:proofErr w:type="spellStart"/>
      <w:r w:rsidR="000276C4" w:rsidRPr="00DD3CAE">
        <w:rPr>
          <w:rFonts w:ascii="Times New Roman" w:hAnsi="Times New Roman" w:cs="Times New Roman"/>
          <w:bCs/>
          <w:i/>
          <w:sz w:val="24"/>
          <w:szCs w:val="24"/>
        </w:rPr>
        <w:t>imaginatio</w:t>
      </w:r>
      <w:proofErr w:type="spellEnd"/>
      <w:r w:rsidR="000276C4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276C4" w:rsidRPr="00DD3CAE">
        <w:rPr>
          <w:rFonts w:ascii="Times New Roman" w:hAnsi="Times New Roman" w:cs="Times New Roman"/>
          <w:bCs/>
          <w:i/>
          <w:sz w:val="24"/>
          <w:szCs w:val="24"/>
        </w:rPr>
        <w:t>magica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>),</w:t>
      </w:r>
      <w:r w:rsidR="000276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2"/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poukazuje na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Paracelsovu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snahu naplnit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Ficinův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ideál kněze-lékaře</w:t>
      </w:r>
      <w:r w:rsidR="000276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3"/>
      </w:r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a zmiňuje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Cassirerův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názor, podle nějž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t>Paracelsus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nalezl zalíbení ve </w:t>
      </w:r>
      <w:proofErr w:type="spellStart"/>
      <w:r w:rsidR="000276C4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>Ficinově</w:t>
      </w:r>
      <w:proofErr w:type="spellEnd"/>
      <w:r w:rsidR="000276C4" w:rsidRPr="00DD3CAE">
        <w:rPr>
          <w:rFonts w:ascii="Times New Roman" w:hAnsi="Times New Roman" w:cs="Times New Roman"/>
          <w:bCs/>
          <w:sz w:val="24"/>
          <w:szCs w:val="24"/>
        </w:rPr>
        <w:t xml:space="preserve"> pojetí astrologie.</w:t>
      </w:r>
      <w:r w:rsidR="000276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4"/>
      </w:r>
      <w:r w:rsidR="00BD72D4" w:rsidRPr="00DD3CAE">
        <w:rPr>
          <w:rFonts w:ascii="Times New Roman" w:hAnsi="Times New Roman" w:cs="Times New Roman"/>
          <w:bCs/>
          <w:sz w:val="24"/>
          <w:szCs w:val="24"/>
        </w:rPr>
        <w:t xml:space="preserve"> Je však třeba podotknout, že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Pagelovy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závěry se často opírají o pouhé analogi</w:t>
      </w:r>
      <w:r w:rsidR="00BD72D4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, nikoli přím</w:t>
      </w:r>
      <w:r w:rsidR="00BD72D4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závislost</w:t>
      </w:r>
      <w:r w:rsidR="00BD72D4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511975" w:rsidRPr="00DD3CAE">
        <w:rPr>
          <w:rFonts w:ascii="Times New Roman" w:hAnsi="Times New Roman" w:cs="Times New Roman"/>
          <w:bCs/>
          <w:sz w:val="24"/>
          <w:szCs w:val="24"/>
        </w:rPr>
        <w:t>, a v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 novější době se </w:t>
      </w:r>
      <w:r w:rsidR="00511975" w:rsidRPr="00DD3CAE">
        <w:rPr>
          <w:rFonts w:ascii="Times New Roman" w:hAnsi="Times New Roman" w:cs="Times New Roman"/>
          <w:bCs/>
          <w:sz w:val="24"/>
          <w:szCs w:val="24"/>
        </w:rPr>
        <w:t xml:space="preserve">tak někteří badatelé postavili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proti </w:t>
      </w:r>
      <w:r w:rsidR="00DD2804" w:rsidRPr="00DD3CAE">
        <w:rPr>
          <w:rFonts w:ascii="Times New Roman" w:hAnsi="Times New Roman" w:cs="Times New Roman"/>
          <w:bCs/>
          <w:sz w:val="24"/>
          <w:szCs w:val="24"/>
        </w:rPr>
        <w:t xml:space="preserve">unáhlenému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spojování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Paracelsa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s florentským platonismem</w:t>
      </w:r>
      <w:r w:rsidR="00511975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10A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5"/>
      </w:r>
      <w:r w:rsidR="00C17F8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Paracelsus</w:t>
      </w:r>
      <w:proofErr w:type="spellEnd"/>
      <w:r w:rsidR="00AC5E1B" w:rsidRPr="00DD3CAE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D40476" w:rsidRPr="00DD3CAE">
        <w:rPr>
          <w:rFonts w:ascii="Times New Roman" w:hAnsi="Times New Roman" w:cs="Times New Roman"/>
          <w:bCs/>
          <w:sz w:val="24"/>
          <w:szCs w:val="24"/>
        </w:rPr>
        <w:t>nicméně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s myšlenkami </w:t>
      </w:r>
      <w:r w:rsidR="007A61AD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tal</w:t>
      </w:r>
      <w:r w:rsidR="007A61AD" w:rsidRPr="00DD3CAE">
        <w:rPr>
          <w:rFonts w:ascii="Times New Roman" w:hAnsi="Times New Roman" w:cs="Times New Roman"/>
          <w:bCs/>
          <w:sz w:val="24"/>
          <w:szCs w:val="24"/>
        </w:rPr>
        <w:t xml:space="preserve">ských filosofů </w:t>
      </w:r>
      <w:r w:rsidR="00AC5E1B" w:rsidRPr="00DD3CAE">
        <w:rPr>
          <w:rFonts w:ascii="Times New Roman" w:hAnsi="Times New Roman" w:cs="Times New Roman"/>
          <w:bCs/>
          <w:sz w:val="24"/>
          <w:szCs w:val="24"/>
        </w:rPr>
        <w:t xml:space="preserve">mohl docela dobře </w:t>
      </w:r>
      <w:r w:rsidR="00D40476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AC5E1B" w:rsidRPr="00DD3CAE">
        <w:rPr>
          <w:rFonts w:ascii="Times New Roman" w:hAnsi="Times New Roman" w:cs="Times New Roman"/>
          <w:bCs/>
          <w:sz w:val="24"/>
          <w:szCs w:val="24"/>
        </w:rPr>
        <w:t xml:space="preserve">eznámit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přímo</w:t>
      </w:r>
      <w:r w:rsidR="00AC5E1B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tudoval ve Ferraře 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>nějaký</w:t>
      </w:r>
      <w:r w:rsidR="00EC5E00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třicet let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 poté, co </w:t>
      </w:r>
      <w:r w:rsidR="00EC5E00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zde </w:t>
      </w:r>
      <w:r w:rsidR="00EC5E00" w:rsidRPr="00DD3CAE">
        <w:rPr>
          <w:rFonts w:ascii="Times New Roman" w:hAnsi="Times New Roman" w:cs="Times New Roman"/>
          <w:bCs/>
          <w:sz w:val="24"/>
          <w:szCs w:val="24"/>
        </w:rPr>
        <w:t xml:space="preserve">vzdělával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Pico</w:t>
      </w:r>
      <w:proofErr w:type="spellEnd"/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523" w:rsidRPr="00DD3CAE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523" w:rsidRPr="00DD3CAE">
        <w:rPr>
          <w:rFonts w:ascii="Times New Roman" w:hAnsi="Times New Roman" w:cs="Times New Roman"/>
          <w:bCs/>
          <w:sz w:val="24"/>
          <w:szCs w:val="24"/>
        </w:rPr>
        <w:t>Mirandola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roku 1516 tu </w:t>
      </w:r>
      <w:r w:rsidR="0019298D" w:rsidRPr="00DD3CAE">
        <w:rPr>
          <w:rFonts w:ascii="Times New Roman" w:hAnsi="Times New Roman" w:cs="Times New Roman"/>
          <w:bCs/>
          <w:sz w:val="24"/>
          <w:szCs w:val="24"/>
        </w:rPr>
        <w:t>možná</w:t>
      </w:r>
      <w:r w:rsidR="00C2252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získal doktorát.</w:t>
      </w:r>
      <w:r w:rsidR="00610A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6"/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E00" w:rsidRPr="00DD3CAE">
        <w:rPr>
          <w:rFonts w:ascii="Times New Roman" w:hAnsi="Times New Roman" w:cs="Times New Roman"/>
          <w:bCs/>
          <w:sz w:val="24"/>
          <w:szCs w:val="24"/>
        </w:rPr>
        <w:t>Krom toho se již dříve v</w:t>
      </w:r>
      <w:r w:rsidR="004F18D5" w:rsidRPr="00DD3CAE">
        <w:rPr>
          <w:rFonts w:ascii="Times New Roman" w:hAnsi="Times New Roman" w:cs="Times New Roman"/>
          <w:bCs/>
          <w:sz w:val="24"/>
          <w:szCs w:val="24"/>
        </w:rPr>
        <w:t> Erfurt</w:t>
      </w:r>
      <w:r w:rsidR="00E615E0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4F18D5" w:rsidRPr="00DD3CAE">
        <w:rPr>
          <w:rFonts w:ascii="Times New Roman" w:hAnsi="Times New Roman" w:cs="Times New Roman"/>
          <w:bCs/>
          <w:sz w:val="24"/>
          <w:szCs w:val="24"/>
        </w:rPr>
        <w:t xml:space="preserve"> stýkal s humanistou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Conradem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Mutianem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Rufem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Rufus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382" w:rsidRPr="00DD3CAE">
        <w:rPr>
          <w:rFonts w:ascii="Times New Roman" w:hAnsi="Times New Roman" w:cs="Times New Roman"/>
          <w:bCs/>
          <w:sz w:val="24"/>
          <w:szCs w:val="24"/>
        </w:rPr>
        <w:t>1470–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1526), </w:t>
      </w:r>
      <w:r w:rsidR="00384FDD" w:rsidRPr="00DD3CAE">
        <w:rPr>
          <w:rFonts w:ascii="Times New Roman" w:hAnsi="Times New Roman" w:cs="Times New Roman"/>
          <w:bCs/>
          <w:sz w:val="24"/>
          <w:szCs w:val="24"/>
        </w:rPr>
        <w:t xml:space="preserve">který </w:t>
      </w:r>
      <w:r w:rsidR="004E1C3C" w:rsidRPr="00DD3CAE">
        <w:rPr>
          <w:rFonts w:ascii="Times New Roman" w:hAnsi="Times New Roman" w:cs="Times New Roman"/>
          <w:bCs/>
          <w:sz w:val="24"/>
          <w:szCs w:val="24"/>
        </w:rPr>
        <w:t xml:space="preserve">roku 1500 navštívil Florencii, </w:t>
      </w:r>
      <w:r w:rsidR="006C045E" w:rsidRPr="00DD3CAE">
        <w:rPr>
          <w:rFonts w:ascii="Times New Roman" w:hAnsi="Times New Roman" w:cs="Times New Roman"/>
          <w:bCs/>
          <w:sz w:val="24"/>
          <w:szCs w:val="24"/>
        </w:rPr>
        <w:t xml:space="preserve">vstřebal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Ficinovy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a Pikovy ideje harmonizace křesťanství a antické filosofie</w:t>
      </w:r>
      <w:r w:rsidR="00FF4FA8" w:rsidRPr="00DD3CAE">
        <w:rPr>
          <w:rFonts w:ascii="Times New Roman" w:hAnsi="Times New Roman" w:cs="Times New Roman"/>
          <w:bCs/>
          <w:sz w:val="24"/>
          <w:szCs w:val="24"/>
        </w:rPr>
        <w:t xml:space="preserve"> a zn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>al se také s 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Agrippou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F43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6C045E" w:rsidRPr="00DD3CAE">
        <w:rPr>
          <w:rFonts w:ascii="Times New Roman" w:hAnsi="Times New Roman" w:cs="Times New Roman"/>
          <w:bCs/>
          <w:sz w:val="24"/>
          <w:szCs w:val="24"/>
        </w:rPr>
        <w:t>(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Paracelsovým</w:t>
      </w:r>
      <w:proofErr w:type="spellEnd"/>
      <w:r w:rsidR="006C045E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učitelem</w:t>
      </w:r>
      <w:r w:rsidR="00875F43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arcimágem</w:t>
      </w:r>
      <w:proofErr w:type="spellEnd"/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“ opatem Johannem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Trithemiem</w:t>
      </w:r>
      <w:proofErr w:type="spellEnd"/>
      <w:r w:rsidR="00610A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7"/>
      </w:r>
      <w:r w:rsidR="00610A2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5E0" w:rsidRPr="00DD3CAE">
        <w:rPr>
          <w:rFonts w:ascii="Times New Roman" w:hAnsi="Times New Roman" w:cs="Times New Roman"/>
          <w:bCs/>
          <w:sz w:val="24"/>
          <w:szCs w:val="24"/>
        </w:rPr>
        <w:t>či</w:t>
      </w:r>
      <w:r w:rsidR="004217D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5E0" w:rsidRPr="00DD3CAE">
        <w:rPr>
          <w:rFonts w:ascii="Times New Roman" w:hAnsi="Times New Roman" w:cs="Times New Roman"/>
          <w:bCs/>
          <w:sz w:val="24"/>
          <w:szCs w:val="24"/>
        </w:rPr>
        <w:t xml:space="preserve">s </w:t>
      </w:r>
      <w:proofErr w:type="spellStart"/>
      <w:r w:rsidR="00610A29" w:rsidRPr="00DD3CAE">
        <w:rPr>
          <w:rFonts w:ascii="Times New Roman" w:hAnsi="Times New Roman" w:cs="Times New Roman"/>
          <w:bCs/>
          <w:sz w:val="24"/>
          <w:szCs w:val="24"/>
        </w:rPr>
        <w:t>Reuchlinem</w:t>
      </w:r>
      <w:proofErr w:type="spellEnd"/>
      <w:r w:rsidR="00E615E0" w:rsidRPr="00DD3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AAA05" w14:textId="1D285B3C" w:rsidR="001228CD" w:rsidRPr="00DD3CAE" w:rsidRDefault="00915A86" w:rsidP="008E4A7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Spíše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nečekaný je vliv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a jeho textů </w:t>
      </w:r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na význačného protestant</w:t>
      </w:r>
      <w:r w:rsidR="00AE69A1" w:rsidRPr="00DD3CAE">
        <w:rPr>
          <w:rFonts w:ascii="Times New Roman" w:hAnsi="Times New Roman" w:cs="Times New Roman"/>
          <w:bCs/>
          <w:sz w:val="24"/>
          <w:szCs w:val="24"/>
        </w:rPr>
        <w:t>ského učence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Lutherova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blízkého spolupracovníka Philippa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Melanchthona</w:t>
      </w:r>
      <w:proofErr w:type="spellEnd"/>
      <w:r w:rsidR="00433BCE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95154" w:rsidRPr="00DD3CAE">
        <w:rPr>
          <w:rFonts w:ascii="Times New Roman" w:hAnsi="Times New Roman" w:cs="Times New Roman"/>
          <w:bCs/>
          <w:sz w:val="24"/>
          <w:szCs w:val="24"/>
        </w:rPr>
        <w:t xml:space="preserve">mimochodem </w:t>
      </w:r>
      <w:proofErr w:type="spellStart"/>
      <w:r w:rsidR="00295154" w:rsidRPr="00DD3CAE">
        <w:rPr>
          <w:rFonts w:ascii="Times New Roman" w:hAnsi="Times New Roman" w:cs="Times New Roman"/>
          <w:bCs/>
          <w:sz w:val="24"/>
          <w:szCs w:val="24"/>
        </w:rPr>
        <w:t>Reuchlinova</w:t>
      </w:r>
      <w:proofErr w:type="spellEnd"/>
      <w:r w:rsidR="00433BCE" w:rsidRPr="00DD3CAE">
        <w:rPr>
          <w:rFonts w:ascii="Times New Roman" w:hAnsi="Times New Roman" w:cs="Times New Roman"/>
          <w:bCs/>
          <w:sz w:val="24"/>
          <w:szCs w:val="24"/>
        </w:rPr>
        <w:t xml:space="preserve"> synovce).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Commentarius</w:t>
      </w:r>
      <w:proofErr w:type="spellEnd"/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anima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(1540), v němž se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Melanchthon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pokouší teor</w:t>
      </w:r>
      <w:r w:rsidR="00F71866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ticky uchopit pojem duše v jejím provázání s tělem, prokazatelně navazuje nejen na lékařské koncepty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Galénovy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71866" w:rsidRPr="00DD3CAE">
        <w:rPr>
          <w:rFonts w:ascii="Times New Roman" w:hAnsi="Times New Roman" w:cs="Times New Roman"/>
          <w:bCs/>
          <w:sz w:val="24"/>
          <w:szCs w:val="24"/>
        </w:rPr>
        <w:t xml:space="preserve">právě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i na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. Konkrétně na jeho pojetí </w:t>
      </w:r>
      <w:r w:rsidR="008A002B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spiritus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, ale též na jeho </w:t>
      </w:r>
      <w:r w:rsidR="001A5C61" w:rsidRPr="00DD3CAE">
        <w:rPr>
          <w:rFonts w:ascii="Times New Roman" w:hAnsi="Times New Roman" w:cs="Times New Roman"/>
          <w:bCs/>
          <w:sz w:val="24"/>
          <w:szCs w:val="24"/>
        </w:rPr>
        <w:t xml:space="preserve">podvojnou 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koncepci melancholie, která může být jak nebezpečím, tak velkým darem. 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Melanchthonův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model ducha se dočkal široké recepce, a to i ze strany autorů katolických, přičemž </w:t>
      </w:r>
      <w:r w:rsidR="001A5C61" w:rsidRPr="00DD3CAE">
        <w:rPr>
          <w:rFonts w:ascii="Times New Roman" w:hAnsi="Times New Roman" w:cs="Times New Roman"/>
          <w:bCs/>
          <w:sz w:val="24"/>
          <w:szCs w:val="24"/>
        </w:rPr>
        <w:t>některým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z jeho recipientů podobnost s </w:t>
      </w:r>
      <w:proofErr w:type="spellStart"/>
      <w:r w:rsidR="008A002B" w:rsidRPr="00DD3CAE">
        <w:rPr>
          <w:rFonts w:ascii="Times New Roman" w:hAnsi="Times New Roman" w:cs="Times New Roman"/>
          <w:bCs/>
          <w:sz w:val="24"/>
          <w:szCs w:val="24"/>
        </w:rPr>
        <w:t>Ficinovým</w:t>
      </w:r>
      <w:proofErr w:type="spellEnd"/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pojetím </w:t>
      </w:r>
      <w:r w:rsidR="001A5C61" w:rsidRPr="00DD3CAE">
        <w:rPr>
          <w:rFonts w:ascii="Times New Roman" w:hAnsi="Times New Roman" w:cs="Times New Roman"/>
          <w:bCs/>
          <w:sz w:val="24"/>
          <w:szCs w:val="24"/>
        </w:rPr>
        <w:t>neunikla</w:t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A002B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8"/>
      </w:r>
      <w:r w:rsidR="008A002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7C8ADA" w14:textId="5364B872" w:rsidR="00295519" w:rsidRPr="00DD3CAE" w:rsidRDefault="00F627F3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ab/>
      </w:r>
      <w:r w:rsidR="00B61BDB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0A54CD" w:rsidRPr="00DD3CAE">
        <w:rPr>
          <w:rFonts w:ascii="Times New Roman" w:hAnsi="Times New Roman" w:cs="Times New Roman"/>
          <w:bCs/>
          <w:sz w:val="24"/>
          <w:szCs w:val="24"/>
        </w:rPr>
        <w:t>vébytnou oblastí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54CD" w:rsidRPr="00DD3CAE">
        <w:rPr>
          <w:rFonts w:ascii="Times New Roman" w:hAnsi="Times New Roman" w:cs="Times New Roman"/>
          <w:bCs/>
          <w:sz w:val="24"/>
          <w:szCs w:val="24"/>
        </w:rPr>
        <w:t xml:space="preserve">v níž </w:t>
      </w:r>
      <w:r w:rsidR="008138CB" w:rsidRPr="00DD3CAE">
        <w:rPr>
          <w:rFonts w:ascii="Times New Roman" w:hAnsi="Times New Roman" w:cs="Times New Roman"/>
          <w:bCs/>
          <w:sz w:val="24"/>
          <w:szCs w:val="24"/>
        </w:rPr>
        <w:t xml:space="preserve">knihy </w:t>
      </w:r>
      <w:r w:rsidR="00312FD8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</w:t>
      </w:r>
      <w:r w:rsidR="00B23723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23723" w:rsidRPr="00DD3CAE">
        <w:rPr>
          <w:rFonts w:ascii="Times New Roman" w:hAnsi="Times New Roman" w:cs="Times New Roman"/>
          <w:bCs/>
          <w:sz w:val="24"/>
          <w:szCs w:val="24"/>
        </w:rPr>
        <w:t>pozitivně</w:t>
      </w:r>
      <w:r w:rsidR="00B23723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23723" w:rsidRPr="00DD3CAE">
        <w:rPr>
          <w:rFonts w:ascii="Times New Roman" w:hAnsi="Times New Roman" w:cs="Times New Roman"/>
          <w:bCs/>
          <w:sz w:val="24"/>
          <w:szCs w:val="24"/>
        </w:rPr>
        <w:t>rezonovaly</w:t>
      </w:r>
      <w:r w:rsidR="00312FD8" w:rsidRPr="00DD3CAE">
        <w:rPr>
          <w:rFonts w:ascii="Times New Roman" w:hAnsi="Times New Roman" w:cs="Times New Roman"/>
          <w:bCs/>
          <w:sz w:val="24"/>
          <w:szCs w:val="24"/>
        </w:rPr>
        <w:t xml:space="preserve">, je </w:t>
      </w:r>
      <w:r w:rsidR="00AB63EC" w:rsidRPr="00DD3CAE">
        <w:rPr>
          <w:rFonts w:ascii="Times New Roman" w:hAnsi="Times New Roman" w:cs="Times New Roman"/>
          <w:bCs/>
          <w:sz w:val="24"/>
          <w:szCs w:val="24"/>
        </w:rPr>
        <w:t xml:space="preserve">již zmíněná </w:t>
      </w:r>
      <w:r w:rsidR="00312FD8" w:rsidRPr="00DD3CAE">
        <w:rPr>
          <w:rFonts w:ascii="Times New Roman" w:hAnsi="Times New Roman" w:cs="Times New Roman"/>
          <w:bCs/>
          <w:sz w:val="24"/>
          <w:szCs w:val="24"/>
        </w:rPr>
        <w:t>alchymie.</w:t>
      </w:r>
      <w:r w:rsidR="00E13F9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39"/>
      </w:r>
      <w:r w:rsidR="00312FD8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30E9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6F30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3EC" w:rsidRPr="00DD3C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971B41" w:rsidRPr="00DD3CAE">
        <w:rPr>
          <w:rFonts w:ascii="Times New Roman" w:hAnsi="Times New Roman" w:cs="Times New Roman"/>
          <w:bCs/>
          <w:sz w:val="24"/>
          <w:szCs w:val="24"/>
        </w:rPr>
        <w:t xml:space="preserve">sice </w:t>
      </w:r>
      <w:r w:rsidR="00B61BDB" w:rsidRPr="00DD3CAE">
        <w:rPr>
          <w:rFonts w:ascii="Times New Roman" w:hAnsi="Times New Roman" w:cs="Times New Roman"/>
          <w:bCs/>
          <w:sz w:val="24"/>
          <w:szCs w:val="24"/>
        </w:rPr>
        <w:t>alchymickým uměním</w:t>
      </w:r>
      <w:r w:rsidR="00AB63E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B87" w:rsidRPr="00DD3CAE">
        <w:rPr>
          <w:rFonts w:ascii="Times New Roman" w:hAnsi="Times New Roman" w:cs="Times New Roman"/>
          <w:bCs/>
          <w:sz w:val="24"/>
          <w:szCs w:val="24"/>
        </w:rPr>
        <w:t xml:space="preserve">přímo </w:t>
      </w:r>
      <w:r w:rsidR="00AB63EC" w:rsidRPr="00DD3CAE">
        <w:rPr>
          <w:rFonts w:ascii="Times New Roman" w:hAnsi="Times New Roman" w:cs="Times New Roman"/>
          <w:bCs/>
          <w:sz w:val="24"/>
          <w:szCs w:val="24"/>
        </w:rPr>
        <w:t>nezabývá</w:t>
      </w:r>
      <w:r w:rsidR="00022DCE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13B8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56DE" w:rsidRPr="00DD3C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6F30E9" w:rsidRPr="00DD3CAE">
        <w:rPr>
          <w:rFonts w:ascii="Times New Roman" w:hAnsi="Times New Roman" w:cs="Times New Roman"/>
          <w:bCs/>
          <w:sz w:val="24"/>
          <w:szCs w:val="24"/>
        </w:rPr>
        <w:t xml:space="preserve">jednom </w:t>
      </w:r>
      <w:r w:rsidR="00B13B87" w:rsidRPr="00DD3CAE">
        <w:rPr>
          <w:rFonts w:ascii="Times New Roman" w:hAnsi="Times New Roman" w:cs="Times New Roman"/>
          <w:bCs/>
          <w:sz w:val="24"/>
          <w:szCs w:val="24"/>
        </w:rPr>
        <w:t xml:space="preserve">svém </w:t>
      </w:r>
      <w:r w:rsidR="006F30E9" w:rsidRPr="00DD3CAE">
        <w:rPr>
          <w:rFonts w:ascii="Times New Roman" w:hAnsi="Times New Roman" w:cs="Times New Roman"/>
          <w:bCs/>
          <w:sz w:val="24"/>
          <w:szCs w:val="24"/>
        </w:rPr>
        <w:t xml:space="preserve">listě se 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dokonce </w:t>
      </w:r>
      <w:r w:rsidR="006F30E9" w:rsidRPr="00DD3CAE">
        <w:rPr>
          <w:rFonts w:ascii="Times New Roman" w:hAnsi="Times New Roman" w:cs="Times New Roman"/>
          <w:bCs/>
          <w:sz w:val="24"/>
          <w:szCs w:val="24"/>
        </w:rPr>
        <w:t>alchymistům pro jejich marné snažení vysmívá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F30E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0"/>
      </w:r>
      <w:r w:rsidR="006F30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090" w:rsidRPr="00DD3CAE">
        <w:rPr>
          <w:rFonts w:ascii="Times New Roman" w:hAnsi="Times New Roman" w:cs="Times New Roman"/>
          <w:bCs/>
          <w:sz w:val="24"/>
          <w:szCs w:val="24"/>
        </w:rPr>
        <w:t xml:space="preserve">Na druhou stranu je </w:t>
      </w:r>
      <w:r w:rsidR="005D2483" w:rsidRPr="00DD3CAE">
        <w:rPr>
          <w:rFonts w:ascii="Times New Roman" w:hAnsi="Times New Roman" w:cs="Times New Roman"/>
          <w:bCs/>
          <w:sz w:val="24"/>
          <w:szCs w:val="24"/>
        </w:rPr>
        <w:t>mimo pochybnost</w:t>
      </w:r>
      <w:r w:rsidR="00CD2261" w:rsidRPr="00DD3CAE"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r w:rsidR="0021197B" w:rsidRPr="00DD3CAE">
        <w:rPr>
          <w:rFonts w:ascii="Times New Roman" w:hAnsi="Times New Roman" w:cs="Times New Roman"/>
          <w:bCs/>
          <w:sz w:val="24"/>
          <w:szCs w:val="24"/>
        </w:rPr>
        <w:t xml:space="preserve">s alchymickými tématy </w:t>
      </w:r>
      <w:r w:rsidR="002F2697" w:rsidRPr="00DD3CAE">
        <w:rPr>
          <w:rFonts w:ascii="Times New Roman" w:hAnsi="Times New Roman" w:cs="Times New Roman"/>
          <w:bCs/>
          <w:sz w:val="24"/>
          <w:szCs w:val="24"/>
        </w:rPr>
        <w:t xml:space="preserve">a terminologií </w:t>
      </w:r>
      <w:r w:rsidR="005D2483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21197B" w:rsidRPr="00DD3CA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2F2697" w:rsidRPr="00DD3CAE">
        <w:rPr>
          <w:rFonts w:ascii="Times New Roman" w:hAnsi="Times New Roman" w:cs="Times New Roman"/>
          <w:bCs/>
          <w:sz w:val="24"/>
          <w:szCs w:val="24"/>
        </w:rPr>
        <w:t>nějaké míry obeznámen</w:t>
      </w:r>
      <w:r w:rsidR="00C26CFE" w:rsidRPr="00DD3CAE">
        <w:rPr>
          <w:rFonts w:ascii="Times New Roman" w:hAnsi="Times New Roman" w:cs="Times New Roman"/>
          <w:bCs/>
          <w:sz w:val="24"/>
          <w:szCs w:val="24"/>
        </w:rPr>
        <w:t>; k</w:t>
      </w:r>
      <w:r w:rsidR="004E6B63" w:rsidRPr="00DD3CAE">
        <w:rPr>
          <w:rFonts w:ascii="Times New Roman" w:hAnsi="Times New Roman" w:cs="Times New Roman"/>
          <w:bCs/>
          <w:sz w:val="24"/>
          <w:szCs w:val="24"/>
        </w:rPr>
        <w:t xml:space="preserve"> jeho </w:t>
      </w:r>
      <w:r w:rsidR="00C67620" w:rsidRPr="00DD3CAE">
        <w:rPr>
          <w:rFonts w:ascii="Times New Roman" w:hAnsi="Times New Roman" w:cs="Times New Roman"/>
          <w:bCs/>
          <w:sz w:val="24"/>
          <w:szCs w:val="24"/>
        </w:rPr>
        <w:t xml:space="preserve">přátelům </w:t>
      </w:r>
      <w:r w:rsidR="00A72A05" w:rsidRPr="00DD3CAE">
        <w:rPr>
          <w:rFonts w:ascii="Times New Roman" w:hAnsi="Times New Roman" w:cs="Times New Roman"/>
          <w:bCs/>
          <w:sz w:val="24"/>
          <w:szCs w:val="24"/>
        </w:rPr>
        <w:t>ostatně</w:t>
      </w:r>
      <w:r w:rsidR="00E5739D" w:rsidRPr="00DD3CAE">
        <w:rPr>
          <w:rFonts w:ascii="Times New Roman" w:hAnsi="Times New Roman" w:cs="Times New Roman"/>
          <w:bCs/>
          <w:sz w:val="24"/>
          <w:szCs w:val="24"/>
        </w:rPr>
        <w:t>, jak víme,</w:t>
      </w:r>
      <w:r w:rsidR="00A72A0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620" w:rsidRPr="00DD3CAE">
        <w:rPr>
          <w:rFonts w:ascii="Times New Roman" w:hAnsi="Times New Roman" w:cs="Times New Roman"/>
          <w:bCs/>
          <w:sz w:val="24"/>
          <w:szCs w:val="24"/>
        </w:rPr>
        <w:t xml:space="preserve">patřil </w:t>
      </w:r>
      <w:r w:rsidR="00C67620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alchymista Giovanni </w:t>
      </w:r>
      <w:proofErr w:type="spellStart"/>
      <w:r w:rsidR="00C67620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Augurelli</w:t>
      </w:r>
      <w:proofErr w:type="spellEnd"/>
      <w:r w:rsidR="00C26CFE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.</w:t>
      </w:r>
      <w:r w:rsidR="00843A4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2A05" w:rsidRPr="00DD3CAE">
        <w:rPr>
          <w:rFonts w:ascii="Times New Roman" w:hAnsi="Times New Roman" w:cs="Times New Roman"/>
          <w:bCs/>
          <w:sz w:val="24"/>
          <w:szCs w:val="24"/>
        </w:rPr>
        <w:t>Marsilio</w:t>
      </w:r>
      <w:proofErr w:type="spellEnd"/>
      <w:r w:rsidR="00A72A05" w:rsidRPr="00DD3CAE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říležitostně hovoř</w:t>
      </w:r>
      <w:r w:rsidR="00666AAC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 xml:space="preserve"> o transmutaci a elixíru,</w:t>
      </w:r>
      <w:r w:rsidR="00ED6FC4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1"/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B45" w:rsidRPr="00DD3CAE">
        <w:rPr>
          <w:rFonts w:ascii="Times New Roman" w:hAnsi="Times New Roman" w:cs="Times New Roman"/>
          <w:bCs/>
          <w:sz w:val="24"/>
          <w:szCs w:val="24"/>
        </w:rPr>
        <w:t xml:space="preserve">radí </w:t>
      </w:r>
      <w:r w:rsidR="00500AF9" w:rsidRPr="00DD3CAE">
        <w:rPr>
          <w:rFonts w:ascii="Times New Roman" w:hAnsi="Times New Roman" w:cs="Times New Roman"/>
          <w:bCs/>
          <w:sz w:val="24"/>
          <w:szCs w:val="24"/>
        </w:rPr>
        <w:t>k vnitřnímu užívání zlata</w:t>
      </w:r>
      <w:r w:rsidR="00052B45" w:rsidRPr="00DD3CAE">
        <w:rPr>
          <w:rFonts w:ascii="Times New Roman" w:hAnsi="Times New Roman" w:cs="Times New Roman"/>
          <w:bCs/>
          <w:sz w:val="24"/>
          <w:szCs w:val="24"/>
        </w:rPr>
        <w:t xml:space="preserve">, zmiňuje se </w:t>
      </w:r>
      <w:r w:rsidR="003A6DFC" w:rsidRPr="00DD3CAE">
        <w:rPr>
          <w:rFonts w:ascii="Times New Roman" w:hAnsi="Times New Roman" w:cs="Times New Roman"/>
          <w:bCs/>
          <w:sz w:val="24"/>
          <w:szCs w:val="24"/>
        </w:rPr>
        <w:t>o výrobě pitného zlata (</w:t>
      </w:r>
      <w:proofErr w:type="spellStart"/>
      <w:r w:rsidR="003A6DF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aurum</w:t>
      </w:r>
      <w:proofErr w:type="spellEnd"/>
      <w:r w:rsidR="003A6DF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A6DFC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potabile</w:t>
      </w:r>
      <w:proofErr w:type="spellEnd"/>
      <w:r w:rsidR="003A6DFC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3A6DFC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2"/>
      </w:r>
      <w:r w:rsidR="003A6DF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B45" w:rsidRPr="00DD3CAE">
        <w:rPr>
          <w:rFonts w:ascii="Times New Roman" w:hAnsi="Times New Roman" w:cs="Times New Roman"/>
          <w:bCs/>
          <w:sz w:val="24"/>
          <w:szCs w:val="24"/>
        </w:rPr>
        <w:t xml:space="preserve">a obecně používá terminologii, jež 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s</w:t>
      </w:r>
      <w:r w:rsidR="00366C70" w:rsidRPr="00DD3CAE">
        <w:rPr>
          <w:rFonts w:ascii="Times New Roman" w:hAnsi="Times New Roman" w:cs="Times New Roman"/>
          <w:bCs/>
          <w:sz w:val="24"/>
          <w:szCs w:val="24"/>
        </w:rPr>
        <w:t xml:space="preserve"> dobovými 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alchymickým</w:t>
      </w:r>
      <w:r w:rsidR="00366C7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C70" w:rsidRPr="00DD3CAE">
        <w:rPr>
          <w:rFonts w:ascii="Times New Roman" w:hAnsi="Times New Roman" w:cs="Times New Roman"/>
          <w:bCs/>
          <w:sz w:val="24"/>
          <w:szCs w:val="24"/>
        </w:rPr>
        <w:t xml:space="preserve">texty </w:t>
      </w:r>
      <w:r w:rsidR="00B91D02" w:rsidRPr="00DD3CAE">
        <w:rPr>
          <w:rFonts w:ascii="Times New Roman" w:hAnsi="Times New Roman" w:cs="Times New Roman"/>
          <w:bCs/>
          <w:sz w:val="24"/>
          <w:szCs w:val="24"/>
        </w:rPr>
        <w:t xml:space="preserve">na první pohled 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silně rezonuj</w:t>
      </w:r>
      <w:r w:rsidR="00052B45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D84501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3"/>
      </w:r>
      <w:r w:rsidR="00ED6FC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 xml:space="preserve">Z hlediska alchymie </w:t>
      </w:r>
      <w:r w:rsidR="0051797D" w:rsidRPr="00DD3CAE">
        <w:rPr>
          <w:rFonts w:ascii="Times New Roman" w:hAnsi="Times New Roman" w:cs="Times New Roman"/>
          <w:bCs/>
          <w:sz w:val="24"/>
          <w:szCs w:val="24"/>
        </w:rPr>
        <w:t xml:space="preserve">je každopádně </w:t>
      </w:r>
      <w:r w:rsidR="00656DC4" w:rsidRPr="00DD3CAE">
        <w:rPr>
          <w:rFonts w:ascii="Times New Roman" w:hAnsi="Times New Roman" w:cs="Times New Roman"/>
          <w:bCs/>
          <w:sz w:val="24"/>
          <w:szCs w:val="24"/>
        </w:rPr>
        <w:t xml:space="preserve">jedním z 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ideově nej</w:t>
      </w:r>
      <w:r w:rsidR="005D01D7" w:rsidRPr="00DD3CAE">
        <w:rPr>
          <w:rFonts w:ascii="Times New Roman" w:hAnsi="Times New Roman" w:cs="Times New Roman"/>
          <w:bCs/>
          <w:sz w:val="24"/>
          <w:szCs w:val="24"/>
        </w:rPr>
        <w:t>závažně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jší</w:t>
      </w:r>
      <w:r w:rsidR="00656DC4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97D" w:rsidRPr="00DD3CAE">
        <w:rPr>
          <w:rFonts w:ascii="Times New Roman" w:hAnsi="Times New Roman" w:cs="Times New Roman"/>
          <w:bCs/>
          <w:sz w:val="24"/>
          <w:szCs w:val="24"/>
        </w:rPr>
        <w:t>a do budoucna nejvlivnější</w:t>
      </w:r>
      <w:r w:rsidR="00656DC4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51797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krok</w:t>
      </w:r>
      <w:r w:rsidR="00656DC4" w:rsidRPr="00DD3CAE">
        <w:rPr>
          <w:rFonts w:ascii="Times New Roman" w:hAnsi="Times New Roman" w:cs="Times New Roman"/>
          <w:bCs/>
          <w:sz w:val="24"/>
          <w:szCs w:val="24"/>
        </w:rPr>
        <w:t>ů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7" w:name="_Hlk32326082"/>
      <w:proofErr w:type="spellStart"/>
      <w:r w:rsidR="00F16B19" w:rsidRPr="00DD3CAE">
        <w:rPr>
          <w:rFonts w:ascii="Times New Roman" w:hAnsi="Times New Roman" w:cs="Times New Roman"/>
          <w:bCs/>
          <w:sz w:val="24"/>
          <w:szCs w:val="24"/>
        </w:rPr>
        <w:t>Ficinov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="00666DB5" w:rsidRPr="00DD3CAE">
        <w:rPr>
          <w:rFonts w:ascii="Times New Roman" w:hAnsi="Times New Roman" w:cs="Times New Roman"/>
          <w:bCs/>
          <w:sz w:val="24"/>
          <w:szCs w:val="24"/>
        </w:rPr>
        <w:t xml:space="preserve"> ztotožnění </w:t>
      </w:r>
      <w:r w:rsidR="00AD10B1" w:rsidRPr="00DD3CAE">
        <w:rPr>
          <w:rFonts w:ascii="Times New Roman" w:hAnsi="Times New Roman" w:cs="Times New Roman"/>
          <w:bCs/>
          <w:sz w:val="24"/>
          <w:szCs w:val="24"/>
        </w:rPr>
        <w:t xml:space="preserve">oživujícího 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„ducha světa“ (</w:t>
      </w:r>
      <w:r w:rsidR="00F16B19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spiritus </w:t>
      </w:r>
      <w:proofErr w:type="spellStart"/>
      <w:r w:rsidR="00F16B19" w:rsidRPr="00DD3CAE">
        <w:rPr>
          <w:rFonts w:ascii="Times New Roman" w:hAnsi="Times New Roman" w:cs="Times New Roman"/>
          <w:bCs/>
          <w:i/>
          <w:sz w:val="24"/>
          <w:szCs w:val="24"/>
        </w:rPr>
        <w:t>mundi</w:t>
      </w:r>
      <w:proofErr w:type="spellEnd"/>
      <w:r w:rsidR="00666DB5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8A70D5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4"/>
      </w:r>
      <w:r w:rsidR="00795D3C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– jenž je nadto analogický s „duchem“ v člověku –,</w:t>
      </w:r>
      <w:r w:rsidR="00666DB5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26C7" w:rsidRPr="00DD3CA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A3174" w:rsidRPr="00DD3CA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9F26C7" w:rsidRPr="00DD3CA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2A3174" w:rsidRPr="00DD3CA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732924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ubstancí nebes, </w:t>
      </w:r>
      <w:r w:rsidR="009F26C7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nebeským pátým živlem, </w:t>
      </w:r>
      <w:r w:rsidR="007110E0" w:rsidRPr="00DD3CAE">
        <w:rPr>
          <w:rFonts w:ascii="Times New Roman" w:hAnsi="Times New Roman" w:cs="Times New Roman"/>
          <w:bCs/>
          <w:iCs/>
          <w:sz w:val="24"/>
          <w:szCs w:val="24"/>
        </w:rPr>
        <w:t>tedy „</w:t>
      </w:r>
      <w:r w:rsidR="00F93132" w:rsidRPr="00DD3CAE">
        <w:rPr>
          <w:rFonts w:ascii="Times New Roman" w:hAnsi="Times New Roman" w:cs="Times New Roman"/>
          <w:bCs/>
          <w:iCs/>
          <w:sz w:val="24"/>
          <w:szCs w:val="24"/>
        </w:rPr>
        <w:t>kvintesenc</w:t>
      </w:r>
      <w:r w:rsidR="009F26C7" w:rsidRPr="00DD3CAE">
        <w:rPr>
          <w:rFonts w:ascii="Times New Roman" w:hAnsi="Times New Roman" w:cs="Times New Roman"/>
          <w:bCs/>
          <w:iCs/>
          <w:sz w:val="24"/>
          <w:szCs w:val="24"/>
        </w:rPr>
        <w:t>í</w:t>
      </w:r>
      <w:r w:rsidR="007110E0" w:rsidRPr="00DD3CAE">
        <w:rPr>
          <w:rFonts w:ascii="Times New Roman" w:hAnsi="Times New Roman" w:cs="Times New Roman"/>
          <w:bCs/>
          <w:iCs/>
          <w:sz w:val="24"/>
          <w:szCs w:val="24"/>
        </w:rPr>
        <w:t>“ (</w:t>
      </w:r>
      <w:proofErr w:type="spellStart"/>
      <w:r w:rsidR="007110E0" w:rsidRPr="00DD3CAE">
        <w:rPr>
          <w:rFonts w:ascii="Times New Roman" w:hAnsi="Times New Roman" w:cs="Times New Roman"/>
          <w:bCs/>
          <w:i/>
          <w:sz w:val="24"/>
          <w:szCs w:val="24"/>
        </w:rPr>
        <w:t>quinta</w:t>
      </w:r>
      <w:proofErr w:type="spellEnd"/>
      <w:r w:rsidR="007110E0"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110E0" w:rsidRPr="00DD3CAE">
        <w:rPr>
          <w:rFonts w:ascii="Times New Roman" w:hAnsi="Times New Roman" w:cs="Times New Roman"/>
          <w:bCs/>
          <w:i/>
          <w:sz w:val="24"/>
          <w:szCs w:val="24"/>
        </w:rPr>
        <w:t>essentia</w:t>
      </w:r>
      <w:proofErr w:type="spellEnd"/>
      <w:r w:rsidR="007110E0" w:rsidRPr="00DD3CA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F60C2" w:rsidRPr="00DD3C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0233E" w:rsidRPr="00DD3CAE">
        <w:rPr>
          <w:rStyle w:val="Znakapoznpodarou"/>
          <w:rFonts w:ascii="Times New Roman" w:hAnsi="Times New Roman" w:cs="Times New Roman"/>
          <w:bCs/>
          <w:iCs/>
          <w:sz w:val="24"/>
          <w:szCs w:val="24"/>
        </w:rPr>
        <w:footnoteReference w:id="345"/>
      </w:r>
      <w:r w:rsidR="00F93132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60C2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a dále </w:t>
      </w:r>
      <w:r w:rsidR="0000233E" w:rsidRPr="00DD3CAE">
        <w:rPr>
          <w:rFonts w:ascii="Times New Roman" w:hAnsi="Times New Roman" w:cs="Times New Roman"/>
          <w:bCs/>
          <w:iCs/>
          <w:sz w:val="24"/>
          <w:szCs w:val="24"/>
        </w:rPr>
        <w:t xml:space="preserve">pak s onou </w:t>
      </w:r>
      <w:r w:rsidR="00F16B19" w:rsidRPr="00DD3CAE">
        <w:rPr>
          <w:rFonts w:ascii="Times New Roman" w:hAnsi="Times New Roman" w:cs="Times New Roman"/>
          <w:bCs/>
          <w:sz w:val="24"/>
          <w:szCs w:val="24"/>
        </w:rPr>
        <w:t>kvintesenc</w:t>
      </w:r>
      <w:r w:rsidR="00666DB5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4F60C2" w:rsidRPr="00DD3CAE">
        <w:rPr>
          <w:rFonts w:ascii="Times New Roman" w:hAnsi="Times New Roman" w:cs="Times New Roman"/>
          <w:bCs/>
          <w:sz w:val="24"/>
          <w:szCs w:val="24"/>
        </w:rPr>
        <w:t>, j</w:t>
      </w:r>
      <w:r w:rsidR="00F916A3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4F60C2" w:rsidRPr="00DD3CAE">
        <w:rPr>
          <w:rFonts w:ascii="Times New Roman" w:hAnsi="Times New Roman" w:cs="Times New Roman"/>
          <w:bCs/>
          <w:sz w:val="24"/>
          <w:szCs w:val="24"/>
        </w:rPr>
        <w:t xml:space="preserve">ž je alchymickou cestou </w:t>
      </w:r>
      <w:r w:rsidR="00F916A3" w:rsidRPr="00DD3CAE">
        <w:rPr>
          <w:rFonts w:ascii="Times New Roman" w:hAnsi="Times New Roman" w:cs="Times New Roman"/>
          <w:bCs/>
          <w:sz w:val="24"/>
          <w:szCs w:val="24"/>
        </w:rPr>
        <w:t xml:space="preserve">možno vytáhnout </w:t>
      </w:r>
      <w:r w:rsidR="004F60C2" w:rsidRPr="00DD3CAE">
        <w:rPr>
          <w:rFonts w:ascii="Times New Roman" w:hAnsi="Times New Roman" w:cs="Times New Roman"/>
          <w:bCs/>
          <w:sz w:val="24"/>
          <w:szCs w:val="24"/>
        </w:rPr>
        <w:t>z pozemských látek</w:t>
      </w:r>
      <w:r w:rsidR="006F7F6E" w:rsidRPr="00DD3CAE">
        <w:rPr>
          <w:rFonts w:ascii="Times New Roman" w:hAnsi="Times New Roman" w:cs="Times New Roman"/>
          <w:bCs/>
          <w:sz w:val="24"/>
          <w:szCs w:val="24"/>
        </w:rPr>
        <w:t>:</w:t>
      </w:r>
      <w:r w:rsidR="00F16B1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6"/>
      </w:r>
      <w:r w:rsidR="00D40BAC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C98F6B" w14:textId="77777777" w:rsidR="00295519" w:rsidRPr="00DD3CAE" w:rsidRDefault="00295519" w:rsidP="0072422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3CED4" w14:textId="57E00ECD" w:rsidR="00295519" w:rsidRPr="00DD3CAE" w:rsidRDefault="006F7F6E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„</w:t>
      </w:r>
      <w:r w:rsidR="00295519" w:rsidRPr="00DD3CAE">
        <w:rPr>
          <w:rFonts w:ascii="Times New Roman" w:hAnsi="Times New Roman" w:cs="Times New Roman"/>
          <w:bCs/>
          <w:sz w:val="24"/>
          <w:szCs w:val="24"/>
        </w:rPr>
        <w:t>stejně, jako se síla naší duše přenáší do částí našeho těla prostřednictvím ducha, tak se i síla duše světa šíří po všech věcech, které leží pod ní, prostřednictvím kvintesence, jež je – jako duch v těle světa – činná všude</w:t>
      </w:r>
      <w:r w:rsidRPr="00DD3CAE">
        <w:rPr>
          <w:rFonts w:ascii="Times New Roman" w:hAnsi="Times New Roman" w:cs="Times New Roman"/>
          <w:bCs/>
          <w:sz w:val="24"/>
          <w:szCs w:val="24"/>
        </w:rPr>
        <w:t>…“</w:t>
      </w:r>
      <w:r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7"/>
      </w:r>
    </w:p>
    <w:bookmarkEnd w:id="17"/>
    <w:p w14:paraId="13EF696C" w14:textId="6B84D4D9" w:rsidR="006F7F6E" w:rsidRPr="00DD3CAE" w:rsidRDefault="006F7F6E" w:rsidP="00724229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8E663" w14:textId="057AFEF8" w:rsidR="004E6C7E" w:rsidRPr="00DD3CAE" w:rsidRDefault="00825D10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Kvintesence světa je tedy obsažena všude, </w:t>
      </w:r>
      <w:r w:rsidR="0001688C" w:rsidRPr="00DD3CAE">
        <w:rPr>
          <w:rFonts w:ascii="Times New Roman" w:hAnsi="Times New Roman" w:cs="Times New Roman"/>
          <w:bCs/>
          <w:sz w:val="24"/>
          <w:szCs w:val="24"/>
        </w:rPr>
        <w:t xml:space="preserve">ve všech věcech,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nicméně </w:t>
      </w:r>
      <w:r w:rsidR="0001688C" w:rsidRPr="00DD3CAE">
        <w:rPr>
          <w:rFonts w:ascii="Times New Roman" w:hAnsi="Times New Roman" w:cs="Times New Roman"/>
          <w:bCs/>
          <w:sz w:val="24"/>
          <w:szCs w:val="24"/>
        </w:rPr>
        <w:t xml:space="preserve">v různé míře. Věci, které obsahují </w:t>
      </w:r>
      <w:r w:rsidR="00314999" w:rsidRPr="00DD3CAE">
        <w:rPr>
          <w:rFonts w:ascii="Times New Roman" w:hAnsi="Times New Roman" w:cs="Times New Roman"/>
          <w:bCs/>
          <w:sz w:val="24"/>
          <w:szCs w:val="24"/>
        </w:rPr>
        <w:t xml:space="preserve">nejvíce ducha a kvintesence, </w:t>
      </w:r>
      <w:r w:rsidR="00E75CBD" w:rsidRPr="00DD3CAE">
        <w:rPr>
          <w:rFonts w:ascii="Times New Roman" w:hAnsi="Times New Roman" w:cs="Times New Roman"/>
          <w:bCs/>
          <w:sz w:val="24"/>
          <w:szCs w:val="24"/>
        </w:rPr>
        <w:t>mají tedy více síly z oživující duše světa.</w:t>
      </w:r>
      <w:r w:rsidR="00E75CBD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8"/>
      </w:r>
      <w:r w:rsidR="00E75CB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6EE" w:rsidRPr="00DD3CAE">
        <w:rPr>
          <w:rFonts w:ascii="Times New Roman" w:hAnsi="Times New Roman" w:cs="Times New Roman"/>
          <w:bCs/>
          <w:sz w:val="24"/>
          <w:szCs w:val="24"/>
        </w:rPr>
        <w:t xml:space="preserve">Tento </w:t>
      </w:r>
      <w:r w:rsidR="008216EE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duch </w:t>
      </w:r>
      <w:r w:rsidR="00CC6BDB" w:rsidRPr="00DD3CAE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8216EE" w:rsidRPr="00DD3CAE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 w:rsidR="00CC6BDB" w:rsidRPr="00DD3CAE">
        <w:rPr>
          <w:rFonts w:ascii="Times New Roman" w:hAnsi="Times New Roman" w:cs="Times New Roman"/>
          <w:bCs/>
          <w:sz w:val="24"/>
          <w:szCs w:val="24"/>
        </w:rPr>
        <w:t>nosičem z</w:t>
      </w:r>
      <w:r w:rsidR="008216EE" w:rsidRPr="00DD3CAE">
        <w:rPr>
          <w:rFonts w:ascii="Times New Roman" w:hAnsi="Times New Roman" w:cs="Times New Roman"/>
          <w:bCs/>
          <w:sz w:val="24"/>
          <w:szCs w:val="24"/>
        </w:rPr>
        <w:t>prostředkuj</w:t>
      </w:r>
      <w:r w:rsidR="00CC6BDB" w:rsidRPr="00DD3CAE">
        <w:rPr>
          <w:rFonts w:ascii="Times New Roman" w:hAnsi="Times New Roman" w:cs="Times New Roman"/>
          <w:bCs/>
          <w:sz w:val="24"/>
          <w:szCs w:val="24"/>
        </w:rPr>
        <w:t>ícím</w:t>
      </w:r>
      <w:r w:rsidR="008216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071" w:rsidRPr="00DD3CAE">
        <w:rPr>
          <w:rFonts w:ascii="Times New Roman" w:hAnsi="Times New Roman" w:cs="Times New Roman"/>
          <w:bCs/>
          <w:sz w:val="24"/>
          <w:szCs w:val="24"/>
        </w:rPr>
        <w:t>mezi zárodečnými příčinami</w:t>
      </w:r>
      <w:r w:rsidR="00231D91" w:rsidRPr="00DD3CAE">
        <w:rPr>
          <w:rFonts w:ascii="Times New Roman" w:hAnsi="Times New Roman" w:cs="Times New Roman"/>
          <w:bCs/>
          <w:sz w:val="24"/>
          <w:szCs w:val="24"/>
        </w:rPr>
        <w:t xml:space="preserve"> v životodárné </w:t>
      </w:r>
      <w:r w:rsidR="00E26071" w:rsidRPr="00DD3CAE">
        <w:rPr>
          <w:rFonts w:ascii="Times New Roman" w:hAnsi="Times New Roman" w:cs="Times New Roman"/>
          <w:bCs/>
          <w:sz w:val="24"/>
          <w:szCs w:val="24"/>
        </w:rPr>
        <w:t xml:space="preserve">duši světa a </w:t>
      </w:r>
      <w:r w:rsidR="00AE7624" w:rsidRPr="00DD3CAE">
        <w:rPr>
          <w:rFonts w:ascii="Times New Roman" w:hAnsi="Times New Roman" w:cs="Times New Roman"/>
          <w:bCs/>
          <w:sz w:val="24"/>
          <w:szCs w:val="24"/>
        </w:rPr>
        <w:t xml:space="preserve">semeny věcí </w:t>
      </w:r>
      <w:r w:rsidR="006471D0" w:rsidRPr="00DD3CAE">
        <w:rPr>
          <w:rFonts w:ascii="Times New Roman" w:hAnsi="Times New Roman" w:cs="Times New Roman"/>
          <w:bCs/>
          <w:sz w:val="24"/>
          <w:szCs w:val="24"/>
        </w:rPr>
        <w:t>v</w:t>
      </w:r>
      <w:r w:rsidR="00DF35BB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6471D0" w:rsidRPr="00DD3CAE">
        <w:rPr>
          <w:rFonts w:ascii="Times New Roman" w:hAnsi="Times New Roman" w:cs="Times New Roman"/>
          <w:bCs/>
          <w:sz w:val="24"/>
          <w:szCs w:val="24"/>
        </w:rPr>
        <w:t>látce</w:t>
      </w:r>
      <w:r w:rsidR="00DF35BB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B087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49"/>
      </w:r>
      <w:r w:rsidR="00DF35BB" w:rsidRPr="00DD3CAE">
        <w:rPr>
          <w:rFonts w:ascii="Times New Roman" w:hAnsi="Times New Roman" w:cs="Times New Roman"/>
          <w:bCs/>
          <w:sz w:val="24"/>
          <w:szCs w:val="24"/>
        </w:rPr>
        <w:t xml:space="preserve"> takže </w:t>
      </w:r>
      <w:r w:rsidR="00C7079F" w:rsidRPr="00DD3CAE">
        <w:rPr>
          <w:rFonts w:ascii="Times New Roman" w:hAnsi="Times New Roman" w:cs="Times New Roman"/>
          <w:bCs/>
          <w:sz w:val="24"/>
          <w:szCs w:val="24"/>
        </w:rPr>
        <w:t xml:space="preserve">získání </w:t>
      </w:r>
      <w:r w:rsidR="003C13CB" w:rsidRPr="00DD3CAE">
        <w:rPr>
          <w:rFonts w:ascii="Times New Roman" w:hAnsi="Times New Roman" w:cs="Times New Roman"/>
          <w:bCs/>
          <w:sz w:val="24"/>
          <w:szCs w:val="24"/>
        </w:rPr>
        <w:t xml:space="preserve">esence </w:t>
      </w:r>
      <w:r w:rsidR="00C7079F" w:rsidRPr="00DD3CAE">
        <w:rPr>
          <w:rFonts w:ascii="Times New Roman" w:hAnsi="Times New Roman" w:cs="Times New Roman"/>
          <w:bCs/>
          <w:sz w:val="24"/>
          <w:szCs w:val="24"/>
        </w:rPr>
        <w:t xml:space="preserve">může být zároveň pochopeno jako </w:t>
      </w:r>
      <w:r w:rsidR="008B4961" w:rsidRPr="00DD3CAE">
        <w:rPr>
          <w:rFonts w:ascii="Times New Roman" w:hAnsi="Times New Roman" w:cs="Times New Roman"/>
          <w:bCs/>
          <w:sz w:val="24"/>
          <w:szCs w:val="24"/>
        </w:rPr>
        <w:t>vytažení semene</w:t>
      </w:r>
      <w:r w:rsidR="00C7079F" w:rsidRPr="00DD3CAE">
        <w:rPr>
          <w:rFonts w:ascii="Times New Roman" w:hAnsi="Times New Roman" w:cs="Times New Roman"/>
          <w:bCs/>
          <w:sz w:val="24"/>
          <w:szCs w:val="24"/>
        </w:rPr>
        <w:t xml:space="preserve"> – například (a zejména) „semene zlata“.</w:t>
      </w:r>
      <w:r w:rsidR="00BD35A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0"/>
      </w:r>
    </w:p>
    <w:p w14:paraId="314A6713" w14:textId="77777777" w:rsidR="002603D0" w:rsidRPr="00DD3CAE" w:rsidRDefault="00241638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>T</w:t>
      </w:r>
      <w:r w:rsidR="00523767" w:rsidRPr="00DD3CAE">
        <w:rPr>
          <w:rFonts w:ascii="Times New Roman" w:hAnsi="Times New Roman" w:cs="Times New Roman"/>
          <w:bCs/>
          <w:sz w:val="24"/>
          <w:szCs w:val="24"/>
        </w:rPr>
        <w:t xml:space="preserve">uto představu přijal za svou již </w:t>
      </w:r>
      <w:r w:rsidR="00D76EA5" w:rsidRPr="00DD3CAE">
        <w:rPr>
          <w:rFonts w:ascii="Times New Roman" w:hAnsi="Times New Roman" w:cs="Times New Roman"/>
          <w:bCs/>
          <w:sz w:val="24"/>
          <w:szCs w:val="24"/>
        </w:rPr>
        <w:t xml:space="preserve">vlivný </w:t>
      </w:r>
      <w:proofErr w:type="spellStart"/>
      <w:r w:rsidR="00523767" w:rsidRPr="00DD3CAE">
        <w:rPr>
          <w:rFonts w:ascii="Times New Roman" w:hAnsi="Times New Roman" w:cs="Times New Roman"/>
          <w:bCs/>
          <w:sz w:val="24"/>
          <w:szCs w:val="24"/>
        </w:rPr>
        <w:t>Augurelli</w:t>
      </w:r>
      <w:proofErr w:type="spellEnd"/>
      <w:r w:rsidR="00A773E1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786D" w:rsidRPr="00DD3CAE">
        <w:rPr>
          <w:rFonts w:ascii="Times New Roman" w:hAnsi="Times New Roman" w:cs="Times New Roman"/>
          <w:bCs/>
          <w:sz w:val="24"/>
          <w:szCs w:val="24"/>
        </w:rPr>
        <w:t xml:space="preserve">který ve své alegorické básni </w:t>
      </w:r>
      <w:proofErr w:type="spellStart"/>
      <w:r w:rsidR="0005786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Chrysopoeia</w:t>
      </w:r>
      <w:proofErr w:type="spellEnd"/>
      <w:r w:rsidR="0005786D" w:rsidRPr="00DD3CAE">
        <w:rPr>
          <w:rFonts w:ascii="Times New Roman" w:hAnsi="Times New Roman" w:cs="Times New Roman"/>
          <w:bCs/>
          <w:sz w:val="24"/>
          <w:szCs w:val="24"/>
        </w:rPr>
        <w:t xml:space="preserve"> popisoval mj. výrobu zlata</w:t>
      </w:r>
      <w:r w:rsidR="007C60BA" w:rsidRPr="00DD3CAE">
        <w:rPr>
          <w:rStyle w:val="Znakapoznpodarou"/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footnoteReference w:id="351"/>
      </w:r>
      <w:r w:rsidR="004D3C1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610" w:rsidRPr="00DD3CAE">
        <w:rPr>
          <w:rFonts w:ascii="Times New Roman" w:hAnsi="Times New Roman" w:cs="Times New Roman"/>
          <w:bCs/>
          <w:sz w:val="24"/>
          <w:szCs w:val="24"/>
        </w:rPr>
        <w:t xml:space="preserve">a v této souvislosti </w:t>
      </w:r>
      <w:r w:rsidR="0088646A" w:rsidRPr="00DD3CAE">
        <w:rPr>
          <w:rFonts w:ascii="Times New Roman" w:hAnsi="Times New Roman" w:cs="Times New Roman"/>
          <w:bCs/>
          <w:sz w:val="24"/>
          <w:szCs w:val="24"/>
        </w:rPr>
        <w:t xml:space="preserve">se inspiroval </w:t>
      </w:r>
      <w:proofErr w:type="spellStart"/>
      <w:r w:rsidR="003E0B30" w:rsidRPr="00DD3CAE">
        <w:rPr>
          <w:rFonts w:ascii="Times New Roman" w:hAnsi="Times New Roman" w:cs="Times New Roman"/>
          <w:bCs/>
          <w:sz w:val="24"/>
          <w:szCs w:val="24"/>
        </w:rPr>
        <w:t>Ficin</w:t>
      </w:r>
      <w:r w:rsidR="00096AA9" w:rsidRPr="00DD3CA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3E0B30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AA9" w:rsidRPr="00DD3CAE">
        <w:rPr>
          <w:rFonts w:ascii="Times New Roman" w:hAnsi="Times New Roman" w:cs="Times New Roman"/>
          <w:bCs/>
          <w:sz w:val="24"/>
          <w:szCs w:val="24"/>
        </w:rPr>
        <w:t>zmiňovanou představ</w:t>
      </w:r>
      <w:r w:rsidR="0088646A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096AA9" w:rsidRPr="00DD3CAE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A0942" w:rsidRPr="00DD3CAE">
        <w:rPr>
          <w:rFonts w:ascii="Times New Roman" w:hAnsi="Times New Roman" w:cs="Times New Roman"/>
          <w:bCs/>
          <w:sz w:val="24"/>
          <w:szCs w:val="24"/>
        </w:rPr>
        <w:t xml:space="preserve">„arabských astrologů“, kteří mluvili o </w:t>
      </w:r>
      <w:r w:rsidR="003E5891" w:rsidRPr="00DD3CAE">
        <w:rPr>
          <w:rFonts w:ascii="Times New Roman" w:hAnsi="Times New Roman" w:cs="Times New Roman"/>
          <w:bCs/>
          <w:sz w:val="24"/>
          <w:szCs w:val="24"/>
        </w:rPr>
        <w:t>elixíru</w:t>
      </w:r>
      <w:r w:rsidR="001A094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, jenž je </w:t>
      </w:r>
      <w:r w:rsidR="00A773E1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duchem </w:t>
      </w:r>
      <w:r w:rsidR="00FF6F50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zlata. </w:t>
      </w:r>
      <w:bookmarkStart w:id="18" w:name="_Hlk32326211"/>
      <w:r w:rsidR="0091699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V knize </w:t>
      </w:r>
      <w:r w:rsidR="00916993" w:rsidRPr="00DD3CAE">
        <w:rPr>
          <w:rFonts w:ascii="Times New Roman" w:eastAsia="SabonLTStd-Roman" w:hAnsi="Times New Roman" w:cs="Times New Roman"/>
          <w:bCs/>
          <w:i/>
          <w:iCs/>
          <w:color w:val="auto"/>
          <w:sz w:val="24"/>
          <w:szCs w:val="24"/>
          <w:lang w:eastAsia="en-US"/>
        </w:rPr>
        <w:t xml:space="preserve">O životě podle nebes </w:t>
      </w:r>
      <w:r w:rsidR="00916993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se tato myšlenka vyskytuje hned vedle </w:t>
      </w:r>
      <w:r w:rsidR="008953C2" w:rsidRPr="00DD3CAE">
        <w:rPr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t xml:space="preserve">úvahy o </w:t>
      </w:r>
      <w:r w:rsidR="008953C2" w:rsidRPr="00DD3CAE">
        <w:rPr>
          <w:rFonts w:ascii="Times New Roman" w:hAnsi="Times New Roman" w:cs="Times New Roman"/>
          <w:sz w:val="24"/>
          <w:szCs w:val="24"/>
        </w:rPr>
        <w:t>„</w:t>
      </w:r>
      <w:r w:rsidR="0034317C" w:rsidRPr="00DD3CAE">
        <w:rPr>
          <w:rFonts w:ascii="Times New Roman" w:hAnsi="Times New Roman" w:cs="Times New Roman"/>
          <w:sz w:val="24"/>
          <w:szCs w:val="24"/>
        </w:rPr>
        <w:t>duchu světa, skrze něhož svět plodí vše (jelikož i všechny věci plodí skrze svého vlastního ducha) a který můžeme nazvat jak nebem, tak i kvintesencí</w:t>
      </w:r>
      <w:r w:rsidR="00D459FA" w:rsidRPr="00DD3CAE">
        <w:rPr>
          <w:rFonts w:ascii="Times New Roman" w:hAnsi="Times New Roman" w:cs="Times New Roman"/>
          <w:sz w:val="24"/>
          <w:szCs w:val="24"/>
        </w:rPr>
        <w:t>“</w:t>
      </w:r>
      <w:r w:rsidR="0034317C" w:rsidRPr="00DD3CAE">
        <w:rPr>
          <w:rFonts w:ascii="Times New Roman" w:hAnsi="Times New Roman" w:cs="Times New Roman"/>
          <w:sz w:val="24"/>
          <w:szCs w:val="24"/>
        </w:rPr>
        <w:t>.</w:t>
      </w:r>
      <w:r w:rsidR="00302E0C" w:rsidRPr="00DD3CAE">
        <w:rPr>
          <w:rStyle w:val="Znakapoznpodarou"/>
          <w:rFonts w:ascii="Times New Roman" w:hAnsi="Times New Roman" w:cs="Times New Roman"/>
          <w:sz w:val="24"/>
          <w:szCs w:val="24"/>
        </w:rPr>
        <w:footnoteReference w:id="352"/>
      </w:r>
      <w:r w:rsidR="0034317C" w:rsidRPr="00DD3CAE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</w:p>
    <w:p w14:paraId="5688DD8C" w14:textId="4400730E" w:rsidR="007D23E9" w:rsidRPr="00DD3CAE" w:rsidRDefault="007C60BA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 xml:space="preserve">Navíc, jak </w:t>
      </w:r>
      <w:proofErr w:type="spellStart"/>
      <w:r w:rsidRPr="00DD3CAE">
        <w:rPr>
          <w:rFonts w:ascii="Times New Roman" w:hAnsi="Times New Roman" w:cs="Times New Roman"/>
          <w:sz w:val="24"/>
          <w:szCs w:val="24"/>
        </w:rPr>
        <w:t>Marsilio</w:t>
      </w:r>
      <w:proofErr w:type="spellEnd"/>
      <w:r w:rsidRPr="00DD3CAE">
        <w:rPr>
          <w:rFonts w:ascii="Times New Roman" w:hAnsi="Times New Roman" w:cs="Times New Roman"/>
          <w:sz w:val="24"/>
          <w:szCs w:val="24"/>
        </w:rPr>
        <w:t xml:space="preserve"> dále píše, t</w:t>
      </w:r>
      <w:r w:rsidR="0034317C" w:rsidRPr="00DD3CAE">
        <w:rPr>
          <w:rFonts w:ascii="Times New Roman" w:hAnsi="Times New Roman" w:cs="Times New Roman"/>
          <w:sz w:val="24"/>
          <w:szCs w:val="24"/>
        </w:rPr>
        <w:t xml:space="preserve">ento duch je </w:t>
      </w:r>
      <w:r w:rsidRPr="00DD3CAE">
        <w:rPr>
          <w:rFonts w:ascii="Times New Roman" w:hAnsi="Times New Roman" w:cs="Times New Roman"/>
          <w:sz w:val="24"/>
          <w:szCs w:val="24"/>
        </w:rPr>
        <w:t>„</w:t>
      </w:r>
      <w:r w:rsidR="0034317C" w:rsidRPr="00DD3CAE">
        <w:rPr>
          <w:rFonts w:ascii="Times New Roman" w:hAnsi="Times New Roman" w:cs="Times New Roman"/>
          <w:sz w:val="24"/>
          <w:szCs w:val="24"/>
        </w:rPr>
        <w:t>jistě stejný v těle světa i v nás samých</w:t>
      </w:r>
      <w:r w:rsidRPr="00DD3CAE">
        <w:rPr>
          <w:rFonts w:ascii="Times New Roman" w:hAnsi="Times New Roman" w:cs="Times New Roman"/>
          <w:sz w:val="24"/>
          <w:szCs w:val="24"/>
        </w:rPr>
        <w:t>“.</w:t>
      </w:r>
      <w:r w:rsidR="00974CD5" w:rsidRPr="00DD3CAE">
        <w:rPr>
          <w:rFonts w:ascii="Times New Roman" w:hAnsi="Times New Roman" w:cs="Times New Roman"/>
          <w:sz w:val="24"/>
          <w:szCs w:val="24"/>
        </w:rPr>
        <w:t xml:space="preserve"> </w:t>
      </w:r>
      <w:r w:rsidR="001A0CDD" w:rsidRPr="00DD3CAE">
        <w:rPr>
          <w:rFonts w:ascii="Times New Roman" w:hAnsi="Times New Roman" w:cs="Times New Roman"/>
          <w:bCs/>
          <w:sz w:val="24"/>
          <w:szCs w:val="24"/>
        </w:rPr>
        <w:t xml:space="preserve">Sám </w:t>
      </w:r>
      <w:proofErr w:type="spellStart"/>
      <w:r w:rsidR="001A0CDD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1A0CDD" w:rsidRPr="00DD3CAE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5756CA" w:rsidRPr="00DD3CA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E00FB" w:rsidRPr="00DD3CAE">
        <w:rPr>
          <w:rFonts w:ascii="Times New Roman" w:hAnsi="Times New Roman" w:cs="Times New Roman"/>
          <w:bCs/>
          <w:sz w:val="24"/>
          <w:szCs w:val="24"/>
        </w:rPr>
        <w:t>kontextu</w:t>
      </w:r>
      <w:r w:rsidR="002B014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85C" w:rsidRPr="00DD3CAE">
        <w:rPr>
          <w:rFonts w:ascii="Times New Roman" w:hAnsi="Times New Roman" w:cs="Times New Roman"/>
          <w:bCs/>
          <w:sz w:val="24"/>
          <w:szCs w:val="24"/>
        </w:rPr>
        <w:t>takto instalované „</w:t>
      </w:r>
      <w:r w:rsidR="002B014F" w:rsidRPr="00DD3CAE">
        <w:rPr>
          <w:rFonts w:ascii="Times New Roman" w:hAnsi="Times New Roman" w:cs="Times New Roman"/>
          <w:bCs/>
          <w:sz w:val="24"/>
          <w:szCs w:val="24"/>
        </w:rPr>
        <w:t>spirituální</w:t>
      </w:r>
      <w:r w:rsidR="004C585C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2B014F" w:rsidRPr="00DD3CAE">
        <w:rPr>
          <w:rFonts w:ascii="Times New Roman" w:hAnsi="Times New Roman" w:cs="Times New Roman"/>
          <w:bCs/>
          <w:sz w:val="24"/>
          <w:szCs w:val="24"/>
        </w:rPr>
        <w:t xml:space="preserve">, či </w:t>
      </w:r>
      <w:r w:rsidR="008D54AF" w:rsidRPr="00DD3CAE">
        <w:rPr>
          <w:rFonts w:ascii="Times New Roman" w:hAnsi="Times New Roman" w:cs="Times New Roman"/>
          <w:bCs/>
          <w:sz w:val="24"/>
          <w:szCs w:val="24"/>
        </w:rPr>
        <w:t xml:space="preserve">vlastně přesněji </w:t>
      </w:r>
      <w:r w:rsidR="002B014F" w:rsidRPr="00DD3CAE">
        <w:rPr>
          <w:rFonts w:ascii="Times New Roman" w:hAnsi="Times New Roman" w:cs="Times New Roman"/>
          <w:bCs/>
          <w:sz w:val="24"/>
          <w:szCs w:val="24"/>
        </w:rPr>
        <w:t xml:space="preserve">medicínské </w:t>
      </w:r>
      <w:r w:rsidR="00E8273B" w:rsidRPr="00DD3CAE">
        <w:rPr>
          <w:rFonts w:ascii="Times New Roman" w:hAnsi="Times New Roman" w:cs="Times New Roman"/>
          <w:bCs/>
          <w:sz w:val="24"/>
          <w:szCs w:val="24"/>
        </w:rPr>
        <w:t xml:space="preserve">alchymie </w:t>
      </w:r>
      <w:r w:rsidR="005756CA" w:rsidRPr="00DD3CAE">
        <w:rPr>
          <w:rFonts w:ascii="Times New Roman" w:hAnsi="Times New Roman" w:cs="Times New Roman"/>
          <w:bCs/>
          <w:sz w:val="24"/>
          <w:szCs w:val="24"/>
        </w:rPr>
        <w:t xml:space="preserve">zapojuje i </w:t>
      </w:r>
      <w:r w:rsidR="00AD10B1" w:rsidRPr="00DD3CAE">
        <w:rPr>
          <w:rFonts w:ascii="Times New Roman" w:hAnsi="Times New Roman" w:cs="Times New Roman"/>
          <w:bCs/>
          <w:sz w:val="24"/>
          <w:szCs w:val="24"/>
        </w:rPr>
        <w:t xml:space="preserve">svou metafyziku světla a </w:t>
      </w:r>
      <w:proofErr w:type="spellStart"/>
      <w:r w:rsidR="00AD10B1" w:rsidRPr="00DD3CAE">
        <w:rPr>
          <w:rFonts w:ascii="Times New Roman" w:hAnsi="Times New Roman" w:cs="Times New Roman"/>
          <w:bCs/>
          <w:sz w:val="24"/>
          <w:szCs w:val="24"/>
        </w:rPr>
        <w:t>alegor</w:t>
      </w:r>
      <w:r w:rsidR="001A0CDD" w:rsidRPr="00DD3CAE">
        <w:rPr>
          <w:rFonts w:ascii="Times New Roman" w:hAnsi="Times New Roman" w:cs="Times New Roman"/>
          <w:bCs/>
          <w:sz w:val="24"/>
          <w:szCs w:val="24"/>
        </w:rPr>
        <w:t>ézi</w:t>
      </w:r>
      <w:proofErr w:type="spellEnd"/>
      <w:r w:rsidR="001A0CDD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0B1" w:rsidRPr="00DD3CAE">
        <w:rPr>
          <w:rFonts w:ascii="Times New Roman" w:hAnsi="Times New Roman" w:cs="Times New Roman"/>
          <w:bCs/>
          <w:sz w:val="24"/>
          <w:szCs w:val="24"/>
        </w:rPr>
        <w:t>Slunce</w:t>
      </w:r>
      <w:r w:rsidR="00E8273B" w:rsidRPr="00DD3CAE">
        <w:rPr>
          <w:rFonts w:ascii="Times New Roman" w:hAnsi="Times New Roman" w:cs="Times New Roman"/>
          <w:bCs/>
          <w:sz w:val="24"/>
          <w:szCs w:val="24"/>
        </w:rPr>
        <w:t xml:space="preserve">, když </w:t>
      </w:r>
      <w:r w:rsidR="005756CA" w:rsidRPr="00DD3CAE">
        <w:rPr>
          <w:rFonts w:ascii="Times New Roman" w:hAnsi="Times New Roman" w:cs="Times New Roman"/>
          <w:bCs/>
          <w:sz w:val="24"/>
          <w:szCs w:val="24"/>
        </w:rPr>
        <w:t xml:space="preserve">uvažuje o tom, že </w:t>
      </w:r>
      <w:r w:rsidR="00F5770E" w:rsidRPr="00DD3CAE">
        <w:rPr>
          <w:rFonts w:ascii="Times New Roman" w:hAnsi="Times New Roman" w:cs="Times New Roman"/>
          <w:bCs/>
          <w:sz w:val="24"/>
          <w:szCs w:val="24"/>
        </w:rPr>
        <w:t>„věčné mládí“, nebo alespoň „sto dvacet sl</w:t>
      </w:r>
      <w:r w:rsidR="00FA1654" w:rsidRPr="00DD3CAE">
        <w:rPr>
          <w:rFonts w:ascii="Times New Roman" w:hAnsi="Times New Roman" w:cs="Times New Roman"/>
          <w:bCs/>
          <w:sz w:val="24"/>
          <w:szCs w:val="24"/>
        </w:rPr>
        <w:t>u</w:t>
      </w:r>
      <w:r w:rsidR="00F5770E" w:rsidRPr="00DD3CAE">
        <w:rPr>
          <w:rFonts w:ascii="Times New Roman" w:hAnsi="Times New Roman" w:cs="Times New Roman"/>
          <w:bCs/>
          <w:sz w:val="24"/>
          <w:szCs w:val="24"/>
        </w:rPr>
        <w:t>n</w:t>
      </w:r>
      <w:r w:rsidR="00FA1654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F5770E" w:rsidRPr="00DD3CAE">
        <w:rPr>
          <w:rFonts w:ascii="Times New Roman" w:hAnsi="Times New Roman" w:cs="Times New Roman"/>
          <w:bCs/>
          <w:sz w:val="24"/>
          <w:szCs w:val="24"/>
        </w:rPr>
        <w:t>čních roků“, získá ten, „</w:t>
      </w:r>
      <w:r w:rsidR="00F16B19" w:rsidRPr="00DD3CAE">
        <w:rPr>
          <w:rFonts w:ascii="Times New Roman" w:hAnsi="Times New Roman" w:cs="Times New Roman"/>
          <w:bCs/>
          <w:sz w:val="24"/>
          <w:szCs w:val="24"/>
        </w:rPr>
        <w:t>kdo by dokázal světlo a teplo Slunce uchopit v celé jeho ryzosti a vlastnosti</w:t>
      </w:r>
      <w:r w:rsidR="00F5770E" w:rsidRPr="00DD3CAE">
        <w:rPr>
          <w:rFonts w:ascii="Times New Roman" w:hAnsi="Times New Roman" w:cs="Times New Roman"/>
          <w:bCs/>
          <w:sz w:val="24"/>
          <w:szCs w:val="24"/>
        </w:rPr>
        <w:t>“</w:t>
      </w:r>
      <w:r w:rsidR="00E8273B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70E" w:rsidRPr="00DD3CAE">
        <w:rPr>
          <w:rFonts w:ascii="Times New Roman" w:hAnsi="Times New Roman" w:cs="Times New Roman"/>
          <w:bCs/>
          <w:sz w:val="24"/>
          <w:szCs w:val="24"/>
        </w:rPr>
        <w:t>a uzpůso</w:t>
      </w:r>
      <w:r w:rsidR="008D54AF" w:rsidRPr="00DD3CAE">
        <w:rPr>
          <w:rFonts w:ascii="Times New Roman" w:hAnsi="Times New Roman" w:cs="Times New Roman"/>
          <w:bCs/>
          <w:sz w:val="24"/>
          <w:szCs w:val="24"/>
        </w:rPr>
        <w:t xml:space="preserve">bit </w:t>
      </w:r>
      <w:r w:rsidR="00F16B19" w:rsidRPr="00DD3CAE">
        <w:rPr>
          <w:rFonts w:ascii="Times New Roman" w:hAnsi="Times New Roman" w:cs="Times New Roman"/>
          <w:bCs/>
          <w:sz w:val="24"/>
          <w:szCs w:val="24"/>
        </w:rPr>
        <w:t>si je k vlastnímu užitku.</w:t>
      </w:r>
      <w:r w:rsidR="00F16B1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3"/>
      </w:r>
      <w:r w:rsidR="00B961B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1F0" w:rsidRPr="00DD3CAE">
        <w:rPr>
          <w:rFonts w:ascii="Times New Roman" w:hAnsi="Times New Roman" w:cs="Times New Roman"/>
          <w:bCs/>
          <w:sz w:val="24"/>
          <w:szCs w:val="24"/>
        </w:rPr>
        <w:t>Že nešlo o nahodil</w:t>
      </w:r>
      <w:r w:rsidR="00A639B7" w:rsidRPr="00DD3CAE">
        <w:rPr>
          <w:rFonts w:ascii="Times New Roman" w:hAnsi="Times New Roman" w:cs="Times New Roman"/>
          <w:bCs/>
          <w:sz w:val="24"/>
          <w:szCs w:val="24"/>
        </w:rPr>
        <w:t xml:space="preserve">é postřehy, dosvědčuje </w:t>
      </w:r>
      <w:proofErr w:type="spellStart"/>
      <w:r w:rsidR="00A639B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A639B7" w:rsidRPr="00DD3CAE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B961B6" w:rsidRPr="00DD3CAE">
        <w:rPr>
          <w:rFonts w:ascii="Times New Roman" w:hAnsi="Times New Roman" w:cs="Times New Roman"/>
          <w:bCs/>
          <w:sz w:val="24"/>
          <w:szCs w:val="24"/>
        </w:rPr>
        <w:t xml:space="preserve">e svých komentářích </w:t>
      </w:r>
      <w:r w:rsidR="00F54AC9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A639B7" w:rsidRPr="00DD3CAE">
        <w:rPr>
          <w:rFonts w:ascii="Times New Roman" w:hAnsi="Times New Roman" w:cs="Times New Roman"/>
          <w:bCs/>
          <w:sz w:val="24"/>
          <w:szCs w:val="24"/>
        </w:rPr>
        <w:t> </w:t>
      </w:r>
      <w:r w:rsidR="00F54AC9" w:rsidRPr="00DD3CAE">
        <w:rPr>
          <w:rFonts w:ascii="Times New Roman" w:hAnsi="Times New Roman" w:cs="Times New Roman"/>
          <w:bCs/>
          <w:sz w:val="24"/>
          <w:szCs w:val="24"/>
        </w:rPr>
        <w:t>Platónovi</w:t>
      </w:r>
      <w:r w:rsidR="00A639B7" w:rsidRPr="00DD3CAE">
        <w:rPr>
          <w:rFonts w:ascii="Times New Roman" w:hAnsi="Times New Roman" w:cs="Times New Roman"/>
          <w:bCs/>
          <w:sz w:val="24"/>
          <w:szCs w:val="24"/>
        </w:rPr>
        <w:t xml:space="preserve">, kde se </w:t>
      </w:r>
      <w:r w:rsidR="00E563D8" w:rsidRPr="00DD3CAE">
        <w:rPr>
          <w:rFonts w:ascii="Times New Roman" w:hAnsi="Times New Roman" w:cs="Times New Roman"/>
          <w:bCs/>
          <w:sz w:val="24"/>
          <w:szCs w:val="24"/>
        </w:rPr>
        <w:t>zabývá vznikem kamenů, kovů a zlata</w:t>
      </w:r>
      <w:r w:rsidR="00A639B7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BA7034" w:rsidRPr="00DD3CAE">
        <w:rPr>
          <w:rFonts w:ascii="Times New Roman" w:hAnsi="Times New Roman" w:cs="Times New Roman"/>
          <w:bCs/>
          <w:sz w:val="24"/>
          <w:szCs w:val="24"/>
        </w:rPr>
        <w:t xml:space="preserve"> a v komentáři k </w:t>
      </w:r>
      <w:proofErr w:type="spellStart"/>
      <w:r w:rsidR="00563A38" w:rsidRPr="00DD3CAE">
        <w:rPr>
          <w:rFonts w:ascii="Times New Roman" w:hAnsi="Times New Roman" w:cs="Times New Roman"/>
          <w:bCs/>
          <w:sz w:val="24"/>
          <w:szCs w:val="24"/>
        </w:rPr>
        <w:t>Plótin</w:t>
      </w:r>
      <w:r w:rsidR="00BA7034" w:rsidRPr="00DD3CAE">
        <w:rPr>
          <w:rFonts w:ascii="Times New Roman" w:hAnsi="Times New Roman" w:cs="Times New Roman"/>
          <w:bCs/>
          <w:sz w:val="24"/>
          <w:szCs w:val="24"/>
        </w:rPr>
        <w:t>ovi</w:t>
      </w:r>
      <w:proofErr w:type="spellEnd"/>
      <w:r w:rsidR="00BA7034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9B7" w:rsidRPr="00DD3CAE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="00BA7034" w:rsidRPr="00DD3CAE">
        <w:rPr>
          <w:rFonts w:ascii="Times New Roman" w:hAnsi="Times New Roman" w:cs="Times New Roman"/>
          <w:bCs/>
          <w:sz w:val="24"/>
          <w:szCs w:val="24"/>
        </w:rPr>
        <w:t xml:space="preserve">výslovně </w:t>
      </w:r>
      <w:r w:rsidR="0071263A" w:rsidRPr="00DD3CAE">
        <w:rPr>
          <w:rFonts w:ascii="Times New Roman" w:hAnsi="Times New Roman" w:cs="Times New Roman"/>
          <w:bCs/>
          <w:sz w:val="24"/>
          <w:szCs w:val="24"/>
        </w:rPr>
        <w:t xml:space="preserve">referuje o </w:t>
      </w:r>
      <w:r w:rsidR="00F54AC9" w:rsidRPr="00DD3CAE">
        <w:rPr>
          <w:rFonts w:ascii="Times New Roman" w:hAnsi="Times New Roman" w:cs="Times New Roman"/>
          <w:bCs/>
          <w:sz w:val="24"/>
          <w:szCs w:val="24"/>
        </w:rPr>
        <w:t>nauká</w:t>
      </w:r>
      <w:r w:rsidR="0071263A" w:rsidRPr="00DD3CAE">
        <w:rPr>
          <w:rFonts w:ascii="Times New Roman" w:hAnsi="Times New Roman" w:cs="Times New Roman"/>
          <w:bCs/>
          <w:sz w:val="24"/>
          <w:szCs w:val="24"/>
        </w:rPr>
        <w:t>ch</w:t>
      </w:r>
      <w:r w:rsidR="00F54AC9" w:rsidRPr="00DD3CAE">
        <w:rPr>
          <w:rFonts w:ascii="Times New Roman" w:hAnsi="Times New Roman" w:cs="Times New Roman"/>
          <w:bCs/>
          <w:sz w:val="24"/>
          <w:szCs w:val="24"/>
        </w:rPr>
        <w:t xml:space="preserve"> alchymi</w:t>
      </w:r>
      <w:r w:rsidR="0071263A" w:rsidRPr="00DD3CAE">
        <w:rPr>
          <w:rFonts w:ascii="Times New Roman" w:hAnsi="Times New Roman" w:cs="Times New Roman"/>
          <w:bCs/>
          <w:sz w:val="24"/>
          <w:szCs w:val="24"/>
        </w:rPr>
        <w:t>stů (</w:t>
      </w:r>
      <w:proofErr w:type="spellStart"/>
      <w:r w:rsidR="0071263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auctores</w:t>
      </w:r>
      <w:proofErr w:type="spellEnd"/>
      <w:r w:rsidR="0071263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1263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alchymiae</w:t>
      </w:r>
      <w:proofErr w:type="spellEnd"/>
      <w:r w:rsidR="0071263A" w:rsidRPr="00DD3CAE">
        <w:rPr>
          <w:rFonts w:ascii="Times New Roman" w:hAnsi="Times New Roman" w:cs="Times New Roman"/>
          <w:bCs/>
          <w:sz w:val="24"/>
          <w:szCs w:val="24"/>
        </w:rPr>
        <w:t>).</w:t>
      </w:r>
      <w:r w:rsidR="0071263A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4"/>
      </w:r>
      <w:r w:rsidR="00432007" w:rsidRPr="00DD3CAE">
        <w:rPr>
          <w:rFonts w:ascii="Times New Roman" w:hAnsi="Times New Roman" w:cs="Times New Roman"/>
          <w:bCs/>
          <w:sz w:val="24"/>
          <w:szCs w:val="24"/>
        </w:rPr>
        <w:t xml:space="preserve"> Tato myšlenka se stala inspirací </w:t>
      </w:r>
      <w:r w:rsidR="007D23E9" w:rsidRPr="00DD3CAE">
        <w:rPr>
          <w:rFonts w:ascii="Times New Roman" w:hAnsi="Times New Roman" w:cs="Times New Roman"/>
          <w:bCs/>
          <w:sz w:val="24"/>
          <w:szCs w:val="24"/>
        </w:rPr>
        <w:t xml:space="preserve">celé </w:t>
      </w:r>
      <w:r w:rsidR="00432007" w:rsidRPr="00DD3CAE">
        <w:rPr>
          <w:rFonts w:ascii="Times New Roman" w:hAnsi="Times New Roman" w:cs="Times New Roman"/>
          <w:bCs/>
          <w:sz w:val="24"/>
          <w:szCs w:val="24"/>
        </w:rPr>
        <w:t>řadě autorů</w:t>
      </w:r>
      <w:r w:rsidR="007D23E9" w:rsidRPr="00DD3C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7C9A59" w14:textId="72FF6338" w:rsidR="003E0FBB" w:rsidRPr="00DD3CAE" w:rsidRDefault="001326E9" w:rsidP="007242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V tomto smyslu si </w:t>
      </w:r>
      <w:r w:rsidR="00656DC4" w:rsidRPr="00DD3CAE">
        <w:rPr>
          <w:rFonts w:ascii="Times New Roman" w:hAnsi="Times New Roman" w:cs="Times New Roman"/>
          <w:bCs/>
          <w:sz w:val="24"/>
          <w:szCs w:val="24"/>
        </w:rPr>
        <w:t xml:space="preserve">vlastně </w:t>
      </w:r>
      <w:r w:rsidR="00E14B50" w:rsidRPr="00DD3CAE">
        <w:rPr>
          <w:rFonts w:ascii="Times New Roman" w:hAnsi="Times New Roman" w:cs="Times New Roman"/>
          <w:bCs/>
          <w:sz w:val="24"/>
          <w:szCs w:val="24"/>
        </w:rPr>
        <w:t xml:space="preserve">již zmiňovaný </w:t>
      </w:r>
      <w:r w:rsidR="0038316D" w:rsidRPr="00DD3CAE">
        <w:rPr>
          <w:rFonts w:ascii="Times New Roman" w:hAnsi="Times New Roman" w:cs="Times New Roman"/>
          <w:bCs/>
          <w:sz w:val="24"/>
          <w:szCs w:val="24"/>
        </w:rPr>
        <w:t xml:space="preserve">Philipp </w:t>
      </w:r>
      <w:proofErr w:type="spellStart"/>
      <w:r w:rsidR="00137BD8" w:rsidRPr="00DD3CAE">
        <w:rPr>
          <w:rFonts w:ascii="Times New Roman" w:hAnsi="Times New Roman" w:cs="Times New Roman"/>
          <w:bCs/>
          <w:sz w:val="24"/>
          <w:szCs w:val="24"/>
        </w:rPr>
        <w:t>Ulsted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počínal intuitivně správně, když ve svém </w:t>
      </w:r>
      <w:r w:rsidR="00E14B50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Regimentu</w:t>
      </w:r>
      <w:r w:rsidR="00D75BF3" w:rsidRPr="00DD3CAE">
        <w:rPr>
          <w:rFonts w:ascii="Times New Roman" w:hAnsi="Times New Roman" w:cs="Times New Roman"/>
          <w:bCs/>
          <w:sz w:val="24"/>
          <w:szCs w:val="24"/>
        </w:rPr>
        <w:t xml:space="preserve"> jako vůbec první</w:t>
      </w:r>
      <w:r w:rsidR="00E14B50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A1654" w:rsidRPr="00DD3CAE">
        <w:rPr>
          <w:rFonts w:ascii="Times New Roman" w:hAnsi="Times New Roman" w:cs="Times New Roman"/>
          <w:bCs/>
          <w:sz w:val="24"/>
          <w:szCs w:val="24"/>
        </w:rPr>
        <w:t xml:space="preserve">vřadil </w:t>
      </w:r>
      <w:proofErr w:type="spellStart"/>
      <w:r w:rsidR="00FA1654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FA1654" w:rsidRPr="00DD3CAE">
        <w:rPr>
          <w:rFonts w:ascii="Times New Roman" w:hAnsi="Times New Roman" w:cs="Times New Roman"/>
          <w:bCs/>
          <w:sz w:val="24"/>
          <w:szCs w:val="24"/>
        </w:rPr>
        <w:t xml:space="preserve"> do kontextu pátrání po kvintesenci, elixíru života a </w:t>
      </w:r>
      <w:proofErr w:type="spellStart"/>
      <w:r w:rsidR="00FA165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aqua</w:t>
      </w:r>
      <w:proofErr w:type="spellEnd"/>
      <w:r w:rsidR="00FA165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vitae</w:t>
      </w:r>
      <w:r w:rsidR="00137BD8" w:rsidRPr="00DD3CAE">
        <w:rPr>
          <w:rFonts w:ascii="Times New Roman" w:hAnsi="Times New Roman" w:cs="Times New Roman"/>
          <w:bCs/>
          <w:sz w:val="24"/>
          <w:szCs w:val="24"/>
        </w:rPr>
        <w:t xml:space="preserve">. Jeho </w:t>
      </w:r>
      <w:r w:rsidR="00CB6A63" w:rsidRPr="00DD3CAE">
        <w:rPr>
          <w:rFonts w:ascii="Times New Roman" w:hAnsi="Times New Roman" w:cs="Times New Roman"/>
          <w:bCs/>
          <w:sz w:val="24"/>
          <w:szCs w:val="24"/>
        </w:rPr>
        <w:t>text</w:t>
      </w:r>
      <w:r w:rsidR="00137BD8" w:rsidRPr="00DD3C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6A63" w:rsidRPr="00DD3CAE">
        <w:rPr>
          <w:rFonts w:ascii="Times New Roman" w:hAnsi="Times New Roman" w:cs="Times New Roman"/>
          <w:bCs/>
          <w:sz w:val="24"/>
          <w:szCs w:val="24"/>
        </w:rPr>
        <w:t xml:space="preserve">který vyšel </w:t>
      </w:r>
      <w:r w:rsidR="00137BD8" w:rsidRPr="00DD3CAE">
        <w:rPr>
          <w:rFonts w:ascii="Times New Roman" w:hAnsi="Times New Roman" w:cs="Times New Roman"/>
          <w:bCs/>
          <w:sz w:val="24"/>
          <w:szCs w:val="24"/>
        </w:rPr>
        <w:t xml:space="preserve">v mnoha vydáních, </w:t>
      </w:r>
      <w:r w:rsidR="00CB6A63" w:rsidRPr="00DD3CAE">
        <w:rPr>
          <w:rFonts w:ascii="Times New Roman" w:hAnsi="Times New Roman" w:cs="Times New Roman"/>
          <w:bCs/>
          <w:sz w:val="24"/>
          <w:szCs w:val="24"/>
        </w:rPr>
        <w:t>obsah</w:t>
      </w:r>
      <w:r w:rsidR="00071980" w:rsidRPr="00DD3CAE">
        <w:rPr>
          <w:rFonts w:ascii="Times New Roman" w:hAnsi="Times New Roman" w:cs="Times New Roman"/>
          <w:bCs/>
          <w:sz w:val="24"/>
          <w:szCs w:val="24"/>
        </w:rPr>
        <w:t>oval</w:t>
      </w:r>
      <w:r w:rsidR="00CB6A6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BA7" w:rsidRPr="00DD3CAE">
        <w:rPr>
          <w:rFonts w:ascii="Times New Roman" w:hAnsi="Times New Roman" w:cs="Times New Roman"/>
          <w:bCs/>
          <w:sz w:val="24"/>
          <w:szCs w:val="24"/>
        </w:rPr>
        <w:t xml:space="preserve">zčásti </w:t>
      </w:r>
      <w:r w:rsidR="0025602A" w:rsidRPr="00DD3CAE">
        <w:rPr>
          <w:rFonts w:ascii="Times New Roman" w:hAnsi="Times New Roman" w:cs="Times New Roman"/>
          <w:bCs/>
          <w:sz w:val="24"/>
          <w:szCs w:val="24"/>
        </w:rPr>
        <w:t>výpisky z </w:t>
      </w:r>
      <w:proofErr w:type="spellStart"/>
      <w:r w:rsidR="0025602A" w:rsidRPr="00DD3CAE">
        <w:rPr>
          <w:rFonts w:ascii="Times New Roman" w:hAnsi="Times New Roman" w:cs="Times New Roman"/>
          <w:bCs/>
          <w:sz w:val="24"/>
          <w:szCs w:val="24"/>
        </w:rPr>
        <w:t>Ficina</w:t>
      </w:r>
      <w:proofErr w:type="spellEnd"/>
      <w:r w:rsidR="0025602A" w:rsidRPr="00DD3CAE">
        <w:rPr>
          <w:rFonts w:ascii="Times New Roman" w:hAnsi="Times New Roman" w:cs="Times New Roman"/>
          <w:bCs/>
          <w:sz w:val="24"/>
          <w:szCs w:val="24"/>
        </w:rPr>
        <w:t xml:space="preserve"> týkající se výroby „pitn</w:t>
      </w:r>
      <w:r w:rsidR="00DA76BA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25602A" w:rsidRPr="00DD3CAE">
        <w:rPr>
          <w:rFonts w:ascii="Times New Roman" w:hAnsi="Times New Roman" w:cs="Times New Roman"/>
          <w:bCs/>
          <w:sz w:val="24"/>
          <w:szCs w:val="24"/>
        </w:rPr>
        <w:t>ho zlata“ (</w:t>
      </w:r>
      <w:proofErr w:type="spellStart"/>
      <w:r w:rsidR="0025602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aurum</w:t>
      </w:r>
      <w:proofErr w:type="spellEnd"/>
      <w:r w:rsidR="0025602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25602A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potabile</w:t>
      </w:r>
      <w:proofErr w:type="spellEnd"/>
      <w:r w:rsidR="0025602A" w:rsidRPr="00DD3CAE">
        <w:rPr>
          <w:rFonts w:ascii="Times New Roman" w:hAnsi="Times New Roman" w:cs="Times New Roman"/>
          <w:bCs/>
          <w:sz w:val="24"/>
          <w:szCs w:val="24"/>
        </w:rPr>
        <w:t>)</w:t>
      </w:r>
      <w:r w:rsidR="00DA76BA" w:rsidRPr="00DD3CAE">
        <w:rPr>
          <w:rFonts w:ascii="Times New Roman" w:hAnsi="Times New Roman" w:cs="Times New Roman"/>
          <w:bCs/>
          <w:sz w:val="24"/>
          <w:szCs w:val="24"/>
        </w:rPr>
        <w:t xml:space="preserve"> a vnitřního užívání zlata vůbec</w:t>
      </w:r>
      <w:r w:rsidR="00AC261B" w:rsidRPr="00DD3C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27638" w:rsidRPr="00DD3CAE">
        <w:rPr>
          <w:rFonts w:ascii="Times New Roman" w:hAnsi="Times New Roman" w:cs="Times New Roman"/>
          <w:bCs/>
          <w:sz w:val="24"/>
          <w:szCs w:val="24"/>
        </w:rPr>
        <w:t xml:space="preserve">spolu s </w:t>
      </w:r>
      <w:r w:rsidR="0074441F" w:rsidRPr="00DD3CAE">
        <w:rPr>
          <w:rFonts w:ascii="Times New Roman" w:hAnsi="Times New Roman" w:cs="Times New Roman"/>
          <w:bCs/>
          <w:sz w:val="24"/>
          <w:szCs w:val="24"/>
        </w:rPr>
        <w:t>kvintesenc</w:t>
      </w:r>
      <w:r w:rsidR="00E27638" w:rsidRPr="00DD3CAE">
        <w:rPr>
          <w:rFonts w:ascii="Times New Roman" w:hAnsi="Times New Roman" w:cs="Times New Roman"/>
          <w:bCs/>
          <w:sz w:val="24"/>
          <w:szCs w:val="24"/>
        </w:rPr>
        <w:t>í</w:t>
      </w:r>
      <w:r w:rsidR="0074441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BAA" w:rsidRPr="00DD3CAE">
        <w:rPr>
          <w:rFonts w:ascii="Times New Roman" w:hAnsi="Times New Roman" w:cs="Times New Roman"/>
          <w:bCs/>
          <w:sz w:val="24"/>
          <w:szCs w:val="24"/>
        </w:rPr>
        <w:t xml:space="preserve">ve smyslu ducha světa </w:t>
      </w:r>
      <w:r w:rsidR="0074441F" w:rsidRPr="00DD3CAE">
        <w:rPr>
          <w:rFonts w:ascii="Times New Roman" w:hAnsi="Times New Roman" w:cs="Times New Roman"/>
          <w:bCs/>
          <w:sz w:val="24"/>
          <w:szCs w:val="24"/>
        </w:rPr>
        <w:t xml:space="preserve">druhý </w:t>
      </w:r>
      <w:proofErr w:type="spellStart"/>
      <w:r w:rsidR="0074441F" w:rsidRPr="00DD3CAE">
        <w:rPr>
          <w:rFonts w:ascii="Times New Roman" w:hAnsi="Times New Roman" w:cs="Times New Roman"/>
          <w:bCs/>
          <w:sz w:val="24"/>
          <w:szCs w:val="24"/>
        </w:rPr>
        <w:t>ficinovský</w:t>
      </w:r>
      <w:proofErr w:type="spellEnd"/>
      <w:r w:rsidR="0074441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61B" w:rsidRPr="00DD3CAE">
        <w:rPr>
          <w:rFonts w:ascii="Times New Roman" w:hAnsi="Times New Roman" w:cs="Times New Roman"/>
          <w:bCs/>
          <w:sz w:val="24"/>
          <w:szCs w:val="24"/>
        </w:rPr>
        <w:t xml:space="preserve">motiv, který </w:t>
      </w:r>
      <w:r w:rsidR="006E6CA2" w:rsidRPr="00DD3CAE">
        <w:rPr>
          <w:rFonts w:ascii="Times New Roman" w:hAnsi="Times New Roman" w:cs="Times New Roman"/>
          <w:bCs/>
          <w:sz w:val="24"/>
          <w:szCs w:val="24"/>
        </w:rPr>
        <w:t>byl v</w:t>
      </w:r>
      <w:r w:rsidR="00DD0CA2" w:rsidRPr="00DD3CAE">
        <w:rPr>
          <w:rFonts w:ascii="Times New Roman" w:hAnsi="Times New Roman" w:cs="Times New Roman"/>
          <w:bCs/>
          <w:sz w:val="24"/>
          <w:szCs w:val="24"/>
        </w:rPr>
        <w:t xml:space="preserve"> alchymické </w:t>
      </w:r>
      <w:r w:rsidR="006E6CA2" w:rsidRPr="00DD3CAE">
        <w:rPr>
          <w:rFonts w:ascii="Times New Roman" w:hAnsi="Times New Roman" w:cs="Times New Roman"/>
          <w:bCs/>
          <w:sz w:val="24"/>
          <w:szCs w:val="24"/>
        </w:rPr>
        <w:t xml:space="preserve">literatuře </w:t>
      </w:r>
      <w:r w:rsidR="00DD0CA2" w:rsidRPr="00DD3CAE">
        <w:rPr>
          <w:rFonts w:ascii="Times New Roman" w:hAnsi="Times New Roman" w:cs="Times New Roman"/>
          <w:bCs/>
          <w:sz w:val="24"/>
          <w:szCs w:val="24"/>
        </w:rPr>
        <w:t xml:space="preserve">dalekosáhle recipován </w:t>
      </w:r>
      <w:r w:rsidR="006E6CA2" w:rsidRPr="00DD3CAE">
        <w:rPr>
          <w:rFonts w:ascii="Times New Roman" w:hAnsi="Times New Roman" w:cs="Times New Roman"/>
          <w:bCs/>
          <w:sz w:val="24"/>
          <w:szCs w:val="24"/>
        </w:rPr>
        <w:t>–</w:t>
      </w:r>
      <w:r w:rsidR="00DA76BA" w:rsidRPr="00DD3CAE">
        <w:rPr>
          <w:rFonts w:ascii="Times New Roman" w:hAnsi="Times New Roman" w:cs="Times New Roman"/>
          <w:bCs/>
          <w:sz w:val="24"/>
          <w:szCs w:val="24"/>
        </w:rPr>
        <w:t>, jakož i různé di</w:t>
      </w:r>
      <w:r w:rsidR="00F5712A" w:rsidRPr="00DD3CAE">
        <w:rPr>
          <w:rFonts w:ascii="Times New Roman" w:hAnsi="Times New Roman" w:cs="Times New Roman"/>
          <w:bCs/>
          <w:sz w:val="24"/>
          <w:szCs w:val="24"/>
        </w:rPr>
        <w:t>e</w:t>
      </w:r>
      <w:r w:rsidR="00DA76BA" w:rsidRPr="00DD3CAE">
        <w:rPr>
          <w:rFonts w:ascii="Times New Roman" w:hAnsi="Times New Roman" w:cs="Times New Roman"/>
          <w:bCs/>
          <w:sz w:val="24"/>
          <w:szCs w:val="24"/>
        </w:rPr>
        <w:t xml:space="preserve">tetické a </w:t>
      </w:r>
      <w:r w:rsidR="00F5712A" w:rsidRPr="00DD3CAE">
        <w:rPr>
          <w:rFonts w:ascii="Times New Roman" w:hAnsi="Times New Roman" w:cs="Times New Roman"/>
          <w:bCs/>
          <w:sz w:val="24"/>
          <w:szCs w:val="24"/>
        </w:rPr>
        <w:t>teoretické úvahy</w:t>
      </w:r>
      <w:r w:rsidR="004F1BA7" w:rsidRPr="00DD3CAE">
        <w:rPr>
          <w:rFonts w:ascii="Times New Roman" w:hAnsi="Times New Roman" w:cs="Times New Roman"/>
          <w:bCs/>
          <w:sz w:val="24"/>
          <w:szCs w:val="24"/>
        </w:rPr>
        <w:t xml:space="preserve">, zčásti pak pod </w:t>
      </w:r>
      <w:proofErr w:type="spellStart"/>
      <w:r w:rsidR="00CB6A63" w:rsidRPr="00DD3CAE">
        <w:rPr>
          <w:rFonts w:ascii="Times New Roman" w:hAnsi="Times New Roman" w:cs="Times New Roman"/>
          <w:bCs/>
          <w:sz w:val="24"/>
          <w:szCs w:val="24"/>
        </w:rPr>
        <w:t>Ficinovým</w:t>
      </w:r>
      <w:proofErr w:type="spellEnd"/>
      <w:r w:rsidR="00CB6A6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BA7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jménem uvádí </w:t>
      </w:r>
      <w:r w:rsidR="000F79B7" w:rsidRPr="00DD3CAE">
        <w:rPr>
          <w:rFonts w:ascii="Times New Roman" w:hAnsi="Times New Roman" w:cs="Times New Roman"/>
          <w:bCs/>
          <w:sz w:val="24"/>
          <w:szCs w:val="24"/>
        </w:rPr>
        <w:t>návody od jiných autorů</w:t>
      </w:r>
      <w:r w:rsidR="00FB0997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0F79B7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5"/>
      </w:r>
      <w:r w:rsidR="007658E9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BFE" w:rsidRPr="00DD3CAE">
        <w:rPr>
          <w:rFonts w:ascii="Times New Roman" w:hAnsi="Times New Roman" w:cs="Times New Roman"/>
          <w:bCs/>
          <w:sz w:val="24"/>
          <w:szCs w:val="24"/>
        </w:rPr>
        <w:t>D</w:t>
      </w:r>
      <w:r w:rsidR="00DB0E20" w:rsidRPr="00DD3CAE">
        <w:rPr>
          <w:rFonts w:ascii="Times New Roman" w:hAnsi="Times New Roman" w:cs="Times New Roman"/>
          <w:bCs/>
          <w:sz w:val="24"/>
          <w:szCs w:val="24"/>
        </w:rPr>
        <w:t xml:space="preserve">o alchymického kontextu </w:t>
      </w:r>
      <w:r w:rsidR="00507BFE" w:rsidRPr="00DD3CAE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proofErr w:type="spellStart"/>
      <w:r w:rsidR="00ED6582" w:rsidRPr="00DD3CAE">
        <w:rPr>
          <w:rFonts w:ascii="Times New Roman" w:hAnsi="Times New Roman" w:cs="Times New Roman"/>
          <w:bCs/>
          <w:sz w:val="24"/>
          <w:szCs w:val="24"/>
        </w:rPr>
        <w:t>Fic</w:t>
      </w:r>
      <w:r w:rsidR="00E13AA1" w:rsidRPr="00DD3CAE">
        <w:rPr>
          <w:rFonts w:ascii="Times New Roman" w:hAnsi="Times New Roman" w:cs="Times New Roman"/>
          <w:bCs/>
          <w:sz w:val="24"/>
          <w:szCs w:val="24"/>
        </w:rPr>
        <w:t>ino</w:t>
      </w:r>
      <w:proofErr w:type="spellEnd"/>
      <w:r w:rsidR="00E13AA1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BFE" w:rsidRPr="00DD3CAE">
        <w:rPr>
          <w:rFonts w:ascii="Times New Roman" w:hAnsi="Times New Roman" w:cs="Times New Roman"/>
          <w:bCs/>
          <w:sz w:val="24"/>
          <w:szCs w:val="24"/>
        </w:rPr>
        <w:t xml:space="preserve">pronikl </w:t>
      </w:r>
      <w:r w:rsidR="00E13AA1" w:rsidRPr="00DD3CAE">
        <w:rPr>
          <w:rFonts w:ascii="Times New Roman" w:hAnsi="Times New Roman" w:cs="Times New Roman"/>
          <w:bCs/>
          <w:sz w:val="24"/>
          <w:szCs w:val="24"/>
        </w:rPr>
        <w:t xml:space="preserve">bezesporu </w:t>
      </w:r>
      <w:r w:rsidR="00507BFE" w:rsidRPr="00DD3CA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851409" w:rsidRPr="00DD3CAE">
        <w:rPr>
          <w:rFonts w:ascii="Times New Roman" w:hAnsi="Times New Roman" w:cs="Times New Roman"/>
          <w:bCs/>
          <w:sz w:val="24"/>
          <w:szCs w:val="24"/>
        </w:rPr>
        <w:t xml:space="preserve">díky </w:t>
      </w:r>
      <w:r w:rsidR="00507BFE" w:rsidRPr="00DD3CAE">
        <w:rPr>
          <w:rFonts w:ascii="Times New Roman" w:hAnsi="Times New Roman" w:cs="Times New Roman"/>
          <w:bCs/>
          <w:sz w:val="24"/>
          <w:szCs w:val="24"/>
        </w:rPr>
        <w:t xml:space="preserve">dalším </w:t>
      </w:r>
      <w:r w:rsidR="00851409" w:rsidRPr="00DD3CAE">
        <w:rPr>
          <w:rFonts w:ascii="Times New Roman" w:hAnsi="Times New Roman" w:cs="Times New Roman"/>
          <w:bCs/>
          <w:sz w:val="24"/>
          <w:szCs w:val="24"/>
        </w:rPr>
        <w:t xml:space="preserve">vlivným recipientům </w:t>
      </w:r>
      <w:r w:rsidR="00E13AA1" w:rsidRPr="00DD3CAE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851409" w:rsidRPr="00DD3CAE">
        <w:rPr>
          <w:rFonts w:ascii="Times New Roman" w:hAnsi="Times New Roman" w:cs="Times New Roman"/>
          <w:bCs/>
          <w:sz w:val="24"/>
          <w:szCs w:val="24"/>
        </w:rPr>
        <w:t xml:space="preserve">pojednání </w:t>
      </w:r>
      <w:r w:rsidR="00851409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 životě</w:t>
      </w:r>
      <w:r w:rsidR="00851409" w:rsidRPr="00DD3CAE">
        <w:rPr>
          <w:rFonts w:ascii="Times New Roman" w:hAnsi="Times New Roman" w:cs="Times New Roman"/>
          <w:bCs/>
          <w:sz w:val="24"/>
          <w:szCs w:val="24"/>
        </w:rPr>
        <w:t xml:space="preserve">, jako byli </w:t>
      </w:r>
      <w:proofErr w:type="spellStart"/>
      <w:r w:rsidR="00851409" w:rsidRPr="00DD3CAE">
        <w:rPr>
          <w:rFonts w:ascii="Times New Roman" w:hAnsi="Times New Roman" w:cs="Times New Roman"/>
          <w:bCs/>
          <w:sz w:val="24"/>
          <w:szCs w:val="24"/>
        </w:rPr>
        <w:t>Augurelli</w:t>
      </w:r>
      <w:proofErr w:type="spellEnd"/>
      <w:r w:rsidR="00851409" w:rsidRPr="00DD3C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851409" w:rsidRPr="00DD3CAE">
        <w:rPr>
          <w:rFonts w:ascii="Times New Roman" w:hAnsi="Times New Roman" w:cs="Times New Roman"/>
          <w:bCs/>
          <w:sz w:val="24"/>
          <w:szCs w:val="24"/>
        </w:rPr>
        <w:t>Fernel</w:t>
      </w:r>
      <w:proofErr w:type="spellEnd"/>
      <w:r w:rsidR="00851409" w:rsidRPr="00DD3CAE">
        <w:rPr>
          <w:rFonts w:ascii="Times New Roman" w:hAnsi="Times New Roman" w:cs="Times New Roman"/>
          <w:bCs/>
          <w:sz w:val="24"/>
          <w:szCs w:val="24"/>
        </w:rPr>
        <w:t>, který se sám záhy ocitl mezi alchymisty</w:t>
      </w:r>
      <w:r w:rsidR="007B5F0F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851409" w:rsidRPr="00DD3CAE">
        <w:rPr>
          <w:rStyle w:val="Znakapoznpodarou"/>
          <w:rFonts w:ascii="Times New Roman" w:eastAsia="SabonLTStd-Roman" w:hAnsi="Times New Roman" w:cs="Times New Roman"/>
          <w:bCs/>
          <w:color w:val="auto"/>
          <w:sz w:val="24"/>
          <w:szCs w:val="24"/>
          <w:lang w:eastAsia="en-US"/>
        </w:rPr>
        <w:footnoteReference w:id="356"/>
      </w:r>
      <w:r w:rsidR="00797D93" w:rsidRPr="00DD3CAE">
        <w:rPr>
          <w:rFonts w:ascii="Times New Roman" w:hAnsi="Times New Roman" w:cs="Times New Roman"/>
          <w:bCs/>
          <w:sz w:val="24"/>
          <w:szCs w:val="24"/>
        </w:rPr>
        <w:t xml:space="preserve"> Jiný z </w:t>
      </w:r>
      <w:proofErr w:type="spellStart"/>
      <w:r w:rsidR="00797D93" w:rsidRPr="00DD3CAE">
        <w:rPr>
          <w:rFonts w:ascii="Times New Roman" w:hAnsi="Times New Roman" w:cs="Times New Roman"/>
          <w:bCs/>
          <w:sz w:val="24"/>
          <w:szCs w:val="24"/>
        </w:rPr>
        <w:t>Ficinových</w:t>
      </w:r>
      <w:proofErr w:type="spellEnd"/>
      <w:r w:rsidR="00797D93" w:rsidRPr="00DD3CAE">
        <w:rPr>
          <w:rFonts w:ascii="Times New Roman" w:hAnsi="Times New Roman" w:cs="Times New Roman"/>
          <w:bCs/>
          <w:sz w:val="24"/>
          <w:szCs w:val="24"/>
        </w:rPr>
        <w:t xml:space="preserve"> přátel, </w:t>
      </w:r>
      <w:r w:rsidR="00E32245" w:rsidRPr="00DD3CAE">
        <w:rPr>
          <w:rFonts w:ascii="Times New Roman" w:hAnsi="Times New Roman" w:cs="Times New Roman"/>
          <w:bCs/>
          <w:sz w:val="24"/>
          <w:szCs w:val="24"/>
        </w:rPr>
        <w:t xml:space="preserve">hermetik </w:t>
      </w:r>
      <w:r w:rsidR="00E32245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par excellence </w:t>
      </w:r>
      <w:proofErr w:type="spellStart"/>
      <w:r w:rsidR="00797D93" w:rsidRPr="00DD3CAE">
        <w:rPr>
          <w:rFonts w:ascii="Times New Roman" w:hAnsi="Times New Roman" w:cs="Times New Roman"/>
          <w:bCs/>
          <w:sz w:val="24"/>
          <w:szCs w:val="24"/>
        </w:rPr>
        <w:t>Lodovico</w:t>
      </w:r>
      <w:proofErr w:type="spellEnd"/>
      <w:r w:rsidR="00797D93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7D93" w:rsidRPr="00DD3CAE">
        <w:rPr>
          <w:rFonts w:ascii="Times New Roman" w:hAnsi="Times New Roman" w:cs="Times New Roman"/>
          <w:bCs/>
          <w:sz w:val="24"/>
          <w:szCs w:val="24"/>
        </w:rPr>
        <w:t>Lazzarelli</w:t>
      </w:r>
      <w:proofErr w:type="spellEnd"/>
      <w:r w:rsidR="00E32245" w:rsidRPr="00DD3CAE">
        <w:rPr>
          <w:rFonts w:ascii="Times New Roman" w:hAnsi="Times New Roman" w:cs="Times New Roman"/>
          <w:bCs/>
          <w:sz w:val="24"/>
          <w:szCs w:val="24"/>
        </w:rPr>
        <w:t xml:space="preserve"> (1450–1500), se </w:t>
      </w:r>
      <w:r w:rsidR="00994F12" w:rsidRPr="00DD3CAE">
        <w:rPr>
          <w:rFonts w:ascii="Times New Roman" w:hAnsi="Times New Roman" w:cs="Times New Roman"/>
          <w:bCs/>
          <w:sz w:val="24"/>
          <w:szCs w:val="24"/>
        </w:rPr>
        <w:t xml:space="preserve">stal zřejmě prvním, kdo alchymii </w:t>
      </w:r>
      <w:r w:rsidR="00C11CA3" w:rsidRPr="00DD3CAE">
        <w:rPr>
          <w:rFonts w:ascii="Times New Roman" w:hAnsi="Times New Roman" w:cs="Times New Roman"/>
          <w:bCs/>
          <w:sz w:val="24"/>
          <w:szCs w:val="24"/>
        </w:rPr>
        <w:t xml:space="preserve">programově </w:t>
      </w:r>
      <w:r w:rsidR="00994F12" w:rsidRPr="00DD3CAE">
        <w:rPr>
          <w:rFonts w:ascii="Times New Roman" w:hAnsi="Times New Roman" w:cs="Times New Roman"/>
          <w:bCs/>
          <w:sz w:val="24"/>
          <w:szCs w:val="24"/>
        </w:rPr>
        <w:t xml:space="preserve">učinil součástí </w:t>
      </w:r>
      <w:r w:rsidR="00313D6F" w:rsidRPr="00DD3CAE">
        <w:rPr>
          <w:rFonts w:ascii="Times New Roman" w:hAnsi="Times New Roman" w:cs="Times New Roman"/>
          <w:bCs/>
          <w:sz w:val="24"/>
          <w:szCs w:val="24"/>
        </w:rPr>
        <w:t xml:space="preserve">velké </w:t>
      </w:r>
      <w:proofErr w:type="spellStart"/>
      <w:r w:rsidR="00C11CA3" w:rsidRPr="00DD3CAE">
        <w:rPr>
          <w:rFonts w:ascii="Times New Roman" w:hAnsi="Times New Roman" w:cs="Times New Roman"/>
          <w:bCs/>
          <w:sz w:val="24"/>
          <w:szCs w:val="24"/>
        </w:rPr>
        <w:t>ficinovské</w:t>
      </w:r>
      <w:proofErr w:type="spellEnd"/>
      <w:r w:rsidR="00C11CA3" w:rsidRPr="00DD3CAE">
        <w:rPr>
          <w:rFonts w:ascii="Times New Roman" w:hAnsi="Times New Roman" w:cs="Times New Roman"/>
          <w:bCs/>
          <w:sz w:val="24"/>
          <w:szCs w:val="24"/>
        </w:rPr>
        <w:t xml:space="preserve"> novoplatónsko-hermetické</w:t>
      </w:r>
      <w:r w:rsidR="00313D6F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CA3" w:rsidRPr="00DD3CAE">
        <w:rPr>
          <w:rFonts w:ascii="Times New Roman" w:hAnsi="Times New Roman" w:cs="Times New Roman"/>
          <w:bCs/>
          <w:sz w:val="24"/>
          <w:szCs w:val="24"/>
        </w:rPr>
        <w:t>syntézy</w:t>
      </w:r>
      <w:r w:rsidR="007C7ED6" w:rsidRPr="00DD3CAE">
        <w:rPr>
          <w:rFonts w:ascii="Times New Roman" w:hAnsi="Times New Roman" w:cs="Times New Roman"/>
          <w:bCs/>
          <w:sz w:val="24"/>
          <w:szCs w:val="24"/>
        </w:rPr>
        <w:t>, čímž jí přiř</w:t>
      </w:r>
      <w:r w:rsidR="00313D6F" w:rsidRPr="00DD3CAE">
        <w:rPr>
          <w:rFonts w:ascii="Times New Roman" w:hAnsi="Times New Roman" w:cs="Times New Roman"/>
          <w:bCs/>
          <w:sz w:val="24"/>
          <w:szCs w:val="24"/>
        </w:rPr>
        <w:t>k</w:t>
      </w:r>
      <w:r w:rsidR="007C7ED6" w:rsidRPr="00DD3CAE">
        <w:rPr>
          <w:rFonts w:ascii="Times New Roman" w:hAnsi="Times New Roman" w:cs="Times New Roman"/>
          <w:bCs/>
          <w:sz w:val="24"/>
          <w:szCs w:val="24"/>
        </w:rPr>
        <w:t>l</w:t>
      </w:r>
      <w:r w:rsidR="00101E78" w:rsidRPr="00DD3CAE">
        <w:rPr>
          <w:rFonts w:ascii="Times New Roman" w:hAnsi="Times New Roman" w:cs="Times New Roman"/>
          <w:bCs/>
          <w:sz w:val="24"/>
          <w:szCs w:val="24"/>
        </w:rPr>
        <w:t xml:space="preserve"> důstojn</w:t>
      </w:r>
      <w:r w:rsidR="00663929" w:rsidRPr="00DD3CAE">
        <w:rPr>
          <w:rFonts w:ascii="Times New Roman" w:hAnsi="Times New Roman" w:cs="Times New Roman"/>
          <w:bCs/>
          <w:sz w:val="24"/>
          <w:szCs w:val="24"/>
        </w:rPr>
        <w:t>é</w:t>
      </w:r>
      <w:r w:rsidR="00101E78" w:rsidRPr="00DD3CAE">
        <w:rPr>
          <w:rFonts w:ascii="Times New Roman" w:hAnsi="Times New Roman" w:cs="Times New Roman"/>
          <w:bCs/>
          <w:sz w:val="24"/>
          <w:szCs w:val="24"/>
        </w:rPr>
        <w:t xml:space="preserve"> místo</w:t>
      </w:r>
      <w:r w:rsidR="00663929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663929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7"/>
      </w:r>
      <w:r w:rsidR="007C7ED6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5D4D" w:rsidRPr="00DD3CAE">
        <w:rPr>
          <w:rFonts w:ascii="Times New Roman" w:hAnsi="Times New Roman" w:cs="Times New Roman"/>
          <w:bCs/>
          <w:sz w:val="24"/>
          <w:szCs w:val="24"/>
        </w:rPr>
        <w:t>Marsil</w:t>
      </w:r>
      <w:r w:rsidR="00C10FF0" w:rsidRPr="00DD3CAE">
        <w:rPr>
          <w:rFonts w:ascii="Times New Roman" w:hAnsi="Times New Roman" w:cs="Times New Roman"/>
          <w:bCs/>
          <w:sz w:val="24"/>
          <w:szCs w:val="24"/>
        </w:rPr>
        <w:t>i</w:t>
      </w:r>
      <w:r w:rsidR="000F5D4D" w:rsidRPr="00DD3CAE">
        <w:rPr>
          <w:rFonts w:ascii="Times New Roman" w:hAnsi="Times New Roman" w:cs="Times New Roman"/>
          <w:bCs/>
          <w:sz w:val="24"/>
          <w:szCs w:val="24"/>
        </w:rPr>
        <w:t>ův</w:t>
      </w:r>
      <w:proofErr w:type="spellEnd"/>
      <w:r w:rsidR="000F5D4D" w:rsidRPr="00DD3CAE">
        <w:rPr>
          <w:rFonts w:ascii="Times New Roman" w:hAnsi="Times New Roman" w:cs="Times New Roman"/>
          <w:bCs/>
          <w:sz w:val="24"/>
          <w:szCs w:val="24"/>
        </w:rPr>
        <w:t xml:space="preserve"> koncept ducha </w:t>
      </w:r>
      <w:r w:rsidR="00C10FF0" w:rsidRPr="00DD3CAE">
        <w:rPr>
          <w:rFonts w:ascii="Times New Roman" w:hAnsi="Times New Roman" w:cs="Times New Roman"/>
          <w:bCs/>
          <w:sz w:val="24"/>
          <w:szCs w:val="24"/>
        </w:rPr>
        <w:t xml:space="preserve">světa </w:t>
      </w:r>
      <w:r w:rsidR="000F5D4D" w:rsidRPr="00DD3CAE">
        <w:rPr>
          <w:rFonts w:ascii="Times New Roman" w:hAnsi="Times New Roman" w:cs="Times New Roman"/>
          <w:bCs/>
          <w:sz w:val="24"/>
          <w:szCs w:val="24"/>
        </w:rPr>
        <w:t xml:space="preserve">jakožto </w:t>
      </w:r>
      <w:r w:rsidR="00C10FF0" w:rsidRPr="00DD3CAE">
        <w:rPr>
          <w:rFonts w:ascii="Times New Roman" w:hAnsi="Times New Roman" w:cs="Times New Roman"/>
          <w:bCs/>
          <w:sz w:val="24"/>
          <w:szCs w:val="24"/>
        </w:rPr>
        <w:t xml:space="preserve">alchymické </w:t>
      </w:r>
      <w:r w:rsidR="000F5D4D" w:rsidRPr="00DD3CAE">
        <w:rPr>
          <w:rFonts w:ascii="Times New Roman" w:hAnsi="Times New Roman" w:cs="Times New Roman"/>
          <w:bCs/>
          <w:sz w:val="24"/>
          <w:szCs w:val="24"/>
        </w:rPr>
        <w:t xml:space="preserve">kvintesence pak </w:t>
      </w:r>
      <w:r w:rsidR="00B674B3" w:rsidRPr="00DD3CAE">
        <w:rPr>
          <w:rFonts w:ascii="Times New Roman" w:hAnsi="Times New Roman" w:cs="Times New Roman"/>
          <w:bCs/>
          <w:sz w:val="24"/>
          <w:szCs w:val="24"/>
        </w:rPr>
        <w:t xml:space="preserve">široce rozšířil již zmiňovaný </w:t>
      </w:r>
      <w:proofErr w:type="spellStart"/>
      <w:r w:rsidR="00B674B3" w:rsidRPr="00DD3CAE">
        <w:rPr>
          <w:rFonts w:ascii="Times New Roman" w:hAnsi="Times New Roman" w:cs="Times New Roman"/>
          <w:bCs/>
          <w:sz w:val="24"/>
          <w:szCs w:val="24"/>
        </w:rPr>
        <w:t>Agrippa</w:t>
      </w:r>
      <w:proofErr w:type="spellEnd"/>
      <w:r w:rsidR="00B674B3" w:rsidRPr="00DD3CAE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522BBD" w:rsidRPr="00DD3CA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B674B3" w:rsidRPr="00DD3CAE">
        <w:rPr>
          <w:rFonts w:ascii="Times New Roman" w:hAnsi="Times New Roman" w:cs="Times New Roman"/>
          <w:bCs/>
          <w:sz w:val="24"/>
          <w:szCs w:val="24"/>
        </w:rPr>
        <w:t>Nettesheimu</w:t>
      </w:r>
      <w:proofErr w:type="spellEnd"/>
      <w:r w:rsidR="00522BBD" w:rsidRPr="00DD3CAE">
        <w:rPr>
          <w:rFonts w:ascii="Times New Roman" w:hAnsi="Times New Roman" w:cs="Times New Roman"/>
          <w:bCs/>
          <w:sz w:val="24"/>
          <w:szCs w:val="24"/>
        </w:rPr>
        <w:t xml:space="preserve"> ve svém slavném kompendiu </w:t>
      </w:r>
      <w:r w:rsidR="00522B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="00522B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occulta</w:t>
      </w:r>
      <w:proofErr w:type="spellEnd"/>
      <w:r w:rsidR="00522B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22BBD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philosophia</w:t>
      </w:r>
      <w:proofErr w:type="spellEnd"/>
      <w:r w:rsidR="00B674B3" w:rsidRPr="00DD3CAE">
        <w:rPr>
          <w:rFonts w:ascii="Times New Roman" w:hAnsi="Times New Roman" w:cs="Times New Roman"/>
          <w:bCs/>
          <w:sz w:val="24"/>
          <w:szCs w:val="24"/>
        </w:rPr>
        <w:t>.</w:t>
      </w:r>
      <w:r w:rsidR="00B674B3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8"/>
      </w:r>
    </w:p>
    <w:p w14:paraId="51AD09CD" w14:textId="09224CF6" w:rsidR="00722962" w:rsidRPr="009470C2" w:rsidRDefault="00E95FB5" w:rsidP="008526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bCs/>
          <w:sz w:val="24"/>
          <w:szCs w:val="24"/>
        </w:rPr>
        <w:t xml:space="preserve">I když tedy </w:t>
      </w:r>
      <w:proofErr w:type="spellStart"/>
      <w:r w:rsidR="00D005C7" w:rsidRPr="00DD3CAE"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 žádný alchymický traktát nenapsal, jeho jméno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se záhy stalo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>v této oblasti takovým doporučením, že mu později byl</w:t>
      </w:r>
      <w:r w:rsidR="00EA1F1C" w:rsidRPr="00DD3CAE">
        <w:rPr>
          <w:rFonts w:ascii="Times New Roman" w:hAnsi="Times New Roman" w:cs="Times New Roman"/>
          <w:bCs/>
          <w:sz w:val="24"/>
          <w:szCs w:val="24"/>
        </w:rPr>
        <w:t xml:space="preserve">o několik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>pojednání připsán</w:t>
      </w:r>
      <w:r w:rsidR="00EA1F1C" w:rsidRPr="00DD3CAE">
        <w:rPr>
          <w:rFonts w:ascii="Times New Roman" w:hAnsi="Times New Roman" w:cs="Times New Roman"/>
          <w:bCs/>
          <w:sz w:val="24"/>
          <w:szCs w:val="24"/>
        </w:rPr>
        <w:t>o</w:t>
      </w:r>
      <w:r w:rsidR="00D005C7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59"/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FE2" w:rsidRPr="00DD3CAE">
        <w:rPr>
          <w:rFonts w:ascii="Times New Roman" w:hAnsi="Times New Roman" w:cs="Times New Roman"/>
          <w:bCs/>
          <w:sz w:val="24"/>
          <w:szCs w:val="24"/>
        </w:rPr>
        <w:t>a i někteří význační autoři</w:t>
      </w:r>
      <w:r w:rsidR="004A441B" w:rsidRPr="00DD3CAE">
        <w:rPr>
          <w:rFonts w:ascii="Times New Roman" w:hAnsi="Times New Roman" w:cs="Times New Roman"/>
          <w:bCs/>
          <w:sz w:val="24"/>
          <w:szCs w:val="24"/>
        </w:rPr>
        <w:t xml:space="preserve"> alchymických děl, jako </w:t>
      </w:r>
      <w:r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Jacques </w:t>
      </w:r>
      <w:proofErr w:type="spellStart"/>
      <w:r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Gohory</w:t>
      </w:r>
      <w:proofErr w:type="spellEnd"/>
      <w:r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(1520–1576</w:t>
      </w:r>
      <w:r w:rsidR="00105FE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)</w:t>
      </w:r>
      <w:r w:rsidR="002A771B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, Gerhard </w:t>
      </w:r>
      <w:proofErr w:type="spellStart"/>
      <w:r w:rsidR="002A771B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Dorn</w:t>
      </w:r>
      <w:proofErr w:type="spellEnd"/>
      <w:r w:rsidR="002A771B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(</w:t>
      </w:r>
      <w:r w:rsidR="00B60E8C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asi 1530–1584),</w:t>
      </w:r>
      <w:r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Michael Maier (1568–1622)</w:t>
      </w:r>
      <w:r w:rsidR="004A441B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, </w:t>
      </w:r>
      <w:r w:rsidR="0089194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Johann Daniel </w:t>
      </w:r>
      <w:proofErr w:type="spellStart"/>
      <w:r w:rsidR="0089194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Mylius</w:t>
      </w:r>
      <w:proofErr w:type="spellEnd"/>
      <w:r w:rsidR="00AA734D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a </w:t>
      </w:r>
      <w:r w:rsidR="006B2D2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další,</w:t>
      </w:r>
      <w:r w:rsidR="006B2D22" w:rsidRPr="00DD3CAE">
        <w:rPr>
          <w:rStyle w:val="Znakapoznpodarou"/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footnoteReference w:id="360"/>
      </w:r>
      <w:r w:rsidR="006B2D22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F821AE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jej považovali za alchymistu. </w:t>
      </w:r>
      <w:r w:rsidR="00C94EE9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T</w:t>
      </w:r>
      <w:r w:rsidR="00251E6A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en</w:t>
      </w:r>
      <w:r w:rsidR="00C94EE9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to </w:t>
      </w:r>
      <w:r w:rsidR="00251E6A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věhlas se udržel </w:t>
      </w:r>
      <w:r w:rsidR="00C94EE9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poměrně dlouho. </w:t>
      </w:r>
      <w:r w:rsidR="00B31630" w:rsidRPr="00DD3CA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Spis </w:t>
      </w:r>
      <w:r w:rsidR="00B31630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De </w:t>
      </w:r>
      <w:proofErr w:type="spellStart"/>
      <w:r w:rsidR="00B31630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aureo</w:t>
      </w:r>
      <w:proofErr w:type="spellEnd"/>
      <w:r w:rsidR="00B31630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B31630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vellere</w:t>
      </w:r>
      <w:proofErr w:type="spellEnd"/>
      <w:r w:rsidR="00E93E17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</w:t>
      </w:r>
      <w:proofErr w:type="spellStart"/>
      <w:r w:rsidR="00E93E17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Anvers</w:t>
      </w:r>
      <w:proofErr w:type="spellEnd"/>
      <w:r w:rsidR="00E93E17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160</w:t>
      </w:r>
      <w:r w:rsidR="008B7738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4)</w:t>
      </w:r>
      <w:r w:rsidR="00B016F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vydaný ve slavném souboru </w:t>
      </w:r>
      <w:proofErr w:type="spellStart"/>
      <w:r w:rsidR="00B016F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Theatrum</w:t>
      </w:r>
      <w:proofErr w:type="spellEnd"/>
      <w:r w:rsidR="00B016F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="005760F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c</w:t>
      </w:r>
      <w:r w:rsidR="00B016F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hemicum</w:t>
      </w:r>
      <w:proofErr w:type="spellEnd"/>
      <w:r w:rsidR="00B016F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="00B016F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roku </w:t>
      </w:r>
      <w:r w:rsidR="00741568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1660,</w:t>
      </w:r>
      <w:r w:rsidR="008B7738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jej </w:t>
      </w:r>
      <w:r w:rsidR="00FA7CB7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jmenuje </w:t>
      </w:r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po boku </w:t>
      </w:r>
      <w:proofErr w:type="spellStart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Paracelsa</w:t>
      </w:r>
      <w:proofErr w:type="spellEnd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Mattioliho</w:t>
      </w:r>
      <w:proofErr w:type="spellEnd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Mirand</w:t>
      </w:r>
      <w:r w:rsidR="00B577F0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oly</w:t>
      </w:r>
      <w:proofErr w:type="spellEnd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="00033DDF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E75B1C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Giambattisty</w:t>
      </w:r>
      <w:proofErr w:type="spellEnd"/>
      <w:r w:rsidR="00E75B1C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E75B1C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della</w:t>
      </w:r>
      <w:proofErr w:type="spellEnd"/>
      <w:r w:rsidR="00E75B1C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Porta</w:t>
      </w:r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="00240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Quercetan</w:t>
      </w:r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</w:t>
      </w:r>
      <w:proofErr w:type="spellEnd"/>
      <w:r w:rsidR="00033DDF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</w:t>
      </w:r>
      <w:r w:rsidR="00033DDF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</w:t>
      </w:r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rharda </w:t>
      </w:r>
      <w:proofErr w:type="spellStart"/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Dorna</w:t>
      </w:r>
      <w:proofErr w:type="spellEnd"/>
      <w:r w:rsidR="007A15A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B1AB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dalších </w:t>
      </w:r>
      <w:r w:rsidR="002405A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medici </w:t>
      </w:r>
      <w:proofErr w:type="spellStart"/>
      <w:r w:rsidR="002405A9" w:rsidRPr="00DD3CAE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doctissimi</w:t>
      </w:r>
      <w:proofErr w:type="spellEnd"/>
      <w:r w:rsidR="00033DDF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="00DD111F" w:rsidRPr="00DD3CAE">
        <w:rPr>
          <w:rStyle w:val="Znakapoznpodarou"/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footnoteReference w:id="361"/>
      </w:r>
      <w:r w:rsidR="009B1AB9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r w:rsidR="00B919C4" w:rsidRPr="00DD3CA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jen o něco dříve, roku 1656, uvádí </w:t>
      </w:r>
      <w:r w:rsidRPr="00DD3CAE">
        <w:rPr>
          <w:rFonts w:ascii="Times New Roman" w:hAnsi="Times New Roman" w:cs="Times New Roman"/>
          <w:bCs/>
          <w:sz w:val="24"/>
          <w:szCs w:val="24"/>
        </w:rPr>
        <w:t xml:space="preserve">Pierre </w:t>
      </w:r>
      <w:proofErr w:type="spellStart"/>
      <w:r w:rsidRPr="00DD3CAE">
        <w:rPr>
          <w:rFonts w:ascii="Times New Roman" w:hAnsi="Times New Roman" w:cs="Times New Roman"/>
          <w:bCs/>
          <w:sz w:val="24"/>
          <w:szCs w:val="24"/>
        </w:rPr>
        <w:t>Borel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ve své </w:t>
      </w:r>
      <w:proofErr w:type="spellStart"/>
      <w:r w:rsidRPr="00DD3CAE">
        <w:rPr>
          <w:rFonts w:ascii="Times New Roman" w:hAnsi="Times New Roman" w:cs="Times New Roman"/>
          <w:bCs/>
          <w:i/>
          <w:sz w:val="24"/>
          <w:szCs w:val="24"/>
        </w:rPr>
        <w:t>Biblioteca</w:t>
      </w:r>
      <w:proofErr w:type="spellEnd"/>
      <w:r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D3CAE">
        <w:rPr>
          <w:rFonts w:ascii="Times New Roman" w:hAnsi="Times New Roman" w:cs="Times New Roman"/>
          <w:bCs/>
          <w:i/>
          <w:sz w:val="24"/>
          <w:szCs w:val="24"/>
        </w:rPr>
        <w:t>chimica</w:t>
      </w:r>
      <w:proofErr w:type="spellEnd"/>
      <w:r w:rsidRPr="00DD3CAE">
        <w:rPr>
          <w:rFonts w:ascii="Times New Roman" w:hAnsi="Times New Roman" w:cs="Times New Roman"/>
          <w:bCs/>
          <w:sz w:val="24"/>
          <w:szCs w:val="24"/>
        </w:rPr>
        <w:t xml:space="preserve"> knihy </w:t>
      </w:r>
      <w:r w:rsidRPr="00DD3CAE">
        <w:rPr>
          <w:rFonts w:ascii="Times New Roman" w:hAnsi="Times New Roman" w:cs="Times New Roman"/>
          <w:bCs/>
          <w:i/>
          <w:sz w:val="24"/>
          <w:szCs w:val="24"/>
        </w:rPr>
        <w:t xml:space="preserve">O životě </w:t>
      </w:r>
      <w:r w:rsidRPr="00DD3CAE">
        <w:rPr>
          <w:rFonts w:ascii="Times New Roman" w:hAnsi="Times New Roman" w:cs="Times New Roman"/>
          <w:bCs/>
          <w:sz w:val="24"/>
          <w:szCs w:val="24"/>
        </w:rPr>
        <w:t>v seznamu alchymické literatury</w:t>
      </w:r>
      <w:r w:rsidR="00CC0417" w:rsidRPr="00DD3CAE">
        <w:rPr>
          <w:rFonts w:ascii="Times New Roman" w:hAnsi="Times New Roman" w:cs="Times New Roman"/>
          <w:bCs/>
          <w:sz w:val="24"/>
          <w:szCs w:val="24"/>
        </w:rPr>
        <w:t>,</w:t>
      </w:r>
      <w:r w:rsidR="003749EE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417" w:rsidRPr="00DD3CAE">
        <w:rPr>
          <w:rFonts w:ascii="Times New Roman" w:hAnsi="Times New Roman" w:cs="Times New Roman"/>
          <w:bCs/>
          <w:sz w:val="24"/>
          <w:szCs w:val="24"/>
        </w:rPr>
        <w:t xml:space="preserve">zhruba v téže době jej Ole </w:t>
      </w:r>
      <w:proofErr w:type="spellStart"/>
      <w:r w:rsidR="00CC0417" w:rsidRPr="00DD3CAE">
        <w:rPr>
          <w:rFonts w:ascii="Times New Roman" w:hAnsi="Times New Roman" w:cs="Times New Roman"/>
          <w:bCs/>
          <w:sz w:val="24"/>
          <w:szCs w:val="24"/>
        </w:rPr>
        <w:t>Borch</w:t>
      </w:r>
      <w:proofErr w:type="spellEnd"/>
      <w:r w:rsidR="00CC0417" w:rsidRPr="00DD3C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C0417" w:rsidRPr="00DD3CAE">
        <w:rPr>
          <w:rFonts w:ascii="Times New Roman" w:hAnsi="Times New Roman" w:cs="Times New Roman"/>
          <w:bCs/>
          <w:sz w:val="24"/>
          <w:szCs w:val="24"/>
        </w:rPr>
        <w:t>Borrichius</w:t>
      </w:r>
      <w:proofErr w:type="spellEnd"/>
      <w:r w:rsidR="00CC0417" w:rsidRPr="00DD3CAE">
        <w:rPr>
          <w:rFonts w:ascii="Times New Roman" w:hAnsi="Times New Roman" w:cs="Times New Roman"/>
          <w:bCs/>
          <w:sz w:val="24"/>
          <w:szCs w:val="24"/>
        </w:rPr>
        <w:t>) jme</w:t>
      </w:r>
      <w:r w:rsidR="0051424A" w:rsidRPr="00DD3CAE">
        <w:rPr>
          <w:rFonts w:ascii="Times New Roman" w:hAnsi="Times New Roman" w:cs="Times New Roman"/>
          <w:bCs/>
          <w:sz w:val="24"/>
          <w:szCs w:val="24"/>
        </w:rPr>
        <w:t>nuje mezi nejvýznamnějšími italskými alchymisty.</w:t>
      </w:r>
      <w:r w:rsidR="003A50E0" w:rsidRPr="00DD3CA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62"/>
      </w:r>
      <w:r w:rsidR="0051424A" w:rsidRPr="00DD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DDF" w:rsidRPr="00DD3CAE">
        <w:rPr>
          <w:rFonts w:ascii="Times New Roman" w:hAnsi="Times New Roman" w:cs="Times New Roman"/>
          <w:bCs/>
          <w:sz w:val="24"/>
          <w:szCs w:val="24"/>
        </w:rPr>
        <w:t>R</w:t>
      </w:r>
      <w:r w:rsidR="00423858" w:rsidRPr="00DD3CAE">
        <w:rPr>
          <w:rFonts w:ascii="Times New Roman" w:hAnsi="Times New Roman" w:cs="Times New Roman"/>
          <w:bCs/>
          <w:sz w:val="24"/>
          <w:szCs w:val="24"/>
        </w:rPr>
        <w:t xml:space="preserve">oku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1667 </w:t>
      </w:r>
      <w:r w:rsidR="00033DDF" w:rsidRPr="00DD3CAE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>vy</w:t>
      </w:r>
      <w:r w:rsidR="00F71637" w:rsidRPr="00DD3CAE">
        <w:rPr>
          <w:rFonts w:ascii="Times New Roman" w:hAnsi="Times New Roman" w:cs="Times New Roman"/>
          <w:bCs/>
          <w:sz w:val="24"/>
          <w:szCs w:val="24"/>
        </w:rPr>
        <w:t>chází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 v Norimberku spis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Dreyfaches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hermetisches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Kle</w:t>
      </w:r>
      <w:r w:rsidR="00650FB4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blatt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... von dem Stein der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Weisen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Marsilii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Ficini</w:t>
      </w:r>
      <w:proofErr w:type="spellEnd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005C7" w:rsidRPr="00DD3CAE">
        <w:rPr>
          <w:rFonts w:ascii="Times New Roman" w:hAnsi="Times New Roman" w:cs="Times New Roman"/>
          <w:bCs/>
          <w:i/>
          <w:iCs/>
          <w:sz w:val="24"/>
          <w:szCs w:val="24"/>
        </w:rPr>
        <w:t>Florentini</w:t>
      </w:r>
      <w:proofErr w:type="spellEnd"/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, který má sice s </w:t>
      </w:r>
      <w:proofErr w:type="spellStart"/>
      <w:r w:rsidR="00D005C7" w:rsidRPr="00DD3CAE">
        <w:rPr>
          <w:rFonts w:ascii="Times New Roman" w:hAnsi="Times New Roman" w:cs="Times New Roman"/>
          <w:bCs/>
          <w:sz w:val="24"/>
          <w:szCs w:val="24"/>
        </w:rPr>
        <w:t>Ficinem</w:t>
      </w:r>
      <w:proofErr w:type="spellEnd"/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 společné </w:t>
      </w:r>
      <w:r w:rsidR="00F71637" w:rsidRPr="00DD3CAE">
        <w:rPr>
          <w:rFonts w:ascii="Times New Roman" w:hAnsi="Times New Roman" w:cs="Times New Roman"/>
          <w:bCs/>
          <w:sz w:val="24"/>
          <w:szCs w:val="24"/>
        </w:rPr>
        <w:t xml:space="preserve">už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 xml:space="preserve">jen jméno uvedené v názvu, svědčí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nicméně o tom, jaký zvuk </w:t>
      </w:r>
      <w:r w:rsidR="00B919C4" w:rsidRPr="00DD3CAE">
        <w:rPr>
          <w:rFonts w:ascii="Times New Roman" w:hAnsi="Times New Roman" w:cs="Times New Roman"/>
          <w:bCs/>
          <w:sz w:val="24"/>
          <w:szCs w:val="24"/>
        </w:rPr>
        <w:t xml:space="preserve">toto jméno </w:t>
      </w:r>
      <w:r w:rsidR="00D005C7" w:rsidRPr="00DD3CAE">
        <w:rPr>
          <w:rFonts w:ascii="Times New Roman" w:hAnsi="Times New Roman" w:cs="Times New Roman"/>
          <w:bCs/>
          <w:sz w:val="24"/>
          <w:szCs w:val="24"/>
        </w:rPr>
        <w:t>mělo v Německu ještě i v této době, přinejmenším v určitých kruzích.</w:t>
      </w:r>
      <w:r w:rsidR="00F71637" w:rsidRPr="009470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A5D3CA" w14:textId="77777777" w:rsidR="00722962" w:rsidRPr="009470C2" w:rsidRDefault="00722962" w:rsidP="007242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22962" w:rsidRPr="009470C2" w:rsidSect="008345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E1B7" w14:textId="77777777" w:rsidR="00BF0A6D" w:rsidRDefault="00BF0A6D" w:rsidP="006947E9">
      <w:pPr>
        <w:spacing w:line="240" w:lineRule="auto"/>
      </w:pPr>
      <w:r>
        <w:separator/>
      </w:r>
    </w:p>
  </w:endnote>
  <w:endnote w:type="continuationSeparator" w:id="0">
    <w:p w14:paraId="5CABA690" w14:textId="77777777" w:rsidR="00BF0A6D" w:rsidRDefault="00BF0A6D" w:rsidP="006947E9">
      <w:pPr>
        <w:spacing w:line="240" w:lineRule="auto"/>
      </w:pPr>
      <w:r>
        <w:continuationSeparator/>
      </w:r>
    </w:p>
  </w:endnote>
  <w:endnote w:type="continuationNotice" w:id="1">
    <w:p w14:paraId="69D72EDB" w14:textId="77777777" w:rsidR="00BF0A6D" w:rsidRDefault="00BF0A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ansonText-Roman">
    <w:charset w:val="00"/>
    <w:family w:val="roman"/>
    <w:pitch w:val="variable"/>
  </w:font>
  <w:font w:name="JansonText-RomanSC">
    <w:charset w:val="00"/>
    <w:family w:val="roman"/>
    <w:pitch w:val="variable"/>
  </w:font>
  <w:font w:name="JansonText-ItalicOsF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LTStd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MinionPro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MinionPro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598362"/>
      <w:docPartObj>
        <w:docPartGallery w:val="Page Numbers (Bottom of Page)"/>
        <w:docPartUnique/>
      </w:docPartObj>
    </w:sdtPr>
    <w:sdtContent>
      <w:p w14:paraId="7A7E73FF" w14:textId="77777777" w:rsidR="00323CD3" w:rsidRDefault="00323C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03501E2" w14:textId="77777777" w:rsidR="00323CD3" w:rsidRDefault="00323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4491" w14:textId="77777777" w:rsidR="00BF0A6D" w:rsidRDefault="00BF0A6D" w:rsidP="006947E9">
      <w:pPr>
        <w:spacing w:line="240" w:lineRule="auto"/>
      </w:pPr>
      <w:r>
        <w:separator/>
      </w:r>
    </w:p>
  </w:footnote>
  <w:footnote w:type="continuationSeparator" w:id="0">
    <w:p w14:paraId="05733189" w14:textId="77777777" w:rsidR="00BF0A6D" w:rsidRDefault="00BF0A6D" w:rsidP="006947E9">
      <w:pPr>
        <w:spacing w:line="240" w:lineRule="auto"/>
      </w:pPr>
      <w:r>
        <w:continuationSeparator/>
      </w:r>
    </w:p>
  </w:footnote>
  <w:footnote w:type="continuationNotice" w:id="1">
    <w:p w14:paraId="47B13D3D" w14:textId="77777777" w:rsidR="00BF0A6D" w:rsidRDefault="00BF0A6D">
      <w:pPr>
        <w:spacing w:line="240" w:lineRule="auto"/>
      </w:pPr>
    </w:p>
  </w:footnote>
  <w:footnote w:id="2">
    <w:p w14:paraId="0A1A7DA5" w14:textId="7E8F47E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Podle </w:t>
      </w:r>
      <w:proofErr w:type="spellStart"/>
      <w:r w:rsidRPr="00DD3CAE">
        <w:rPr>
          <w:rFonts w:ascii="Times New Roman" w:hAnsi="Times New Roman" w:cs="Times New Roman"/>
        </w:rPr>
        <w:t>Kristellera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eastAsia="Times New Roman" w:hAnsi="Times New Roman" w:cs="Times New Roman"/>
        </w:rPr>
        <w:t xml:space="preserve">vyšel celý soubor mezi lety 1489 a 1647 celkem 27krát, viz </w:t>
      </w:r>
      <w:r w:rsidRPr="00DD3CAE">
        <w:rPr>
          <w:rFonts w:ascii="Times New Roman" w:hAnsi="Times New Roman" w:cs="Times New Roman"/>
        </w:rPr>
        <w:t xml:space="preserve">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Supplementum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Ficinianum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Florentini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  <w:iCs/>
        </w:rPr>
        <w:t>Opuscula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Inedita et </w:t>
      </w:r>
      <w:proofErr w:type="spellStart"/>
      <w:r w:rsidRPr="00DD3CAE">
        <w:rPr>
          <w:rFonts w:ascii="Times New Roman" w:hAnsi="Times New Roman" w:cs="Times New Roman"/>
          <w:i/>
          <w:iCs/>
        </w:rPr>
        <w:t>Dispersa</w:t>
      </w:r>
      <w:proofErr w:type="spellEnd"/>
      <w:r w:rsidRPr="00DD3CAE">
        <w:rPr>
          <w:rFonts w:ascii="Times New Roman" w:hAnsi="Times New Roman" w:cs="Times New Roman"/>
        </w:rPr>
        <w:t xml:space="preserve">, 2 sv.,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1937, I, str. LXIV–LXVI. Krom toho vycházely knihy odděleně, zejména bez poněkud problematické</w:t>
      </w:r>
      <w:r w:rsidRPr="00DD3CAE">
        <w:rPr>
          <w:rFonts w:ascii="Times New Roman" w:eastAsia="Times New Roman" w:hAnsi="Times New Roman" w:cs="Times New Roman"/>
        </w:rPr>
        <w:t xml:space="preserve"> knihy třetí, a rovněž tak v překladech do národních jazyků. Více vydání se dočkal jen </w:t>
      </w:r>
      <w:proofErr w:type="spellStart"/>
      <w:r w:rsidRPr="00DD3CAE">
        <w:rPr>
          <w:rFonts w:ascii="Times New Roman" w:eastAsia="Times New Roman" w:hAnsi="Times New Roman" w:cs="Times New Roman"/>
        </w:rPr>
        <w:t>Ficinův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 překlad Platóna. </w:t>
      </w:r>
      <w:r w:rsidRPr="00DD3CAE">
        <w:rPr>
          <w:rFonts w:ascii="Times New Roman" w:hAnsi="Times New Roman" w:cs="Times New Roman"/>
        </w:rPr>
        <w:t xml:space="preserve">Jak ve svém latinsko-anglickém vydání připomínají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a J. R. Clark,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in: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Three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Books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Life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vyd.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Tempe 1998, str. 3 (s odkazem na M. </w:t>
      </w:r>
      <w:proofErr w:type="spellStart"/>
      <w:r w:rsidRPr="00DD3CAE">
        <w:rPr>
          <w:rFonts w:ascii="Times New Roman" w:hAnsi="Times New Roman" w:cs="Times New Roman"/>
        </w:rPr>
        <w:t>Plessner</w:t>
      </w:r>
      <w:proofErr w:type="spellEnd"/>
      <w:r w:rsidRPr="00DD3CAE">
        <w:rPr>
          <w:rFonts w:ascii="Times New Roman" w:hAnsi="Times New Roman" w:cs="Times New Roman"/>
        </w:rPr>
        <w:t xml:space="preserve"> [vyd.], </w:t>
      </w:r>
      <w:proofErr w:type="spellStart"/>
      <w:r w:rsidRPr="00DD3CAE">
        <w:rPr>
          <w:rFonts w:ascii="Times New Roman" w:hAnsi="Times New Roman" w:cs="Times New Roman"/>
          <w:i/>
        </w:rPr>
        <w:t>Marsilius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Ficinus</w:t>
      </w:r>
      <w:proofErr w:type="spellEnd"/>
      <w:r w:rsidRPr="00DD3CAE">
        <w:rPr>
          <w:rFonts w:ascii="Times New Roman" w:hAnsi="Times New Roman" w:cs="Times New Roman"/>
          <w:i/>
        </w:rPr>
        <w:t xml:space="preserve">: De vita </w:t>
      </w:r>
      <w:proofErr w:type="spellStart"/>
      <w:r w:rsidRPr="00DD3CAE">
        <w:rPr>
          <w:rFonts w:ascii="Times New Roman" w:hAnsi="Times New Roman" w:cs="Times New Roman"/>
          <w:i/>
        </w:rPr>
        <w:t>libri</w:t>
      </w:r>
      <w:proofErr w:type="spellEnd"/>
      <w:r w:rsidRPr="00DD3CAE">
        <w:rPr>
          <w:rFonts w:ascii="Times New Roman" w:hAnsi="Times New Roman" w:cs="Times New Roman"/>
          <w:i/>
        </w:rPr>
        <w:t xml:space="preserve"> tres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Hildesheim</w:t>
      </w:r>
      <w:proofErr w:type="spellEnd"/>
      <w:r w:rsidRPr="00DD3CAE">
        <w:rPr>
          <w:rFonts w:ascii="Times New Roman" w:hAnsi="Times New Roman" w:cs="Times New Roman"/>
        </w:rPr>
        <w:t xml:space="preserve"> 1978, str. 245), dalším </w:t>
      </w:r>
      <w:proofErr w:type="spellStart"/>
      <w:r w:rsidRPr="00DD3CAE">
        <w:rPr>
          <w:rFonts w:ascii="Times New Roman" w:hAnsi="Times New Roman" w:cs="Times New Roman"/>
        </w:rPr>
        <w:t>Ficinovým</w:t>
      </w:r>
      <w:proofErr w:type="spellEnd"/>
      <w:r w:rsidRPr="00DD3CAE">
        <w:rPr>
          <w:rFonts w:ascii="Times New Roman" w:hAnsi="Times New Roman" w:cs="Times New Roman"/>
        </w:rPr>
        <w:t xml:space="preserve"> hojně vydávaným textem bylo italské pojednání </w:t>
      </w:r>
      <w:proofErr w:type="spellStart"/>
      <w:r w:rsidRPr="00DD3CAE">
        <w:rPr>
          <w:rFonts w:ascii="Times New Roman" w:hAnsi="Times New Roman" w:cs="Times New Roman"/>
          <w:i/>
        </w:rPr>
        <w:t>Consiglio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contro</w:t>
      </w:r>
      <w:proofErr w:type="spellEnd"/>
      <w:r w:rsidRPr="00DD3CAE">
        <w:rPr>
          <w:rFonts w:ascii="Times New Roman" w:hAnsi="Times New Roman" w:cs="Times New Roman"/>
          <w:i/>
        </w:rPr>
        <w:t xml:space="preserve"> la </w:t>
      </w:r>
      <w:proofErr w:type="spellStart"/>
      <w:r w:rsidRPr="00DD3CAE">
        <w:rPr>
          <w:rFonts w:ascii="Times New Roman" w:hAnsi="Times New Roman" w:cs="Times New Roman"/>
          <w:i/>
        </w:rPr>
        <w:t>pestilenza</w:t>
      </w:r>
      <w:proofErr w:type="spellEnd"/>
      <w:r w:rsidRPr="00DD3CAE">
        <w:rPr>
          <w:rFonts w:ascii="Times New Roman" w:hAnsi="Times New Roman" w:cs="Times New Roman"/>
        </w:rPr>
        <w:t xml:space="preserve">, které se částečně překrývá s knihami </w:t>
      </w:r>
      <w:r w:rsidRPr="00DD3CAE">
        <w:rPr>
          <w:rFonts w:ascii="Times New Roman" w:hAnsi="Times New Roman" w:cs="Times New Roman"/>
          <w:i/>
        </w:rPr>
        <w:t>O životě.</w:t>
      </w:r>
    </w:p>
  </w:footnote>
  <w:footnote w:id="3">
    <w:p w14:paraId="3552CA5B" w14:textId="1D4E463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české vydání: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povinnostech. Pravda</w:t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</w:rPr>
        <w:t xml:space="preserve">hovoří k Rafaelu kardinálu </w:t>
      </w:r>
      <w:proofErr w:type="spellStart"/>
      <w:r w:rsidRPr="00DD3CAE">
        <w:rPr>
          <w:rFonts w:ascii="Times New Roman" w:hAnsi="Times New Roman" w:cs="Times New Roman"/>
          <w:i/>
        </w:rPr>
        <w:t>Riariovi</w:t>
      </w:r>
      <w:proofErr w:type="spellEnd"/>
      <w:r w:rsidRPr="00DD3CAE">
        <w:rPr>
          <w:rFonts w:ascii="Times New Roman" w:hAnsi="Times New Roman" w:cs="Times New Roman"/>
          <w:i/>
        </w:rPr>
        <w:t xml:space="preserve"> o výchově vladaře</w:t>
      </w:r>
      <w:r w:rsidRPr="00DD3CAE">
        <w:rPr>
          <w:rFonts w:ascii="Times New Roman" w:hAnsi="Times New Roman" w:cs="Times New Roman"/>
        </w:rPr>
        <w:t>, úvod, vyd. a přel. T. Nejeschleba, Praha 2019, str. 55. Uvedená dvojice „těšit se“ (</w:t>
      </w:r>
      <w:proofErr w:type="spellStart"/>
      <w:r w:rsidRPr="00DD3CAE">
        <w:rPr>
          <w:rFonts w:ascii="Times New Roman" w:hAnsi="Times New Roman" w:cs="Times New Roman"/>
          <w:i/>
          <w:iCs/>
        </w:rPr>
        <w:t>frui</w:t>
      </w:r>
      <w:proofErr w:type="spellEnd"/>
      <w:r w:rsidRPr="00DD3CAE">
        <w:rPr>
          <w:rFonts w:ascii="Times New Roman" w:hAnsi="Times New Roman" w:cs="Times New Roman"/>
        </w:rPr>
        <w:t>)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a „užívat“ (</w:t>
      </w:r>
      <w:proofErr w:type="spellStart"/>
      <w:r w:rsidRPr="00DD3CAE">
        <w:rPr>
          <w:rFonts w:ascii="Times New Roman" w:hAnsi="Times New Roman" w:cs="Times New Roman"/>
          <w:i/>
          <w:iCs/>
        </w:rPr>
        <w:t>uti</w:t>
      </w:r>
      <w:proofErr w:type="spellEnd"/>
      <w:r w:rsidRPr="00DD3CAE">
        <w:rPr>
          <w:rFonts w:ascii="Times New Roman" w:hAnsi="Times New Roman" w:cs="Times New Roman"/>
        </w:rPr>
        <w:t xml:space="preserve">) je </w:t>
      </w:r>
      <w:proofErr w:type="spellStart"/>
      <w:r w:rsidRPr="00DD3CAE">
        <w:rPr>
          <w:rFonts w:ascii="Times New Roman" w:hAnsi="Times New Roman" w:cs="Times New Roman"/>
        </w:rPr>
        <w:t>augustinovská</w:t>
      </w:r>
      <w:proofErr w:type="spellEnd"/>
      <w:r w:rsidRPr="00DD3CAE">
        <w:rPr>
          <w:rFonts w:ascii="Times New Roman" w:hAnsi="Times New Roman" w:cs="Times New Roman"/>
        </w:rPr>
        <w:t>: „Ty [věci], z nichž se máme těšit, nás oblažují; ty, jichž máme užívat, nám na cestě k blaženosti pomáhají...“ (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doctrina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christiana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gramStart"/>
      <w:r w:rsidRPr="00DD3CAE">
        <w:rPr>
          <w:rFonts w:ascii="Times New Roman" w:hAnsi="Times New Roman" w:cs="Times New Roman"/>
        </w:rPr>
        <w:t>I,III</w:t>
      </w:r>
      <w:proofErr w:type="gramEnd"/>
      <w:r w:rsidRPr="00DD3CAE">
        <w:rPr>
          <w:rFonts w:ascii="Times New Roman" w:hAnsi="Times New Roman" w:cs="Times New Roman"/>
        </w:rPr>
        <w:t xml:space="preserve">.3, in: </w:t>
      </w:r>
      <w:r w:rsidRPr="00DD3CAE">
        <w:rPr>
          <w:rFonts w:ascii="Times New Roman" w:hAnsi="Times New Roman" w:cs="Times New Roman"/>
          <w:i/>
        </w:rPr>
        <w:t>Křesťanská vzdělanost</w:t>
      </w:r>
      <w:r w:rsidRPr="00DD3CAE">
        <w:rPr>
          <w:rFonts w:ascii="Times New Roman" w:hAnsi="Times New Roman" w:cs="Times New Roman"/>
        </w:rPr>
        <w:t>, přel. J. Nechutová, Praha 2004, str. 49).</w:t>
      </w:r>
    </w:p>
  </w:footnote>
  <w:footnote w:id="4">
    <w:p w14:paraId="4429CD5D" w14:textId="65A1C08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Comm</w:t>
      </w:r>
      <w:proofErr w:type="spellEnd"/>
      <w:r w:rsidRPr="00DD3CAE">
        <w:rPr>
          <w:rFonts w:ascii="Times New Roman" w:hAnsi="Times New Roman" w:cs="Times New Roman"/>
          <w:i/>
        </w:rPr>
        <w:t>. in Tim.</w:t>
      </w:r>
      <w:r w:rsidRPr="00DD3CAE">
        <w:rPr>
          <w:rFonts w:ascii="Times New Roman" w:hAnsi="Times New Roman" w:cs="Times New Roman"/>
        </w:rPr>
        <w:t xml:space="preserve"> 42,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1465.</w:t>
      </w:r>
    </w:p>
  </w:footnote>
  <w:footnote w:id="5">
    <w:p w14:paraId="12B84D7E" w14:textId="0964558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eastAsia="Times New Roman" w:hAnsi="Times New Roman" w:cs="Times New Roman"/>
        </w:rPr>
        <w:t xml:space="preserve">M. </w:t>
      </w:r>
      <w:proofErr w:type="spellStart"/>
      <w:r w:rsidRPr="00DD3CAE">
        <w:rPr>
          <w:rFonts w:ascii="Times New Roman" w:eastAsia="Times New Roman" w:hAnsi="Times New Roman" w:cs="Times New Roman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eastAsia="Times New Roman" w:hAnsi="Times New Roman" w:cs="Times New Roman"/>
          <w:i/>
        </w:rPr>
        <w:t>O životě</w:t>
      </w:r>
      <w:r w:rsidRPr="00DD3CAE">
        <w:rPr>
          <w:rFonts w:ascii="Times New Roman" w:eastAsia="Times New Roman" w:hAnsi="Times New Roman" w:cs="Times New Roman"/>
        </w:rPr>
        <w:t xml:space="preserve">, „Předmluva“, str. </w:t>
      </w:r>
      <w:proofErr w:type="spellStart"/>
      <w:r w:rsidRPr="00DD3CAE">
        <w:rPr>
          <w:rFonts w:ascii="Times New Roman" w:eastAsia="Times New Roman" w:hAnsi="Times New Roman" w:cs="Times New Roman"/>
        </w:rPr>
        <w:t>xxx</w:t>
      </w:r>
      <w:proofErr w:type="spellEnd"/>
      <w:r w:rsidRPr="00DD3CAE">
        <w:rPr>
          <w:rFonts w:ascii="Times New Roman" w:eastAsia="Times New Roman" w:hAnsi="Times New Roman" w:cs="Times New Roman"/>
        </w:rPr>
        <w:t>.</w:t>
      </w:r>
    </w:p>
  </w:footnote>
  <w:footnote w:id="6">
    <w:p w14:paraId="22B4A0F5" w14:textId="7394DD3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pořadí a okolnostem vzniku spisů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6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J. R. Clark, </w:t>
      </w:r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Roger Bacon and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the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Composition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of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Marsilio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Ficino's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De vita longa (De vita</w:t>
      </w:r>
      <w:r w:rsidRPr="00DD3CAE">
        <w:rPr>
          <w:rFonts w:ascii="Times New Roman" w:eastAsia="Arial" w:hAnsi="Times New Roman" w:cs="Times New Roman"/>
          <w:iCs/>
          <w:lang w:eastAsia="cs-CZ"/>
        </w:rPr>
        <w:t>,</w:t>
      </w:r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Book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II)</w:t>
      </w:r>
      <w:r w:rsidRPr="00DD3CAE">
        <w:rPr>
          <w:rFonts w:ascii="Times New Roman" w:eastAsia="Arial" w:hAnsi="Times New Roman" w:cs="Times New Roman"/>
          <w:lang w:eastAsia="cs-CZ"/>
        </w:rPr>
        <w:t xml:space="preserve">, in: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Journal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of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the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Warburg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and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Courtauld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Institutes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>, 49 (1986), str. 232.</w:t>
      </w:r>
    </w:p>
  </w:footnote>
  <w:footnote w:id="7">
    <w:p w14:paraId="7333B39A" w14:textId="27C4114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57.</w:t>
      </w:r>
    </w:p>
  </w:footnote>
  <w:footnote w:id="8">
    <w:p w14:paraId="0FF3F2A2" w14:textId="38DC7CE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31–38.</w:t>
      </w:r>
    </w:p>
  </w:footnote>
  <w:footnote w:id="9">
    <w:p w14:paraId="5E065970" w14:textId="50ACF93A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M.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Žemla, </w:t>
      </w:r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Zdravovědný spis Heinricha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Rantzau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a jeho český překlad od Adama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Hubera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z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Risenpachu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v dobovém kontextu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Heinrich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Rantzau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Adam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Huber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z 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Riesenpachu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O zachování dobrého zdraví (1587)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vyd. R. J. Weiniger, M. Žemla, Praha 2017, </w:t>
      </w:r>
      <w:r w:rsidRPr="00DD3CAE">
        <w:rPr>
          <w:rFonts w:ascii="Times New Roman" w:hAnsi="Times New Roman" w:cs="Times New Roman"/>
          <w:sz w:val="20"/>
          <w:szCs w:val="20"/>
        </w:rPr>
        <w:t>str. 33–38.</w:t>
      </w:r>
    </w:p>
  </w:footnote>
  <w:footnote w:id="10">
    <w:p w14:paraId="10685B4D" w14:textId="5AE8A72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25.</w:t>
      </w:r>
    </w:p>
  </w:footnote>
  <w:footnote w:id="11">
    <w:p w14:paraId="0D6B5718" w14:textId="440ADC2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>K 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Ficinově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návaznosti na lékařskou tradici viz níže odkazy v poznámkách k překladu. Pro zajímavost: ve spisech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O životě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jsou výslovně zmíněni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Galénos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a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Avicenna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17krát,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Hippokratés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12krát, Haly a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Serapion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7krát,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Rhazes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4krát, Petr z 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Abana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3krát,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Arnald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z 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Villanovy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jednou. Implicitních odkazů je samozřejmě mnohem víc. Kupř. Roger Bacon není zmíněn vůbec, přitom ale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Ficino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prokazatelně znal a citoval jeho spis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De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retardatione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accidentium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senectuti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>, i když se patrně mylně domníval, že jde o dílo 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Arnalda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z 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Villanovy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(který ostatně ve svém pojednání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De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conservanda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iuventute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z Bacona čerpal). Viz</w:t>
      </w:r>
      <w:r w:rsidRPr="00DD3CAE">
        <w:rPr>
          <w:rFonts w:ascii="Times New Roman" w:hAnsi="Times New Roman" w:cs="Times New Roman"/>
        </w:rPr>
        <w:t xml:space="preserve"> J. R. Clark, </w:t>
      </w:r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Roger Bacon and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the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Composition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of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Marsilio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Ficino's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De vita longa (De vita</w:t>
      </w:r>
      <w:r w:rsidRPr="00DD3CAE">
        <w:rPr>
          <w:rFonts w:ascii="Times New Roman" w:eastAsia="Arial" w:hAnsi="Times New Roman" w:cs="Times New Roman"/>
          <w:iCs/>
          <w:lang w:eastAsia="cs-CZ"/>
        </w:rPr>
        <w:t>,</w:t>
      </w:r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lang w:eastAsia="cs-CZ"/>
        </w:rPr>
        <w:t>Book</w:t>
      </w:r>
      <w:proofErr w:type="spellEnd"/>
      <w:r w:rsidRPr="00DD3CAE">
        <w:rPr>
          <w:rFonts w:ascii="Times New Roman" w:eastAsia="Arial" w:hAnsi="Times New Roman" w:cs="Times New Roman"/>
          <w:i/>
          <w:iCs/>
          <w:lang w:eastAsia="cs-CZ"/>
        </w:rPr>
        <w:t xml:space="preserve"> II)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, str. 230–233.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si v listě </w:t>
      </w:r>
      <w:proofErr w:type="spellStart"/>
      <w:r w:rsidRPr="00DD3CAE">
        <w:rPr>
          <w:rFonts w:ascii="Times New Roman" w:hAnsi="Times New Roman" w:cs="Times New Roman"/>
        </w:rPr>
        <w:t>Mirandolovi</w:t>
      </w:r>
      <w:proofErr w:type="spellEnd"/>
      <w:r w:rsidRPr="00DD3CAE">
        <w:rPr>
          <w:rFonts w:ascii="Times New Roman" w:hAnsi="Times New Roman" w:cs="Times New Roman"/>
        </w:rPr>
        <w:t xml:space="preserve"> z 8. srpna 1489, </w:t>
      </w:r>
      <w:proofErr w:type="spellStart"/>
      <w:r w:rsidRPr="00DD3CAE">
        <w:rPr>
          <w:rFonts w:ascii="Times New Roman" w:hAnsi="Times New Roman" w:cs="Times New Roman"/>
          <w:i/>
          <w:iCs/>
        </w:rPr>
        <w:t>Epistolae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IX,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, str. 900, stěžuje, že teprve při samotném dokončování třetí knihy </w:t>
      </w:r>
      <w:r w:rsidRPr="00DD3CAE">
        <w:rPr>
          <w:rFonts w:ascii="Times New Roman" w:hAnsi="Times New Roman" w:cs="Times New Roman"/>
          <w:i/>
          <w:iCs/>
        </w:rPr>
        <w:t xml:space="preserve">O životě </w:t>
      </w:r>
      <w:r w:rsidRPr="00DD3CAE">
        <w:rPr>
          <w:rFonts w:ascii="Times New Roman" w:hAnsi="Times New Roman" w:cs="Times New Roman"/>
        </w:rPr>
        <w:t xml:space="preserve">(a tedy při psaní spisu </w:t>
      </w:r>
      <w:r w:rsidRPr="00DD3CAE">
        <w:rPr>
          <w:rFonts w:ascii="Times New Roman" w:hAnsi="Times New Roman" w:cs="Times New Roman"/>
          <w:i/>
          <w:iCs/>
        </w:rPr>
        <w:t>O dlouhém životě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) se mu nakrátko dostalo do rukou dílo </w:t>
      </w:r>
      <w:proofErr w:type="spellStart"/>
      <w:r w:rsidRPr="00DD3CAE">
        <w:rPr>
          <w:rFonts w:ascii="Times New Roman" w:hAnsi="Times New Roman" w:cs="Times New Roman"/>
        </w:rPr>
        <w:t>Arnalda</w:t>
      </w:r>
      <w:proofErr w:type="spellEnd"/>
      <w:r w:rsidRPr="00DD3CAE">
        <w:rPr>
          <w:rFonts w:ascii="Times New Roman" w:hAnsi="Times New Roman" w:cs="Times New Roman"/>
        </w:rPr>
        <w:t xml:space="preserve"> z </w:t>
      </w:r>
      <w:proofErr w:type="spellStart"/>
      <w:r w:rsidRPr="00DD3CAE">
        <w:rPr>
          <w:rFonts w:ascii="Times New Roman" w:hAnsi="Times New Roman" w:cs="Times New Roman"/>
        </w:rPr>
        <w:t>Villanovy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retardanda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senectute</w:t>
      </w:r>
      <w:proofErr w:type="spellEnd"/>
      <w:r w:rsidRPr="00DD3CAE">
        <w:rPr>
          <w:rFonts w:ascii="Times New Roman" w:hAnsi="Times New Roman" w:cs="Times New Roman"/>
        </w:rPr>
        <w:t>, vlastně výtah z </w:t>
      </w:r>
      <w:proofErr w:type="spellStart"/>
      <w:r w:rsidRPr="00DD3CAE">
        <w:rPr>
          <w:rFonts w:ascii="Times New Roman" w:hAnsi="Times New Roman" w:cs="Times New Roman"/>
        </w:rPr>
        <w:t>Baconova</w:t>
      </w:r>
      <w:proofErr w:type="spellEnd"/>
      <w:r w:rsidRPr="00DD3CAE">
        <w:rPr>
          <w:rFonts w:ascii="Times New Roman" w:hAnsi="Times New Roman" w:cs="Times New Roman"/>
        </w:rPr>
        <w:t xml:space="preserve"> spisu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retardatione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accidentium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senectutis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(viz 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 xml:space="preserve">, in: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vita </w:t>
      </w:r>
      <w:proofErr w:type="spellStart"/>
      <w:r w:rsidRPr="00DD3CAE">
        <w:rPr>
          <w:rFonts w:ascii="Times New Roman" w:hAnsi="Times New Roman" w:cs="Times New Roman"/>
          <w:i/>
          <w:iCs/>
        </w:rPr>
        <w:t>libri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tres / </w:t>
      </w:r>
      <w:proofErr w:type="spellStart"/>
      <w:r w:rsidRPr="00DD3CAE">
        <w:rPr>
          <w:rFonts w:ascii="Times New Roman" w:hAnsi="Times New Roman" w:cs="Times New Roman"/>
          <w:i/>
          <w:iCs/>
        </w:rPr>
        <w:t>Drei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Bücher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über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das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Leben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München</w:t>
      </w:r>
      <w:proofErr w:type="spellEnd"/>
      <w:r w:rsidRPr="00DD3CAE">
        <w:rPr>
          <w:rFonts w:ascii="Times New Roman" w:hAnsi="Times New Roman" w:cs="Times New Roman"/>
        </w:rPr>
        <w:t xml:space="preserve"> 2012, str. 15), navíc šlo o velmi špatný a místy nesrozumitelný opis. </w:t>
      </w:r>
    </w:p>
  </w:footnote>
  <w:footnote w:id="12">
    <w:p w14:paraId="3B4084D2" w14:textId="504005C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Překlad názvu knihy není úplně triviální, stačí srovnat jeho různá tlumočení: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On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Obtaining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Life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from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the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Heavens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(C. V.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Kaske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– J. R. Clark, Tempe 1998),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On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Making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Your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Life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Agree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With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the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Heavens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(Ch.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Boer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, Dallas 1980), </w:t>
      </w:r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Comment on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peut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acquerir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du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Ciel</w:t>
      </w:r>
      <w:proofErr w:type="spellEnd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 xml:space="preserve"> la </w:t>
      </w:r>
      <w:proofErr w:type="spellStart"/>
      <w:r w:rsidRPr="00DD3CAE">
        <w:rPr>
          <w:rFonts w:ascii="Times New Roman" w:eastAsia="Arial" w:hAnsi="Times New Roman" w:cs="Times New Roman"/>
          <w:i/>
          <w:iCs/>
          <w:color w:val="000000"/>
          <w:lang w:eastAsia="cs-CZ"/>
        </w:rPr>
        <w:t>vie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(G.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le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Fèvre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 de la </w:t>
      </w:r>
      <w:proofErr w:type="spellStart"/>
      <w:r w:rsidRPr="00DD3CAE">
        <w:rPr>
          <w:rFonts w:ascii="Times New Roman" w:eastAsia="Arial" w:hAnsi="Times New Roman" w:cs="Times New Roman"/>
          <w:color w:val="000000"/>
          <w:lang w:eastAsia="cs-CZ"/>
        </w:rPr>
        <w:t>Boderie</w:t>
      </w:r>
      <w:proofErr w:type="spellEnd"/>
      <w:r w:rsidRPr="00DD3CAE">
        <w:rPr>
          <w:rFonts w:ascii="Times New Roman" w:eastAsia="Arial" w:hAnsi="Times New Roman" w:cs="Times New Roman"/>
          <w:color w:val="000000"/>
          <w:lang w:eastAsia="cs-CZ"/>
        </w:rPr>
        <w:t xml:space="preserve">, Paris 1582), </w:t>
      </w:r>
      <w:proofErr w:type="spellStart"/>
      <w:r w:rsidRPr="00DD3CAE">
        <w:rPr>
          <w:rFonts w:ascii="Times New Roman" w:hAnsi="Times New Roman" w:cs="Times New Roman"/>
          <w:i/>
          <w:iCs/>
        </w:rPr>
        <w:t>Gesund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bis </w:t>
      </w:r>
      <w:proofErr w:type="spellStart"/>
      <w:r w:rsidRPr="00DD3CAE">
        <w:rPr>
          <w:rFonts w:ascii="Times New Roman" w:hAnsi="Times New Roman" w:cs="Times New Roman"/>
          <w:i/>
          <w:iCs/>
        </w:rPr>
        <w:t>ins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hohe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Alter </w:t>
      </w:r>
      <w:proofErr w:type="spellStart"/>
      <w:r w:rsidRPr="00DD3CAE">
        <w:rPr>
          <w:rFonts w:ascii="Times New Roman" w:hAnsi="Times New Roman" w:cs="Times New Roman"/>
          <w:i/>
          <w:iCs/>
        </w:rPr>
        <w:t>mithilfe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kosmischer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Kräfte</w:t>
      </w:r>
      <w:proofErr w:type="spellEnd"/>
      <w:r w:rsidRPr="00DD3CAE">
        <w:rPr>
          <w:rFonts w:ascii="Times New Roman" w:hAnsi="Times New Roman" w:cs="Times New Roman"/>
        </w:rPr>
        <w:t xml:space="preserve"> (M.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München</w:t>
      </w:r>
      <w:proofErr w:type="spellEnd"/>
      <w:r w:rsidRPr="00DD3CAE">
        <w:rPr>
          <w:rFonts w:ascii="Times New Roman" w:hAnsi="Times New Roman" w:cs="Times New Roman"/>
        </w:rPr>
        <w:t xml:space="preserve"> 2012).</w:t>
      </w:r>
    </w:p>
  </w:footnote>
  <w:footnote w:id="13">
    <w:p w14:paraId="2795C3CA" w14:textId="2DC98FF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probíhající nové vydání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Commentary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iCs/>
        </w:rPr>
        <w:t>Plotinus</w:t>
      </w:r>
      <w:proofErr w:type="spellEnd"/>
      <w:r w:rsidRPr="00DD3CAE">
        <w:rPr>
          <w:rFonts w:ascii="Times New Roman" w:hAnsi="Times New Roman" w:cs="Times New Roman"/>
        </w:rPr>
        <w:t xml:space="preserve">, vyd., přel. a kom. S. </w:t>
      </w:r>
      <w:proofErr w:type="spellStart"/>
      <w:r w:rsidRPr="00DD3CAE">
        <w:rPr>
          <w:rFonts w:ascii="Times New Roman" w:hAnsi="Times New Roman" w:cs="Times New Roman"/>
        </w:rPr>
        <w:t>Gersh</w:t>
      </w:r>
      <w:proofErr w:type="spellEnd"/>
      <w:r w:rsidRPr="00DD3CAE">
        <w:rPr>
          <w:rFonts w:ascii="Times New Roman" w:hAnsi="Times New Roman" w:cs="Times New Roman"/>
        </w:rPr>
        <w:t xml:space="preserve"> Cambridge, MA 2017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 (dosud 2 svazky).</w:t>
      </w:r>
    </w:p>
  </w:footnote>
  <w:footnote w:id="14">
    <w:p w14:paraId="2B864693" w14:textId="34A3277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P. R. Blum, </w:t>
      </w:r>
      <w:proofErr w:type="spellStart"/>
      <w:r w:rsidRPr="00DD3CAE">
        <w:rPr>
          <w:rFonts w:ascii="Times New Roman" w:hAnsi="Times New Roman" w:cs="Times New Roman"/>
          <w:i/>
        </w:rPr>
        <w:t>Einleitung</w:t>
      </w:r>
      <w:proofErr w:type="spellEnd"/>
      <w:r w:rsidRPr="00DD3CAE">
        <w:rPr>
          <w:rFonts w:ascii="Times New Roman" w:hAnsi="Times New Roman" w:cs="Times New Roman"/>
        </w:rPr>
        <w:t xml:space="preserve">, str. XIII a XVI;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W. </w:t>
      </w:r>
      <w:proofErr w:type="spellStart"/>
      <w:r w:rsidRPr="00DD3CAE">
        <w:rPr>
          <w:rFonts w:ascii="Times New Roman" w:hAnsi="Times New Roman" w:cs="Times New Roman"/>
        </w:rPr>
        <w:t>Scheuermann-Peilicke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Licht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Liebe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Lichtmetapher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Metaphysik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Hildesheim</w:t>
      </w:r>
      <w:proofErr w:type="spellEnd"/>
      <w:r w:rsidRPr="00DD3CAE">
        <w:rPr>
          <w:rFonts w:ascii="Times New Roman" w:hAnsi="Times New Roman" w:cs="Times New Roman"/>
        </w:rPr>
        <w:t xml:space="preserve"> – Zürich – New York 2000, str. 11;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27.</w:t>
      </w:r>
    </w:p>
  </w:footnote>
  <w:footnote w:id="15">
    <w:p w14:paraId="3E6E17C4" w14:textId="2BB2BF4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nedatovaný </w:t>
      </w:r>
      <w:proofErr w:type="spellStart"/>
      <w:r w:rsidRPr="00DD3CAE">
        <w:rPr>
          <w:rFonts w:ascii="Times New Roman" w:hAnsi="Times New Roman" w:cs="Times New Roman"/>
        </w:rPr>
        <w:t>Ficinův</w:t>
      </w:r>
      <w:proofErr w:type="spellEnd"/>
      <w:r w:rsidRPr="00DD3CAE">
        <w:rPr>
          <w:rFonts w:ascii="Times New Roman" w:hAnsi="Times New Roman" w:cs="Times New Roman"/>
        </w:rPr>
        <w:t xml:space="preserve"> list Ioannu </w:t>
      </w:r>
      <w:proofErr w:type="spellStart"/>
      <w:r w:rsidRPr="00DD3CAE">
        <w:rPr>
          <w:rFonts w:ascii="Times New Roman" w:hAnsi="Times New Roman" w:cs="Times New Roman"/>
        </w:rPr>
        <w:t>Nicholinovi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, VII,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855.</w:t>
      </w:r>
    </w:p>
  </w:footnote>
  <w:footnote w:id="16">
    <w:p w14:paraId="18F8065E" w14:textId="334B279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27.</w:t>
      </w:r>
    </w:p>
  </w:footnote>
  <w:footnote w:id="17">
    <w:p w14:paraId="4381930B" w14:textId="4A4D130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latinsko-české komentované vydání: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Slunci. O světle</w:t>
      </w:r>
      <w:r w:rsidRPr="00DD3CAE">
        <w:rPr>
          <w:rFonts w:ascii="Times New Roman" w:hAnsi="Times New Roman" w:cs="Times New Roman"/>
        </w:rPr>
        <w:t>, vyd. J. Hlaváček – M. Žemla, Praha 2017.</w:t>
      </w:r>
    </w:p>
  </w:footnote>
  <w:footnote w:id="18">
    <w:p w14:paraId="5954745E" w14:textId="5E26C46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To dosvědčuje např. řada </w:t>
      </w:r>
      <w:proofErr w:type="spellStart"/>
      <w:r w:rsidRPr="00DD3CAE">
        <w:rPr>
          <w:rFonts w:ascii="Times New Roman" w:hAnsi="Times New Roman" w:cs="Times New Roman"/>
        </w:rPr>
        <w:t>Ficinových</w:t>
      </w:r>
      <w:proofErr w:type="spellEnd"/>
      <w:r w:rsidRPr="00DD3CAE">
        <w:rPr>
          <w:rFonts w:ascii="Times New Roman" w:hAnsi="Times New Roman" w:cs="Times New Roman"/>
        </w:rPr>
        <w:t xml:space="preserve"> listů (viz U. </w:t>
      </w:r>
      <w:proofErr w:type="spellStart"/>
      <w:r w:rsidRPr="00DD3CAE">
        <w:rPr>
          <w:rFonts w:ascii="Times New Roman" w:hAnsi="Times New Roman" w:cs="Times New Roman"/>
        </w:rPr>
        <w:t>Tröger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Selbstdarstellung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Untersuchungen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zu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seinem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Epistolarium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2016, str. 69) či úvodní pasáž ve 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spise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christiana</w:t>
      </w:r>
      <w:proofErr w:type="spellEnd"/>
      <w:r w:rsidRPr="00DD3CAE">
        <w:rPr>
          <w:rFonts w:ascii="Times New Roman" w:hAnsi="Times New Roman" w:cs="Times New Roman"/>
          <w:i/>
        </w:rPr>
        <w:t xml:space="preserve"> religione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Prooemium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1.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J. </w:t>
      </w:r>
      <w:proofErr w:type="spellStart"/>
      <w:r w:rsidRPr="00DD3CAE">
        <w:rPr>
          <w:rFonts w:ascii="Times New Roman" w:hAnsi="Times New Roman" w:cs="Times New Roman"/>
        </w:rPr>
        <w:t>Lauster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as a Christian </w:t>
      </w:r>
      <w:proofErr w:type="spellStart"/>
      <w:r w:rsidRPr="00DD3CAE">
        <w:rPr>
          <w:rFonts w:ascii="Times New Roman" w:hAnsi="Times New Roman" w:cs="Times New Roman"/>
          <w:i/>
        </w:rPr>
        <w:t>Thinker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Theological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Aspects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His </w:t>
      </w:r>
      <w:proofErr w:type="spellStart"/>
      <w:r w:rsidRPr="00DD3CAE">
        <w:rPr>
          <w:rFonts w:ascii="Times New Roman" w:hAnsi="Times New Roman" w:cs="Times New Roman"/>
          <w:i/>
        </w:rPr>
        <w:t>Platonism</w:t>
      </w:r>
      <w:proofErr w:type="spellEnd"/>
      <w:r w:rsidRPr="00DD3CAE">
        <w:rPr>
          <w:rFonts w:ascii="Times New Roman" w:hAnsi="Times New Roman" w:cs="Times New Roman"/>
        </w:rPr>
        <w:t xml:space="preserve">, in: J. B. Allen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– M. </w:t>
      </w:r>
      <w:proofErr w:type="spellStart"/>
      <w:r w:rsidRPr="00DD3CAE">
        <w:rPr>
          <w:rFonts w:ascii="Times New Roman" w:hAnsi="Times New Roman" w:cs="Times New Roman"/>
        </w:rPr>
        <w:t>Davies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: His </w:t>
      </w:r>
      <w:proofErr w:type="spellStart"/>
      <w:r w:rsidRPr="00DD3CAE">
        <w:rPr>
          <w:rFonts w:ascii="Times New Roman" w:hAnsi="Times New Roman" w:cs="Times New Roman"/>
          <w:i/>
        </w:rPr>
        <w:t>Theology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His </w:t>
      </w:r>
      <w:proofErr w:type="spellStart"/>
      <w:r w:rsidRPr="00DD3CAE">
        <w:rPr>
          <w:rFonts w:ascii="Times New Roman" w:hAnsi="Times New Roman" w:cs="Times New Roman"/>
          <w:i/>
        </w:rPr>
        <w:t>Philosophy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His </w:t>
      </w:r>
      <w:proofErr w:type="spellStart"/>
      <w:r w:rsidRPr="00DD3CAE">
        <w:rPr>
          <w:rFonts w:ascii="Times New Roman" w:hAnsi="Times New Roman" w:cs="Times New Roman"/>
          <w:i/>
        </w:rPr>
        <w:t>Legacy</w:t>
      </w:r>
      <w:proofErr w:type="spellEnd"/>
      <w:r w:rsidRPr="00DD3CAE">
        <w:rPr>
          <w:rFonts w:ascii="Times New Roman" w:hAnsi="Times New Roman" w:cs="Times New Roman"/>
        </w:rPr>
        <w:t>, Leiden 2002, str. 45–69.</w:t>
      </w:r>
    </w:p>
  </w:footnote>
  <w:footnote w:id="19">
    <w:p w14:paraId="0C6F8171" w14:textId="48AE894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níže, pozn.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 /126/.</w:t>
      </w:r>
    </w:p>
  </w:footnote>
  <w:footnote w:id="20">
    <w:p w14:paraId="55E1F8A7" w14:textId="0E1B99B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3.</w:t>
      </w:r>
    </w:p>
  </w:footnote>
  <w:footnote w:id="21">
    <w:p w14:paraId="04806890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</w:t>
      </w:r>
      <w:proofErr w:type="spellStart"/>
      <w:r w:rsidRPr="00DD3CAE">
        <w:rPr>
          <w:rFonts w:ascii="Times New Roman" w:hAnsi="Times New Roman" w:cs="Times New Roman"/>
        </w:rPr>
        <w:t>Ficinovy</w:t>
      </w:r>
      <w:proofErr w:type="spellEnd"/>
      <w:r w:rsidRPr="00DD3CAE">
        <w:rPr>
          <w:rFonts w:ascii="Times New Roman" w:hAnsi="Times New Roman" w:cs="Times New Roman"/>
        </w:rPr>
        <w:t xml:space="preserve"> listy Jacobu </w:t>
      </w:r>
      <w:proofErr w:type="spellStart"/>
      <w:r w:rsidRPr="00DD3CAE">
        <w:rPr>
          <w:rFonts w:ascii="Times New Roman" w:hAnsi="Times New Roman" w:cs="Times New Roman"/>
        </w:rPr>
        <w:t>Martiniovi</w:t>
      </w:r>
      <w:proofErr w:type="spellEnd"/>
      <w:r w:rsidRPr="00DD3CAE">
        <w:rPr>
          <w:rFonts w:ascii="Times New Roman" w:hAnsi="Times New Roman" w:cs="Times New Roman"/>
        </w:rPr>
        <w:t xml:space="preserve"> a Lorenzovi Medicejskému, v nichž je nabádá k dodržování rad knih </w:t>
      </w:r>
      <w:r w:rsidRPr="00DD3CAE">
        <w:rPr>
          <w:rFonts w:ascii="Times New Roman" w:hAnsi="Times New Roman" w:cs="Times New Roman"/>
          <w:i/>
          <w:iCs/>
        </w:rPr>
        <w:t>O životě</w:t>
      </w:r>
      <w:r w:rsidRPr="00DD3CAE">
        <w:rPr>
          <w:rFonts w:ascii="Times New Roman" w:hAnsi="Times New Roman" w:cs="Times New Roman"/>
        </w:rPr>
        <w:t xml:space="preserve"> (</w:t>
      </w:r>
      <w:proofErr w:type="spellStart"/>
      <w:r w:rsidRPr="00DD3CAE">
        <w:rPr>
          <w:rFonts w:ascii="Times New Roman" w:hAnsi="Times New Roman" w:cs="Times New Roman"/>
          <w:i/>
          <w:iCs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 X,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905).</w:t>
      </w:r>
    </w:p>
  </w:footnote>
  <w:footnote w:id="22">
    <w:p w14:paraId="3FFED7A7" w14:textId="3ED5F9E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3; A. </w:t>
      </w:r>
      <w:proofErr w:type="spellStart"/>
      <w:r w:rsidRPr="00DD3CAE">
        <w:rPr>
          <w:rFonts w:ascii="Times New Roman" w:hAnsi="Times New Roman" w:cs="Times New Roman"/>
        </w:rPr>
        <w:t>Corsini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Il</w:t>
      </w:r>
      <w:proofErr w:type="spellEnd"/>
      <w:r w:rsidRPr="00DD3CAE">
        <w:rPr>
          <w:rFonts w:ascii="Times New Roman" w:hAnsi="Times New Roman" w:cs="Times New Roman"/>
          <w:i/>
        </w:rPr>
        <w:t xml:space="preserve"> De vita di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Rivista</w:t>
      </w:r>
      <w:proofErr w:type="spellEnd"/>
      <w:r w:rsidRPr="00DD3CAE">
        <w:rPr>
          <w:rFonts w:ascii="Times New Roman" w:hAnsi="Times New Roman" w:cs="Times New Roman"/>
          <w:i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</w:rPr>
        <w:t>storia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critica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delle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scienze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mediche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naurali</w:t>
      </w:r>
      <w:proofErr w:type="spellEnd"/>
      <w:r w:rsidRPr="00DD3CAE">
        <w:rPr>
          <w:rFonts w:ascii="Times New Roman" w:hAnsi="Times New Roman" w:cs="Times New Roman"/>
        </w:rPr>
        <w:t xml:space="preserve"> 10 (1919), str. 5.</w:t>
      </w:r>
    </w:p>
  </w:footnote>
  <w:footnote w:id="23">
    <w:p w14:paraId="6FECF620" w14:textId="01B6EF0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I. Müller,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Von der </w:t>
      </w:r>
      <w:proofErr w:type="spellStart"/>
      <w:r w:rsidRPr="00DD3CAE">
        <w:rPr>
          <w:rFonts w:ascii="Times New Roman" w:hAnsi="Times New Roman" w:cs="Times New Roman"/>
          <w:i/>
        </w:rPr>
        <w:t>Bergsucht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anderen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Bergkrankheiten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vyd. I. Müller,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– Heidelberg 2013, str. 18. </w:t>
      </w:r>
    </w:p>
  </w:footnote>
  <w:footnote w:id="24">
    <w:p w14:paraId="2F389182" w14:textId="59BA83F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T. </w:t>
      </w:r>
      <w:proofErr w:type="spellStart"/>
      <w:r w:rsidRPr="00DD3CAE">
        <w:rPr>
          <w:rFonts w:ascii="Times New Roman" w:hAnsi="Times New Roman" w:cs="Times New Roman"/>
        </w:rPr>
        <w:t>Moore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Planety v nás. Astrologická psychologie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, Praha 2011; J. </w:t>
      </w:r>
      <w:proofErr w:type="spellStart"/>
      <w:r w:rsidRPr="00DD3CAE">
        <w:rPr>
          <w:rFonts w:ascii="Times New Roman" w:hAnsi="Times New Roman" w:cs="Times New Roman"/>
        </w:rPr>
        <w:t>Hillman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Plotino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Vico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precursori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psicologia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junghiana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Rivista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Psicologia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Analitica</w:t>
      </w:r>
      <w:proofErr w:type="spellEnd"/>
      <w:r w:rsidRPr="00DD3CAE">
        <w:rPr>
          <w:rFonts w:ascii="Times New Roman" w:hAnsi="Times New Roman" w:cs="Times New Roman"/>
        </w:rPr>
        <w:t xml:space="preserve"> 4/2 (1973), str. 1–19.</w:t>
      </w:r>
    </w:p>
  </w:footnote>
  <w:footnote w:id="25">
    <w:p w14:paraId="6ED51B9D" w14:textId="645C80F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netriviální otázce smyslu pohanských božstev a mytologie v renesančním myšlení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zvl. J. </w:t>
      </w:r>
      <w:proofErr w:type="spellStart"/>
      <w:r w:rsidRPr="00DD3CAE">
        <w:rPr>
          <w:rFonts w:ascii="Times New Roman" w:hAnsi="Times New Roman" w:cs="Times New Roman"/>
        </w:rPr>
        <w:t>Godwin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Pagan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Dream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Boston 2005; J. </w:t>
      </w:r>
      <w:proofErr w:type="spellStart"/>
      <w:r w:rsidRPr="00DD3CAE">
        <w:rPr>
          <w:rFonts w:ascii="Times New Roman" w:hAnsi="Times New Roman" w:cs="Times New Roman"/>
        </w:rPr>
        <w:t>Seznec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Survival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Pagan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Gods</w:t>
      </w:r>
      <w:proofErr w:type="spellEnd"/>
      <w:r w:rsidRPr="00DD3CAE">
        <w:rPr>
          <w:rFonts w:ascii="Times New Roman" w:hAnsi="Times New Roman" w:cs="Times New Roman"/>
        </w:rPr>
        <w:t>, London 1940.</w:t>
      </w:r>
    </w:p>
  </w:footnote>
  <w:footnote w:id="26">
    <w:p w14:paraId="3F388A83" w14:textId="65FF292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výše, pozn.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 [6];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rovněž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povinnostech. Pravda hovoří o výchově vladaře</w:t>
      </w:r>
      <w:r w:rsidRPr="00DD3CAE">
        <w:rPr>
          <w:rFonts w:ascii="Times New Roman" w:hAnsi="Times New Roman" w:cs="Times New Roman"/>
        </w:rPr>
        <w:t>, vyd., přel. a úvod T. Nejeschleba, Praha 2020.</w:t>
      </w:r>
      <w:r w:rsidRPr="00DD3CAE">
        <w:rPr>
          <w:rFonts w:ascii="Times New Roman" w:hAnsi="Times New Roman" w:cs="Times New Roman"/>
          <w:i/>
        </w:rPr>
        <w:t xml:space="preserve"> </w:t>
      </w:r>
    </w:p>
  </w:footnote>
  <w:footnote w:id="27">
    <w:p w14:paraId="29224509" w14:textId="72AB1CB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Česky viz in: </w:t>
      </w:r>
      <w:proofErr w:type="spellStart"/>
      <w:r w:rsidRPr="00DD3CAE">
        <w:rPr>
          <w:rFonts w:ascii="Times New Roman" w:hAnsi="Times New Roman" w:cs="Times New Roman"/>
        </w:rPr>
        <w:t>Hippokratés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Vybrané spisy</w:t>
      </w:r>
      <w:r w:rsidRPr="00DD3CAE">
        <w:rPr>
          <w:rFonts w:ascii="Times New Roman" w:hAnsi="Times New Roman" w:cs="Times New Roman"/>
        </w:rPr>
        <w:t xml:space="preserve"> II, vyd. H. Bartoš – S. Fischerová, Praha 2018. </w:t>
      </w:r>
    </w:p>
  </w:footnote>
  <w:footnote w:id="28">
    <w:p w14:paraId="70AB0FD3" w14:textId="40969E0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J. </w:t>
      </w:r>
      <w:proofErr w:type="spellStart"/>
      <w:r w:rsidRPr="00DD3CAE">
        <w:rPr>
          <w:rFonts w:ascii="Times New Roman" w:hAnsi="Times New Roman" w:cs="Times New Roman"/>
        </w:rPr>
        <w:t>Jouanna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At </w:t>
      </w:r>
      <w:proofErr w:type="spellStart"/>
      <w:r w:rsidRPr="00DD3CAE">
        <w:rPr>
          <w:rFonts w:ascii="Times New Roman" w:hAnsi="Times New Roman" w:cs="Times New Roman"/>
          <w:i/>
          <w:iCs/>
        </w:rPr>
        <w:t>te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Roots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Greek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D3CAE">
        <w:rPr>
          <w:rFonts w:ascii="Times New Roman" w:hAnsi="Times New Roman" w:cs="Times New Roman"/>
          <w:i/>
        </w:rPr>
        <w:t>Melancholic</w:t>
      </w:r>
      <w:proofErr w:type="spellEnd"/>
      <w:r w:rsidRPr="00DD3CAE">
        <w:rPr>
          <w:rFonts w:ascii="Times New Roman" w:hAnsi="Times New Roman" w:cs="Times New Roman"/>
          <w:i/>
        </w:rPr>
        <w:t>?</w:t>
      </w:r>
      <w:r w:rsidRPr="00DD3CAE">
        <w:rPr>
          <w:rFonts w:ascii="Times New Roman" w:hAnsi="Times New Roman" w:cs="Times New Roman"/>
        </w:rPr>
        <w:t>,</w:t>
      </w:r>
      <w:proofErr w:type="gramEnd"/>
      <w:r w:rsidRPr="00DD3CAE">
        <w:rPr>
          <w:rFonts w:ascii="Times New Roman" w:hAnsi="Times New Roman" w:cs="Times New Roman"/>
        </w:rPr>
        <w:t xml:space="preserve"> in: </w:t>
      </w:r>
      <w:proofErr w:type="spellStart"/>
      <w:r w:rsidRPr="00DD3CAE">
        <w:rPr>
          <w:rFonts w:ascii="Times New Roman" w:hAnsi="Times New Roman" w:cs="Times New Roman"/>
          <w:i/>
        </w:rPr>
        <w:t>Greek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from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Hippocrates</w:t>
      </w:r>
      <w:proofErr w:type="spellEnd"/>
      <w:r w:rsidRPr="00DD3CAE">
        <w:rPr>
          <w:rFonts w:ascii="Times New Roman" w:hAnsi="Times New Roman" w:cs="Times New Roman"/>
          <w:i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</w:rPr>
        <w:t>Galen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Selected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Papers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transl</w:t>
      </w:r>
      <w:proofErr w:type="spellEnd"/>
      <w:r w:rsidRPr="00DD3CAE">
        <w:rPr>
          <w:rFonts w:ascii="Times New Roman" w:hAnsi="Times New Roman" w:cs="Times New Roman"/>
        </w:rPr>
        <w:t xml:space="preserve">. N. </w:t>
      </w:r>
      <w:proofErr w:type="spellStart"/>
      <w:r w:rsidRPr="00DD3CAE">
        <w:rPr>
          <w:rFonts w:ascii="Times New Roman" w:hAnsi="Times New Roman" w:cs="Times New Roman"/>
        </w:rPr>
        <w:t>Allies</w:t>
      </w:r>
      <w:proofErr w:type="spellEnd"/>
      <w:r w:rsidRPr="00DD3CAE">
        <w:rPr>
          <w:rFonts w:ascii="Times New Roman" w:hAnsi="Times New Roman" w:cs="Times New Roman"/>
        </w:rPr>
        <w:t xml:space="preserve">, Leiden – Boston 2012, str. 249; týž,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Legacy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Hippocratic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Treatise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Nature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man: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Four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Humours</w:t>
      </w:r>
      <w:proofErr w:type="spellEnd"/>
      <w:r w:rsidRPr="00DD3CAE">
        <w:rPr>
          <w:rFonts w:ascii="Times New Roman" w:hAnsi="Times New Roman" w:cs="Times New Roman"/>
        </w:rPr>
        <w:t>, in: tamtéž, str. 335–359, zvl. str. 339 n.</w:t>
      </w:r>
    </w:p>
  </w:footnote>
  <w:footnote w:id="29">
    <w:p w14:paraId="6D8B0890" w14:textId="71744F9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Stará čeština tyto letory půvabně nazývala „</w:t>
      </w:r>
      <w:proofErr w:type="spellStart"/>
      <w:r w:rsidRPr="00DD3CAE">
        <w:rPr>
          <w:rFonts w:ascii="Times New Roman" w:hAnsi="Times New Roman" w:cs="Times New Roman"/>
        </w:rPr>
        <w:t>pěnokrevnou</w:t>
      </w:r>
      <w:proofErr w:type="spellEnd"/>
      <w:r w:rsidRPr="00DD3CAE">
        <w:rPr>
          <w:rFonts w:ascii="Times New Roman" w:hAnsi="Times New Roman" w:cs="Times New Roman"/>
        </w:rPr>
        <w:t>“ (cholerická), „kalokrevnou“ či „studenokrevnou“ (melancholická), „</w:t>
      </w:r>
      <w:proofErr w:type="spellStart"/>
      <w:r w:rsidRPr="00DD3CAE">
        <w:rPr>
          <w:rFonts w:ascii="Times New Roman" w:hAnsi="Times New Roman" w:cs="Times New Roman"/>
        </w:rPr>
        <w:t>vodokrevnou</w:t>
      </w:r>
      <w:proofErr w:type="spellEnd"/>
      <w:r w:rsidRPr="00DD3CAE">
        <w:rPr>
          <w:rFonts w:ascii="Times New Roman" w:hAnsi="Times New Roman" w:cs="Times New Roman"/>
        </w:rPr>
        <w:t>“ (flegmatická) a „krevnou“ (</w:t>
      </w:r>
      <w:r w:rsidRPr="00DD3CAE">
        <w:rPr>
          <w:rFonts w:ascii="Times New Roman" w:eastAsiaTheme="majorEastAsia" w:hAnsi="Times New Roman" w:cs="Times New Roman"/>
        </w:rPr>
        <w:t xml:space="preserve">sangvinická). </w:t>
      </w:r>
      <w:r w:rsidRPr="00DD3CAE">
        <w:rPr>
          <w:rFonts w:ascii="Times New Roman" w:hAnsi="Times New Roman" w:cs="Times New Roman"/>
        </w:rPr>
        <w:t xml:space="preserve">– Viz </w:t>
      </w:r>
      <w:r w:rsidRPr="00DD3CAE">
        <w:rPr>
          <w:rFonts w:ascii="Times New Roman" w:eastAsiaTheme="majorEastAsia" w:hAnsi="Times New Roman" w:cs="Times New Roman"/>
        </w:rPr>
        <w:t xml:space="preserve">A. Černá, </w:t>
      </w:r>
      <w:proofErr w:type="spellStart"/>
      <w:r w:rsidRPr="00DD3CAE">
        <w:rPr>
          <w:rFonts w:ascii="Times New Roman" w:hAnsi="Times New Roman" w:cs="Times New Roman"/>
          <w:i/>
        </w:rPr>
        <w:t>Kalostudnek</w:t>
      </w:r>
      <w:proofErr w:type="spellEnd"/>
      <w:r w:rsidRPr="00DD3CAE">
        <w:rPr>
          <w:rFonts w:ascii="Times New Roman" w:hAnsi="Times New Roman" w:cs="Times New Roman"/>
          <w:i/>
        </w:rPr>
        <w:t xml:space="preserve"> a ti druzí. K počátkům české terminologie psychologické</w:t>
      </w:r>
      <w:r w:rsidRPr="00DD3CAE">
        <w:rPr>
          <w:rFonts w:ascii="Times New Roman" w:hAnsi="Times New Roman" w:cs="Times New Roman"/>
        </w:rPr>
        <w:t xml:space="preserve">, in: </w:t>
      </w:r>
      <w:hyperlink r:id="rId1" w:anchor="h3" w:history="1">
        <w:r w:rsidRPr="00DD3CAE">
          <w:rPr>
            <w:rFonts w:ascii="Times New Roman" w:eastAsiaTheme="majorEastAsia" w:hAnsi="Times New Roman" w:cs="Times New Roman"/>
            <w:i/>
          </w:rPr>
          <w:t>Naše řeč</w:t>
        </w:r>
        <w:r w:rsidRPr="00DD3CAE">
          <w:rPr>
            <w:rFonts w:ascii="Times New Roman" w:eastAsiaTheme="majorEastAsia" w:hAnsi="Times New Roman" w:cs="Times New Roman"/>
          </w:rPr>
          <w:t>, 79 (1996), č. 3</w:t>
        </w:r>
      </w:hyperlink>
      <w:r w:rsidRPr="00DD3CAE">
        <w:rPr>
          <w:rFonts w:ascii="Times New Roman" w:eastAsiaTheme="majorEastAsia" w:hAnsi="Times New Roman" w:cs="Times New Roman"/>
        </w:rPr>
        <w:t xml:space="preserve">, str. 124–128. Viz též E. Michálek, </w:t>
      </w:r>
      <w:r w:rsidRPr="00DD3CAE">
        <w:rPr>
          <w:rFonts w:ascii="Times New Roman" w:eastAsiaTheme="majorEastAsia" w:hAnsi="Times New Roman" w:cs="Times New Roman"/>
          <w:i/>
        </w:rPr>
        <w:t>Letora</w:t>
      </w:r>
      <w:r w:rsidRPr="00DD3CAE">
        <w:rPr>
          <w:rFonts w:ascii="Times New Roman" w:eastAsiaTheme="majorEastAsia" w:hAnsi="Times New Roman" w:cs="Times New Roman"/>
        </w:rPr>
        <w:t xml:space="preserve">, in: </w:t>
      </w:r>
      <w:hyperlink r:id="rId2" w:anchor="h3" w:history="1">
        <w:r w:rsidRPr="00DD3CAE">
          <w:rPr>
            <w:rFonts w:ascii="Times New Roman" w:eastAsiaTheme="majorEastAsia" w:hAnsi="Times New Roman" w:cs="Times New Roman"/>
            <w:i/>
          </w:rPr>
          <w:t>Naše řeč</w:t>
        </w:r>
        <w:r w:rsidRPr="00DD3CAE">
          <w:rPr>
            <w:rFonts w:ascii="Times New Roman" w:eastAsiaTheme="majorEastAsia" w:hAnsi="Times New Roman" w:cs="Times New Roman"/>
          </w:rPr>
          <w:t>, 61 (1978), č. 1</w:t>
        </w:r>
      </w:hyperlink>
      <w:r w:rsidRPr="00DD3CAE">
        <w:rPr>
          <w:rFonts w:ascii="Times New Roman" w:eastAsiaTheme="majorEastAsia" w:hAnsi="Times New Roman" w:cs="Times New Roman"/>
        </w:rPr>
        <w:t xml:space="preserve">, str. 55 n., kde je vyložena i etymologie samotného pojmu „letora“, který je prvně doložen v slovnících lékaře a učence Mistra Klareta ze 14. století. </w:t>
      </w:r>
    </w:p>
  </w:footnote>
  <w:footnote w:id="30">
    <w:p w14:paraId="09D46058" w14:textId="28B47CD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5;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31.</w:t>
      </w:r>
    </w:p>
  </w:footnote>
  <w:footnote w:id="31">
    <w:p w14:paraId="3380D654" w14:textId="7F30849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Je jednou z </w:t>
      </w:r>
      <w:proofErr w:type="spellStart"/>
      <w:r w:rsidRPr="00DD3CAE">
        <w:rPr>
          <w:rFonts w:ascii="Times New Roman" w:hAnsi="Times New Roman" w:cs="Times New Roman"/>
        </w:rPr>
        <w:t>hippokratovských</w:t>
      </w:r>
      <w:proofErr w:type="spellEnd"/>
      <w:r w:rsidRPr="00DD3CAE">
        <w:rPr>
          <w:rFonts w:ascii="Times New Roman" w:hAnsi="Times New Roman" w:cs="Times New Roman"/>
        </w:rPr>
        <w:t xml:space="preserve"> zásad, že nemoci se léčí pomocí protikladných působení (</w:t>
      </w:r>
      <w:proofErr w:type="spellStart"/>
      <w:r w:rsidRPr="00DD3CAE">
        <w:rPr>
          <w:rFonts w:ascii="Times New Roman" w:hAnsi="Times New Roman" w:cs="Times New Roman"/>
          <w:i/>
        </w:rPr>
        <w:t>Aphorismi</w:t>
      </w:r>
      <w:proofErr w:type="spellEnd"/>
      <w:r w:rsidRPr="00DD3CAE">
        <w:rPr>
          <w:rFonts w:ascii="Times New Roman" w:hAnsi="Times New Roman" w:cs="Times New Roman"/>
        </w:rPr>
        <w:t xml:space="preserve"> 2,22). Pozdější </w:t>
      </w:r>
      <w:proofErr w:type="spellStart"/>
      <w:r w:rsidRPr="00DD3CAE">
        <w:rPr>
          <w:rFonts w:ascii="Times New Roman" w:hAnsi="Times New Roman" w:cs="Times New Roman"/>
        </w:rPr>
        <w:t>paracelsovský</w:t>
      </w:r>
      <w:proofErr w:type="spellEnd"/>
      <w:r w:rsidRPr="00DD3CAE">
        <w:rPr>
          <w:rFonts w:ascii="Times New Roman" w:hAnsi="Times New Roman" w:cs="Times New Roman"/>
        </w:rPr>
        <w:t xml:space="preserve"> princip léčby podobného podobným (</w:t>
      </w:r>
      <w:proofErr w:type="spellStart"/>
      <w:r w:rsidRPr="00DD3CAE">
        <w:rPr>
          <w:rFonts w:ascii="Times New Roman" w:hAnsi="Times New Roman" w:cs="Times New Roman"/>
          <w:i/>
        </w:rPr>
        <w:t>similia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similibus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curentur</w:t>
      </w:r>
      <w:proofErr w:type="spellEnd"/>
      <w:r w:rsidRPr="00DD3CAE">
        <w:rPr>
          <w:rFonts w:ascii="Times New Roman" w:hAnsi="Times New Roman" w:cs="Times New Roman"/>
        </w:rPr>
        <w:t xml:space="preserve">), jenž posléze vstoupil do základů homeopatie, je v tomto ohledu protitradiční. </w:t>
      </w:r>
    </w:p>
  </w:footnote>
  <w:footnote w:id="32">
    <w:p w14:paraId="1F5DDCF0" w14:textId="4FFC224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Ke stoickému pojetí </w:t>
      </w:r>
      <w:proofErr w:type="spellStart"/>
      <w:r w:rsidRPr="00DD3CAE">
        <w:rPr>
          <w:rFonts w:ascii="Times New Roman" w:hAnsi="Times New Roman" w:cs="Times New Roman"/>
        </w:rPr>
        <w:t>pneumatu</w:t>
      </w:r>
      <w:proofErr w:type="spellEnd"/>
      <w:r w:rsidRPr="00DD3CAE">
        <w:rPr>
          <w:rFonts w:ascii="Times New Roman" w:hAnsi="Times New Roman" w:cs="Times New Roman"/>
        </w:rPr>
        <w:t xml:space="preserve"> a jeho kritice u </w:t>
      </w:r>
      <w:proofErr w:type="spellStart"/>
      <w:r w:rsidRPr="00DD3CAE">
        <w:rPr>
          <w:rFonts w:ascii="Times New Roman" w:hAnsi="Times New Roman" w:cs="Times New Roman"/>
        </w:rPr>
        <w:t>Plótina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G. </w:t>
      </w:r>
      <w:proofErr w:type="spellStart"/>
      <w:r w:rsidRPr="00DD3CAE">
        <w:rPr>
          <w:rFonts w:ascii="Times New Roman" w:hAnsi="Times New Roman" w:cs="Times New Roman"/>
        </w:rPr>
        <w:t>Verbeke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Lʼévolution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DD3CAE">
        <w:rPr>
          <w:rFonts w:ascii="Times New Roman" w:hAnsi="Times New Roman" w:cs="Times New Roman"/>
          <w:i/>
          <w:iCs/>
        </w:rPr>
        <w:t>doctrine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pneuma</w:t>
      </w:r>
      <w:proofErr w:type="spellEnd"/>
      <w:r w:rsidRPr="00DD3CAE">
        <w:rPr>
          <w:rFonts w:ascii="Times New Roman" w:hAnsi="Times New Roman" w:cs="Times New Roman"/>
        </w:rPr>
        <w:t xml:space="preserve">, Paris – </w:t>
      </w:r>
      <w:proofErr w:type="spellStart"/>
      <w:r w:rsidRPr="00DD3CAE">
        <w:rPr>
          <w:rFonts w:ascii="Times New Roman" w:hAnsi="Times New Roman" w:cs="Times New Roman"/>
        </w:rPr>
        <w:t>Louvain</w:t>
      </w:r>
      <w:proofErr w:type="spellEnd"/>
      <w:r w:rsidRPr="00DD3CAE">
        <w:rPr>
          <w:rFonts w:ascii="Times New Roman" w:hAnsi="Times New Roman" w:cs="Times New Roman"/>
        </w:rPr>
        <w:t xml:space="preserve"> 1945, str. 352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cit. in: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80. </w:t>
      </w:r>
      <w:proofErr w:type="spellStart"/>
      <w:r w:rsidRPr="00DD3CAE">
        <w:rPr>
          <w:rFonts w:ascii="Times New Roman" w:hAnsi="Times New Roman" w:cs="Times New Roman"/>
        </w:rPr>
        <w:t>Aristotelés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gen. anim. </w:t>
      </w:r>
      <w:r w:rsidRPr="00DD3CAE">
        <w:rPr>
          <w:rFonts w:ascii="Times New Roman" w:hAnsi="Times New Roman" w:cs="Times New Roman"/>
        </w:rPr>
        <w:t>III,11,762a, hovoří o „duševním teplu“ (</w:t>
      </w:r>
      <w:proofErr w:type="spellStart"/>
      <w:r w:rsidRPr="00DD3CAE">
        <w:rPr>
          <w:rFonts w:ascii="Times New Roman" w:hAnsi="Times New Roman" w:cs="Times New Roman"/>
          <w:i/>
          <w:iCs/>
        </w:rPr>
        <w:t>thermotés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psychiké</w:t>
      </w:r>
      <w:proofErr w:type="spellEnd"/>
      <w:r w:rsidRPr="00DD3CAE">
        <w:rPr>
          <w:rFonts w:ascii="Times New Roman" w:hAnsi="Times New Roman" w:cs="Times New Roman"/>
        </w:rPr>
        <w:t>) v souvislosti s </w:t>
      </w:r>
      <w:proofErr w:type="spellStart"/>
      <w:r w:rsidRPr="00DD3CAE">
        <w:rPr>
          <w:rFonts w:ascii="Times New Roman" w:hAnsi="Times New Roman" w:cs="Times New Roman"/>
        </w:rPr>
        <w:t>pneumatem</w:t>
      </w:r>
      <w:proofErr w:type="spellEnd"/>
      <w:r w:rsidRPr="00DD3CAE">
        <w:rPr>
          <w:rFonts w:ascii="Times New Roman" w:hAnsi="Times New Roman" w:cs="Times New Roman"/>
        </w:rPr>
        <w:t xml:space="preserve"> tkvícím ve vlhkosti země. K Aristotelovu pojetí viz obšírněji H. Bartoš – C. G. King (vyd.), </w:t>
      </w:r>
      <w:r w:rsidRPr="00DD3CAE">
        <w:rPr>
          <w:rFonts w:ascii="Times New Roman" w:hAnsi="Times New Roman" w:cs="Times New Roman"/>
          <w:i/>
          <w:iCs/>
        </w:rPr>
        <w:t>Heat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Pneuma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and Soul in </w:t>
      </w:r>
      <w:proofErr w:type="spellStart"/>
      <w:r w:rsidRPr="00DD3CAE">
        <w:rPr>
          <w:rFonts w:ascii="Times New Roman" w:hAnsi="Times New Roman" w:cs="Times New Roman"/>
          <w:i/>
          <w:iCs/>
        </w:rPr>
        <w:t>Ancient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Science</w:t>
      </w:r>
      <w:r w:rsidRPr="00DD3CAE">
        <w:rPr>
          <w:rFonts w:ascii="Times New Roman" w:hAnsi="Times New Roman" w:cs="Times New Roman"/>
        </w:rPr>
        <w:t>, Cambridge 2020, str. 157–331 (part II „</w:t>
      </w:r>
      <w:proofErr w:type="spellStart"/>
      <w:r w:rsidRPr="00DD3CAE">
        <w:rPr>
          <w:rFonts w:ascii="Times New Roman" w:hAnsi="Times New Roman" w:cs="Times New Roman"/>
        </w:rPr>
        <w:t>Aristotle</w:t>
      </w:r>
      <w:proofErr w:type="spellEnd"/>
      <w:r w:rsidRPr="00DD3CAE">
        <w:rPr>
          <w:rFonts w:ascii="Times New Roman" w:hAnsi="Times New Roman" w:cs="Times New Roman"/>
        </w:rPr>
        <w:t>“).</w:t>
      </w:r>
    </w:p>
  </w:footnote>
  <w:footnote w:id="33">
    <w:p w14:paraId="16A1FCC7" w14:textId="73E712E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Tato koncepce v zásadě přetrvává ještě i v barokním a osvícenském myšlení, například se jí bez dalšího drží René Descartes (</w:t>
      </w:r>
      <w:r w:rsidRPr="00DD3CAE">
        <w:rPr>
          <w:rFonts w:ascii="Times New Roman" w:hAnsi="Times New Roman" w:cs="Times New Roman"/>
          <w:i/>
        </w:rPr>
        <w:t>Rozprava o metodě</w:t>
      </w:r>
      <w:r w:rsidRPr="00DD3CAE">
        <w:rPr>
          <w:rFonts w:ascii="Times New Roman" w:hAnsi="Times New Roman" w:cs="Times New Roman"/>
        </w:rPr>
        <w:t xml:space="preserve">, Praha 1992, str. 40; </w:t>
      </w:r>
      <w:r w:rsidRPr="00DD3CAE">
        <w:rPr>
          <w:rFonts w:ascii="Times New Roman" w:hAnsi="Times New Roman" w:cs="Times New Roman"/>
          <w:i/>
        </w:rPr>
        <w:t>Vášně duše</w:t>
      </w:r>
      <w:r w:rsidRPr="00DD3CAE">
        <w:rPr>
          <w:rFonts w:ascii="Times New Roman" w:hAnsi="Times New Roman" w:cs="Times New Roman"/>
        </w:rPr>
        <w:t xml:space="preserve">, Praha 2002, str. 14, 35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., 57 aj.), viz mnoho příkladů v článku V. Vodička, </w:t>
      </w:r>
      <w:r w:rsidRPr="00DD3CAE">
        <w:rPr>
          <w:rFonts w:ascii="Times New Roman" w:hAnsi="Times New Roman" w:cs="Times New Roman"/>
          <w:i/>
        </w:rPr>
        <w:t>Co je na životě tak zvláštního? Příklad redukcionismu René Descarta</w:t>
      </w:r>
      <w:r w:rsidRPr="00DD3CAE">
        <w:rPr>
          <w:rFonts w:ascii="Times New Roman" w:hAnsi="Times New Roman" w:cs="Times New Roman"/>
        </w:rPr>
        <w:t>, in: </w:t>
      </w:r>
      <w:r w:rsidRPr="00DD3CAE">
        <w:rPr>
          <w:rFonts w:ascii="Times New Roman" w:hAnsi="Times New Roman" w:cs="Times New Roman"/>
          <w:i/>
          <w:iCs/>
        </w:rPr>
        <w:t>Ostium</w:t>
      </w:r>
      <w:r w:rsidRPr="00DD3CAE">
        <w:rPr>
          <w:rFonts w:ascii="Times New Roman" w:hAnsi="Times New Roman" w:cs="Times New Roman"/>
        </w:rPr>
        <w:t xml:space="preserve"> 13/1 (2017). Kupodivu je tato návaznost na v podstatě tradiční lékařskou koncepci velmi málo reflektována, pokud vůbec (viz např. výše uvedený článek). –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též D. P. Walker, </w:t>
      </w:r>
      <w:proofErr w:type="spellStart"/>
      <w:r w:rsidRPr="00DD3CAE">
        <w:rPr>
          <w:rFonts w:ascii="Times New Roman" w:hAnsi="Times New Roman" w:cs="Times New Roman"/>
          <w:i/>
          <w:iCs/>
        </w:rPr>
        <w:t>Medical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Spirits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Theology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from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to Newton</w:t>
      </w:r>
      <w:r w:rsidRPr="00DD3CAE">
        <w:rPr>
          <w:rFonts w:ascii="Times New Roman" w:hAnsi="Times New Roman" w:cs="Times New Roman"/>
        </w:rPr>
        <w:t xml:space="preserve">, in: týž, </w:t>
      </w:r>
      <w:r w:rsidRPr="00DD3CAE">
        <w:rPr>
          <w:rFonts w:ascii="Times New Roman" w:hAnsi="Times New Roman" w:cs="Times New Roman"/>
          <w:i/>
          <w:iCs/>
        </w:rPr>
        <w:t>Music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Spirit and </w:t>
      </w:r>
      <w:proofErr w:type="spellStart"/>
      <w:r w:rsidRPr="00DD3CAE">
        <w:rPr>
          <w:rFonts w:ascii="Times New Roman" w:hAnsi="Times New Roman" w:cs="Times New Roman"/>
          <w:i/>
          <w:iCs/>
        </w:rPr>
        <w:t>Language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Renaisasance</w:t>
      </w:r>
      <w:proofErr w:type="spellEnd"/>
      <w:r w:rsidRPr="00DD3CAE">
        <w:rPr>
          <w:rFonts w:ascii="Times New Roman" w:hAnsi="Times New Roman" w:cs="Times New Roman"/>
        </w:rPr>
        <w:t xml:space="preserve">, London 1985, str. 287–300. </w:t>
      </w:r>
    </w:p>
  </w:footnote>
  <w:footnote w:id="34">
    <w:p w14:paraId="21085029" w14:textId="4A4A8A8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O dlouhé </w:t>
      </w:r>
      <w:r w:rsidRPr="00DD3CAE">
        <w:rPr>
          <w:rFonts w:ascii="Times New Roman" w:hAnsi="Times New Roman" w:cs="Times New Roman"/>
        </w:rPr>
        <w:t>životě 14.</w:t>
      </w:r>
    </w:p>
  </w:footnote>
  <w:footnote w:id="35">
    <w:p w14:paraId="0AE4E889" w14:textId="040191C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3.</w:t>
      </w:r>
    </w:p>
  </w:footnote>
  <w:footnote w:id="36">
    <w:p w14:paraId="6A044B23" w14:textId="5FCF0AC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trojím „duchům“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 podle nebes</w:t>
      </w:r>
      <w:r w:rsidRPr="00DD3CAE">
        <w:rPr>
          <w:rFonts w:ascii="Times New Roman" w:hAnsi="Times New Roman" w:cs="Times New Roman"/>
        </w:rPr>
        <w:t xml:space="preserve"> 11;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týž, </w:t>
      </w:r>
      <w:r w:rsidRPr="00DD3CAE">
        <w:rPr>
          <w:rFonts w:ascii="Times New Roman" w:hAnsi="Times New Roman" w:cs="Times New Roman"/>
          <w:i/>
        </w:rPr>
        <w:t>O dlouhém životě</w:t>
      </w:r>
      <w:proofErr w:type="gramStart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,</w:t>
      </w:r>
      <w:proofErr w:type="gramEnd"/>
      <w:r w:rsidRPr="00DD3CAE">
        <w:rPr>
          <w:rFonts w:ascii="Times New Roman" w:hAnsi="Times New Roman" w:cs="Times New Roman"/>
        </w:rPr>
        <w:t xml:space="preserve"> 15, 18, 19; týž, </w:t>
      </w:r>
      <w:r w:rsidRPr="00DD3CAE">
        <w:rPr>
          <w:rFonts w:ascii="Times New Roman" w:hAnsi="Times New Roman" w:cs="Times New Roman"/>
          <w:i/>
          <w:iCs/>
        </w:rPr>
        <w:t>De raptu Pauli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, str. 940. </w:t>
      </w:r>
    </w:p>
  </w:footnote>
  <w:footnote w:id="37">
    <w:p w14:paraId="028C872B" w14:textId="13E9E70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Aristotelés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an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 II,3,413a22–413b13.</w:t>
      </w:r>
    </w:p>
  </w:footnote>
  <w:footnote w:id="38">
    <w:p w14:paraId="64209C79" w14:textId="7BF665F6" w:rsidR="00323CD3" w:rsidRPr="00DD3CAE" w:rsidRDefault="00323CD3" w:rsidP="00323CD3">
      <w:pPr>
        <w:pStyle w:val="Nadpis1"/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Cs w:val="20"/>
        </w:rPr>
      </w:pPr>
      <w:r w:rsidRPr="00DD3CAE">
        <w:rPr>
          <w:rStyle w:val="Znakapoznpodarou"/>
          <w:rFonts w:ascii="Times New Roman" w:hAnsi="Times New Roman" w:cs="Times New Roman"/>
          <w:szCs w:val="20"/>
        </w:rPr>
        <w:footnoteRef/>
      </w:r>
      <w:r w:rsidRPr="00DD3CAE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Cs w:val="20"/>
        </w:rPr>
        <w:t>. celkově G. Klier, </w:t>
      </w:r>
      <w:r w:rsidRPr="00DD3CAE">
        <w:rPr>
          <w:rFonts w:ascii="Times New Roman" w:hAnsi="Times New Roman" w:cs="Times New Roman"/>
          <w:i/>
          <w:iCs/>
          <w:szCs w:val="20"/>
        </w:rPr>
        <w:t xml:space="preserve">Die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drei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Geister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Menschen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. Die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sogenannte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Spirituslehre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in der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Physiologie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Frühen</w:t>
      </w:r>
      <w:proofErr w:type="spellEnd"/>
      <w:r w:rsidRPr="00DD3CAE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Neuzeit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Stuttgart 2002. </w:t>
      </w:r>
      <w:r w:rsidRPr="00DD3CAE">
        <w:rPr>
          <w:rFonts w:ascii="Times New Roman" w:hAnsi="Times New Roman" w:cs="Times New Roman"/>
          <w:i/>
          <w:iCs/>
          <w:szCs w:val="20"/>
        </w:rPr>
        <w:tab/>
      </w:r>
    </w:p>
  </w:footnote>
  <w:footnote w:id="39">
    <w:p w14:paraId="70AB1D7E" w14:textId="109255D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 alchymii byla tato vlhkost (</w:t>
      </w:r>
      <w:proofErr w:type="spellStart"/>
      <w:r w:rsidRPr="00DD3CAE">
        <w:rPr>
          <w:rFonts w:ascii="Times New Roman" w:hAnsi="Times New Roman" w:cs="Times New Roman"/>
          <w:i/>
        </w:rPr>
        <w:t>humidum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radicale</w:t>
      </w:r>
      <w:proofErr w:type="spellEnd"/>
      <w:r w:rsidRPr="00DD3CAE">
        <w:rPr>
          <w:rFonts w:ascii="Times New Roman" w:hAnsi="Times New Roman" w:cs="Times New Roman"/>
        </w:rPr>
        <w:t>)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spojována rovněž s </w:t>
      </w:r>
      <w:proofErr w:type="spellStart"/>
      <w:r w:rsidRPr="00DD3CAE">
        <w:rPr>
          <w:rFonts w:ascii="Times New Roman" w:hAnsi="Times New Roman" w:cs="Times New Roman"/>
        </w:rPr>
        <w:t>pneumatem</w:t>
      </w:r>
      <w:proofErr w:type="spellEnd"/>
      <w:r w:rsidRPr="00DD3CAE">
        <w:rPr>
          <w:rFonts w:ascii="Times New Roman" w:hAnsi="Times New Roman" w:cs="Times New Roman"/>
        </w:rPr>
        <w:t xml:space="preserve"> jakožto příčinou soudržnosti těl (C. </w:t>
      </w:r>
      <w:proofErr w:type="spellStart"/>
      <w:r w:rsidRPr="00DD3CAE">
        <w:rPr>
          <w:rFonts w:ascii="Times New Roman" w:hAnsi="Times New Roman" w:cs="Times New Roman"/>
        </w:rPr>
        <w:t>Priesner</w:t>
      </w:r>
      <w:proofErr w:type="spellEnd"/>
      <w:r w:rsidRPr="00DD3CAE">
        <w:rPr>
          <w:rFonts w:ascii="Times New Roman" w:hAnsi="Times New Roman" w:cs="Times New Roman"/>
        </w:rPr>
        <w:t xml:space="preserve">, K. </w:t>
      </w:r>
      <w:proofErr w:type="spellStart"/>
      <w:r w:rsidRPr="00DD3CAE">
        <w:rPr>
          <w:rFonts w:ascii="Times New Roman" w:hAnsi="Times New Roman" w:cs="Times New Roman"/>
        </w:rPr>
        <w:t>Figala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Lexikon alchymie</w:t>
      </w:r>
      <w:r w:rsidRPr="00DD3CAE">
        <w:rPr>
          <w:rFonts w:ascii="Times New Roman" w:hAnsi="Times New Roman" w:cs="Times New Roman"/>
        </w:rPr>
        <w:t xml:space="preserve">, Praha 2006, </w:t>
      </w:r>
      <w:proofErr w:type="spellStart"/>
      <w:r w:rsidRPr="00DD3CAE">
        <w:rPr>
          <w:rFonts w:ascii="Times New Roman" w:hAnsi="Times New Roman" w:cs="Times New Roman"/>
        </w:rPr>
        <w:t>s.v</w:t>
      </w:r>
      <w:proofErr w:type="spellEnd"/>
      <w:r w:rsidRPr="00DD3CAE">
        <w:rPr>
          <w:rFonts w:ascii="Times New Roman" w:hAnsi="Times New Roman" w:cs="Times New Roman"/>
        </w:rPr>
        <w:t>. „</w:t>
      </w:r>
      <w:proofErr w:type="spellStart"/>
      <w:r w:rsidRPr="00DD3CAE">
        <w:rPr>
          <w:rFonts w:ascii="Times New Roman" w:hAnsi="Times New Roman" w:cs="Times New Roman"/>
        </w:rPr>
        <w:t>Pneuma</w:t>
      </w:r>
      <w:proofErr w:type="spellEnd"/>
      <w:r w:rsidRPr="00DD3CAE">
        <w:rPr>
          <w:rFonts w:ascii="Times New Roman" w:hAnsi="Times New Roman" w:cs="Times New Roman"/>
        </w:rPr>
        <w:t>“, str. 238).</w:t>
      </w:r>
    </w:p>
  </w:footnote>
  <w:footnote w:id="40">
    <w:p w14:paraId="6F9767D4" w14:textId="7C49C0A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Hippokratés</w:t>
      </w:r>
      <w:proofErr w:type="spellEnd"/>
      <w:r w:rsidRPr="00DD3CAE">
        <w:rPr>
          <w:rFonts w:ascii="Times New Roman" w:hAnsi="Times New Roman" w:cs="Times New Roman"/>
        </w:rPr>
        <w:t xml:space="preserve"> a </w:t>
      </w:r>
      <w:proofErr w:type="spellStart"/>
      <w:r w:rsidRPr="00DD3CAE">
        <w:rPr>
          <w:rFonts w:ascii="Times New Roman" w:hAnsi="Times New Roman" w:cs="Times New Roman"/>
        </w:rPr>
        <w:t>Galénos</w:t>
      </w:r>
      <w:proofErr w:type="spellEnd"/>
      <w:r w:rsidRPr="00DD3CAE">
        <w:rPr>
          <w:rFonts w:ascii="Times New Roman" w:hAnsi="Times New Roman" w:cs="Times New Roman"/>
        </w:rPr>
        <w:t xml:space="preserve"> užívají výrazu </w:t>
      </w:r>
      <w:proofErr w:type="spellStart"/>
      <w:r w:rsidRPr="00DD3CAE">
        <w:rPr>
          <w:rFonts w:ascii="Times New Roman" w:hAnsi="Times New Roman" w:cs="Times New Roman"/>
          <w:i/>
        </w:rPr>
        <w:t>pepsis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zvl. </w:t>
      </w:r>
      <w:proofErr w:type="spellStart"/>
      <w:r w:rsidRPr="00DD3CAE">
        <w:rPr>
          <w:rFonts w:ascii="Times New Roman" w:hAnsi="Times New Roman" w:cs="Times New Roman"/>
        </w:rPr>
        <w:t>Hippokratés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antiqua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medicina</w:t>
      </w:r>
      <w:proofErr w:type="spellEnd"/>
      <w:r w:rsidRPr="00DD3CAE">
        <w:rPr>
          <w:rFonts w:ascii="Times New Roman" w:hAnsi="Times New Roman" w:cs="Times New Roman"/>
        </w:rPr>
        <w:t xml:space="preserve"> 18–19.</w:t>
      </w:r>
    </w:p>
  </w:footnote>
  <w:footnote w:id="41">
    <w:p w14:paraId="4F40EB7A" w14:textId="13233855" w:rsidR="00323CD3" w:rsidRPr="00DD3CAE" w:rsidRDefault="00323CD3" w:rsidP="00323CD3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  <w:lang w:eastAsia="en-US"/>
        </w:rPr>
        <w:footnoteRef/>
      </w:r>
      <w:r w:rsidRPr="00DD3CAE">
        <w:rPr>
          <w:rStyle w:val="Znakapoznpodarou"/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Jeden staročeský zdravovědný text toto shrnuje následovně: „I. Živlové, povětří, voda a oheň. II. Pokrm a nápoj, aneb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čehožkoli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ku potravě a živnosti těla našeho potřebujeme. III. Hýbání a odpočinutí, jak celého těla, tak i jednoho každého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oudu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jeho. IV. Spaní a bdění. V. Vyhnání aneb zadržení zbytečností v těle. Pod tím se zavírají pouštění žilou, dávení, moče upuštění, pocení, lázně,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chlipnost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tělesná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etc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 VI. Náruživosti ducha a náhlé pohnutí mysli, jako bázeň aneb strach, hněv,</w:t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zármutek, radost a což tomu podobného…“ H.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Rantzau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A.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Huber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z 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Riesenpachu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 zachování dobrého zdraví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vyd. M. Žemla a R. J. Weiniger, Praha 2017, kap. 1, str. 81.</w:t>
      </w:r>
    </w:p>
  </w:footnote>
  <w:footnote w:id="42">
    <w:p w14:paraId="36AD20A9" w14:textId="5306855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Jedním z projevů nebeských konstelací jsou epidemie (moru, cholery či tyfu později v 16. století též syfilidy), jejichž výskyt byl spojován s tzv. velkými konjunkcemi, tj. konjunkcí Jupiteru a Saturnu. Stojí za poznámku, že problému morových epidemií se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věnoval ve spise </w:t>
      </w:r>
      <w:proofErr w:type="spellStart"/>
      <w:r w:rsidRPr="00DD3CAE">
        <w:rPr>
          <w:rFonts w:ascii="Times New Roman" w:hAnsi="Times New Roman" w:cs="Times New Roman"/>
          <w:i/>
        </w:rPr>
        <w:t>Consiglio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contro</w:t>
      </w:r>
      <w:proofErr w:type="spellEnd"/>
      <w:r w:rsidRPr="00DD3CAE">
        <w:rPr>
          <w:rFonts w:ascii="Times New Roman" w:hAnsi="Times New Roman" w:cs="Times New Roman"/>
          <w:i/>
        </w:rPr>
        <w:t xml:space="preserve"> la </w:t>
      </w:r>
      <w:proofErr w:type="spellStart"/>
      <w:r w:rsidRPr="00DD3CAE">
        <w:rPr>
          <w:rFonts w:ascii="Times New Roman" w:hAnsi="Times New Roman" w:cs="Times New Roman"/>
          <w:i/>
        </w:rPr>
        <w:t>pestilenza</w:t>
      </w:r>
      <w:proofErr w:type="spellEnd"/>
      <w:r w:rsidRPr="00DD3CAE">
        <w:rPr>
          <w:rFonts w:ascii="Times New Roman" w:hAnsi="Times New Roman" w:cs="Times New Roman"/>
        </w:rPr>
        <w:t xml:space="preserve">, kde oproti tradiční </w:t>
      </w:r>
      <w:proofErr w:type="spellStart"/>
      <w:r w:rsidRPr="00DD3CAE">
        <w:rPr>
          <w:rFonts w:ascii="Times New Roman" w:hAnsi="Times New Roman" w:cs="Times New Roman"/>
        </w:rPr>
        <w:t>galénovské</w:t>
      </w:r>
      <w:proofErr w:type="spellEnd"/>
      <w:r w:rsidRPr="00DD3CAE">
        <w:rPr>
          <w:rFonts w:ascii="Times New Roman" w:hAnsi="Times New Roman" w:cs="Times New Roman"/>
        </w:rPr>
        <w:t xml:space="preserve"> teorii miasmatu (tj. vlivu zkaženého ovzduší, jež přenáší nákazu z hnijících těl) klade poněkud empiričtější přístup. K tradiční </w:t>
      </w:r>
      <w:proofErr w:type="spellStart"/>
      <w:r w:rsidRPr="00DD3CAE">
        <w:rPr>
          <w:rFonts w:ascii="Times New Roman" w:hAnsi="Times New Roman" w:cs="Times New Roman"/>
        </w:rPr>
        <w:t>hippokratovsko-galénovské</w:t>
      </w:r>
      <w:proofErr w:type="spellEnd"/>
      <w:r w:rsidRPr="00DD3CAE">
        <w:rPr>
          <w:rFonts w:ascii="Times New Roman" w:hAnsi="Times New Roman" w:cs="Times New Roman"/>
        </w:rPr>
        <w:t xml:space="preserve"> teorii viz J. </w:t>
      </w:r>
      <w:proofErr w:type="spellStart"/>
      <w:r w:rsidRPr="00DD3CAE">
        <w:rPr>
          <w:rFonts w:ascii="Times New Roman" w:hAnsi="Times New Roman" w:cs="Times New Roman"/>
        </w:rPr>
        <w:t>Jouanna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Air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Miasma and </w:t>
      </w:r>
      <w:proofErr w:type="spellStart"/>
      <w:r w:rsidRPr="00DD3CAE">
        <w:rPr>
          <w:rFonts w:ascii="Times New Roman" w:hAnsi="Times New Roman" w:cs="Times New Roman"/>
          <w:i/>
          <w:iCs/>
        </w:rPr>
        <w:t>Contagion</w:t>
      </w:r>
      <w:proofErr w:type="spellEnd"/>
      <w:r w:rsidRPr="00DD3CAE">
        <w:rPr>
          <w:rFonts w:ascii="Times New Roman" w:hAnsi="Times New Roman" w:cs="Times New Roman"/>
        </w:rPr>
        <w:t xml:space="preserve">, in: týž, </w:t>
      </w:r>
      <w:proofErr w:type="spellStart"/>
      <w:r w:rsidRPr="00DD3CAE">
        <w:rPr>
          <w:rFonts w:ascii="Times New Roman" w:hAnsi="Times New Roman" w:cs="Times New Roman"/>
          <w:i/>
        </w:rPr>
        <w:t>Greek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from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Hippocrates</w:t>
      </w:r>
      <w:proofErr w:type="spellEnd"/>
      <w:r w:rsidRPr="00DD3CAE">
        <w:rPr>
          <w:rFonts w:ascii="Times New Roman" w:hAnsi="Times New Roman" w:cs="Times New Roman"/>
          <w:i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</w:rPr>
        <w:t>Galen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Selected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Papers</w:t>
      </w:r>
      <w:proofErr w:type="spellEnd"/>
      <w:r w:rsidRPr="00DD3CAE">
        <w:rPr>
          <w:rFonts w:ascii="Times New Roman" w:hAnsi="Times New Roman" w:cs="Times New Roman"/>
        </w:rPr>
        <w:t xml:space="preserve">, Leiden – Boston 2012, str. 121–136. </w:t>
      </w:r>
    </w:p>
  </w:footnote>
  <w:footnote w:id="43">
    <w:p w14:paraId="2ACAD4E1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Tadeáš Hájek, </w:t>
      </w:r>
      <w:proofErr w:type="spellStart"/>
      <w:r w:rsidRPr="00DD3CAE">
        <w:rPr>
          <w:rFonts w:ascii="Times New Roman" w:hAnsi="Times New Roman" w:cs="Times New Roman"/>
          <w:i/>
        </w:rPr>
        <w:t>Astrologica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opuscula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antiqua</w:t>
      </w:r>
      <w:proofErr w:type="spellEnd"/>
      <w:r w:rsidRPr="00DD3CAE">
        <w:rPr>
          <w:rFonts w:ascii="Times New Roman" w:hAnsi="Times New Roman" w:cs="Times New Roman"/>
        </w:rPr>
        <w:t xml:space="preserve">, str. A2r–A3v a I1v, cit. in: V. Hladký, </w:t>
      </w:r>
      <w:proofErr w:type="spellStart"/>
      <w:r w:rsidRPr="00DD3CAE">
        <w:rPr>
          <w:rFonts w:ascii="Times New Roman" w:hAnsi="Times New Roman" w:cs="Times New Roman"/>
          <w:i/>
        </w:rPr>
        <w:t>Hagecius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Hermeticus</w:t>
      </w:r>
      <w:proofErr w:type="spellEnd"/>
      <w:r w:rsidRPr="00DD3CAE">
        <w:rPr>
          <w:rFonts w:ascii="Times New Roman" w:hAnsi="Times New Roman" w:cs="Times New Roman"/>
          <w:i/>
        </w:rPr>
        <w:t>. Astrologické souvislosti vědeckého díla Tadeáše Hájka z Hájku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Dějiny vědy a techniky </w:t>
      </w:r>
      <w:r w:rsidRPr="00DD3CAE">
        <w:rPr>
          <w:rFonts w:ascii="Times New Roman" w:hAnsi="Times New Roman" w:cs="Times New Roman"/>
        </w:rPr>
        <w:t xml:space="preserve">XLIX (2016), 3, str. 148 n. a 153: „v některých převažuje povaha Slunce, v jiných povaha Měsíce, v jiných povaha Marsu, v jiných povaha Venuše. </w:t>
      </w:r>
      <w:proofErr w:type="spellStart"/>
      <w:r w:rsidRPr="00DD3CAE">
        <w:rPr>
          <w:rFonts w:ascii="Times New Roman" w:hAnsi="Times New Roman" w:cs="Times New Roman"/>
        </w:rPr>
        <w:t>Martova</w:t>
      </w:r>
      <w:proofErr w:type="spellEnd"/>
      <w:r w:rsidRPr="00DD3CAE">
        <w:rPr>
          <w:rFonts w:ascii="Times New Roman" w:hAnsi="Times New Roman" w:cs="Times New Roman"/>
        </w:rPr>
        <w:t xml:space="preserve"> hvězda tak uvádí do pohybu červenou žluč, Saturnova žluč černou. Síla Slunce přitahuje slunečné věci, Měsíc táhne vodu, morek, hlen a všechny měsíční věci, přičemž je tomu vůbec tak, že jednotlivé hvězdy vlévají (</w:t>
      </w:r>
      <w:proofErr w:type="spellStart"/>
      <w:r w:rsidRPr="00DD3CAE">
        <w:rPr>
          <w:rFonts w:ascii="Times New Roman" w:hAnsi="Times New Roman" w:cs="Times New Roman"/>
          <w:i/>
          <w:iCs/>
        </w:rPr>
        <w:t>infundunt</w:t>
      </w:r>
      <w:proofErr w:type="spellEnd"/>
      <w:r w:rsidRPr="00DD3CAE">
        <w:rPr>
          <w:rFonts w:ascii="Times New Roman" w:hAnsi="Times New Roman" w:cs="Times New Roman"/>
        </w:rPr>
        <w:t xml:space="preserve">) prostřednictvím paprsků jednotlivým věcem, jim podřízeným a vůči nim analogickým, svou sílu a své vlastnosti. Odsud vyplynuly signatury starých myslitelů a obrazy vyryté a vtištěné do zlata a léčivých věcí, kterými konali obdivuhodná díla. A nejsou to věci neúčinné a pověrečné, pokud jsou ovšem užívány správně… </w:t>
      </w:r>
      <w:r w:rsidRPr="00DD3CAE">
        <w:rPr>
          <w:rStyle w:val="fontstyle01"/>
          <w:rFonts w:ascii="Times New Roman" w:hAnsi="Times New Roman" w:cs="Times New Roman"/>
        </w:rPr>
        <w:t>astrolog přistupuje ke směsi hvězd stejně jako rozumný lékař ke skladbě léků.</w:t>
      </w:r>
      <w:r w:rsidRPr="00DD3CAE">
        <w:rPr>
          <w:rFonts w:ascii="Times New Roman" w:hAnsi="Times New Roman" w:cs="Times New Roman"/>
        </w:rPr>
        <w:t>“</w:t>
      </w:r>
    </w:p>
  </w:footnote>
  <w:footnote w:id="44">
    <w:p w14:paraId="42557B47" w14:textId="2F2CFAE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Disputatio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contra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iudicium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astrologorum</w:t>
      </w:r>
      <w:proofErr w:type="spellEnd"/>
      <w:r w:rsidRPr="00DD3CAE">
        <w:rPr>
          <w:rFonts w:ascii="Times New Roman" w:hAnsi="Times New Roman" w:cs="Times New Roman"/>
        </w:rPr>
        <w:t>, str. 68.</w:t>
      </w:r>
    </w:p>
  </w:footnote>
  <w:footnote w:id="45">
    <w:p w14:paraId="040587D3" w14:textId="09C8659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22. </w:t>
      </w:r>
    </w:p>
  </w:footnote>
  <w:footnote w:id="46">
    <w:p w14:paraId="2755E098" w14:textId="6C03EE4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F. A. de </w:t>
      </w:r>
      <w:proofErr w:type="spellStart"/>
      <w:r w:rsidRPr="00DD3CAE">
        <w:rPr>
          <w:rFonts w:ascii="Times New Roman" w:hAnsi="Times New Roman" w:cs="Times New Roman"/>
        </w:rPr>
        <w:t>Armas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Saturn in </w:t>
      </w:r>
      <w:proofErr w:type="spellStart"/>
      <w:r w:rsidRPr="00DD3CAE">
        <w:rPr>
          <w:rFonts w:ascii="Times New Roman" w:hAnsi="Times New Roman" w:cs="Times New Roman"/>
          <w:i/>
        </w:rPr>
        <w:t>Conjuction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From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Albumasar</w:t>
      </w:r>
      <w:proofErr w:type="spellEnd"/>
      <w:r w:rsidRPr="00DD3CAE">
        <w:rPr>
          <w:rFonts w:ascii="Times New Roman" w:hAnsi="Times New Roman" w:cs="Times New Roman"/>
          <w:i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</w:rPr>
        <w:t>Lope</w:t>
      </w:r>
      <w:proofErr w:type="spellEnd"/>
      <w:r w:rsidRPr="00DD3CAE">
        <w:rPr>
          <w:rFonts w:ascii="Times New Roman" w:hAnsi="Times New Roman" w:cs="Times New Roman"/>
          <w:i/>
        </w:rPr>
        <w:t xml:space="preserve"> de Vega</w:t>
      </w:r>
      <w:r w:rsidRPr="00DD3CAE">
        <w:rPr>
          <w:rFonts w:ascii="Times New Roman" w:hAnsi="Times New Roman" w:cs="Times New Roman"/>
        </w:rPr>
        <w:t xml:space="preserve">, in: M. </w:t>
      </w:r>
      <w:proofErr w:type="spellStart"/>
      <w:r w:rsidRPr="00DD3CAE">
        <w:rPr>
          <w:rFonts w:ascii="Times New Roman" w:hAnsi="Times New Roman" w:cs="Times New Roman"/>
        </w:rPr>
        <w:t>Ciavolella</w:t>
      </w:r>
      <w:proofErr w:type="spellEnd"/>
      <w:r w:rsidRPr="00DD3CAE">
        <w:rPr>
          <w:rFonts w:ascii="Times New Roman" w:hAnsi="Times New Roman" w:cs="Times New Roman"/>
        </w:rPr>
        <w:t xml:space="preserve">, A. A. </w:t>
      </w:r>
      <w:proofErr w:type="spellStart"/>
      <w:r w:rsidRPr="00DD3CAE">
        <w:rPr>
          <w:rFonts w:ascii="Times New Roman" w:hAnsi="Times New Roman" w:cs="Times New Roman"/>
        </w:rPr>
        <w:t>Iannucci</w:t>
      </w:r>
      <w:proofErr w:type="spellEnd"/>
      <w:r w:rsidRPr="00DD3CAE">
        <w:rPr>
          <w:rFonts w:ascii="Times New Roman" w:hAnsi="Times New Roman" w:cs="Times New Roman"/>
        </w:rPr>
        <w:t xml:space="preserve"> (vyd.),</w:t>
      </w:r>
      <w:r w:rsidRPr="00DD3CAE">
        <w:rPr>
          <w:rFonts w:ascii="Times New Roman" w:hAnsi="Times New Roman" w:cs="Times New Roman"/>
          <w:i/>
        </w:rPr>
        <w:t xml:space="preserve"> Saturn </w:t>
      </w:r>
      <w:proofErr w:type="spellStart"/>
      <w:r w:rsidRPr="00DD3CAE">
        <w:rPr>
          <w:rFonts w:ascii="Times New Roman" w:hAnsi="Times New Roman" w:cs="Times New Roman"/>
          <w:i/>
        </w:rPr>
        <w:t>from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Antiquity</w:t>
      </w:r>
      <w:proofErr w:type="spellEnd"/>
      <w:r w:rsidRPr="00DD3CAE">
        <w:rPr>
          <w:rFonts w:ascii="Times New Roman" w:hAnsi="Times New Roman" w:cs="Times New Roman"/>
          <w:i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>, Toronto 1992, str. 151–172.</w:t>
      </w:r>
    </w:p>
  </w:footnote>
  <w:footnote w:id="47">
    <w:p w14:paraId="58AD9DB3" w14:textId="058ABFA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k tomu R. </w:t>
      </w:r>
      <w:proofErr w:type="spellStart"/>
      <w:r w:rsidRPr="00DD3CAE">
        <w:rPr>
          <w:rFonts w:ascii="Times New Roman" w:hAnsi="Times New Roman" w:cs="Times New Roman"/>
        </w:rPr>
        <w:t>Clydesdale</w:t>
      </w:r>
      <w:proofErr w:type="spellEnd"/>
      <w:proofErr w:type="gramStart"/>
      <w:r w:rsidRPr="00DD3CAE">
        <w:rPr>
          <w:rFonts w:ascii="Times New Roman" w:hAnsi="Times New Roman" w:cs="Times New Roman"/>
        </w:rPr>
        <w:t>, ,</w:t>
      </w:r>
      <w:r w:rsidRPr="00DD3CAE">
        <w:rPr>
          <w:rFonts w:ascii="Times New Roman" w:hAnsi="Times New Roman" w:cs="Times New Roman"/>
          <w:i/>
        </w:rPr>
        <w:t>Jupiter</w:t>
      </w:r>
      <w:proofErr w:type="gram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Tames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Saturnʻ</w:t>
      </w:r>
      <w:proofErr w:type="spellEnd"/>
      <w:r w:rsidRPr="00DD3CAE">
        <w:rPr>
          <w:rFonts w:ascii="Times New Roman" w:hAnsi="Times New Roman" w:cs="Times New Roman"/>
          <w:i/>
        </w:rPr>
        <w:t xml:space="preserve">. Astrology in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, in: S. </w:t>
      </w:r>
      <w:proofErr w:type="spellStart"/>
      <w:r w:rsidRPr="00DD3CAE">
        <w:rPr>
          <w:rFonts w:ascii="Times New Roman" w:hAnsi="Times New Roman" w:cs="Times New Roman"/>
        </w:rPr>
        <w:t>Clucas</w:t>
      </w:r>
      <w:proofErr w:type="spellEnd"/>
      <w:r w:rsidRPr="00DD3CAE">
        <w:rPr>
          <w:rFonts w:ascii="Times New Roman" w:hAnsi="Times New Roman" w:cs="Times New Roman"/>
        </w:rPr>
        <w:t xml:space="preserve"> –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Laus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His Influence</w:t>
      </w:r>
      <w:r w:rsidRPr="00DD3CAE">
        <w:rPr>
          <w:rFonts w:ascii="Times New Roman" w:hAnsi="Times New Roman" w:cs="Times New Roman"/>
        </w:rPr>
        <w:t xml:space="preserve">, Leiden 2011, str. 123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–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se narodil </w:t>
      </w:r>
      <w:r w:rsidRPr="00DD3CAE">
        <w:rPr>
          <w:rFonts w:ascii="Times New Roman" w:eastAsia="Times New Roman" w:hAnsi="Times New Roman" w:cs="Times New Roman"/>
        </w:rPr>
        <w:t xml:space="preserve">19. října 1433. V jeho </w:t>
      </w:r>
      <w:r w:rsidRPr="00DD3CAE">
        <w:rPr>
          <w:rFonts w:ascii="Times New Roman" w:hAnsi="Times New Roman" w:cs="Times New Roman"/>
        </w:rPr>
        <w:t xml:space="preserve">horoskopu se ascendent nachází ve Vodnáři, jehož vládcem je Saturn, a též sám Saturn je v momentě narození právě v ascendentu. Viz </w:t>
      </w:r>
      <w:proofErr w:type="spellStart"/>
      <w:r w:rsidRPr="00DD3CAE">
        <w:rPr>
          <w:rFonts w:ascii="Times New Roman" w:hAnsi="Times New Roman" w:cs="Times New Roman"/>
        </w:rPr>
        <w:t>Ficinův</w:t>
      </w:r>
      <w:proofErr w:type="spellEnd"/>
      <w:r w:rsidRPr="00DD3CAE">
        <w:rPr>
          <w:rFonts w:ascii="Times New Roman" w:hAnsi="Times New Roman" w:cs="Times New Roman"/>
        </w:rPr>
        <w:t xml:space="preserve"> nedatovaný list </w:t>
      </w:r>
      <w:proofErr w:type="spellStart"/>
      <w:r w:rsidRPr="00DD3CAE">
        <w:rPr>
          <w:rFonts w:ascii="Times New Roman" w:hAnsi="Times New Roman" w:cs="Times New Roman"/>
        </w:rPr>
        <w:t>Giovannimu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Cavalcantimu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731 n.; taktéž práce na svých komentářích k </w:t>
      </w:r>
      <w:proofErr w:type="spellStart"/>
      <w:r w:rsidRPr="00DD3CAE">
        <w:rPr>
          <w:rFonts w:ascii="Times New Roman" w:hAnsi="Times New Roman" w:cs="Times New Roman"/>
        </w:rPr>
        <w:t>Plótinovi</w:t>
      </w:r>
      <w:proofErr w:type="spellEnd"/>
      <w:r w:rsidRPr="00DD3CAE">
        <w:rPr>
          <w:rFonts w:ascii="Times New Roman" w:hAnsi="Times New Roman" w:cs="Times New Roman"/>
        </w:rPr>
        <w:t xml:space="preserve"> (tedy zřejmě i třetí z knih </w:t>
      </w:r>
      <w:r w:rsidRPr="00DD3CAE">
        <w:rPr>
          <w:rFonts w:ascii="Times New Roman" w:hAnsi="Times New Roman" w:cs="Times New Roman"/>
          <w:i/>
          <w:iCs/>
        </w:rPr>
        <w:t>O životě</w:t>
      </w:r>
      <w:r w:rsidRPr="00DD3CAE">
        <w:rPr>
          <w:rFonts w:ascii="Times New Roman" w:hAnsi="Times New Roman" w:cs="Times New Roman"/>
        </w:rPr>
        <w:t xml:space="preserve">) ukončil </w:t>
      </w:r>
      <w:proofErr w:type="spellStart"/>
      <w:r w:rsidRPr="00DD3CAE">
        <w:rPr>
          <w:rFonts w:ascii="Times New Roman" w:hAnsi="Times New Roman" w:cs="Times New Roman"/>
        </w:rPr>
        <w:t>Marsilio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 sobotu, tedy v den Saturnův, viz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 VIII,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914; G. </w:t>
      </w:r>
      <w:proofErr w:type="spellStart"/>
      <w:r w:rsidRPr="00DD3CAE">
        <w:rPr>
          <w:rFonts w:ascii="Times New Roman" w:hAnsi="Times New Roman" w:cs="Times New Roman"/>
        </w:rPr>
        <w:t>Corsi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Vita </w:t>
      </w:r>
      <w:proofErr w:type="spellStart"/>
      <w:r w:rsidRPr="00DD3CAE">
        <w:rPr>
          <w:rFonts w:ascii="Times New Roman" w:hAnsi="Times New Roman" w:cs="Times New Roman"/>
          <w:i/>
        </w:rPr>
        <w:t>Marsilii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Ficini</w:t>
      </w:r>
      <w:proofErr w:type="spellEnd"/>
      <w:r w:rsidRPr="00DD3CAE">
        <w:rPr>
          <w:rFonts w:ascii="Times New Roman" w:hAnsi="Times New Roman" w:cs="Times New Roman"/>
        </w:rPr>
        <w:t xml:space="preserve">, in: R. Marcel, </w:t>
      </w:r>
      <w:proofErr w:type="spellStart"/>
      <w:r w:rsidRPr="00DD3CAE">
        <w:rPr>
          <w:rFonts w:ascii="Times New Roman" w:hAnsi="Times New Roman" w:cs="Times New Roman"/>
          <w:i/>
        </w:rPr>
        <w:t>Marsile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</w:rPr>
        <w:t>(1433–1499)</w:t>
      </w:r>
      <w:r w:rsidRPr="00DD3CAE">
        <w:rPr>
          <w:rFonts w:ascii="Times New Roman" w:hAnsi="Times New Roman" w:cs="Times New Roman"/>
        </w:rPr>
        <w:t xml:space="preserve">, Paris 1958, </w:t>
      </w:r>
      <w:proofErr w:type="spellStart"/>
      <w:r w:rsidRPr="00DD3CAE">
        <w:rPr>
          <w:rFonts w:ascii="Times New Roman" w:hAnsi="Times New Roman" w:cs="Times New Roman"/>
          <w:i/>
        </w:rPr>
        <w:t>Appendice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I, XV, str. 685 n.; S. </w:t>
      </w:r>
      <w:proofErr w:type="spellStart"/>
      <w:r w:rsidRPr="00DD3CAE">
        <w:rPr>
          <w:rFonts w:ascii="Times New Roman" w:hAnsi="Times New Roman" w:cs="Times New Roman"/>
        </w:rPr>
        <w:t>Beiweis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Allmacht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Ohnmacht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Magie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in: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Deutschland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Italien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-Magie </w:t>
      </w:r>
      <w:proofErr w:type="spellStart"/>
      <w:r w:rsidRPr="00DD3CAE">
        <w:rPr>
          <w:rFonts w:ascii="Times New Roman" w:hAnsi="Times New Roman" w:cs="Times New Roman"/>
          <w:i/>
        </w:rPr>
        <w:t>zwischen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Wissenschaft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Literatur</w:t>
      </w:r>
      <w:r w:rsidRPr="00DD3CAE">
        <w:rPr>
          <w:rFonts w:ascii="Times New Roman" w:hAnsi="Times New Roman" w:cs="Times New Roman"/>
        </w:rPr>
        <w:t xml:space="preserve">, vyd. J. </w:t>
      </w:r>
      <w:proofErr w:type="spellStart"/>
      <w:r w:rsidRPr="00DD3CAE">
        <w:rPr>
          <w:rFonts w:ascii="Times New Roman" w:hAnsi="Times New Roman" w:cs="Times New Roman"/>
        </w:rPr>
        <w:t>Eming</w:t>
      </w:r>
      <w:proofErr w:type="spellEnd"/>
      <w:r w:rsidRPr="00DD3CAE">
        <w:rPr>
          <w:rFonts w:ascii="Times New Roman" w:hAnsi="Times New Roman" w:cs="Times New Roman"/>
        </w:rPr>
        <w:t xml:space="preserve">, M. </w:t>
      </w:r>
      <w:proofErr w:type="spellStart"/>
      <w:r w:rsidRPr="00DD3CAE">
        <w:rPr>
          <w:rFonts w:ascii="Times New Roman" w:hAnsi="Times New Roman" w:cs="Times New Roman"/>
        </w:rPr>
        <w:t>Dallapiazza</w:t>
      </w:r>
      <w:proofErr w:type="spellEnd"/>
      <w:r w:rsidRPr="00DD3CAE">
        <w:rPr>
          <w:rFonts w:ascii="Times New Roman" w:hAnsi="Times New Roman" w:cs="Times New Roman"/>
        </w:rPr>
        <w:t>, Wiesbaden 2017, str. 55–66, zde str. 57.</w:t>
      </w:r>
    </w:p>
  </w:footnote>
  <w:footnote w:id="48">
    <w:p w14:paraId="3A511887" w14:textId="07538C76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K tomuto tématu viz M. Žemla,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a jeho metafyzika světla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in: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O Slunci. O světle</w:t>
      </w:r>
      <w:r w:rsidRPr="00DD3CAE">
        <w:rPr>
          <w:rFonts w:ascii="Times New Roman" w:hAnsi="Times New Roman" w:cs="Times New Roman"/>
          <w:sz w:val="20"/>
          <w:szCs w:val="20"/>
        </w:rPr>
        <w:t xml:space="preserve">, str. 82 a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O světle</w:t>
      </w:r>
      <w:r w:rsidRPr="00DD3CAE">
        <w:rPr>
          <w:rFonts w:ascii="Times New Roman" w:hAnsi="Times New Roman" w:cs="Times New Roman"/>
          <w:sz w:val="20"/>
          <w:szCs w:val="20"/>
        </w:rPr>
        <w:t xml:space="preserve">, 1; k metafyzice lásky viz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F.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Karfík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Lʼamour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pour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autrui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et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lʼamour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 Dieu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dans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le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 amore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Marsile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Ficin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Accademia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. Revue de la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societe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Marsile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Ficin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7 (2005), str. 11–30.</w:t>
      </w:r>
    </w:p>
  </w:footnote>
  <w:footnote w:id="49">
    <w:p w14:paraId="6C06276D" w14:textId="5B1D423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4.</w:t>
      </w:r>
    </w:p>
  </w:footnote>
  <w:footnote w:id="50">
    <w:p w14:paraId="43237350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</w:t>
      </w:r>
      <w:bookmarkStart w:id="0" w:name="_Hlk524474655"/>
      <w:r w:rsidRPr="00DD3CAE">
        <w:rPr>
          <w:rFonts w:ascii="Times New Roman" w:hAnsi="Times New Roman" w:cs="Times New Roman"/>
        </w:rPr>
        <w:t xml:space="preserve">. Haly </w:t>
      </w:r>
      <w:proofErr w:type="spellStart"/>
      <w:r w:rsidRPr="00DD3CAE">
        <w:rPr>
          <w:rFonts w:ascii="Times New Roman" w:hAnsi="Times New Roman" w:cs="Times New Roman"/>
        </w:rPr>
        <w:t>Albohazen</w:t>
      </w:r>
      <w:proofErr w:type="spellEnd"/>
      <w:r w:rsidRPr="00DD3CAE">
        <w:rPr>
          <w:rFonts w:ascii="Times New Roman" w:hAnsi="Times New Roman" w:cs="Times New Roman"/>
        </w:rPr>
        <w:t xml:space="preserve"> (Haly </w:t>
      </w:r>
      <w:proofErr w:type="spellStart"/>
      <w:r w:rsidRPr="00DD3CAE">
        <w:rPr>
          <w:rFonts w:ascii="Times New Roman" w:hAnsi="Times New Roman" w:cs="Times New Roman"/>
        </w:rPr>
        <w:t>filius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Abenragel</w:t>
      </w:r>
      <w:proofErr w:type="spellEnd"/>
      <w:r w:rsidRPr="00DD3CAE">
        <w:rPr>
          <w:rFonts w:ascii="Times New Roman" w:hAnsi="Times New Roman" w:cs="Times New Roman"/>
        </w:rPr>
        <w:t xml:space="preserve"> = Abú al-Hasan Alí </w:t>
      </w:r>
      <w:proofErr w:type="spellStart"/>
      <w:r w:rsidRPr="00DD3CAE">
        <w:rPr>
          <w:rFonts w:ascii="Times New Roman" w:hAnsi="Times New Roman" w:cs="Times New Roman"/>
        </w:rPr>
        <w:t>ibn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Abí</w:t>
      </w:r>
      <w:proofErr w:type="spellEnd"/>
      <w:r w:rsidRPr="00DD3CAE">
        <w:rPr>
          <w:rFonts w:ascii="Times New Roman" w:hAnsi="Times New Roman" w:cs="Times New Roman"/>
        </w:rPr>
        <w:t xml:space="preserve"> ar-</w:t>
      </w:r>
      <w:proofErr w:type="spellStart"/>
      <w:r w:rsidRPr="00DD3CAE">
        <w:rPr>
          <w:rFonts w:ascii="Times New Roman" w:hAnsi="Times New Roman" w:cs="Times New Roman"/>
        </w:rPr>
        <w:t>Ridžál</w:t>
      </w:r>
      <w:proofErr w:type="spellEnd"/>
      <w:r w:rsidRPr="00DD3CAE">
        <w:rPr>
          <w:rFonts w:ascii="Times New Roman" w:hAnsi="Times New Roman" w:cs="Times New Roman"/>
        </w:rPr>
        <w:t xml:space="preserve">, 1016–1040),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iudiciis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astrorum</w:t>
      </w:r>
      <w:proofErr w:type="spellEnd"/>
      <w:r w:rsidRPr="00DD3CAE">
        <w:rPr>
          <w:rFonts w:ascii="Times New Roman" w:hAnsi="Times New Roman" w:cs="Times New Roman"/>
        </w:rPr>
        <w:t xml:space="preserve"> 1,4,</w:t>
      </w:r>
      <w:bookmarkEnd w:id="0"/>
      <w:r w:rsidRPr="00DD3CAE">
        <w:rPr>
          <w:rFonts w:ascii="Times New Roman" w:hAnsi="Times New Roman" w:cs="Times New Roman"/>
        </w:rPr>
        <w:t xml:space="preserve"> kde je však Merkur ve vztahu k učencům spojován nikoli se Saturnem, nýbrž s Jupiterem. </w:t>
      </w:r>
    </w:p>
  </w:footnote>
  <w:footnote w:id="51">
    <w:p w14:paraId="3DA82AB7" w14:textId="6C305BD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4.</w:t>
      </w:r>
    </w:p>
  </w:footnote>
  <w:footnote w:id="52">
    <w:p w14:paraId="621DF04D" w14:textId="2449CF5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níže kap. „Přirozená magie“. </w:t>
      </w:r>
    </w:p>
  </w:footnote>
  <w:footnote w:id="53">
    <w:p w14:paraId="30A6D40C" w14:textId="30C8E34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Podle J. </w:t>
      </w:r>
      <w:proofErr w:type="spellStart"/>
      <w:r w:rsidRPr="00DD3CAE">
        <w:rPr>
          <w:rFonts w:ascii="Times New Roman" w:hAnsi="Times New Roman" w:cs="Times New Roman"/>
        </w:rPr>
        <w:t>Hankinse</w:t>
      </w:r>
      <w:proofErr w:type="spellEnd"/>
      <w:r w:rsidRPr="00DD3CAE">
        <w:rPr>
          <w:rFonts w:ascii="Times New Roman" w:hAnsi="Times New Roman" w:cs="Times New Roman"/>
        </w:rPr>
        <w:t xml:space="preserve"> (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Avicenna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Occult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Powers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Rational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Soul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in: </w:t>
      </w:r>
      <w:r w:rsidRPr="00DD3CAE">
        <w:rPr>
          <w:rFonts w:ascii="Times New Roman" w:hAnsi="Times New Roman" w:cs="Times New Roman"/>
        </w:rPr>
        <w:t xml:space="preserve">F. </w:t>
      </w:r>
      <w:proofErr w:type="spellStart"/>
      <w:r w:rsidRPr="00DD3CAE">
        <w:rPr>
          <w:rFonts w:ascii="Times New Roman" w:hAnsi="Times New Roman" w:cs="Times New Roman"/>
        </w:rPr>
        <w:t>Maeroi</w:t>
      </w:r>
      <w:proofErr w:type="spellEnd"/>
      <w:r w:rsidRPr="00DD3CAE">
        <w:rPr>
          <w:rFonts w:ascii="Times New Roman" w:hAnsi="Times New Roman" w:cs="Times New Roman"/>
        </w:rPr>
        <w:t xml:space="preserve">, E. </w:t>
      </w:r>
      <w:proofErr w:type="spellStart"/>
      <w:r w:rsidRPr="00DD3CAE">
        <w:rPr>
          <w:rFonts w:ascii="Times New Roman" w:hAnsi="Times New Roman" w:cs="Times New Roman"/>
        </w:rPr>
        <w:t>Scapparone</w:t>
      </w:r>
      <w:proofErr w:type="spellEnd"/>
      <w:r w:rsidRPr="00DD3CAE">
        <w:rPr>
          <w:rFonts w:ascii="Times New Roman" w:hAnsi="Times New Roman" w:cs="Times New Roman"/>
        </w:rPr>
        <w:t xml:space="preserve"> [vyd.], </w:t>
      </w:r>
      <w:r w:rsidRPr="00DD3CAE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DD3CAE">
        <w:rPr>
          <w:rFonts w:ascii="Times New Roman" w:hAnsi="Times New Roman" w:cs="Times New Roman"/>
          <w:i/>
          <w:iCs/>
        </w:rPr>
        <w:t>magia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nellʼEuropa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moderna: Tra </w:t>
      </w:r>
      <w:proofErr w:type="spellStart"/>
      <w:r w:rsidRPr="00DD3CAE">
        <w:rPr>
          <w:rFonts w:ascii="Times New Roman" w:hAnsi="Times New Roman" w:cs="Times New Roman"/>
          <w:i/>
          <w:iCs/>
        </w:rPr>
        <w:t>antica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sapienza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filosofia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naturale</w:t>
      </w:r>
      <w:r w:rsidRPr="00DD3CAE">
        <w:rPr>
          <w:rFonts w:ascii="Times New Roman" w:hAnsi="Times New Roman" w:cs="Times New Roman"/>
        </w:rPr>
        <w:t xml:space="preserve"> I,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2003, str. 35–52) zná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ještě ambicióznější koncepci magie, předpokládající moc lidské </w:t>
      </w:r>
      <w:r w:rsidRPr="00DD3CAE">
        <w:rPr>
          <w:rFonts w:ascii="Times New Roman" w:hAnsi="Times New Roman" w:cs="Times New Roman"/>
          <w:i/>
          <w:iCs/>
        </w:rPr>
        <w:t xml:space="preserve">ratio </w:t>
      </w:r>
      <w:r w:rsidRPr="00DD3CAE">
        <w:rPr>
          <w:rFonts w:ascii="Times New Roman" w:hAnsi="Times New Roman" w:cs="Times New Roman"/>
        </w:rPr>
        <w:t>nad přírodou a zahrnující také působení na vnější věci, již podává ve svém komentáři k </w:t>
      </w:r>
      <w:r w:rsidRPr="00DD3CAE">
        <w:rPr>
          <w:rFonts w:ascii="Times New Roman" w:hAnsi="Times New Roman" w:cs="Times New Roman"/>
          <w:i/>
          <w:iCs/>
        </w:rPr>
        <w:t>Zákonům</w:t>
      </w:r>
      <w:r w:rsidRPr="00DD3CAE">
        <w:rPr>
          <w:rFonts w:ascii="Times New Roman" w:hAnsi="Times New Roman" w:cs="Times New Roman"/>
        </w:rPr>
        <w:t xml:space="preserve"> (asi 1470, tiskem 1484) a v </w:t>
      </w:r>
      <w:r w:rsidRPr="00DD3CAE">
        <w:rPr>
          <w:rFonts w:ascii="Times New Roman" w:hAnsi="Times New Roman" w:cs="Times New Roman"/>
          <w:i/>
          <w:iCs/>
        </w:rPr>
        <w:t xml:space="preserve">Platónské </w:t>
      </w:r>
      <w:proofErr w:type="spellStart"/>
      <w:r w:rsidRPr="00DD3CAE">
        <w:rPr>
          <w:rFonts w:ascii="Times New Roman" w:hAnsi="Times New Roman" w:cs="Times New Roman"/>
          <w:i/>
          <w:iCs/>
        </w:rPr>
        <w:t>theologii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(asi 1474, tiskem 1482) a která čerpá z </w:t>
      </w:r>
      <w:proofErr w:type="spellStart"/>
      <w:r w:rsidRPr="00DD3CAE">
        <w:rPr>
          <w:rFonts w:ascii="Times New Roman" w:hAnsi="Times New Roman" w:cs="Times New Roman"/>
        </w:rPr>
        <w:t>Avicennova</w:t>
      </w:r>
      <w:proofErr w:type="spellEnd"/>
      <w:r w:rsidRPr="00DD3CAE">
        <w:rPr>
          <w:rFonts w:ascii="Times New Roman" w:hAnsi="Times New Roman" w:cs="Times New Roman"/>
        </w:rPr>
        <w:t xml:space="preserve"> pojetí možnosti nemateriální </w:t>
      </w:r>
      <w:proofErr w:type="spellStart"/>
      <w:r w:rsidRPr="00DD3CAE">
        <w:rPr>
          <w:rFonts w:ascii="Times New Roman" w:hAnsi="Times New Roman" w:cs="Times New Roman"/>
        </w:rPr>
        <w:t>kauzace</w:t>
      </w:r>
      <w:proofErr w:type="spellEnd"/>
      <w:r w:rsidRPr="00DD3CAE">
        <w:rPr>
          <w:rFonts w:ascii="Times New Roman" w:hAnsi="Times New Roman" w:cs="Times New Roman"/>
        </w:rPr>
        <w:t xml:space="preserve">. Viz též D. P. Walker, </w:t>
      </w:r>
      <w:proofErr w:type="spellStart"/>
      <w:r w:rsidRPr="00DD3CAE">
        <w:rPr>
          <w:rFonts w:ascii="Times New Roman" w:hAnsi="Times New Roman" w:cs="Times New Roman"/>
          <w:i/>
          <w:iCs/>
        </w:rPr>
        <w:t>Spiritual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Demonic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from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  <w:iCs/>
        </w:rPr>
        <w:t>Campanella</w:t>
      </w:r>
      <w:proofErr w:type="spellEnd"/>
      <w:r w:rsidRPr="00DD3CAE">
        <w:rPr>
          <w:rFonts w:ascii="Times New Roman" w:hAnsi="Times New Roman" w:cs="Times New Roman"/>
        </w:rPr>
        <w:t>, London 2000 (1. vyd. 1958), str. 45–53, 164.</w:t>
      </w:r>
    </w:p>
  </w:footnote>
  <w:footnote w:id="54">
    <w:p w14:paraId="78A27A01" w14:textId="61F968F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bookmarkStart w:id="1" w:name="_Hlk26785719"/>
      <w:r w:rsidRPr="00DD3CAE">
        <w:rPr>
          <w:rFonts w:ascii="Times New Roman" w:hAnsi="Times New Roman" w:cs="Times New Roman"/>
        </w:rPr>
        <w:t xml:space="preserve">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5–6.</w:t>
      </w:r>
      <w:bookmarkEnd w:id="1"/>
    </w:p>
  </w:footnote>
  <w:footnote w:id="55">
    <w:p w14:paraId="5D4BAA23" w14:textId="1268C2C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Platón, </w:t>
      </w:r>
      <w:proofErr w:type="spellStart"/>
      <w:r w:rsidRPr="00DD3CAE">
        <w:rPr>
          <w:rFonts w:ascii="Times New Roman" w:hAnsi="Times New Roman" w:cs="Times New Roman"/>
          <w:i/>
        </w:rPr>
        <w:t>Phaedr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gramStart"/>
      <w:r w:rsidRPr="00DD3CAE">
        <w:rPr>
          <w:rFonts w:ascii="Times New Roman" w:hAnsi="Times New Roman" w:cs="Times New Roman"/>
        </w:rPr>
        <w:t>245a</w:t>
      </w:r>
      <w:proofErr w:type="gramEnd"/>
      <w:r w:rsidRPr="00DD3CAE">
        <w:rPr>
          <w:rFonts w:ascii="Times New Roman" w:hAnsi="Times New Roman" w:cs="Times New Roman"/>
        </w:rPr>
        <w:t xml:space="preserve">; </w:t>
      </w:r>
      <w:proofErr w:type="spellStart"/>
      <w:r w:rsidRPr="00DD3CAE">
        <w:rPr>
          <w:rFonts w:ascii="Times New Roman" w:hAnsi="Times New Roman" w:cs="Times New Roman"/>
          <w:i/>
        </w:rPr>
        <w:t>Theaet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gramStart"/>
      <w:r w:rsidRPr="00DD3CAE">
        <w:rPr>
          <w:rFonts w:ascii="Times New Roman" w:hAnsi="Times New Roman" w:cs="Times New Roman"/>
        </w:rPr>
        <w:t>144a</w:t>
      </w:r>
      <w:proofErr w:type="gramEnd"/>
      <w:r w:rsidRPr="00DD3CAE">
        <w:rPr>
          <w:rFonts w:ascii="Times New Roman" w:hAnsi="Times New Roman" w:cs="Times New Roman"/>
        </w:rPr>
        <w:t xml:space="preserve">–b;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rep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r w:rsidRPr="00DD3CAE">
        <w:rPr>
          <w:rFonts w:ascii="Times New Roman" w:hAnsi="Times New Roman" w:cs="Times New Roman"/>
        </w:rPr>
        <w:t>503c–d.</w:t>
      </w:r>
    </w:p>
  </w:footnote>
  <w:footnote w:id="56">
    <w:p w14:paraId="51120A53" w14:textId="211D758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Pseudo-Aristotelés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bCs/>
          <w:i/>
          <w:iCs/>
        </w:rPr>
        <w:t>Probl</w:t>
      </w:r>
      <w:proofErr w:type="spellEnd"/>
      <w:r w:rsidRPr="00DD3CAE">
        <w:rPr>
          <w:rFonts w:ascii="Times New Roman" w:hAnsi="Times New Roman" w:cs="Times New Roman"/>
          <w:bCs/>
          <w:i/>
          <w:iCs/>
        </w:rPr>
        <w:t xml:space="preserve">. </w:t>
      </w:r>
      <w:r w:rsidRPr="00DD3CAE">
        <w:rPr>
          <w:rFonts w:ascii="Times New Roman" w:hAnsi="Times New Roman" w:cs="Times New Roman"/>
        </w:rPr>
        <w:t xml:space="preserve">30,1,953a. – K tomuto tématu viz S. </w:t>
      </w:r>
      <w:proofErr w:type="spellStart"/>
      <w:r w:rsidRPr="00DD3CAE">
        <w:rPr>
          <w:rFonts w:ascii="Times New Roman" w:hAnsi="Times New Roman" w:cs="Times New Roman"/>
        </w:rPr>
        <w:t>Beiweis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Allmacht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Ohnmacht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Magie. Saturn </w:t>
      </w:r>
      <w:proofErr w:type="spellStart"/>
      <w:r w:rsidRPr="00DD3CAE">
        <w:rPr>
          <w:rFonts w:ascii="Times New Roman" w:hAnsi="Times New Roman" w:cs="Times New Roman"/>
          <w:i/>
        </w:rPr>
        <w:t>als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Kippbild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Deutschland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Italien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-Magie </w:t>
      </w:r>
      <w:proofErr w:type="spellStart"/>
      <w:r w:rsidRPr="00DD3CAE">
        <w:rPr>
          <w:rFonts w:ascii="Times New Roman" w:hAnsi="Times New Roman" w:cs="Times New Roman"/>
          <w:i/>
          <w:iCs/>
        </w:rPr>
        <w:t>zwischen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Wissenschaft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Literatur</w:t>
      </w:r>
      <w:r w:rsidRPr="00DD3CAE">
        <w:rPr>
          <w:rFonts w:ascii="Times New Roman" w:hAnsi="Times New Roman" w:cs="Times New Roman"/>
        </w:rPr>
        <w:t xml:space="preserve">, vyd. J. </w:t>
      </w:r>
      <w:proofErr w:type="spellStart"/>
      <w:r w:rsidRPr="00DD3CAE">
        <w:rPr>
          <w:rFonts w:ascii="Times New Roman" w:hAnsi="Times New Roman" w:cs="Times New Roman"/>
        </w:rPr>
        <w:t>Eming</w:t>
      </w:r>
      <w:proofErr w:type="spellEnd"/>
      <w:r w:rsidRPr="00DD3CAE">
        <w:rPr>
          <w:rFonts w:ascii="Times New Roman" w:hAnsi="Times New Roman" w:cs="Times New Roman"/>
        </w:rPr>
        <w:t xml:space="preserve"> a M. </w:t>
      </w:r>
      <w:proofErr w:type="spellStart"/>
      <w:r w:rsidRPr="00DD3CAE">
        <w:rPr>
          <w:rFonts w:ascii="Times New Roman" w:hAnsi="Times New Roman" w:cs="Times New Roman"/>
        </w:rPr>
        <w:t>Dallapiazza</w:t>
      </w:r>
      <w:proofErr w:type="spellEnd"/>
      <w:r w:rsidRPr="00DD3CAE">
        <w:rPr>
          <w:rFonts w:ascii="Times New Roman" w:hAnsi="Times New Roman" w:cs="Times New Roman"/>
        </w:rPr>
        <w:t>, Wiesbaden 2017, str. 55–66, zde str. 56.</w:t>
      </w:r>
    </w:p>
  </w:footnote>
  <w:footnote w:id="57">
    <w:p w14:paraId="3A81678F" w14:textId="2D9539E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proofErr w:type="spellStart"/>
      <w:r w:rsidRPr="00DD3CAE">
        <w:rPr>
          <w:rFonts w:ascii="Times New Roman" w:hAnsi="Times New Roman" w:cs="Times New Roman"/>
        </w:rPr>
        <w:t>Démokritos</w:t>
      </w:r>
      <w:proofErr w:type="spellEnd"/>
      <w:r w:rsidRPr="00DD3CAE">
        <w:rPr>
          <w:rFonts w:ascii="Times New Roman" w:hAnsi="Times New Roman" w:cs="Times New Roman"/>
        </w:rPr>
        <w:t xml:space="preserve">, zl. B 17–18 </w:t>
      </w:r>
      <w:proofErr w:type="spellStart"/>
      <w:r w:rsidRPr="00DD3CAE">
        <w:rPr>
          <w:rFonts w:ascii="Times New Roman" w:hAnsi="Times New Roman" w:cs="Times New Roman"/>
        </w:rPr>
        <w:t>Diels</w:t>
      </w:r>
      <w:proofErr w:type="spellEnd"/>
      <w:r w:rsidRPr="00DD3CAE">
        <w:rPr>
          <w:rFonts w:ascii="Times New Roman" w:hAnsi="Times New Roman" w:cs="Times New Roman"/>
        </w:rPr>
        <w:t xml:space="preserve"> – </w:t>
      </w:r>
      <w:proofErr w:type="spellStart"/>
      <w:r w:rsidRPr="00DD3CAE">
        <w:rPr>
          <w:rFonts w:ascii="Times New Roman" w:hAnsi="Times New Roman" w:cs="Times New Roman"/>
        </w:rPr>
        <w:t>Kranz</w:t>
      </w:r>
      <w:proofErr w:type="spellEnd"/>
      <w:r w:rsidRPr="00DD3CAE">
        <w:rPr>
          <w:rFonts w:ascii="Times New Roman" w:hAnsi="Times New Roman" w:cs="Times New Roman"/>
        </w:rPr>
        <w:t xml:space="preserve">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Cicero,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divinatione</w:t>
      </w:r>
      <w:proofErr w:type="spellEnd"/>
      <w:r w:rsidRPr="00DD3CAE">
        <w:rPr>
          <w:rFonts w:ascii="Times New Roman" w:hAnsi="Times New Roman" w:cs="Times New Roman"/>
        </w:rPr>
        <w:t xml:space="preserve">, 1,37,80 a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oratore</w:t>
      </w:r>
      <w:proofErr w:type="spellEnd"/>
      <w:r w:rsidRPr="00DD3CAE">
        <w:rPr>
          <w:rFonts w:ascii="Times New Roman" w:hAnsi="Times New Roman" w:cs="Times New Roman"/>
        </w:rPr>
        <w:t>, 2,46,194.</w:t>
      </w:r>
    </w:p>
  </w:footnote>
  <w:footnote w:id="58">
    <w:p w14:paraId="1E161981" w14:textId="09C6FF0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2.</w:t>
      </w:r>
    </w:p>
  </w:footnote>
  <w:footnote w:id="59">
    <w:p w14:paraId="35362B84" w14:textId="023A8FA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C. B. Schmidt – Q. </w:t>
      </w:r>
      <w:proofErr w:type="spellStart"/>
      <w:r w:rsidRPr="00DD3CAE">
        <w:rPr>
          <w:rFonts w:ascii="Times New Roman" w:hAnsi="Times New Roman" w:cs="Times New Roman"/>
        </w:rPr>
        <w:t>Skinner</w:t>
      </w:r>
      <w:proofErr w:type="spellEnd"/>
      <w:r w:rsidRPr="00DD3CAE">
        <w:rPr>
          <w:rFonts w:ascii="Times New Roman" w:hAnsi="Times New Roman" w:cs="Times New Roman"/>
        </w:rPr>
        <w:t xml:space="preserve"> – E. </w:t>
      </w:r>
      <w:proofErr w:type="spellStart"/>
      <w:r w:rsidRPr="00DD3CAE">
        <w:rPr>
          <w:rFonts w:ascii="Times New Roman" w:hAnsi="Times New Roman" w:cs="Times New Roman"/>
        </w:rPr>
        <w:t>Kessler</w:t>
      </w:r>
      <w:proofErr w:type="spellEnd"/>
      <w:r w:rsidRPr="00DD3CAE">
        <w:rPr>
          <w:rFonts w:ascii="Times New Roman" w:hAnsi="Times New Roman" w:cs="Times New Roman"/>
        </w:rPr>
        <w:t xml:space="preserve"> – J. </w:t>
      </w:r>
      <w:proofErr w:type="spellStart"/>
      <w:r w:rsidRPr="00DD3CAE">
        <w:rPr>
          <w:rFonts w:ascii="Times New Roman" w:hAnsi="Times New Roman" w:cs="Times New Roman"/>
        </w:rPr>
        <w:t>Kraye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Cambridge </w:t>
      </w:r>
      <w:proofErr w:type="spellStart"/>
      <w:r w:rsidRPr="00DD3CAE">
        <w:rPr>
          <w:rFonts w:ascii="Times New Roman" w:hAnsi="Times New Roman" w:cs="Times New Roman"/>
          <w:i/>
          <w:iCs/>
        </w:rPr>
        <w:t>History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Philosophy</w:t>
      </w:r>
      <w:proofErr w:type="spellEnd"/>
      <w:r w:rsidRPr="00DD3CAE">
        <w:rPr>
          <w:rFonts w:ascii="Times New Roman" w:hAnsi="Times New Roman" w:cs="Times New Roman"/>
        </w:rPr>
        <w:t xml:space="preserve">, Cambridge 1988, str. 285; </w:t>
      </w:r>
      <w:bookmarkStart w:id="2" w:name="_Hlk36581682"/>
      <w:r w:rsidRPr="00DD3CAE">
        <w:rPr>
          <w:rFonts w:ascii="Times New Roman" w:hAnsi="Times New Roman" w:cs="Times New Roman"/>
        </w:rPr>
        <w:t xml:space="preserve">S. </w:t>
      </w:r>
      <w:proofErr w:type="spellStart"/>
      <w:r w:rsidRPr="00DD3CAE">
        <w:rPr>
          <w:rFonts w:ascii="Times New Roman" w:hAnsi="Times New Roman" w:cs="Times New Roman"/>
        </w:rPr>
        <w:t>Benassi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potere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dellʼimmaginazione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DD3CAE">
        <w:rPr>
          <w:rFonts w:ascii="Times New Roman" w:hAnsi="Times New Roman" w:cs="Times New Roman"/>
          <w:i/>
          <w:iCs/>
        </w:rPr>
        <w:t>castelli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Yale</w:t>
      </w:r>
      <w:proofErr w:type="spellEnd"/>
      <w:r w:rsidRPr="00DD3CAE">
        <w:rPr>
          <w:rFonts w:ascii="Times New Roman" w:hAnsi="Times New Roman" w:cs="Times New Roman"/>
        </w:rPr>
        <w:t xml:space="preserve"> II/2 (1997), str. 1–</w:t>
      </w:r>
      <w:bookmarkEnd w:id="2"/>
      <w:r w:rsidRPr="00DD3CAE">
        <w:rPr>
          <w:rFonts w:ascii="Times New Roman" w:hAnsi="Times New Roman" w:cs="Times New Roman"/>
        </w:rPr>
        <w:t xml:space="preserve">18; </w:t>
      </w:r>
      <w:bookmarkStart w:id="3" w:name="_Hlk36581975"/>
      <w:r w:rsidRPr="00DD3CAE">
        <w:rPr>
          <w:rFonts w:ascii="Times New Roman" w:hAnsi="Times New Roman" w:cs="Times New Roman"/>
        </w:rPr>
        <w:t xml:space="preserve">A. </w:t>
      </w:r>
      <w:proofErr w:type="spellStart"/>
      <w:r w:rsidRPr="00DD3CAE">
        <w:rPr>
          <w:rFonts w:ascii="Times New Roman" w:hAnsi="Times New Roman" w:cs="Times New Roman"/>
        </w:rPr>
        <w:t>Corrias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Imagination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Memory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Ficinoʼs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Vehicles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Soul</w:t>
      </w:r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International </w:t>
      </w:r>
      <w:proofErr w:type="spellStart"/>
      <w:r w:rsidRPr="00DD3CAE">
        <w:rPr>
          <w:rFonts w:ascii="Times New Roman" w:hAnsi="Times New Roman" w:cs="Times New Roman"/>
          <w:i/>
          <w:iCs/>
        </w:rPr>
        <w:t>Journal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Tradition</w:t>
      </w:r>
      <w:proofErr w:type="spellEnd"/>
      <w:r w:rsidRPr="00DD3CAE">
        <w:rPr>
          <w:rFonts w:ascii="Times New Roman" w:hAnsi="Times New Roman" w:cs="Times New Roman"/>
        </w:rPr>
        <w:t xml:space="preserve"> 6 (2012), str. 81–114.</w:t>
      </w:r>
      <w:bookmarkEnd w:id="3"/>
    </w:p>
  </w:footnote>
  <w:footnote w:id="60">
    <w:p w14:paraId="4E2D29AF" w14:textId="5CCC83B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22.</w:t>
      </w:r>
    </w:p>
  </w:footnote>
  <w:footnote w:id="61">
    <w:p w14:paraId="116C7025" w14:textId="0C946FE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22.</w:t>
      </w:r>
    </w:p>
  </w:footnote>
  <w:footnote w:id="62">
    <w:p w14:paraId="61A71F75" w14:textId="75CD667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R. </w:t>
      </w:r>
      <w:proofErr w:type="spellStart"/>
      <w:r w:rsidRPr="00DD3CAE">
        <w:rPr>
          <w:rFonts w:ascii="Times New Roman" w:hAnsi="Times New Roman" w:cs="Times New Roman"/>
        </w:rPr>
        <w:t>Klibansky</w:t>
      </w:r>
      <w:proofErr w:type="spellEnd"/>
      <w:r w:rsidRPr="00DD3CAE">
        <w:rPr>
          <w:rFonts w:ascii="Times New Roman" w:hAnsi="Times New Roman" w:cs="Times New Roman"/>
        </w:rPr>
        <w:t xml:space="preserve"> – E. </w:t>
      </w:r>
      <w:proofErr w:type="spellStart"/>
      <w:r w:rsidRPr="00DD3CAE">
        <w:rPr>
          <w:rFonts w:ascii="Times New Roman" w:hAnsi="Times New Roman" w:cs="Times New Roman"/>
        </w:rPr>
        <w:t>Panofsky</w:t>
      </w:r>
      <w:proofErr w:type="spellEnd"/>
      <w:r w:rsidRPr="00DD3CAE">
        <w:rPr>
          <w:rFonts w:ascii="Times New Roman" w:hAnsi="Times New Roman" w:cs="Times New Roman"/>
        </w:rPr>
        <w:t xml:space="preserve"> – F. </w:t>
      </w:r>
      <w:proofErr w:type="spellStart"/>
      <w:r w:rsidRPr="00DD3CAE">
        <w:rPr>
          <w:rFonts w:ascii="Times New Roman" w:hAnsi="Times New Roman" w:cs="Times New Roman"/>
        </w:rPr>
        <w:t>Saxl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Saturn and </w:t>
      </w:r>
      <w:proofErr w:type="spellStart"/>
      <w:r w:rsidRPr="00DD3CAE">
        <w:rPr>
          <w:rFonts w:ascii="Times New Roman" w:hAnsi="Times New Roman" w:cs="Times New Roman"/>
          <w:i/>
        </w:rPr>
        <w:t>Melancholy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Studies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History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Natural </w:t>
      </w:r>
      <w:proofErr w:type="spellStart"/>
      <w:r w:rsidRPr="00DD3CAE">
        <w:rPr>
          <w:rFonts w:ascii="Times New Roman" w:hAnsi="Times New Roman" w:cs="Times New Roman"/>
          <w:i/>
        </w:rPr>
        <w:t>Philosophy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Religion and Art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Nendeln</w:t>
      </w:r>
      <w:proofErr w:type="spellEnd"/>
      <w:r w:rsidRPr="00DD3CAE">
        <w:rPr>
          <w:rFonts w:ascii="Times New Roman" w:hAnsi="Times New Roman" w:cs="Times New Roman"/>
        </w:rPr>
        <w:t xml:space="preserve"> 1979, str. 254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S. </w:t>
      </w:r>
      <w:proofErr w:type="spellStart"/>
      <w:r w:rsidRPr="00DD3CAE">
        <w:rPr>
          <w:rFonts w:ascii="Times New Roman" w:hAnsi="Times New Roman" w:cs="Times New Roman"/>
        </w:rPr>
        <w:t>Beiweis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Allmacht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Ohnmacht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Magie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str. 57 n. a 61. V jiné tradici a v jiných souřadnicích vidí dvojakost melancholie </w:t>
      </w:r>
      <w:bookmarkStart w:id="4" w:name="_Hlk36578858"/>
      <w:r w:rsidRPr="00DD3CAE">
        <w:rPr>
          <w:rFonts w:ascii="Times New Roman" w:hAnsi="Times New Roman" w:cs="Times New Roman"/>
        </w:rPr>
        <w:t xml:space="preserve">J. </w:t>
      </w:r>
      <w:proofErr w:type="spellStart"/>
      <w:r w:rsidRPr="00DD3CAE">
        <w:rPr>
          <w:rFonts w:ascii="Times New Roman" w:hAnsi="Times New Roman" w:cs="Times New Roman"/>
        </w:rPr>
        <w:t>Söffner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Pr="00DD3CAE">
        <w:rPr>
          <w:rFonts w:ascii="Times New Roman" w:hAnsi="Times New Roman" w:cs="Times New Roman"/>
          <w:i/>
          <w:iCs/>
        </w:rPr>
        <w:t>Macht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der Melancholie.</w:t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Boccaccio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DD3CAE">
        <w:rPr>
          <w:rFonts w:ascii="Times New Roman" w:hAnsi="Times New Roman" w:cs="Times New Roman"/>
          <w:i/>
          <w:iCs/>
        </w:rPr>
        <w:t>Petrarca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– Machiavelli – </w:t>
      </w:r>
      <w:proofErr w:type="spellStart"/>
      <w:r w:rsidRPr="00DD3CAE">
        <w:rPr>
          <w:rFonts w:ascii="Times New Roman" w:hAnsi="Times New Roman" w:cs="Times New Roman"/>
          <w:i/>
          <w:iCs/>
        </w:rPr>
        <w:t>Dürer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DD3CAE">
        <w:rPr>
          <w:rFonts w:ascii="Times New Roman" w:hAnsi="Times New Roman" w:cs="Times New Roman"/>
          <w:i/>
          <w:iCs/>
        </w:rPr>
        <w:t>Castiglione</w:t>
      </w:r>
      <w:proofErr w:type="spellEnd"/>
      <w:r w:rsidRPr="00DD3CAE">
        <w:rPr>
          <w:rFonts w:ascii="Times New Roman" w:hAnsi="Times New Roman" w:cs="Times New Roman"/>
        </w:rPr>
        <w:t xml:space="preserve">, in: I. </w:t>
      </w:r>
      <w:proofErr w:type="spellStart"/>
      <w:r w:rsidRPr="00DD3CAE">
        <w:rPr>
          <w:rFonts w:ascii="Times New Roman" w:hAnsi="Times New Roman" w:cs="Times New Roman"/>
        </w:rPr>
        <w:t>Kasten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Machtvolle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Gefühle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2010, str. 334–364.</w:t>
      </w:r>
      <w:bookmarkEnd w:id="4"/>
    </w:p>
  </w:footnote>
  <w:footnote w:id="63">
    <w:p w14:paraId="1DDEF1A0" w14:textId="1A5995D6" w:rsidR="00323CD3" w:rsidRPr="00DD3CAE" w:rsidRDefault="00323CD3" w:rsidP="00323CD3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sz w:val="20"/>
          <w:szCs w:val="20"/>
        </w:rPr>
        <w:t>O zdravém životě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zde navazuje na spis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Practica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>15,2–3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Antonia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Guaineriho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vydaný později v Benátkách roku 1508 a 1517 pod titulem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Practica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Antonii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Guanierii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Papiensis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doctoris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clarissimi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et omnia opera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</w:t>
      </w:r>
    </w:p>
  </w:footnote>
  <w:footnote w:id="64">
    <w:p w14:paraId="30A358C6" w14:textId="2FC8793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A. </w:t>
      </w:r>
      <w:proofErr w:type="spellStart"/>
      <w:r w:rsidRPr="00DD3CAE">
        <w:rPr>
          <w:rFonts w:ascii="Times New Roman" w:hAnsi="Times New Roman" w:cs="Times New Roman"/>
        </w:rPr>
        <w:t>Guaineri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Practica</w:t>
      </w:r>
      <w:proofErr w:type="spellEnd"/>
      <w:r w:rsidRPr="00DD3CAE">
        <w:rPr>
          <w:rFonts w:ascii="Times New Roman" w:hAnsi="Times New Roman" w:cs="Times New Roman"/>
        </w:rPr>
        <w:t xml:space="preserve"> 15,3.</w:t>
      </w:r>
    </w:p>
  </w:footnote>
  <w:footnote w:id="65">
    <w:p w14:paraId="65272409" w14:textId="1DA8C71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zdravém životě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5.</w:t>
      </w:r>
    </w:p>
  </w:footnote>
  <w:footnote w:id="66">
    <w:p w14:paraId="0B83144F" w14:textId="643CB59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zdravém životě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5.</w:t>
      </w:r>
    </w:p>
  </w:footnote>
  <w:footnote w:id="67">
    <w:p w14:paraId="75DB5671" w14:textId="7C74480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 návaznosti pojmu </w:t>
      </w:r>
      <w:r w:rsidRPr="00DD3CAE">
        <w:rPr>
          <w:rFonts w:ascii="Times New Roman" w:hAnsi="Times New Roman" w:cs="Times New Roman"/>
          <w:i/>
          <w:iCs/>
        </w:rPr>
        <w:t>spiritus</w:t>
      </w:r>
      <w:r w:rsidRPr="00DD3CAE">
        <w:rPr>
          <w:rFonts w:ascii="Times New Roman" w:hAnsi="Times New Roman" w:cs="Times New Roman"/>
        </w:rPr>
        <w:t xml:space="preserve"> na dobové umění destilace, S. </w:t>
      </w:r>
      <w:proofErr w:type="spellStart"/>
      <w:r w:rsidRPr="00DD3CAE">
        <w:rPr>
          <w:rFonts w:ascii="Times New Roman" w:hAnsi="Times New Roman" w:cs="Times New Roman"/>
        </w:rPr>
        <w:t>Kodera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Art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Distillation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„</w:t>
      </w:r>
      <w:proofErr w:type="spellStart"/>
      <w:r w:rsidRPr="00DD3CAE">
        <w:rPr>
          <w:rFonts w:ascii="Times New Roman" w:hAnsi="Times New Roman" w:cs="Times New Roman"/>
          <w:i/>
          <w:iCs/>
        </w:rPr>
        <w:t>Spirits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“ as a </w:t>
      </w:r>
      <w:proofErr w:type="spellStart"/>
      <w:r w:rsidRPr="00DD3CAE">
        <w:rPr>
          <w:rFonts w:ascii="Times New Roman" w:hAnsi="Times New Roman" w:cs="Times New Roman"/>
          <w:i/>
          <w:iCs/>
        </w:rPr>
        <w:t>Technological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Model </w:t>
      </w:r>
      <w:proofErr w:type="spellStart"/>
      <w:r w:rsidRPr="00DD3CAE">
        <w:rPr>
          <w:rFonts w:ascii="Times New Roman" w:hAnsi="Times New Roman" w:cs="Times New Roman"/>
          <w:i/>
          <w:iCs/>
        </w:rPr>
        <w:t>for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Human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Physiology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Case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Joseph </w:t>
      </w:r>
      <w:proofErr w:type="spellStart"/>
      <w:r w:rsidRPr="00DD3CAE">
        <w:rPr>
          <w:rFonts w:ascii="Times New Roman" w:hAnsi="Times New Roman" w:cs="Times New Roman"/>
          <w:i/>
          <w:iCs/>
        </w:rPr>
        <w:t>Duchesne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Francis Bacon</w:t>
      </w:r>
      <w:r w:rsidRPr="00DD3CAE">
        <w:rPr>
          <w:rFonts w:ascii="Times New Roman" w:hAnsi="Times New Roman" w:cs="Times New Roman"/>
        </w:rPr>
        <w:t xml:space="preserve">, in: M. </w:t>
      </w:r>
      <w:proofErr w:type="spellStart"/>
      <w:r w:rsidRPr="00DD3CAE">
        <w:rPr>
          <w:rFonts w:ascii="Times New Roman" w:hAnsi="Times New Roman" w:cs="Times New Roman"/>
        </w:rPr>
        <w:t>Horstmanshoff</w:t>
      </w:r>
      <w:proofErr w:type="spellEnd"/>
      <w:r w:rsidRPr="00DD3CAE">
        <w:rPr>
          <w:rFonts w:ascii="Times New Roman" w:hAnsi="Times New Roman" w:cs="Times New Roman"/>
        </w:rPr>
        <w:t xml:space="preserve">, H. King, C. </w:t>
      </w:r>
      <w:proofErr w:type="spellStart"/>
      <w:r w:rsidRPr="00DD3CAE">
        <w:rPr>
          <w:rFonts w:ascii="Times New Roman" w:hAnsi="Times New Roman" w:cs="Times New Roman"/>
        </w:rPr>
        <w:t>Zittel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Blood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Sweat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Tears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Changing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Concepts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Physiology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from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Antiquity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into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Early </w:t>
      </w:r>
      <w:proofErr w:type="spellStart"/>
      <w:r w:rsidRPr="00DD3CAE">
        <w:rPr>
          <w:rFonts w:ascii="Times New Roman" w:hAnsi="Times New Roman" w:cs="Times New Roman"/>
          <w:i/>
          <w:iCs/>
        </w:rPr>
        <w:t>Modern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Europe</w:t>
      </w:r>
      <w:proofErr w:type="spellEnd"/>
      <w:r w:rsidRPr="00DD3CAE">
        <w:rPr>
          <w:rFonts w:ascii="Times New Roman" w:hAnsi="Times New Roman" w:cs="Times New Roman"/>
        </w:rPr>
        <w:t>, Leiden – Boston 2012, str. 139–170</w:t>
      </w:r>
    </w:p>
  </w:footnote>
  <w:footnote w:id="68">
    <w:p w14:paraId="4A7F1E7E" w14:textId="7CF9B25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zdravém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6.</w:t>
      </w:r>
    </w:p>
  </w:footnote>
  <w:footnote w:id="69">
    <w:p w14:paraId="276F70A4" w14:textId="6A0D3F2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níže kap. „Následování hvězd“.</w:t>
      </w:r>
    </w:p>
  </w:footnote>
  <w:footnote w:id="70">
    <w:p w14:paraId="55CBF365" w14:textId="67998B5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15. </w:t>
      </w:r>
    </w:p>
  </w:footnote>
  <w:footnote w:id="71">
    <w:p w14:paraId="7400BD58" w14:textId="2911623E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k tomu studie uvedené v pozn.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.</w:t>
      </w:r>
    </w:p>
  </w:footnote>
  <w:footnote w:id="72">
    <w:p w14:paraId="308691EF" w14:textId="175F7EAC" w:rsidR="00323CD3" w:rsidRPr="00DD3CAE" w:rsidRDefault="00323CD3" w:rsidP="00323CD3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Clydesdale</w:t>
      </w:r>
      <w:proofErr w:type="spellEnd"/>
      <w:proofErr w:type="gramStart"/>
      <w:r w:rsidRPr="00DD3CAE">
        <w:rPr>
          <w:rFonts w:ascii="Times New Roman" w:hAnsi="Times New Roman" w:cs="Times New Roman"/>
          <w:sz w:val="20"/>
          <w:szCs w:val="20"/>
        </w:rPr>
        <w:t>, ,</w:t>
      </w:r>
      <w:r w:rsidRPr="00DD3CAE">
        <w:rPr>
          <w:rFonts w:ascii="Times New Roman" w:hAnsi="Times New Roman" w:cs="Times New Roman"/>
          <w:i/>
          <w:sz w:val="20"/>
          <w:szCs w:val="20"/>
        </w:rPr>
        <w:t>Jupiter</w:t>
      </w:r>
      <w:proofErr w:type="gram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Tames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Saturnʻ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118 n.;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T.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Katinis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Medicina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filosofia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Consilio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contro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pestilentia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Roma 2007, str. 115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  <w:footnote w:id="73">
    <w:p w14:paraId="3BF06B98" w14:textId="30A616D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H. </w:t>
      </w:r>
      <w:proofErr w:type="spellStart"/>
      <w:r w:rsidRPr="00DD3CAE">
        <w:rPr>
          <w:rFonts w:ascii="Times New Roman" w:hAnsi="Times New Roman" w:cs="Times New Roman"/>
        </w:rPr>
        <w:t>Hirai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New </w:t>
      </w:r>
      <w:proofErr w:type="spellStart"/>
      <w:r w:rsidRPr="00DD3CAE">
        <w:rPr>
          <w:rFonts w:ascii="Times New Roman" w:hAnsi="Times New Roman" w:cs="Times New Roman"/>
          <w:i/>
          <w:iCs/>
        </w:rPr>
        <w:t>Astral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</w:rPr>
        <w:t xml:space="preserve">, in: B. </w:t>
      </w:r>
      <w:proofErr w:type="spellStart"/>
      <w:r w:rsidRPr="00DD3CAE">
        <w:rPr>
          <w:rFonts w:ascii="Times New Roman" w:hAnsi="Times New Roman" w:cs="Times New Roman"/>
        </w:rPr>
        <w:t>Dooley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r w:rsidRPr="00DD3CAE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DD3CAE">
        <w:rPr>
          <w:rFonts w:ascii="Times New Roman" w:hAnsi="Times New Roman" w:cs="Times New Roman"/>
          <w:i/>
          <w:iCs/>
        </w:rPr>
        <w:t>Companion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to Astrology in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</w:rPr>
        <w:t>, Leiden 2014, str. 267–286.</w:t>
      </w:r>
    </w:p>
  </w:footnote>
  <w:footnote w:id="74">
    <w:p w14:paraId="78E46803" w14:textId="4D340DB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r w:rsidRPr="00DD3CAE">
        <w:rPr>
          <w:rFonts w:ascii="Times New Roman" w:eastAsia="Times New Roman" w:hAnsi="Times New Roman" w:cs="Times New Roman"/>
        </w:rPr>
        <w:t xml:space="preserve">U. </w:t>
      </w:r>
      <w:proofErr w:type="spellStart"/>
      <w:r w:rsidRPr="00DD3CAE">
        <w:rPr>
          <w:rFonts w:ascii="Times New Roman" w:eastAsia="Times New Roman" w:hAnsi="Times New Roman" w:cs="Times New Roman"/>
        </w:rPr>
        <w:t>Tröger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</w:rPr>
        <w:t>Ficinos</w:t>
      </w:r>
      <w:proofErr w:type="spellEnd"/>
      <w:r w:rsidRPr="00DD3CA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</w:rPr>
        <w:t>Selbstdarstellung</w:t>
      </w:r>
      <w:proofErr w:type="spellEnd"/>
      <w:r w:rsidRPr="00DD3CAE">
        <w:rPr>
          <w:rFonts w:ascii="Times New Roman" w:eastAsia="Times New Roman" w:hAnsi="Times New Roman" w:cs="Times New Roman"/>
        </w:rPr>
        <w:t>, str. 212.</w:t>
      </w:r>
    </w:p>
  </w:footnote>
  <w:footnote w:id="75">
    <w:p w14:paraId="2BE98C7F" w14:textId="01CDEAB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níže </w:t>
      </w:r>
      <w:proofErr w:type="spellStart"/>
      <w:r w:rsidRPr="00DD3CAE">
        <w:rPr>
          <w:rFonts w:ascii="Times New Roman" w:hAnsi="Times New Roman" w:cs="Times New Roman"/>
        </w:rPr>
        <w:t>Ficinovo</w:t>
      </w:r>
      <w:proofErr w:type="spellEnd"/>
      <w:r w:rsidRPr="00DD3CAE">
        <w:rPr>
          <w:rFonts w:ascii="Times New Roman" w:hAnsi="Times New Roman" w:cs="Times New Roman"/>
        </w:rPr>
        <w:t xml:space="preserve"> odmítnutí astrologie ve smyslu vědy,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76">
    <w:p w14:paraId="05A72731" w14:textId="620C017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P. </w:t>
      </w:r>
      <w:proofErr w:type="spellStart"/>
      <w:r w:rsidRPr="00DD3CAE">
        <w:rPr>
          <w:rFonts w:ascii="Times New Roman" w:hAnsi="Times New Roman" w:cs="Times New Roman"/>
        </w:rPr>
        <w:t>Whitfield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Astrology. A </w:t>
      </w:r>
      <w:proofErr w:type="spellStart"/>
      <w:r w:rsidRPr="00DD3CAE">
        <w:rPr>
          <w:rFonts w:ascii="Times New Roman" w:hAnsi="Times New Roman" w:cs="Times New Roman"/>
          <w:i/>
          <w:iCs/>
        </w:rPr>
        <w:t>History</w:t>
      </w:r>
      <w:proofErr w:type="spellEnd"/>
      <w:r w:rsidRPr="00DD3CAE">
        <w:rPr>
          <w:rFonts w:ascii="Times New Roman" w:hAnsi="Times New Roman" w:cs="Times New Roman"/>
        </w:rPr>
        <w:t xml:space="preserve">, London 2001, str. 9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 („</w:t>
      </w:r>
      <w:proofErr w:type="spellStart"/>
      <w:r w:rsidRPr="00DD3CAE">
        <w:rPr>
          <w:rFonts w:ascii="Times New Roman" w:hAnsi="Times New Roman" w:cs="Times New Roman"/>
        </w:rPr>
        <w:t>Babylonia</w:t>
      </w:r>
      <w:proofErr w:type="spellEnd"/>
      <w:r w:rsidRPr="00DD3CAE">
        <w:rPr>
          <w:rFonts w:ascii="Times New Roman" w:hAnsi="Times New Roman" w:cs="Times New Roman"/>
        </w:rPr>
        <w:t xml:space="preserve">: </w:t>
      </w:r>
      <w:proofErr w:type="spellStart"/>
      <w:r w:rsidRPr="00DD3CAE">
        <w:rPr>
          <w:rFonts w:ascii="Times New Roman" w:hAnsi="Times New Roman" w:cs="Times New Roman"/>
        </w:rPr>
        <w:t>The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dawn</w:t>
      </w:r>
      <w:proofErr w:type="spellEnd"/>
      <w:r w:rsidRPr="00DD3CAE">
        <w:rPr>
          <w:rFonts w:ascii="Times New Roman" w:hAnsi="Times New Roman" w:cs="Times New Roman"/>
        </w:rPr>
        <w:t xml:space="preserve"> od astrology“); K. von </w:t>
      </w:r>
      <w:proofErr w:type="spellStart"/>
      <w:r w:rsidRPr="00DD3CAE">
        <w:rPr>
          <w:rFonts w:ascii="Times New Roman" w:hAnsi="Times New Roman" w:cs="Times New Roman"/>
        </w:rPr>
        <w:t>Stuckrad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Geschichte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der Astrologie. Von den </w:t>
      </w:r>
      <w:proofErr w:type="spellStart"/>
      <w:r w:rsidRPr="00DD3CAE">
        <w:rPr>
          <w:rFonts w:ascii="Times New Roman" w:hAnsi="Times New Roman" w:cs="Times New Roman"/>
          <w:i/>
          <w:iCs/>
        </w:rPr>
        <w:t>Anfängen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bis </w:t>
      </w:r>
      <w:proofErr w:type="spellStart"/>
      <w:r w:rsidRPr="00DD3CAE">
        <w:rPr>
          <w:rFonts w:ascii="Times New Roman" w:hAnsi="Times New Roman" w:cs="Times New Roman"/>
          <w:i/>
          <w:iCs/>
        </w:rPr>
        <w:t>zur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Gegenwart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München</w:t>
      </w:r>
      <w:proofErr w:type="spellEnd"/>
      <w:r w:rsidRPr="00DD3CAE">
        <w:rPr>
          <w:rFonts w:ascii="Times New Roman" w:hAnsi="Times New Roman" w:cs="Times New Roman"/>
        </w:rPr>
        <w:t xml:space="preserve"> 2003, str. 35–70.</w:t>
      </w:r>
    </w:p>
  </w:footnote>
  <w:footnote w:id="77">
    <w:p w14:paraId="435EF1C6" w14:textId="2172F16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 xml:space="preserve">Dopis </w:t>
      </w:r>
      <w:proofErr w:type="spellStart"/>
      <w:r w:rsidRPr="00DD3CAE">
        <w:rPr>
          <w:rFonts w:ascii="Times New Roman" w:hAnsi="Times New Roman" w:cs="Times New Roman"/>
          <w:i/>
          <w:iCs/>
        </w:rPr>
        <w:t>Porfyriův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Anebonu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Egypťanu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in: </w:t>
      </w:r>
      <w:proofErr w:type="spellStart"/>
      <w:r w:rsidRPr="00DD3CAE">
        <w:rPr>
          <w:rFonts w:ascii="Times New Roman" w:hAnsi="Times New Roman" w:cs="Times New Roman"/>
        </w:rPr>
        <w:t>Iamblichos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mystériích egyptských</w:t>
      </w:r>
      <w:r w:rsidRPr="00DD3CAE">
        <w:rPr>
          <w:rFonts w:ascii="Times New Roman" w:hAnsi="Times New Roman" w:cs="Times New Roman"/>
        </w:rPr>
        <w:t xml:space="preserve">, přel. J. Matoušek, Praha 1992, str. 67. Oba texty společně vydal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roku 1497.</w:t>
      </w:r>
    </w:p>
  </w:footnote>
  <w:footnote w:id="78">
    <w:p w14:paraId="7CDED3C1" w14:textId="7C6F459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níže,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. Specifický problém pak představuje toto dvojí pojetí v novoplatónské </w:t>
      </w:r>
      <w:proofErr w:type="spellStart"/>
      <w:r w:rsidRPr="00DD3CAE">
        <w:rPr>
          <w:rFonts w:ascii="Times New Roman" w:hAnsi="Times New Roman" w:cs="Times New Roman"/>
        </w:rPr>
        <w:t>theúrgii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E. R. </w:t>
      </w:r>
      <w:proofErr w:type="spellStart"/>
      <w:r w:rsidRPr="00DD3CAE">
        <w:rPr>
          <w:rFonts w:ascii="Times New Roman" w:hAnsi="Times New Roman" w:cs="Times New Roman"/>
        </w:rPr>
        <w:t>Dodds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Řekove</w:t>
      </w:r>
      <w:proofErr w:type="spellEnd"/>
      <w:r w:rsidRPr="00DD3CAE">
        <w:rPr>
          <w:rFonts w:ascii="Times New Roman" w:hAnsi="Times New Roman" w:cs="Times New Roman"/>
          <w:i/>
        </w:rPr>
        <w:t xml:space="preserve"> a iracionálno</w:t>
      </w:r>
      <w:r w:rsidRPr="00DD3CAE">
        <w:rPr>
          <w:rFonts w:ascii="Times New Roman" w:hAnsi="Times New Roman" w:cs="Times New Roman"/>
        </w:rPr>
        <w:t xml:space="preserve">, Praha 2000, str. 275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R. Chlup, </w:t>
      </w:r>
      <w:proofErr w:type="spellStart"/>
      <w:r w:rsidRPr="00DD3CAE">
        <w:rPr>
          <w:rFonts w:ascii="Times New Roman" w:hAnsi="Times New Roman" w:cs="Times New Roman"/>
          <w:i/>
        </w:rPr>
        <w:t>Proklos</w:t>
      </w:r>
      <w:proofErr w:type="spellEnd"/>
      <w:r w:rsidRPr="00DD3CAE">
        <w:rPr>
          <w:rFonts w:ascii="Times New Roman" w:hAnsi="Times New Roman" w:cs="Times New Roman"/>
        </w:rPr>
        <w:t>, Praha 2009.</w:t>
      </w:r>
    </w:p>
  </w:footnote>
  <w:footnote w:id="79">
    <w:p w14:paraId="79232831" w14:textId="507F31D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Přičemž kombinace se u různých autorů mohou poněkud lišit.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33 n.</w:t>
      </w:r>
    </w:p>
  </w:footnote>
  <w:footnote w:id="80">
    <w:p w14:paraId="52AA9D9A" w14:textId="3EB81B8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Quinlan-McGrath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Influences</w:t>
      </w:r>
      <w:proofErr w:type="spellEnd"/>
      <w:r w:rsidRPr="00DD3CAE">
        <w:rPr>
          <w:rFonts w:ascii="Times New Roman" w:hAnsi="Times New Roman" w:cs="Times New Roman"/>
          <w:i/>
        </w:rPr>
        <w:t>. Art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Optics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Astrology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Italian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Chicago – London 2013, str. 1–7. </w:t>
      </w:r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K povaze astrologie jakožto racionálního teoretického i praktického přístupu ke světu v ideovém kontextu předmoderní Evropy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. W. R.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Newm</w:t>
      </w:r>
      <w:r w:rsidRPr="00DD3CAE">
        <w:rPr>
          <w:rFonts w:ascii="Times New Roman" w:hAnsi="Times New Roman" w:cs="Times New Roman"/>
        </w:rPr>
        <w:t>an</w:t>
      </w:r>
      <w:proofErr w:type="spellEnd"/>
      <w:r w:rsidRPr="00DD3CAE">
        <w:rPr>
          <w:rFonts w:ascii="Times New Roman" w:hAnsi="Times New Roman" w:cs="Times New Roman"/>
        </w:rPr>
        <w:t xml:space="preserve"> – A. </w:t>
      </w:r>
      <w:proofErr w:type="spellStart"/>
      <w:r w:rsidRPr="00DD3CAE">
        <w:rPr>
          <w:rFonts w:ascii="Times New Roman" w:hAnsi="Times New Roman" w:cs="Times New Roman"/>
        </w:rPr>
        <w:t>Grafton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Problematic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Status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Astrology and </w:t>
      </w:r>
      <w:proofErr w:type="spellStart"/>
      <w:r w:rsidRPr="00DD3CAE">
        <w:rPr>
          <w:rFonts w:ascii="Times New Roman" w:hAnsi="Times New Roman" w:cs="Times New Roman"/>
          <w:i/>
          <w:iCs/>
        </w:rPr>
        <w:t>Alchemy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Early </w:t>
      </w:r>
      <w:proofErr w:type="spellStart"/>
      <w:r w:rsidRPr="00DD3CAE">
        <w:rPr>
          <w:rFonts w:ascii="Times New Roman" w:hAnsi="Times New Roman" w:cs="Times New Roman"/>
          <w:i/>
          <w:iCs/>
        </w:rPr>
        <w:t>Modern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Europe</w:t>
      </w:r>
      <w:proofErr w:type="spellEnd"/>
      <w:r w:rsidRPr="00DD3CAE">
        <w:rPr>
          <w:rFonts w:ascii="Times New Roman" w:hAnsi="Times New Roman" w:cs="Times New Roman"/>
        </w:rPr>
        <w:t xml:space="preserve">, in: tíž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Secrets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Nature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: Astrology and </w:t>
      </w:r>
      <w:proofErr w:type="spellStart"/>
      <w:r w:rsidRPr="00DD3CAE">
        <w:rPr>
          <w:rFonts w:ascii="Times New Roman" w:hAnsi="Times New Roman" w:cs="Times New Roman"/>
          <w:i/>
          <w:iCs/>
        </w:rPr>
        <w:t>Alchemy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Early </w:t>
      </w:r>
      <w:proofErr w:type="spellStart"/>
      <w:r w:rsidRPr="00DD3CAE">
        <w:rPr>
          <w:rFonts w:ascii="Times New Roman" w:hAnsi="Times New Roman" w:cs="Times New Roman"/>
          <w:i/>
          <w:iCs/>
        </w:rPr>
        <w:t>Modern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Europe</w:t>
      </w:r>
      <w:proofErr w:type="spellEnd"/>
      <w:r w:rsidRPr="00DD3CAE">
        <w:rPr>
          <w:rFonts w:ascii="Times New Roman" w:hAnsi="Times New Roman" w:cs="Times New Roman"/>
        </w:rPr>
        <w:t>, Cambridge, MA 2001, str. 1–37, zde</w:t>
      </w:r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 str. 1–14; k obecnému rozšíření víry v astrologii ve středověku a raném novověku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. L.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Thorndike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Place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of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Magic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in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Intellectual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History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of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Europe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New York 1905, kap. 11–26; nově B.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Dooley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 (vyd.), </w:t>
      </w:r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A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Companion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to Astrology in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Renaissance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Leiden – Boston 2014, zvl. str. 141–191 (W.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Eamon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Astrology and Society</w:t>
      </w:r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), 193–232 (S.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Vanden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Broecke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Astrology and </w:t>
      </w:r>
      <w:proofErr w:type="spellStart"/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Politics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) a 233–266 (</w:t>
      </w:r>
      <w:proofErr w:type="spellStart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Dooley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color w:val="000000"/>
          <w:lang w:eastAsia="cs-CZ"/>
        </w:rPr>
        <w:t>Astrology and Science</w:t>
      </w:r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).</w:t>
      </w:r>
    </w:p>
  </w:footnote>
  <w:footnote w:id="81">
    <w:p w14:paraId="6648FC74" w14:textId="61B41B6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>, str. 21 n.</w:t>
      </w:r>
    </w:p>
  </w:footnote>
  <w:footnote w:id="82">
    <w:p w14:paraId="63A8AFF6" w14:textId="491748D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E.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Frankfurt </w:t>
      </w:r>
      <w:proofErr w:type="spellStart"/>
      <w:r w:rsidRPr="00DD3CAE">
        <w:rPr>
          <w:rFonts w:ascii="Times New Roman" w:hAnsi="Times New Roman" w:cs="Times New Roman"/>
        </w:rPr>
        <w:t>a.M</w:t>
      </w:r>
      <w:proofErr w:type="spellEnd"/>
      <w:r w:rsidRPr="00DD3CAE">
        <w:rPr>
          <w:rFonts w:ascii="Times New Roman" w:hAnsi="Times New Roman" w:cs="Times New Roman"/>
        </w:rPr>
        <w:t xml:space="preserve">. – New York 1997, str. 49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Klasickým dílem k tomuto tématu je </w:t>
      </w:r>
      <w:proofErr w:type="spellStart"/>
      <w:r w:rsidRPr="00DD3CAE">
        <w:rPr>
          <w:rFonts w:ascii="Times New Roman" w:hAnsi="Times New Roman" w:cs="Times New Roman"/>
        </w:rPr>
        <w:t>Albumasar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magnis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conjunctionibus</w:t>
      </w:r>
      <w:proofErr w:type="spellEnd"/>
      <w:r w:rsidRPr="00DD3CAE">
        <w:rPr>
          <w:rFonts w:ascii="Times New Roman" w:hAnsi="Times New Roman" w:cs="Times New Roman"/>
        </w:rPr>
        <w:t xml:space="preserve">, Augsburg 1489. </w:t>
      </w:r>
    </w:p>
  </w:footnote>
  <w:footnote w:id="83">
    <w:p w14:paraId="382BC3F4" w14:textId="0649456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níže,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. K 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důrazu na svobodnou vůli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58 n.</w:t>
      </w:r>
    </w:p>
  </w:footnote>
  <w:footnote w:id="84">
    <w:p w14:paraId="7AEF9173" w14:textId="7D15788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zvl. G. </w:t>
      </w:r>
      <w:proofErr w:type="spellStart"/>
      <w:r w:rsidRPr="00DD3CAE">
        <w:rPr>
          <w:rFonts w:ascii="Times New Roman" w:hAnsi="Times New Roman" w:cs="Times New Roman"/>
        </w:rPr>
        <w:t>Pico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della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Mirandola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napToGrid w:val="0"/>
        </w:rPr>
        <w:t>Disputationes</w:t>
      </w:r>
      <w:proofErr w:type="spellEnd"/>
      <w:r w:rsidRPr="00DD3CAE">
        <w:rPr>
          <w:rFonts w:ascii="Times New Roman" w:hAnsi="Times New Roman" w:cs="Times New Roman"/>
          <w:i/>
          <w:snapToGrid w:val="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</w:rPr>
        <w:t>adversus</w:t>
      </w:r>
      <w:proofErr w:type="spellEnd"/>
      <w:r w:rsidRPr="00DD3CAE">
        <w:rPr>
          <w:rFonts w:ascii="Times New Roman" w:hAnsi="Times New Roman" w:cs="Times New Roman"/>
          <w:i/>
          <w:snapToGrid w:val="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</w:rPr>
        <w:t>astrologiam</w:t>
      </w:r>
      <w:proofErr w:type="spellEnd"/>
      <w:r w:rsidRPr="00DD3CAE">
        <w:rPr>
          <w:rFonts w:ascii="Times New Roman" w:hAnsi="Times New Roman" w:cs="Times New Roman"/>
          <w:i/>
          <w:snapToGrid w:val="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</w:rPr>
        <w:t>divinatricem</w:t>
      </w:r>
      <w:proofErr w:type="spellEnd"/>
      <w:r w:rsidRPr="00DD3CAE">
        <w:rPr>
          <w:rFonts w:ascii="Times New Roman" w:hAnsi="Times New Roman" w:cs="Times New Roman"/>
          <w:snapToGrid w:val="0"/>
        </w:rPr>
        <w:t>, II, 3–5 (</w:t>
      </w:r>
      <w:proofErr w:type="spellStart"/>
      <w:r w:rsidRPr="00DD3CAE">
        <w:rPr>
          <w:rFonts w:ascii="Times New Roman" w:hAnsi="Times New Roman" w:cs="Times New Roman"/>
          <w:snapToGrid w:val="0"/>
        </w:rPr>
        <w:t>Garin</w:t>
      </w:r>
      <w:proofErr w:type="spellEnd"/>
      <w:r w:rsidRPr="00DD3CAE">
        <w:rPr>
          <w:rFonts w:ascii="Times New Roman" w:hAnsi="Times New Roman" w:cs="Times New Roman"/>
          <w:snapToGrid w:val="0"/>
        </w:rPr>
        <w:t xml:space="preserve"> I,106–126). Název Pikových disputací je uváděn s různými obměnami; pod výše uvedeným titulem vydal spis E. </w:t>
      </w:r>
      <w:proofErr w:type="spellStart"/>
      <w:r w:rsidRPr="00DD3CAE">
        <w:rPr>
          <w:rFonts w:ascii="Times New Roman" w:hAnsi="Times New Roman" w:cs="Times New Roman"/>
          <w:snapToGrid w:val="0"/>
        </w:rPr>
        <w:t>Garin</w:t>
      </w:r>
      <w:proofErr w:type="spellEnd"/>
      <w:r w:rsidRPr="00DD3CAE">
        <w:rPr>
          <w:rFonts w:ascii="Times New Roman" w:hAnsi="Times New Roman" w:cs="Times New Roman"/>
          <w:snapToGrid w:val="0"/>
        </w:rPr>
        <w:t xml:space="preserve"> (Florencie 1946).</w:t>
      </w:r>
    </w:p>
  </w:footnote>
  <w:footnote w:id="85">
    <w:p w14:paraId="4CDB28A9" w14:textId="46DDC60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 jakém smyslu, to ponechme nyní stranou. Stručně lze snad </w:t>
      </w:r>
      <w:proofErr w:type="gramStart"/>
      <w:r w:rsidRPr="00DD3CAE">
        <w:rPr>
          <w:rFonts w:ascii="Times New Roman" w:hAnsi="Times New Roman" w:cs="Times New Roman"/>
        </w:rPr>
        <w:t>říci</w:t>
      </w:r>
      <w:proofErr w:type="gramEnd"/>
      <w:r w:rsidRPr="00DD3CAE">
        <w:rPr>
          <w:rFonts w:ascii="Times New Roman" w:hAnsi="Times New Roman" w:cs="Times New Roman"/>
        </w:rPr>
        <w:t xml:space="preserve">, že astrologie pro Pika představuje jazyk umožňující názorně a analogicky vyjádřit duchovní skutečnosti na jiných rovinách. – </w:t>
      </w:r>
      <w:r w:rsidRPr="00DD3CAE">
        <w:rPr>
          <w:rFonts w:ascii="Times New Roman" w:hAnsi="Times New Roman" w:cs="Times New Roman"/>
          <w:iCs/>
        </w:rPr>
        <w:t>K dataci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viz časovou osu in: </w:t>
      </w:r>
      <w:proofErr w:type="spellStart"/>
      <w:r w:rsidRPr="00DD3CAE">
        <w:rPr>
          <w:rFonts w:ascii="Times New Roman" w:hAnsi="Times New Roman" w:cs="Times New Roman"/>
        </w:rPr>
        <w:t>Pico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della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Mirandola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hominis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dignitate</w:t>
      </w:r>
      <w:proofErr w:type="spellEnd"/>
      <w:r w:rsidRPr="00DD3CAE">
        <w:rPr>
          <w:rFonts w:ascii="Times New Roman" w:hAnsi="Times New Roman" w:cs="Times New Roman"/>
          <w:i/>
        </w:rPr>
        <w:t xml:space="preserve"> / </w:t>
      </w:r>
      <w:proofErr w:type="spellStart"/>
      <w:r w:rsidRPr="00DD3CAE">
        <w:rPr>
          <w:rFonts w:ascii="Times New Roman" w:hAnsi="Times New Roman" w:cs="Times New Roman"/>
          <w:i/>
        </w:rPr>
        <w:t>Über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Würde</w:t>
      </w:r>
      <w:proofErr w:type="spellEnd"/>
      <w:r w:rsidRPr="00DD3CAE">
        <w:rPr>
          <w:rFonts w:ascii="Times New Roman" w:hAnsi="Times New Roman" w:cs="Times New Roman"/>
          <w:i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</w:rPr>
        <w:t>Menschen</w:t>
      </w:r>
      <w:proofErr w:type="spellEnd"/>
      <w:r w:rsidRPr="00DD3CAE">
        <w:rPr>
          <w:rFonts w:ascii="Times New Roman" w:hAnsi="Times New Roman" w:cs="Times New Roman"/>
        </w:rPr>
        <w:t>, lat.-</w:t>
      </w:r>
      <w:proofErr w:type="spellStart"/>
      <w:r w:rsidRPr="00DD3CAE">
        <w:rPr>
          <w:rFonts w:ascii="Times New Roman" w:hAnsi="Times New Roman" w:cs="Times New Roman"/>
        </w:rPr>
        <w:t>dtsch</w:t>
      </w:r>
      <w:proofErr w:type="spellEnd"/>
      <w:r w:rsidRPr="00DD3CAE">
        <w:rPr>
          <w:rFonts w:ascii="Times New Roman" w:hAnsi="Times New Roman" w:cs="Times New Roman"/>
        </w:rPr>
        <w:t xml:space="preserve">., vyd. G. von der </w:t>
      </w:r>
      <w:proofErr w:type="spellStart"/>
      <w:r w:rsidRPr="00DD3CAE">
        <w:rPr>
          <w:rFonts w:ascii="Times New Roman" w:hAnsi="Times New Roman" w:cs="Times New Roman"/>
        </w:rPr>
        <w:t>Gönna</w:t>
      </w:r>
      <w:proofErr w:type="spellEnd"/>
      <w:r w:rsidRPr="00DD3CAE">
        <w:rPr>
          <w:rFonts w:ascii="Times New Roman" w:hAnsi="Times New Roman" w:cs="Times New Roman"/>
        </w:rPr>
        <w:t>, Stuttgart 1997, str. 105 n.</w:t>
      </w:r>
    </w:p>
  </w:footnote>
  <w:footnote w:id="86">
    <w:p w14:paraId="1CD8E4D9" w14:textId="2AE1373D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Pico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Mirandola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>Disputationes</w:t>
      </w:r>
      <w:proofErr w:type="spellEnd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>adversus</w:t>
      </w:r>
      <w:proofErr w:type="spellEnd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>astrologiam</w:t>
      </w:r>
      <w:proofErr w:type="spellEnd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napToGrid w:val="0"/>
          <w:sz w:val="20"/>
          <w:szCs w:val="20"/>
        </w:rPr>
        <w:t>divinatricem</w:t>
      </w:r>
      <w:proofErr w:type="spellEnd"/>
      <w:r w:rsidRPr="00DD3CAE">
        <w:rPr>
          <w:rFonts w:ascii="Times New Roman" w:hAnsi="Times New Roman" w:cs="Times New Roman"/>
          <w:snapToGrid w:val="0"/>
          <w:sz w:val="20"/>
          <w:szCs w:val="20"/>
        </w:rPr>
        <w:t>, II, 7 (</w:t>
      </w:r>
      <w:proofErr w:type="spellStart"/>
      <w:r w:rsidRPr="00DD3CAE">
        <w:rPr>
          <w:rFonts w:ascii="Times New Roman" w:hAnsi="Times New Roman" w:cs="Times New Roman"/>
          <w:snapToGrid w:val="0"/>
          <w:sz w:val="20"/>
          <w:szCs w:val="20"/>
        </w:rPr>
        <w:t>Garin</w:t>
      </w:r>
      <w:proofErr w:type="spellEnd"/>
      <w:r w:rsidRPr="00DD3CAE">
        <w:rPr>
          <w:rFonts w:ascii="Times New Roman" w:hAnsi="Times New Roman" w:cs="Times New Roman"/>
          <w:snapToGrid w:val="0"/>
          <w:sz w:val="20"/>
          <w:szCs w:val="20"/>
        </w:rPr>
        <w:t xml:space="preserve"> I,144) a 8 („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indiligentia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astrologorum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nostrae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aetatis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quae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tanta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est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ut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etiam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si vera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esset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astrologia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veri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ipsi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esse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non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possent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“)</w:t>
      </w:r>
      <w:r w:rsidRPr="00DD3CAE">
        <w:rPr>
          <w:rFonts w:ascii="Times New Roman" w:hAnsi="Times New Roman" w:cs="Times New Roman"/>
          <w:snapToGrid w:val="0"/>
          <w:sz w:val="20"/>
          <w:szCs w:val="20"/>
        </w:rPr>
        <w:t xml:space="preserve"> (</w:t>
      </w:r>
      <w:proofErr w:type="spellStart"/>
      <w:r w:rsidRPr="00DD3CAE">
        <w:rPr>
          <w:rFonts w:ascii="Times New Roman" w:hAnsi="Times New Roman" w:cs="Times New Roman"/>
          <w:snapToGrid w:val="0"/>
          <w:sz w:val="20"/>
          <w:szCs w:val="20"/>
        </w:rPr>
        <w:t>Garin</w:t>
      </w:r>
      <w:proofErr w:type="spellEnd"/>
      <w:r w:rsidRPr="00DD3CAE">
        <w:rPr>
          <w:rFonts w:ascii="Times New Roman" w:hAnsi="Times New Roman" w:cs="Times New Roman"/>
          <w:snapToGrid w:val="0"/>
          <w:sz w:val="20"/>
          <w:szCs w:val="20"/>
        </w:rPr>
        <w:t xml:space="preserve"> I,156).</w:t>
      </w:r>
    </w:p>
  </w:footnote>
  <w:footnote w:id="87">
    <w:p w14:paraId="31988213" w14:textId="2D80F9F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proofErr w:type="spellStart"/>
      <w:r w:rsidRPr="00DD3CAE">
        <w:rPr>
          <w:rFonts w:ascii="Times New Roman" w:hAnsi="Times New Roman" w:cs="Times New Roman"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Volumen </w:t>
      </w:r>
      <w:proofErr w:type="spellStart"/>
      <w:r w:rsidRPr="00DD3CAE">
        <w:rPr>
          <w:rFonts w:ascii="Times New Roman" w:hAnsi="Times New Roman" w:cs="Times New Roman"/>
          <w:i/>
        </w:rPr>
        <w:t>medicinae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Paramirum</w:t>
      </w:r>
      <w:proofErr w:type="spellEnd"/>
      <w:r w:rsidRPr="00DD3CAE">
        <w:rPr>
          <w:rFonts w:ascii="Times New Roman" w:hAnsi="Times New Roman" w:cs="Times New Roman"/>
        </w:rPr>
        <w:t>, in</w:t>
      </w:r>
      <w:r w:rsidRPr="00DD3CAE">
        <w:rPr>
          <w:rFonts w:ascii="Times New Roman" w:hAnsi="Times New Roman" w:cs="Times New Roman"/>
          <w:smallCaps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Sämtliche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Werke</w:t>
      </w:r>
      <w:proofErr w:type="spellEnd"/>
      <w:r w:rsidRPr="00DD3CAE">
        <w:rPr>
          <w:rFonts w:ascii="Times New Roman" w:hAnsi="Times New Roman" w:cs="Times New Roman"/>
          <w:i/>
        </w:rPr>
        <w:t xml:space="preserve">. 1. </w:t>
      </w:r>
      <w:proofErr w:type="spellStart"/>
      <w:r w:rsidRPr="00DD3CAE">
        <w:rPr>
          <w:rFonts w:ascii="Times New Roman" w:hAnsi="Times New Roman" w:cs="Times New Roman"/>
          <w:i/>
        </w:rPr>
        <w:t>Abteilung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Medizinische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naturwissenschaftliche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philosophische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Schriften</w:t>
      </w:r>
      <w:proofErr w:type="spellEnd"/>
      <w:r w:rsidRPr="00DD3CAE">
        <w:rPr>
          <w:rFonts w:ascii="Times New Roman" w:hAnsi="Times New Roman" w:cs="Times New Roman"/>
        </w:rPr>
        <w:t xml:space="preserve">, vyd. K. </w:t>
      </w:r>
      <w:proofErr w:type="spellStart"/>
      <w:r w:rsidRPr="00DD3CAE">
        <w:rPr>
          <w:rFonts w:ascii="Times New Roman" w:hAnsi="Times New Roman" w:cs="Times New Roman"/>
        </w:rPr>
        <w:t>Sudhoff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München</w:t>
      </w:r>
      <w:proofErr w:type="spellEnd"/>
      <w:r w:rsidRPr="00DD3CAE">
        <w:rPr>
          <w:rFonts w:ascii="Times New Roman" w:hAnsi="Times New Roman" w:cs="Times New Roman"/>
        </w:rPr>
        <w:t xml:space="preserve"> –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1922–1933, I, str. 179 n. </w:t>
      </w:r>
    </w:p>
  </w:footnote>
  <w:footnote w:id="88">
    <w:p w14:paraId="42C2E446" w14:textId="222B3E0A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zvl. C.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Kaske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Ficinoʼs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shifting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attitude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towards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astrology in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De vita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coelitus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comparanda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letter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to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Poliziano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Apologia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to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Cardinals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in: G. C.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Carfagnini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(vyd.),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Ritorno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di Platone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Florence 1986, str. 371–381; D. P. Walker,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and Astrology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in: tamtéž, str. 341–349; </w:t>
      </w:r>
      <w:r w:rsidRPr="00DD3CAE">
        <w:rPr>
          <w:rFonts w:ascii="Times New Roman" w:hAnsi="Times New Roman" w:cs="Times New Roman"/>
          <w:sz w:val="20"/>
          <w:szCs w:val="20"/>
        </w:rPr>
        <w:t xml:space="preserve">P. A. Russell,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Ficinoʼs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Consiglio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contro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pestilentia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Tradition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Verbum.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Analecta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neolatina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1 (1999), str. 86–97, zde str. 95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.; C.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Vasoli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débat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sur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lʼastrologie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à Florence: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Pic de la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Mirandole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Savonarole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Divination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controverses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religieux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en France au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XVIe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siècle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Paris 1987, str. 19–33; 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G.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Zanier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La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medicina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astrologica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e la sua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teoria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e i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suoi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critici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contemporanei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Roma 1977; E.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Garin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Astrologie in der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>str. 87</w:t>
      </w:r>
      <w:r w:rsidRPr="00DD3CAE">
        <w:rPr>
          <w:rFonts w:ascii="Times New Roman" w:hAnsi="Times New Roman" w:cs="Times New Roman"/>
          <w:sz w:val="20"/>
          <w:szCs w:val="20"/>
        </w:rPr>
        <w:t>–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108; týž,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History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Italian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Philosophy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I, str. 266–270</w:t>
      </w:r>
      <w:bookmarkStart w:id="5" w:name="_Hlk36582052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DD3CAE">
        <w:rPr>
          <w:rFonts w:ascii="Times New Roman" w:hAnsi="Times New Roman" w:cs="Times New Roman"/>
          <w:sz w:val="20"/>
          <w:szCs w:val="20"/>
        </w:rPr>
        <w:t xml:space="preserve">O.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Akopjan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Астрология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Марсилио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Фичино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и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средневековая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традиция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Диалог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со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временем</w:t>
      </w:r>
      <w:proofErr w:type="spellEnd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49 (2014), str. 66–88; </w:t>
      </w:r>
      <w:bookmarkEnd w:id="5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U. </w:t>
      </w:r>
      <w:proofErr w:type="spellStart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>Tröger</w:t>
      </w:r>
      <w:proofErr w:type="spellEnd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Ficinos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Selbstdarstellung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212; M. Allen,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Platonism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. A Study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His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Phaedrus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Commentary</w:t>
      </w:r>
      <w:proofErr w:type="spellEnd"/>
      <w:r w:rsidRPr="00DD3CAE">
        <w:rPr>
          <w:rFonts w:ascii="Times New Roman" w:hAnsi="Times New Roman" w:cs="Times New Roman"/>
          <w:iCs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Sources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and Genesis</w:t>
      </w:r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Berkeley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1984, str. 183, pozn. 27.</w:t>
      </w:r>
    </w:p>
  </w:footnote>
  <w:footnote w:id="89">
    <w:p w14:paraId="6B349D7E" w14:textId="56132592" w:rsidR="00323CD3" w:rsidRPr="00DD3CAE" w:rsidRDefault="00323CD3" w:rsidP="00323CD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např. list Lorenzovi Medicejskému, in: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Epistolae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VI, in: 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omn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 xml:space="preserve">, str. 831, 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Zenobiu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Romanovi,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Epistolae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VII, in: </w:t>
      </w:r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str. 857, nebo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Pieru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Filippovi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Pandolfinimu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Epistolae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X, in: </w:t>
      </w:r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>, str. 918</w:t>
      </w:r>
      <w:r w:rsidRPr="00DD3CAE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90">
    <w:p w14:paraId="5BFC36D2" w14:textId="1635C43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Text viz in: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Supplementum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Ficinianum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II, str. 11–76. Jak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 připomíná (tamtéž I, str. </w:t>
      </w:r>
      <w:proofErr w:type="spellStart"/>
      <w:r w:rsidRPr="00DD3CAE">
        <w:rPr>
          <w:rFonts w:ascii="Times New Roman" w:hAnsi="Times New Roman" w:cs="Times New Roman"/>
        </w:rPr>
        <w:t>cxxvi</w:t>
      </w:r>
      <w:proofErr w:type="spellEnd"/>
      <w:r w:rsidRPr="00DD3CAE">
        <w:rPr>
          <w:rFonts w:ascii="Times New Roman" w:hAnsi="Times New Roman" w:cs="Times New Roman"/>
        </w:rPr>
        <w:t xml:space="preserve"> n.), řadu argumentů použil pak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ve svých komentářích k </w:t>
      </w:r>
      <w:proofErr w:type="spellStart"/>
      <w:r w:rsidRPr="00DD3CAE">
        <w:rPr>
          <w:rFonts w:ascii="Times New Roman" w:hAnsi="Times New Roman" w:cs="Times New Roman"/>
        </w:rPr>
        <w:t>Plótinovi</w:t>
      </w:r>
      <w:proofErr w:type="spellEnd"/>
      <w:r w:rsidRPr="00DD3CAE">
        <w:rPr>
          <w:rFonts w:ascii="Times New Roman" w:hAnsi="Times New Roman" w:cs="Times New Roman"/>
        </w:rPr>
        <w:t>, konkrétně ke „dvanácté knize“, tj. k </w:t>
      </w:r>
      <w:proofErr w:type="spellStart"/>
      <w:r w:rsidRPr="00DD3CAE">
        <w:rPr>
          <w:rFonts w:ascii="Times New Roman" w:hAnsi="Times New Roman" w:cs="Times New Roman"/>
          <w:i/>
          <w:iCs/>
        </w:rPr>
        <w:t>Enn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 2,3. </w:t>
      </w:r>
    </w:p>
  </w:footnote>
  <w:footnote w:id="91">
    <w:p w14:paraId="6A3285B9" w14:textId="5B821CB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list Angelu </w:t>
      </w:r>
      <w:proofErr w:type="spellStart"/>
      <w:r w:rsidRPr="00DD3CAE">
        <w:rPr>
          <w:rFonts w:ascii="Times New Roman" w:hAnsi="Times New Roman" w:cs="Times New Roman"/>
        </w:rPr>
        <w:t>Polizianovi</w:t>
      </w:r>
      <w:proofErr w:type="spellEnd"/>
      <w:r w:rsidRPr="00DD3CAE">
        <w:rPr>
          <w:rFonts w:ascii="Times New Roman" w:hAnsi="Times New Roman" w:cs="Times New Roman"/>
        </w:rPr>
        <w:t xml:space="preserve"> z 20. srpna 1494,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XII,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958.</w:t>
      </w:r>
    </w:p>
  </w:footnote>
  <w:footnote w:id="92">
    <w:p w14:paraId="6704DC6E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eastAsia="Times New Roman" w:hAnsi="Times New Roman" w:cs="Times New Roman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list Bernardu </w:t>
      </w:r>
      <w:proofErr w:type="spellStart"/>
      <w:r w:rsidRPr="00DD3CAE">
        <w:rPr>
          <w:rFonts w:ascii="Times New Roman" w:eastAsia="Times New Roman" w:hAnsi="Times New Roman" w:cs="Times New Roman"/>
        </w:rPr>
        <w:t>Bembovi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 ze 14. června 1477,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IV,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771</w:t>
      </w:r>
      <w:r w:rsidRPr="00DD3CAE">
        <w:rPr>
          <w:rFonts w:ascii="Times New Roman" w:eastAsia="Times New Roman" w:hAnsi="Times New Roman" w:cs="Times New Roman"/>
        </w:rPr>
        <w:t>.</w:t>
      </w:r>
    </w:p>
  </w:footnote>
  <w:footnote w:id="93">
    <w:p w14:paraId="03F40B37" w14:textId="11CF477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56.</w:t>
      </w:r>
    </w:p>
  </w:footnote>
  <w:footnote w:id="94">
    <w:p w14:paraId="00DAE467" w14:textId="42954F4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list Lorenzovi Medicejskému, in: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Scritti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sull’astrologia</w:t>
      </w:r>
      <w:proofErr w:type="spellEnd"/>
      <w:r w:rsidRPr="00DD3CAE">
        <w:rPr>
          <w:rFonts w:ascii="Times New Roman" w:hAnsi="Times New Roman" w:cs="Times New Roman"/>
        </w:rPr>
        <w:t xml:space="preserve">, vyd. O. P. </w:t>
      </w:r>
      <w:proofErr w:type="spellStart"/>
      <w:r w:rsidRPr="00DD3CAE">
        <w:rPr>
          <w:rFonts w:ascii="Times New Roman" w:hAnsi="Times New Roman" w:cs="Times New Roman"/>
        </w:rPr>
        <w:t>Faracovi</w:t>
      </w:r>
      <w:proofErr w:type="spellEnd"/>
      <w:r w:rsidRPr="00DD3CAE">
        <w:rPr>
          <w:rFonts w:ascii="Times New Roman" w:hAnsi="Times New Roman" w:cs="Times New Roman"/>
        </w:rPr>
        <w:t>, Milano 1999, str. 230.</w:t>
      </w:r>
    </w:p>
  </w:footnote>
  <w:footnote w:id="95">
    <w:p w14:paraId="03AD207B" w14:textId="5074EECB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A.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Voss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Introduction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in: táž,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Berkeley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CA 2006, str. 25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.;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E.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Garin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Astrologie in der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 str. 88, 97.</w:t>
      </w:r>
    </w:p>
  </w:footnote>
  <w:footnote w:id="96">
    <w:p w14:paraId="2C4573DF" w14:textId="1D77250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59.</w:t>
      </w:r>
    </w:p>
  </w:footnote>
  <w:footnote w:id="97">
    <w:p w14:paraId="6786AF95" w14:textId="730D79F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</w:t>
      </w:r>
      <w:r w:rsidRPr="00DD3CAE">
        <w:rPr>
          <w:rFonts w:ascii="Times New Roman" w:hAnsi="Times New Roman" w:cs="Times New Roman"/>
          <w:color w:val="231F20"/>
        </w:rPr>
        <w:t xml:space="preserve">M. </w:t>
      </w:r>
      <w:proofErr w:type="spellStart"/>
      <w:r w:rsidRPr="00DD3CAE">
        <w:rPr>
          <w:rFonts w:ascii="Times New Roman" w:hAnsi="Times New Roman" w:cs="Times New Roman"/>
          <w:color w:val="231F20"/>
        </w:rPr>
        <w:t>Ficino</w:t>
      </w:r>
      <w:proofErr w:type="spellEnd"/>
      <w:r w:rsidRPr="00DD3CAE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color w:val="231F20"/>
        </w:rPr>
        <w:t>Epistolae</w:t>
      </w:r>
      <w:proofErr w:type="spellEnd"/>
      <w:r w:rsidRPr="00DD3CAE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DD3CAE">
        <w:rPr>
          <w:rFonts w:ascii="Times New Roman" w:hAnsi="Times New Roman" w:cs="Times New Roman"/>
          <w:color w:val="231F20"/>
        </w:rPr>
        <w:t xml:space="preserve">VII, in: </w:t>
      </w:r>
      <w:r w:rsidRPr="00DD3CAE">
        <w:rPr>
          <w:rFonts w:ascii="Times New Roman" w:hAnsi="Times New Roman" w:cs="Times New Roman"/>
          <w:i/>
          <w:iCs/>
          <w:color w:val="231F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  <w:color w:val="231F20"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  <w:color w:val="231F20"/>
        </w:rPr>
        <w:t>.</w:t>
      </w:r>
      <w:r w:rsidRPr="00DD3CAE">
        <w:rPr>
          <w:rFonts w:ascii="Times New Roman" w:hAnsi="Times New Roman" w:cs="Times New Roman"/>
          <w:color w:val="231F20"/>
        </w:rPr>
        <w:t xml:space="preserve">, str. 849 („Divina lex </w:t>
      </w:r>
      <w:proofErr w:type="spellStart"/>
      <w:r w:rsidRPr="00DD3CAE">
        <w:rPr>
          <w:rFonts w:ascii="Times New Roman" w:hAnsi="Times New Roman" w:cs="Times New Roman"/>
          <w:color w:val="231F20"/>
        </w:rPr>
        <w:t>fieri</w:t>
      </w:r>
      <w:proofErr w:type="spellEnd"/>
      <w:r w:rsidRPr="00DD3CAE">
        <w:rPr>
          <w:rFonts w:ascii="Times New Roman" w:hAnsi="Times New Roman" w:cs="Times New Roman"/>
          <w:color w:val="231F20"/>
        </w:rPr>
        <w:t xml:space="preserve"> a </w:t>
      </w:r>
      <w:proofErr w:type="spellStart"/>
      <w:r w:rsidRPr="00DD3CAE">
        <w:rPr>
          <w:rFonts w:ascii="Times New Roman" w:hAnsi="Times New Roman" w:cs="Times New Roman"/>
          <w:color w:val="231F20"/>
        </w:rPr>
        <w:t>coelo</w:t>
      </w:r>
      <w:proofErr w:type="spellEnd"/>
      <w:r w:rsidRPr="00DD3CAE">
        <w:rPr>
          <w:rFonts w:ascii="Times New Roman" w:hAnsi="Times New Roman" w:cs="Times New Roman"/>
          <w:color w:val="231F20"/>
        </w:rPr>
        <w:t xml:space="preserve"> non </w:t>
      </w:r>
      <w:proofErr w:type="spellStart"/>
      <w:r w:rsidRPr="00DD3CAE">
        <w:rPr>
          <w:rFonts w:ascii="Times New Roman" w:hAnsi="Times New Roman" w:cs="Times New Roman"/>
          <w:color w:val="231F20"/>
        </w:rPr>
        <w:t>potest</w:t>
      </w:r>
      <w:proofErr w:type="spellEnd"/>
      <w:r w:rsidRPr="00DD3CAE">
        <w:rPr>
          <w:rFonts w:ascii="Times New Roman" w:hAnsi="Times New Roman" w:cs="Times New Roman"/>
          <w:color w:val="231F20"/>
        </w:rPr>
        <w:t xml:space="preserve">, sed forte </w:t>
      </w:r>
      <w:proofErr w:type="spellStart"/>
      <w:r w:rsidRPr="00DD3CAE">
        <w:rPr>
          <w:rFonts w:ascii="Times New Roman" w:hAnsi="Times New Roman" w:cs="Times New Roman"/>
          <w:color w:val="231F20"/>
        </w:rPr>
        <w:t>significari</w:t>
      </w:r>
      <w:proofErr w:type="spellEnd"/>
      <w:r w:rsidRPr="00DD3CAE">
        <w:rPr>
          <w:rFonts w:ascii="Times New Roman" w:hAnsi="Times New Roman" w:cs="Times New Roman"/>
          <w:color w:val="231F20"/>
        </w:rPr>
        <w:t>“).</w:t>
      </w:r>
    </w:p>
  </w:footnote>
  <w:footnote w:id="98">
    <w:p w14:paraId="5DBEA2FD" w14:textId="74ED105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To je tématem </w:t>
      </w:r>
      <w:proofErr w:type="spellStart"/>
      <w:r w:rsidRPr="00DD3CAE">
        <w:rPr>
          <w:rFonts w:ascii="Times New Roman" w:hAnsi="Times New Roman" w:cs="Times New Roman"/>
        </w:rPr>
        <w:t>Ficinova</w:t>
      </w:r>
      <w:proofErr w:type="spellEnd"/>
      <w:r w:rsidRPr="00DD3CAE">
        <w:rPr>
          <w:rFonts w:ascii="Times New Roman" w:hAnsi="Times New Roman" w:cs="Times New Roman"/>
        </w:rPr>
        <w:t xml:space="preserve"> hlavního díla </w:t>
      </w:r>
      <w:proofErr w:type="spellStart"/>
      <w:r w:rsidRPr="00DD3CAE">
        <w:rPr>
          <w:rFonts w:ascii="Times New Roman" w:hAnsi="Times New Roman" w:cs="Times New Roman"/>
          <w:i/>
          <w:iCs/>
        </w:rPr>
        <w:t>Theologia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z roku 1474.</w:t>
      </w:r>
    </w:p>
  </w:footnote>
  <w:footnote w:id="99">
    <w:p w14:paraId="318135FC" w14:textId="532D2CE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  <w:iCs/>
        </w:rPr>
        <w:t>Plotini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epitomae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„</w:t>
      </w:r>
      <w:proofErr w:type="spellStart"/>
      <w:r w:rsidRPr="00DD3CAE">
        <w:rPr>
          <w:rFonts w:ascii="Times New Roman" w:hAnsi="Times New Roman" w:cs="Times New Roman"/>
          <w:i/>
          <w:iCs/>
        </w:rPr>
        <w:t>Prooemium</w:t>
      </w:r>
      <w:proofErr w:type="spellEnd"/>
      <w:r w:rsidRPr="00DD3CAE">
        <w:rPr>
          <w:rFonts w:ascii="Times New Roman" w:hAnsi="Times New Roman" w:cs="Times New Roman"/>
          <w:i/>
          <w:iCs/>
        </w:rPr>
        <w:t>“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1537.</w:t>
      </w:r>
    </w:p>
  </w:footnote>
  <w:footnote w:id="100">
    <w:p w14:paraId="5D023690" w14:textId="6949F71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Plótinos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Enneades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r w:rsidRPr="00DD3CAE">
        <w:rPr>
          <w:rFonts w:ascii="Times New Roman" w:eastAsia="Times New Roman" w:hAnsi="Times New Roman" w:cs="Times New Roman"/>
        </w:rPr>
        <w:t xml:space="preserve">II,3,1; 3,6; 3,7; 3,9.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Theol</w:t>
      </w:r>
      <w:proofErr w:type="spellEnd"/>
      <w:r w:rsidRPr="00DD3CAE">
        <w:rPr>
          <w:rFonts w:ascii="Times New Roman" w:hAnsi="Times New Roman" w:cs="Times New Roman"/>
          <w:i/>
        </w:rPr>
        <w:t>. Plat.</w:t>
      </w:r>
      <w:r w:rsidRPr="00DD3CAE">
        <w:rPr>
          <w:rFonts w:ascii="Times New Roman" w:hAnsi="Times New Roman" w:cs="Times New Roman"/>
        </w:rPr>
        <w:t xml:space="preserve"> IX,4,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210 n. (Allen III,52);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E.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str. 104 n. </w:t>
      </w:r>
    </w:p>
  </w:footnote>
  <w:footnote w:id="101">
    <w:p w14:paraId="18933C53" w14:textId="1514007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  <w:iCs/>
        </w:rPr>
        <w:t xml:space="preserve">in: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Quarterly</w:t>
      </w:r>
      <w:proofErr w:type="spellEnd"/>
      <w:r w:rsidRPr="00DD3CAE">
        <w:rPr>
          <w:rFonts w:ascii="Times New Roman" w:hAnsi="Times New Roman" w:cs="Times New Roman"/>
          <w:iCs/>
        </w:rPr>
        <w:t xml:space="preserve"> 70/1 (2017), str. 44–87, zde </w:t>
      </w:r>
      <w:r w:rsidRPr="00DD3CAE">
        <w:rPr>
          <w:rFonts w:ascii="Times New Roman" w:hAnsi="Times New Roman" w:cs="Times New Roman"/>
        </w:rPr>
        <w:t>str. 68.</w:t>
      </w:r>
    </w:p>
  </w:footnote>
  <w:footnote w:id="102">
    <w:p w14:paraId="5C885280" w14:textId="256DC31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bookmarkStart w:id="6" w:name="_Hlk36575013"/>
      <w:r w:rsidRPr="00DD3CAE">
        <w:rPr>
          <w:rFonts w:ascii="Times New Roman" w:hAnsi="Times New Roman" w:cs="Times New Roman"/>
        </w:rPr>
        <w:t xml:space="preserve">L. </w:t>
      </w:r>
      <w:proofErr w:type="spellStart"/>
      <w:r w:rsidRPr="00DD3CAE">
        <w:rPr>
          <w:rFonts w:ascii="Times New Roman" w:hAnsi="Times New Roman" w:cs="Times New Roman"/>
        </w:rPr>
        <w:t>Saif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Between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Spiritual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Aetiology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Therapeutics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Medieval </w:t>
      </w:r>
      <w:proofErr w:type="spellStart"/>
      <w:r w:rsidRPr="00DD3CAE">
        <w:rPr>
          <w:rFonts w:ascii="Times New Roman" w:hAnsi="Times New Roman" w:cs="Times New Roman"/>
          <w:i/>
          <w:iCs/>
        </w:rPr>
        <w:t>Islam</w:t>
      </w:r>
      <w:proofErr w:type="spellEnd"/>
      <w:r w:rsidRPr="00DD3CAE">
        <w:rPr>
          <w:rFonts w:ascii="Times New Roman" w:hAnsi="Times New Roman" w:cs="Times New Roman"/>
        </w:rPr>
        <w:t xml:space="preserve">, in: S. </w:t>
      </w:r>
      <w:proofErr w:type="spellStart"/>
      <w:r w:rsidRPr="00DD3CAE">
        <w:rPr>
          <w:rFonts w:ascii="Times New Roman" w:hAnsi="Times New Roman" w:cs="Times New Roman"/>
        </w:rPr>
        <w:t>Bhyro</w:t>
      </w:r>
      <w:proofErr w:type="spellEnd"/>
      <w:r w:rsidRPr="00DD3CAE">
        <w:rPr>
          <w:rFonts w:ascii="Times New Roman" w:hAnsi="Times New Roman" w:cs="Times New Roman"/>
        </w:rPr>
        <w:t xml:space="preserve">, C. </w:t>
      </w:r>
      <w:proofErr w:type="spellStart"/>
      <w:r w:rsidRPr="00DD3CAE">
        <w:rPr>
          <w:rFonts w:ascii="Times New Roman" w:hAnsi="Times New Roman" w:cs="Times New Roman"/>
        </w:rPr>
        <w:t>Rider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Demons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Illness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from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Antiquity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Early-</w:t>
      </w:r>
      <w:proofErr w:type="spellStart"/>
      <w:r w:rsidRPr="00DD3CAE">
        <w:rPr>
          <w:rFonts w:ascii="Times New Roman" w:hAnsi="Times New Roman" w:cs="Times New Roman"/>
          <w:i/>
          <w:iCs/>
        </w:rPr>
        <w:t>Modern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Period</w:t>
      </w:r>
      <w:r w:rsidRPr="00DD3CAE">
        <w:rPr>
          <w:rFonts w:ascii="Times New Roman" w:hAnsi="Times New Roman" w:cs="Times New Roman"/>
        </w:rPr>
        <w:t>, Leiden – Boston 2017, str. 313–338, zde str. 317.</w:t>
      </w:r>
      <w:bookmarkEnd w:id="6"/>
      <w:r w:rsidRPr="00DD3CAE">
        <w:rPr>
          <w:rFonts w:ascii="Times New Roman" w:hAnsi="Times New Roman" w:cs="Times New Roman"/>
        </w:rPr>
        <w:t xml:space="preserve"> </w:t>
      </w:r>
    </w:p>
  </w:footnote>
  <w:footnote w:id="103">
    <w:p w14:paraId="6621D39F" w14:textId="63D3E62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  <w:iCs/>
        </w:rPr>
        <w:t>22.</w:t>
      </w:r>
    </w:p>
  </w:footnote>
  <w:footnote w:id="104">
    <w:p w14:paraId="50D1306B" w14:textId="653F3E2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1. Odtud pocházejí i následující citace.</w:t>
      </w:r>
    </w:p>
  </w:footnote>
  <w:footnote w:id="105">
    <w:p w14:paraId="78062666" w14:textId="6055D84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</w:t>
      </w:r>
      <w:proofErr w:type="spellStart"/>
      <w:r w:rsidRPr="00DD3CAE">
        <w:rPr>
          <w:rFonts w:ascii="Times New Roman" w:hAnsi="Times New Roman" w:cs="Times New Roman"/>
        </w:rPr>
        <w:t>Ficinův</w:t>
      </w:r>
      <w:proofErr w:type="spellEnd"/>
      <w:r w:rsidRPr="00DD3CAE">
        <w:rPr>
          <w:rFonts w:ascii="Times New Roman" w:hAnsi="Times New Roman" w:cs="Times New Roman"/>
        </w:rPr>
        <w:t xml:space="preserve"> list papeži Sixtovi,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VI,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808 n.;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R. </w:t>
      </w:r>
      <w:proofErr w:type="spellStart"/>
      <w:r w:rsidRPr="00DD3CAE">
        <w:rPr>
          <w:rFonts w:ascii="Times New Roman" w:hAnsi="Times New Roman" w:cs="Times New Roman"/>
        </w:rPr>
        <w:t>Clydesdale</w:t>
      </w:r>
      <w:proofErr w:type="spellEnd"/>
      <w:proofErr w:type="gramStart"/>
      <w:r w:rsidRPr="00DD3CAE">
        <w:rPr>
          <w:rFonts w:ascii="Times New Roman" w:hAnsi="Times New Roman" w:cs="Times New Roman"/>
        </w:rPr>
        <w:t>, ,</w:t>
      </w:r>
      <w:r w:rsidRPr="00DD3CAE">
        <w:rPr>
          <w:rFonts w:ascii="Times New Roman" w:hAnsi="Times New Roman" w:cs="Times New Roman"/>
          <w:i/>
        </w:rPr>
        <w:t>Jupiter</w:t>
      </w:r>
      <w:proofErr w:type="gram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Tames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Saturnʻ</w:t>
      </w:r>
      <w:proofErr w:type="spellEnd"/>
      <w:r w:rsidRPr="00DD3CAE">
        <w:rPr>
          <w:rFonts w:ascii="Times New Roman" w:hAnsi="Times New Roman" w:cs="Times New Roman"/>
        </w:rPr>
        <w:t xml:space="preserve">, str. 121; dále viz list o úkladech, jež nepřátelé strojili Pikovi: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 VIII,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886n (</w:t>
      </w:r>
      <w:proofErr w:type="spellStart"/>
      <w:r w:rsidRPr="00DD3CAE">
        <w:rPr>
          <w:rFonts w:ascii="Times New Roman" w:hAnsi="Times New Roman" w:cs="Times New Roman"/>
          <w:i/>
        </w:rPr>
        <w:t>Letters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sv. 7, str. 64 n.;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B. </w:t>
      </w:r>
      <w:proofErr w:type="spellStart"/>
      <w:r w:rsidRPr="00DD3CAE">
        <w:rPr>
          <w:rFonts w:ascii="Times New Roman" w:hAnsi="Times New Roman" w:cs="Times New Roman"/>
        </w:rPr>
        <w:t>Copenhaver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Studied</w:t>
      </w:r>
      <w:proofErr w:type="spellEnd"/>
      <w:r w:rsidRPr="00DD3CAE">
        <w:rPr>
          <w:rFonts w:ascii="Times New Roman" w:hAnsi="Times New Roman" w:cs="Times New Roman"/>
          <w:i/>
        </w:rPr>
        <w:t xml:space="preserve"> as </w:t>
      </w:r>
      <w:proofErr w:type="spellStart"/>
      <w:r w:rsidRPr="00DD3CAE">
        <w:rPr>
          <w:rFonts w:ascii="Times New Roman" w:hAnsi="Times New Roman" w:cs="Times New Roman"/>
          <w:i/>
        </w:rPr>
        <w:t>an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Oration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Readers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Picoʼs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Ancient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Modern</w:t>
      </w:r>
      <w:proofErr w:type="spellEnd"/>
      <w:r w:rsidRPr="00DD3CAE">
        <w:rPr>
          <w:rFonts w:ascii="Times New Roman" w:hAnsi="Times New Roman" w:cs="Times New Roman"/>
        </w:rPr>
        <w:t xml:space="preserve">, in: S. </w:t>
      </w:r>
      <w:proofErr w:type="spellStart"/>
      <w:r w:rsidRPr="00DD3CAE">
        <w:rPr>
          <w:rFonts w:ascii="Times New Roman" w:hAnsi="Times New Roman" w:cs="Times New Roman"/>
        </w:rPr>
        <w:t>Clucas</w:t>
      </w:r>
      <w:proofErr w:type="spellEnd"/>
      <w:r w:rsidRPr="00DD3CAE">
        <w:rPr>
          <w:rFonts w:ascii="Times New Roman" w:hAnsi="Times New Roman" w:cs="Times New Roman"/>
        </w:rPr>
        <w:t xml:space="preserve"> –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[vyd.], </w:t>
      </w:r>
      <w:proofErr w:type="spellStart"/>
      <w:r w:rsidRPr="00DD3CAE">
        <w:rPr>
          <w:rFonts w:ascii="Times New Roman" w:hAnsi="Times New Roman" w:cs="Times New Roman"/>
          <w:i/>
        </w:rPr>
        <w:t>Laus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</w:rPr>
        <w:t xml:space="preserve">, str. 170n). Viz též výše (str.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) list </w:t>
      </w:r>
      <w:proofErr w:type="spellStart"/>
      <w:r w:rsidRPr="00DD3CAE">
        <w:rPr>
          <w:rFonts w:ascii="Times New Roman" w:hAnsi="Times New Roman" w:cs="Times New Roman"/>
        </w:rPr>
        <w:t>Polizianovi</w:t>
      </w:r>
      <w:proofErr w:type="spellEnd"/>
      <w:r w:rsidRPr="00DD3CAE">
        <w:rPr>
          <w:rFonts w:ascii="Times New Roman" w:hAnsi="Times New Roman" w:cs="Times New Roman"/>
        </w:rPr>
        <w:t xml:space="preserve">, v němž se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zmiňuje o poeticko-symbolickém obsahu svých astrologických předpovědí.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>. též C. V. 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R: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58 n.</w:t>
      </w:r>
    </w:p>
  </w:footnote>
  <w:footnote w:id="106">
    <w:p w14:paraId="4C6C4782" w14:textId="7F107C7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 listě Martinu </w:t>
      </w:r>
      <w:proofErr w:type="spellStart"/>
      <w:r w:rsidRPr="00DD3CAE">
        <w:rPr>
          <w:rFonts w:ascii="Times New Roman" w:hAnsi="Times New Roman" w:cs="Times New Roman"/>
        </w:rPr>
        <w:t>Prenningerovi</w:t>
      </w:r>
      <w:proofErr w:type="spellEnd"/>
      <w:r w:rsidRPr="00DD3CAE">
        <w:rPr>
          <w:rFonts w:ascii="Times New Roman" w:hAnsi="Times New Roman" w:cs="Times New Roman"/>
        </w:rPr>
        <w:t xml:space="preserve"> z 12. června 1489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vysvětluje, jaká díla dostupná v latině počítá mezi platónská: „všechna díla“ </w:t>
      </w:r>
      <w:proofErr w:type="spellStart"/>
      <w:r w:rsidRPr="00DD3CAE">
        <w:rPr>
          <w:rFonts w:ascii="Times New Roman" w:hAnsi="Times New Roman" w:cs="Times New Roman"/>
        </w:rPr>
        <w:t>Dionysia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Areopagity</w:t>
      </w:r>
      <w:proofErr w:type="spellEnd"/>
      <w:r w:rsidRPr="00DD3CAE">
        <w:rPr>
          <w:rFonts w:ascii="Times New Roman" w:hAnsi="Times New Roman" w:cs="Times New Roman"/>
        </w:rPr>
        <w:t xml:space="preserve">, „mnohá z děl“ Augustinových, </w:t>
      </w:r>
      <w:proofErr w:type="spellStart"/>
      <w:r w:rsidRPr="00DD3CAE">
        <w:rPr>
          <w:rFonts w:ascii="Times New Roman" w:hAnsi="Times New Roman" w:cs="Times New Roman"/>
        </w:rPr>
        <w:t>Boëthiovu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Consolatio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philosophiae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Apuleiův</w:t>
      </w:r>
      <w:proofErr w:type="spellEnd"/>
      <w:r w:rsidRPr="00DD3CAE">
        <w:rPr>
          <w:rFonts w:ascii="Times New Roman" w:hAnsi="Times New Roman" w:cs="Times New Roman"/>
        </w:rPr>
        <w:t xml:space="preserve"> spis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daemonibus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Calcidiův</w:t>
      </w:r>
      <w:proofErr w:type="spellEnd"/>
      <w:r w:rsidRPr="00DD3CAE">
        <w:rPr>
          <w:rFonts w:ascii="Times New Roman" w:hAnsi="Times New Roman" w:cs="Times New Roman"/>
        </w:rPr>
        <w:t xml:space="preserve"> komentář k </w:t>
      </w:r>
      <w:proofErr w:type="spellStart"/>
      <w:r w:rsidRPr="00DD3CAE">
        <w:rPr>
          <w:rFonts w:ascii="Times New Roman" w:hAnsi="Times New Roman" w:cs="Times New Roman"/>
          <w:i/>
          <w:iCs/>
        </w:rPr>
        <w:t>Timaiovi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Macrobiův</w:t>
      </w:r>
      <w:proofErr w:type="spellEnd"/>
      <w:r w:rsidRPr="00DD3CAE">
        <w:rPr>
          <w:rFonts w:ascii="Times New Roman" w:hAnsi="Times New Roman" w:cs="Times New Roman"/>
        </w:rPr>
        <w:t xml:space="preserve"> výklad </w:t>
      </w:r>
      <w:proofErr w:type="spellStart"/>
      <w:r w:rsidRPr="00DD3CAE">
        <w:rPr>
          <w:rFonts w:ascii="Times New Roman" w:hAnsi="Times New Roman" w:cs="Times New Roman"/>
          <w:i/>
          <w:iCs/>
        </w:rPr>
        <w:t>Scipionova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snu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Avicebronovo</w:t>
      </w:r>
      <w:proofErr w:type="spellEnd"/>
      <w:r w:rsidRPr="00DD3CAE">
        <w:rPr>
          <w:rFonts w:ascii="Times New Roman" w:hAnsi="Times New Roman" w:cs="Times New Roman"/>
        </w:rPr>
        <w:t xml:space="preserve"> pojednání </w:t>
      </w:r>
      <w:r w:rsidRPr="00DD3CAE">
        <w:rPr>
          <w:rFonts w:ascii="Times New Roman" w:hAnsi="Times New Roman" w:cs="Times New Roman"/>
          <w:i/>
          <w:iCs/>
        </w:rPr>
        <w:t>De fonte vitae</w:t>
      </w:r>
      <w:r w:rsidRPr="00DD3CAE">
        <w:rPr>
          <w:rFonts w:ascii="Times New Roman" w:hAnsi="Times New Roman" w:cs="Times New Roman"/>
        </w:rPr>
        <w:t>, al-</w:t>
      </w:r>
      <w:proofErr w:type="spellStart"/>
      <w:r w:rsidRPr="00DD3CAE">
        <w:rPr>
          <w:rFonts w:ascii="Times New Roman" w:hAnsi="Times New Roman" w:cs="Times New Roman"/>
        </w:rPr>
        <w:t>Fárábího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causis</w:t>
      </w:r>
      <w:proofErr w:type="spellEnd"/>
      <w:r w:rsidRPr="00DD3CAE">
        <w:rPr>
          <w:rFonts w:ascii="Times New Roman" w:hAnsi="Times New Roman" w:cs="Times New Roman"/>
        </w:rPr>
        <w:t>, jakož i mnoho z textů Jindřicha z </w:t>
      </w:r>
      <w:proofErr w:type="spellStart"/>
      <w:r w:rsidRPr="00DD3CAE">
        <w:rPr>
          <w:rFonts w:ascii="Times New Roman" w:hAnsi="Times New Roman" w:cs="Times New Roman"/>
        </w:rPr>
        <w:t>Ghentu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Avicenny</w:t>
      </w:r>
      <w:proofErr w:type="spellEnd"/>
      <w:r w:rsidRPr="00DD3CAE">
        <w:rPr>
          <w:rFonts w:ascii="Times New Roman" w:hAnsi="Times New Roman" w:cs="Times New Roman"/>
        </w:rPr>
        <w:t xml:space="preserve"> a </w:t>
      </w:r>
      <w:proofErr w:type="spellStart"/>
      <w:r w:rsidRPr="00DD3CAE">
        <w:rPr>
          <w:rFonts w:ascii="Times New Roman" w:hAnsi="Times New Roman" w:cs="Times New Roman"/>
        </w:rPr>
        <w:t>Scota</w:t>
      </w:r>
      <w:proofErr w:type="spellEnd"/>
      <w:r w:rsidRPr="00DD3CAE">
        <w:rPr>
          <w:rFonts w:ascii="Times New Roman" w:hAnsi="Times New Roman" w:cs="Times New Roman"/>
        </w:rPr>
        <w:t xml:space="preserve"> (</w:t>
      </w:r>
      <w:proofErr w:type="spellStart"/>
      <w:r w:rsidRPr="00DD3CAE">
        <w:rPr>
          <w:rFonts w:ascii="Times New Roman" w:hAnsi="Times New Roman" w:cs="Times New Roman"/>
        </w:rPr>
        <w:t>Eriugeny</w:t>
      </w:r>
      <w:proofErr w:type="spellEnd"/>
      <w:r w:rsidRPr="00DD3CAE">
        <w:rPr>
          <w:rFonts w:ascii="Times New Roman" w:hAnsi="Times New Roman" w:cs="Times New Roman"/>
        </w:rPr>
        <w:t xml:space="preserve">?), dále pak </w:t>
      </w:r>
      <w:proofErr w:type="spellStart"/>
      <w:r w:rsidRPr="00DD3CAE">
        <w:rPr>
          <w:rFonts w:ascii="Times New Roman" w:hAnsi="Times New Roman" w:cs="Times New Roman"/>
        </w:rPr>
        <w:t>Proklova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Elementa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theologiae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providentia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a </w:t>
      </w:r>
      <w:r w:rsidRPr="00DD3CAE">
        <w:rPr>
          <w:rFonts w:ascii="Times New Roman" w:hAnsi="Times New Roman" w:cs="Times New Roman"/>
          <w:i/>
          <w:iCs/>
        </w:rPr>
        <w:t>De fato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Hermiův</w:t>
      </w:r>
      <w:proofErr w:type="spellEnd"/>
      <w:r w:rsidRPr="00DD3CAE">
        <w:rPr>
          <w:rFonts w:ascii="Times New Roman" w:hAnsi="Times New Roman" w:cs="Times New Roman"/>
        </w:rPr>
        <w:t xml:space="preserve"> komentář k </w:t>
      </w:r>
      <w:proofErr w:type="spellStart"/>
      <w:r w:rsidRPr="00DD3CAE">
        <w:rPr>
          <w:rFonts w:ascii="Times New Roman" w:hAnsi="Times New Roman" w:cs="Times New Roman"/>
          <w:i/>
          <w:iCs/>
        </w:rPr>
        <w:t>Faidrovi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Iamblichův</w:t>
      </w:r>
      <w:proofErr w:type="spellEnd"/>
      <w:r w:rsidRPr="00DD3CAE">
        <w:rPr>
          <w:rFonts w:ascii="Times New Roman" w:hAnsi="Times New Roman" w:cs="Times New Roman"/>
        </w:rPr>
        <w:t xml:space="preserve"> spis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Pythagorica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secta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Bessarionovu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Defensio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Platonis</w:t>
      </w:r>
      <w:proofErr w:type="spellEnd"/>
      <w:r w:rsidRPr="00DD3CAE">
        <w:rPr>
          <w:rFonts w:ascii="Times New Roman" w:hAnsi="Times New Roman" w:cs="Times New Roman"/>
        </w:rPr>
        <w:t xml:space="preserve"> a „některé spekulace“ Mikuláše </w:t>
      </w:r>
      <w:proofErr w:type="spellStart"/>
      <w:r w:rsidRPr="00DD3CAE">
        <w:rPr>
          <w:rFonts w:ascii="Times New Roman" w:hAnsi="Times New Roman" w:cs="Times New Roman"/>
        </w:rPr>
        <w:t>Kusánského</w:t>
      </w:r>
      <w:proofErr w:type="spellEnd"/>
      <w:r w:rsidRPr="00DD3CAE">
        <w:rPr>
          <w:rFonts w:ascii="Times New Roman" w:hAnsi="Times New Roman" w:cs="Times New Roman"/>
        </w:rPr>
        <w:t xml:space="preserve">.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Responsio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petenti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Platonicam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instructionem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iCs/>
        </w:rPr>
        <w:t>librorum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numerum</w:t>
      </w:r>
      <w:proofErr w:type="spellEnd"/>
      <w:r w:rsidRPr="00DD3CAE">
        <w:rPr>
          <w:rFonts w:ascii="Times New Roman" w:hAnsi="Times New Roman" w:cs="Times New Roman"/>
        </w:rPr>
        <w:t>, in: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R. </w:t>
      </w:r>
      <w:proofErr w:type="spellStart"/>
      <w:r w:rsidRPr="00DD3CAE">
        <w:rPr>
          <w:rFonts w:ascii="Times New Roman" w:hAnsi="Times New Roman" w:cs="Times New Roman"/>
        </w:rPr>
        <w:t>Klibansky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Continuity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Tradition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during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Middle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Ages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Outline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 Corpus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medii </w:t>
      </w:r>
      <w:proofErr w:type="spellStart"/>
      <w:r w:rsidRPr="00DD3CAE">
        <w:rPr>
          <w:rFonts w:ascii="Times New Roman" w:hAnsi="Times New Roman" w:cs="Times New Roman"/>
          <w:i/>
          <w:iCs/>
        </w:rPr>
        <w:t>aevi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Glückstadt</w:t>
      </w:r>
      <w:proofErr w:type="spellEnd"/>
      <w:r w:rsidRPr="00DD3CAE">
        <w:rPr>
          <w:rFonts w:ascii="Times New Roman" w:hAnsi="Times New Roman" w:cs="Times New Roman"/>
        </w:rPr>
        <w:t xml:space="preserve"> – Hamburg 1939, str. 45–47, zde str. 46 n.</w:t>
      </w:r>
    </w:p>
  </w:footnote>
  <w:footnote w:id="107">
    <w:p w14:paraId="3928ABB4" w14:textId="733F3B2E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M.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list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Polizianovi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Epistolae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XII, in: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str 958; novoplatónské schéma viz v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O světle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14; naproti tomu v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De amore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V,4, in: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., str. 1336 (Marcel 185) je řeč o „zrcadlech“ Boží tvá</w:t>
      </w:r>
      <w:r w:rsidRPr="00DD3CAE">
        <w:rPr>
          <w:rFonts w:ascii="Times New Roman" w:hAnsi="Times New Roman" w:cs="Times New Roman"/>
          <w:sz w:val="20"/>
          <w:szCs w:val="20"/>
        </w:rPr>
        <w:t>ře namísto o novoplatónských hypostazích (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Unus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igitur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Dei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vultus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tribus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deinceps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per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ordinem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positis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lucet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speculis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 Angelo</w:t>
      </w:r>
      <w:r w:rsidRPr="00DD3CAE">
        <w:rPr>
          <w:rFonts w:ascii="Times New Roman" w:hAnsi="Times New Roman" w:cs="Times New Roman"/>
          <w:iCs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Animo. Corpore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mundi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)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 xml:space="preserve"> V tomto smyslu je i mysl (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mens</w:t>
      </w:r>
      <w:r w:rsidRPr="00DD3CAE">
        <w:rPr>
          <w:rFonts w:ascii="Times New Roman" w:hAnsi="Times New Roman" w:cs="Times New Roman"/>
          <w:sz w:val="20"/>
          <w:szCs w:val="20"/>
        </w:rPr>
        <w:t>) „Božím zrcadlem“ (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speculum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Dei</w:t>
      </w:r>
      <w:r w:rsidRPr="00DD3CAE">
        <w:rPr>
          <w:rFonts w:ascii="Times New Roman" w:hAnsi="Times New Roman" w:cs="Times New Roman"/>
          <w:sz w:val="20"/>
          <w:szCs w:val="20"/>
        </w:rPr>
        <w:t xml:space="preserve">), viz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De raptu Pauli</w:t>
      </w:r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>, str. 964.</w:t>
      </w:r>
    </w:p>
  </w:footnote>
  <w:footnote w:id="108">
    <w:p w14:paraId="720B1A23" w14:textId="74FB0ED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eastAsia="Times New Roman" w:hAnsi="Times New Roman" w:cs="Times New Roman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eastAsia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Plotinum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Multis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causis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iudicium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futuris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est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difficillimum</w:t>
      </w:r>
      <w:proofErr w:type="spellEnd"/>
      <w:r w:rsidRPr="00DD3CAE">
        <w:rPr>
          <w:rFonts w:ascii="Times New Roman" w:eastAsia="Times New Roman" w:hAnsi="Times New Roman" w:cs="Times New Roman"/>
          <w:i/>
        </w:rPr>
        <w:t>)</w:t>
      </w:r>
      <w:r w:rsidRPr="00DD3CAE">
        <w:rPr>
          <w:rFonts w:ascii="Times New Roman" w:eastAsia="Times New Roman" w:hAnsi="Times New Roman" w:cs="Times New Roman"/>
        </w:rPr>
        <w:t>,</w:t>
      </w:r>
      <w:r w:rsidRPr="00DD3CAE">
        <w:rPr>
          <w:rFonts w:ascii="Times New Roman" w:eastAsia="Times New Roman" w:hAnsi="Times New Roman" w:cs="Times New Roman"/>
          <w:i/>
        </w:rPr>
        <w:t xml:space="preserve"> </w:t>
      </w:r>
      <w:r w:rsidRPr="00DD3CAE">
        <w:rPr>
          <w:rFonts w:ascii="Times New Roman" w:eastAsia="Times New Roman" w:hAnsi="Times New Roman" w:cs="Times New Roman"/>
        </w:rPr>
        <w:t xml:space="preserve">in: </w:t>
      </w:r>
      <w:r w:rsidRPr="00DD3CAE">
        <w:rPr>
          <w:rFonts w:ascii="Times New Roman" w:eastAsia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</w:rPr>
        <w:t>.</w:t>
      </w:r>
      <w:r w:rsidRPr="00DD3CAE">
        <w:rPr>
          <w:rFonts w:ascii="Times New Roman" w:eastAsia="Times New Roman" w:hAnsi="Times New Roman" w:cs="Times New Roman"/>
        </w:rPr>
        <w:t>, str. 1626.</w:t>
      </w:r>
    </w:p>
  </w:footnote>
  <w:footnote w:id="109">
    <w:p w14:paraId="2EF6968B" w14:textId="7618B6E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Supplementum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Ficinianum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D3CAE">
        <w:rPr>
          <w:rFonts w:ascii="Times New Roman" w:hAnsi="Times New Roman" w:cs="Times New Roman"/>
          <w:color w:val="000000"/>
        </w:rPr>
        <w:t xml:space="preserve">II, str. 68: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astrologia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non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sit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scientia</w:t>
      </w:r>
      <w:proofErr w:type="spellEnd"/>
      <w:r w:rsidRPr="00DD3CAE">
        <w:rPr>
          <w:rFonts w:ascii="Times New Roman" w:hAnsi="Times New Roman" w:cs="Times New Roman"/>
          <w:iCs/>
          <w:color w:val="000000"/>
        </w:rPr>
        <w:t>,</w:t>
      </w:r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ut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quantum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astrologi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metiuntur</w:t>
      </w:r>
      <w:proofErr w:type="spellEnd"/>
      <w:r w:rsidRPr="00DD3CAE">
        <w:rPr>
          <w:rFonts w:ascii="Times New Roman" w:hAnsi="Times New Roman" w:cs="Times New Roman"/>
          <w:iCs/>
          <w:color w:val="000000"/>
        </w:rPr>
        <w:t>,</w:t>
      </w:r>
      <w:r w:rsidRPr="00DD3CAE">
        <w:rPr>
          <w:rFonts w:ascii="Times New Roman" w:hAnsi="Times New Roman" w:cs="Times New Roman"/>
          <w:i/>
          <w:iCs/>
          <w:color w:val="000000"/>
        </w:rPr>
        <w:t xml:space="preserve"> tantum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astrologi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mentiantur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… non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est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magna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scientia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astrologia</w:t>
      </w:r>
      <w:proofErr w:type="spellEnd"/>
      <w:r w:rsidRPr="00DD3CAE">
        <w:rPr>
          <w:rFonts w:ascii="Times New Roman" w:hAnsi="Times New Roman" w:cs="Times New Roman"/>
          <w:iCs/>
          <w:color w:val="000000"/>
        </w:rPr>
        <w:t>,</w:t>
      </w:r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quia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nec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scientia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est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>…</w:t>
      </w:r>
    </w:p>
  </w:footnote>
  <w:footnote w:id="110">
    <w:p w14:paraId="78713804" w14:textId="304FC76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Slunci</w:t>
      </w:r>
      <w:r w:rsidRPr="00DD3CAE">
        <w:rPr>
          <w:rFonts w:ascii="Times New Roman" w:hAnsi="Times New Roman" w:cs="Times New Roman"/>
        </w:rPr>
        <w:t xml:space="preserve">, 1; M. Žemla,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a jeho metafyzika světla</w:t>
      </w:r>
      <w:r w:rsidRPr="00DD3CAE">
        <w:rPr>
          <w:rFonts w:ascii="Times New Roman" w:hAnsi="Times New Roman" w:cs="Times New Roman"/>
          <w:color w:val="000000"/>
        </w:rPr>
        <w:t>, str. 84 n.</w:t>
      </w:r>
      <w:r w:rsidRPr="00DD3CAE">
        <w:rPr>
          <w:rFonts w:ascii="Times New Roman" w:hAnsi="Times New Roman" w:cs="Times New Roman"/>
        </w:rPr>
        <w:t xml:space="preserve"> </w:t>
      </w:r>
    </w:p>
  </w:footnote>
  <w:footnote w:id="111">
    <w:p w14:paraId="00E09705" w14:textId="2EDBB76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Slunci</w:t>
      </w:r>
      <w:r w:rsidRPr="00DD3CAE">
        <w:rPr>
          <w:rFonts w:ascii="Times New Roman" w:hAnsi="Times New Roman" w:cs="Times New Roman"/>
        </w:rPr>
        <w:t xml:space="preserve"> 1, kde je text označen za „alegorické a anagogické cvičení ducha“; když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 kap. 5 odkazuje na knihy </w:t>
      </w:r>
      <w:r w:rsidRPr="00DD3CAE">
        <w:rPr>
          <w:rFonts w:ascii="Times New Roman" w:hAnsi="Times New Roman" w:cs="Times New Roman"/>
          <w:i/>
          <w:iCs/>
        </w:rPr>
        <w:t xml:space="preserve">O životě </w:t>
      </w:r>
      <w:r w:rsidRPr="00DD3CAE">
        <w:rPr>
          <w:rFonts w:ascii="Times New Roman" w:hAnsi="Times New Roman" w:cs="Times New Roman"/>
        </w:rPr>
        <w:t xml:space="preserve">(konkrétně má na mysli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6) ohledně dalšího výkladu („o tom jsme však již dostatečně pojednali v knize </w:t>
      </w:r>
      <w:r w:rsidRPr="00DD3CAE">
        <w:rPr>
          <w:rFonts w:ascii="Times New Roman" w:hAnsi="Times New Roman" w:cs="Times New Roman"/>
          <w:i/>
        </w:rPr>
        <w:t>O životě</w:t>
      </w:r>
      <w:r w:rsidRPr="00DD3CAE">
        <w:rPr>
          <w:rFonts w:ascii="Times New Roman" w:hAnsi="Times New Roman" w:cs="Times New Roman"/>
        </w:rPr>
        <w:t xml:space="preserve">“), naznačuje tak patrně, že uvedená metoda je užita i tam. Podobně píše v listě Angelu </w:t>
      </w:r>
      <w:proofErr w:type="spellStart"/>
      <w:r w:rsidRPr="00DD3CAE">
        <w:rPr>
          <w:rFonts w:ascii="Times New Roman" w:hAnsi="Times New Roman" w:cs="Times New Roman"/>
        </w:rPr>
        <w:t>Polizianovi</w:t>
      </w:r>
      <w:proofErr w:type="spellEnd"/>
      <w:r w:rsidRPr="00DD3CAE">
        <w:rPr>
          <w:rFonts w:ascii="Times New Roman" w:hAnsi="Times New Roman" w:cs="Times New Roman"/>
        </w:rPr>
        <w:t xml:space="preserve"> z 20. srpna 1494,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XII,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958: „v knihách </w:t>
      </w:r>
      <w:r w:rsidRPr="00DD3CAE">
        <w:rPr>
          <w:rFonts w:ascii="Times New Roman" w:hAnsi="Times New Roman" w:cs="Times New Roman"/>
          <w:i/>
        </w:rPr>
        <w:t xml:space="preserve">O životě </w:t>
      </w:r>
      <w:r w:rsidRPr="00DD3CAE">
        <w:rPr>
          <w:rFonts w:ascii="Times New Roman" w:hAnsi="Times New Roman" w:cs="Times New Roman"/>
        </w:rPr>
        <w:t xml:space="preserve">i v knize </w:t>
      </w:r>
      <w:r w:rsidRPr="00DD3CAE">
        <w:rPr>
          <w:rFonts w:ascii="Times New Roman" w:hAnsi="Times New Roman" w:cs="Times New Roman"/>
          <w:i/>
        </w:rPr>
        <w:t xml:space="preserve">O Slunci </w:t>
      </w:r>
      <w:r w:rsidRPr="00DD3CAE">
        <w:rPr>
          <w:rFonts w:ascii="Times New Roman" w:hAnsi="Times New Roman" w:cs="Times New Roman"/>
        </w:rPr>
        <w:t>dosti svobodně mísím věci filosofické s poetickými…“</w:t>
      </w:r>
      <w:r w:rsidRPr="00DD3CAE">
        <w:rPr>
          <w:rStyle w:val="Znakapoznpodarou"/>
          <w:rFonts w:ascii="Times New Roman" w:hAnsi="Times New Roman" w:cs="Times New Roman"/>
        </w:rPr>
        <w:t>.</w:t>
      </w:r>
      <w:r w:rsidRPr="00DD3CAE">
        <w:rPr>
          <w:rFonts w:ascii="Times New Roman" w:hAnsi="Times New Roman" w:cs="Times New Roman"/>
        </w:rPr>
        <w:t xml:space="preserve"> </w:t>
      </w:r>
    </w:p>
  </w:footnote>
  <w:footnote w:id="112">
    <w:p w14:paraId="7054D650" w14:textId="2A95916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alegorické interpretaci Platóna u novoplatoniků viz např. </w:t>
      </w:r>
      <w:r w:rsidRPr="00DD3CAE">
        <w:rPr>
          <w:rStyle w:val="reference-text"/>
          <w:rFonts w:ascii="Times New Roman" w:hAnsi="Times New Roman" w:cs="Times New Roman"/>
        </w:rPr>
        <w:t xml:space="preserve">J. </w:t>
      </w:r>
      <w:proofErr w:type="spellStart"/>
      <w:r w:rsidRPr="00DD3CAE">
        <w:rPr>
          <w:rStyle w:val="reference-text"/>
          <w:rFonts w:ascii="Times New Roman" w:hAnsi="Times New Roman" w:cs="Times New Roman"/>
        </w:rPr>
        <w:t>Charrue</w:t>
      </w:r>
      <w:proofErr w:type="spellEnd"/>
      <w:r w:rsidRPr="00DD3CAE">
        <w:rPr>
          <w:rStyle w:val="reference-text"/>
          <w:rFonts w:ascii="Times New Roman" w:hAnsi="Times New Roman" w:cs="Times New Roman"/>
        </w:rPr>
        <w:t xml:space="preserve">,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Plotin</w:t>
      </w:r>
      <w:proofErr w:type="spellEnd"/>
      <w:r w:rsidRPr="00DD3CAE">
        <w:rPr>
          <w:rStyle w:val="reference-text"/>
          <w:rFonts w:ascii="Times New Roman" w:hAnsi="Times New Roman" w:cs="Times New Roman"/>
          <w:iCs/>
        </w:rPr>
        <w:t>,</w:t>
      </w:r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Lecteur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de Platon</w:t>
      </w:r>
      <w:r w:rsidRPr="00DD3CAE">
        <w:rPr>
          <w:rStyle w:val="reference-text"/>
          <w:rFonts w:ascii="Times New Roman" w:hAnsi="Times New Roman" w:cs="Times New Roman"/>
        </w:rPr>
        <w:t xml:space="preserve">, Paris 1978; </w:t>
      </w:r>
      <w:r w:rsidRPr="00DD3CAE">
        <w:rPr>
          <w:rFonts w:ascii="Times New Roman" w:hAnsi="Times New Roman" w:cs="Times New Roman"/>
        </w:rPr>
        <w:t xml:space="preserve">R. Chlup, </w:t>
      </w:r>
      <w:proofErr w:type="spellStart"/>
      <w:r w:rsidRPr="00DD3CAE">
        <w:rPr>
          <w:rFonts w:ascii="Times New Roman" w:hAnsi="Times New Roman" w:cs="Times New Roman"/>
          <w:i/>
        </w:rPr>
        <w:t>Proklos</w:t>
      </w:r>
      <w:proofErr w:type="spellEnd"/>
      <w:r w:rsidRPr="00DD3CAE">
        <w:rPr>
          <w:rFonts w:ascii="Times New Roman" w:hAnsi="Times New Roman" w:cs="Times New Roman"/>
        </w:rPr>
        <w:t xml:space="preserve">, Praha 2009, str. 243–417; </w:t>
      </w:r>
      <w:r w:rsidRPr="00DD3CAE">
        <w:rPr>
          <w:rStyle w:val="reference-text"/>
          <w:rFonts w:ascii="Times New Roman" w:hAnsi="Times New Roman" w:cs="Times New Roman"/>
        </w:rPr>
        <w:t xml:space="preserve">D. T. </w:t>
      </w:r>
      <w:proofErr w:type="spellStart"/>
      <w:r w:rsidRPr="00DD3CAE">
        <w:rPr>
          <w:rStyle w:val="reference-text"/>
          <w:rFonts w:ascii="Times New Roman" w:hAnsi="Times New Roman" w:cs="Times New Roman"/>
        </w:rPr>
        <w:t>Runia</w:t>
      </w:r>
      <w:proofErr w:type="spellEnd"/>
      <w:r w:rsidRPr="00DD3CAE">
        <w:rPr>
          <w:rStyle w:val="reference-text"/>
          <w:rFonts w:ascii="Times New Roman" w:hAnsi="Times New Roman" w:cs="Times New Roman"/>
        </w:rPr>
        <w:t xml:space="preserve">,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Philo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Alexandria and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"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Timaeus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" </w:t>
      </w:r>
      <w:proofErr w:type="spellStart"/>
      <w:r w:rsidRPr="00DD3CAE">
        <w:rPr>
          <w:rStyle w:val="reference-text"/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Style w:val="reference-text"/>
          <w:rFonts w:ascii="Times New Roman" w:hAnsi="Times New Roman" w:cs="Times New Roman"/>
          <w:i/>
          <w:iCs/>
        </w:rPr>
        <w:t xml:space="preserve"> Plato</w:t>
      </w:r>
      <w:r w:rsidRPr="00DD3CAE">
        <w:rPr>
          <w:rStyle w:val="reference-text"/>
          <w:rFonts w:ascii="Times New Roman" w:hAnsi="Times New Roman" w:cs="Times New Roman"/>
        </w:rPr>
        <w:t xml:space="preserve">, Leiden 1986; týž, </w:t>
      </w:r>
      <w:proofErr w:type="spellStart"/>
      <w:r w:rsidRPr="00DD3CAE">
        <w:rPr>
          <w:rStyle w:val="reference-text"/>
          <w:rFonts w:ascii="Times New Roman" w:hAnsi="Times New Roman" w:cs="Times New Roman"/>
          <w:i/>
        </w:rPr>
        <w:t>Exegesis</w:t>
      </w:r>
      <w:proofErr w:type="spellEnd"/>
      <w:r w:rsidRPr="00DD3CAE">
        <w:rPr>
          <w:rStyle w:val="reference-text"/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Style w:val="reference-text"/>
          <w:rFonts w:ascii="Times New Roman" w:hAnsi="Times New Roman" w:cs="Times New Roman"/>
          <w:i/>
        </w:rPr>
        <w:t>Philosophy</w:t>
      </w:r>
      <w:proofErr w:type="spellEnd"/>
      <w:r w:rsidRPr="00DD3CAE">
        <w:rPr>
          <w:rStyle w:val="reference-text"/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Style w:val="reference-text"/>
          <w:rFonts w:ascii="Times New Roman" w:hAnsi="Times New Roman" w:cs="Times New Roman"/>
          <w:i/>
        </w:rPr>
        <w:t>Studies</w:t>
      </w:r>
      <w:proofErr w:type="spellEnd"/>
      <w:r w:rsidRPr="00DD3CAE">
        <w:rPr>
          <w:rStyle w:val="reference-text"/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Style w:val="reference-text"/>
          <w:rFonts w:ascii="Times New Roman" w:hAnsi="Times New Roman" w:cs="Times New Roman"/>
          <w:i/>
        </w:rPr>
        <w:t>Philo</w:t>
      </w:r>
      <w:proofErr w:type="spellEnd"/>
      <w:r w:rsidRPr="00DD3CAE">
        <w:rPr>
          <w:rStyle w:val="reference-text"/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Style w:val="reference-text"/>
          <w:rFonts w:ascii="Times New Roman" w:hAnsi="Times New Roman" w:cs="Times New Roman"/>
          <w:i/>
        </w:rPr>
        <w:t>of</w:t>
      </w:r>
      <w:proofErr w:type="spellEnd"/>
      <w:r w:rsidRPr="00DD3CAE">
        <w:rPr>
          <w:rStyle w:val="reference-text"/>
          <w:rFonts w:ascii="Times New Roman" w:hAnsi="Times New Roman" w:cs="Times New Roman"/>
          <w:i/>
        </w:rPr>
        <w:t xml:space="preserve"> Alexandria</w:t>
      </w:r>
      <w:r w:rsidRPr="00DD3CAE">
        <w:rPr>
          <w:rStyle w:val="reference-text"/>
          <w:rFonts w:ascii="Times New Roman" w:hAnsi="Times New Roman" w:cs="Times New Roman"/>
        </w:rPr>
        <w:t xml:space="preserve">, </w:t>
      </w:r>
      <w:proofErr w:type="spellStart"/>
      <w:r w:rsidRPr="00DD3CAE">
        <w:rPr>
          <w:rStyle w:val="reference-text"/>
          <w:rFonts w:ascii="Times New Roman" w:hAnsi="Times New Roman" w:cs="Times New Roman"/>
        </w:rPr>
        <w:t>Aldershot</w:t>
      </w:r>
      <w:proofErr w:type="spellEnd"/>
      <w:r w:rsidRPr="00DD3CAE">
        <w:rPr>
          <w:rStyle w:val="reference-text"/>
          <w:rFonts w:ascii="Times New Roman" w:hAnsi="Times New Roman" w:cs="Times New Roman"/>
        </w:rPr>
        <w:t xml:space="preserve"> 1990.</w:t>
      </w:r>
    </w:p>
  </w:footnote>
  <w:footnote w:id="113">
    <w:p w14:paraId="6EFF0E05" w14:textId="7EA6110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Jak na podkladě </w:t>
      </w:r>
      <w:proofErr w:type="spellStart"/>
      <w:r w:rsidRPr="00DD3CAE">
        <w:rPr>
          <w:rFonts w:ascii="Times New Roman" w:hAnsi="Times New Roman" w:cs="Times New Roman"/>
        </w:rPr>
        <w:t>Ficinových</w:t>
      </w:r>
      <w:proofErr w:type="spellEnd"/>
      <w:r w:rsidRPr="00DD3CAE">
        <w:rPr>
          <w:rFonts w:ascii="Times New Roman" w:hAnsi="Times New Roman" w:cs="Times New Roman"/>
        </w:rPr>
        <w:t xml:space="preserve"> marginálií dokládá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 71.</w:t>
      </w:r>
    </w:p>
  </w:footnote>
  <w:footnote w:id="114">
    <w:p w14:paraId="254A3E27" w14:textId="6B01768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Tento motiv rozvíjím v článku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Ficinoʼs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Allegorical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Use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Optical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Phenomena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>Teorie vědy</w:t>
      </w:r>
      <w:r w:rsidRPr="00DD3CAE">
        <w:rPr>
          <w:rFonts w:ascii="Times New Roman" w:hAnsi="Times New Roman" w:cs="Times New Roman"/>
        </w:rPr>
        <w:t xml:space="preserve"> 2020 (v tisku).</w:t>
      </w:r>
    </w:p>
  </w:footnote>
  <w:footnote w:id="115">
    <w:p w14:paraId="4BEBC379" w14:textId="6C656F5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Z. Horský, </w:t>
      </w:r>
      <w:r w:rsidRPr="00DD3CAE">
        <w:rPr>
          <w:rFonts w:ascii="Times New Roman" w:hAnsi="Times New Roman" w:cs="Times New Roman"/>
          <w:i/>
          <w:iCs/>
        </w:rPr>
        <w:t>Koperník a české země. Soubor studií o renesanční kosmologii a nové vědě</w:t>
      </w:r>
      <w:r w:rsidRPr="00DD3CAE">
        <w:rPr>
          <w:rFonts w:ascii="Times New Roman" w:hAnsi="Times New Roman" w:cs="Times New Roman"/>
        </w:rPr>
        <w:t xml:space="preserve">, vyd. V. Hladký¨– T. Hermann – I. Lelková, Červený Kostelec 2011, str. 58–61, 76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., 83, 85, 90. Jestliže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klade Slunce „do středu planet“, v kosmologickém smyslu, potom jedině jako prostřední sféru mezi ostatními sférami v rámci buď tzv.</w:t>
      </w:r>
      <w:r w:rsidRPr="00DD3CAE">
        <w:rPr>
          <w:rFonts w:ascii="Times New Roman" w:eastAsia="Times New Roman" w:hAnsi="Times New Roman" w:cs="Times New Roman"/>
        </w:rPr>
        <w:t xml:space="preserve"> „chaldejského“ (či ptolemaiovského) systému (Měsíc, Merkur, Venuše, </w:t>
      </w:r>
      <w:r w:rsidRPr="00DD3CAE">
        <w:rPr>
          <w:rFonts w:ascii="Times New Roman" w:eastAsia="Times New Roman" w:hAnsi="Times New Roman" w:cs="Times New Roman"/>
          <w:i/>
          <w:iCs/>
        </w:rPr>
        <w:t>Slunce</w:t>
      </w:r>
      <w:r w:rsidRPr="00DD3CAE">
        <w:rPr>
          <w:rFonts w:ascii="Times New Roman" w:eastAsia="Times New Roman" w:hAnsi="Times New Roman" w:cs="Times New Roman"/>
        </w:rPr>
        <w:t>, Mars, Jupiter, Saturn)</w:t>
      </w:r>
      <w:r w:rsidRPr="00DD3CAE">
        <w:rPr>
          <w:rFonts w:ascii="Times New Roman" w:hAnsi="Times New Roman" w:cs="Times New Roman"/>
        </w:rPr>
        <w:t xml:space="preserve">, případně v rámci systému „egyptského“ (platónského) se započtením čtveřice živlů (země, voda, vzduch, oheň, Měsíc, </w:t>
      </w:r>
      <w:r w:rsidRPr="00DD3CAE">
        <w:rPr>
          <w:rFonts w:ascii="Times New Roman" w:hAnsi="Times New Roman" w:cs="Times New Roman"/>
          <w:i/>
          <w:iCs/>
        </w:rPr>
        <w:t>Slunce</w:t>
      </w:r>
      <w:r w:rsidRPr="00DD3CAE">
        <w:rPr>
          <w:rFonts w:ascii="Times New Roman" w:hAnsi="Times New Roman" w:cs="Times New Roman"/>
        </w:rPr>
        <w:t xml:space="preserve">, Venuše, Merkur, Mars, Jupiter, Saturn).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Slunci</w:t>
      </w:r>
      <w:r w:rsidRPr="00DD3CAE">
        <w:rPr>
          <w:rFonts w:ascii="Times New Roman" w:hAnsi="Times New Roman" w:cs="Times New Roman"/>
        </w:rPr>
        <w:t>, 6. K </w:t>
      </w:r>
      <w:proofErr w:type="spellStart"/>
      <w:r w:rsidRPr="00DD3CAE">
        <w:rPr>
          <w:rFonts w:ascii="Times New Roman" w:hAnsi="Times New Roman" w:cs="Times New Roman"/>
        </w:rPr>
        <w:t>Ficinovu</w:t>
      </w:r>
      <w:proofErr w:type="spellEnd"/>
      <w:r w:rsidRPr="00DD3CAE">
        <w:rPr>
          <w:rFonts w:ascii="Times New Roman" w:hAnsi="Times New Roman" w:cs="Times New Roman"/>
        </w:rPr>
        <w:t xml:space="preserve"> heliocentrismu viz též M. Žemla, </w:t>
      </w:r>
      <w:proofErr w:type="spellStart"/>
      <w:r w:rsidRPr="00DD3CAE">
        <w:rPr>
          <w:rFonts w:ascii="Times New Roman" w:hAnsi="Times New Roman" w:cs="Times New Roman"/>
          <w:i/>
          <w:iCs/>
        </w:rPr>
        <w:t>Ficinova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metafyzika světla</w:t>
      </w:r>
      <w:r w:rsidRPr="00DD3CAE">
        <w:rPr>
          <w:rFonts w:ascii="Times New Roman" w:hAnsi="Times New Roman" w:cs="Times New Roman"/>
        </w:rPr>
        <w:t xml:space="preserve">, str. 25–27, 86 </w:t>
      </w:r>
      <w:proofErr w:type="gramStart"/>
      <w:r w:rsidRPr="00DD3CAE">
        <w:rPr>
          <w:rFonts w:ascii="Times New Roman" w:hAnsi="Times New Roman" w:cs="Times New Roman"/>
        </w:rPr>
        <w:t>n..</w:t>
      </w:r>
      <w:proofErr w:type="gramEnd"/>
    </w:p>
  </w:footnote>
  <w:footnote w:id="116">
    <w:p w14:paraId="235A42B2" w14:textId="2DF83CE2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list Lorenzovi Medicejskému, in: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Scritti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sull’astrologia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230: 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I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corpi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celesti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non sono da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cercare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alcun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luogo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esterno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noi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il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cielo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infatti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è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tutto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dentro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noi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O. P.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Faracovi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Man and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Cosmos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Heavens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Within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Us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‘ in 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Letter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by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i/>
          <w:sz w:val="20"/>
          <w:szCs w:val="20"/>
        </w:rPr>
        <w:t>Diogenes</w:t>
      </w:r>
      <w:r w:rsidRPr="00DD3CAE">
        <w:rPr>
          <w:rFonts w:ascii="Times New Roman" w:hAnsi="Times New Roman" w:cs="Times New Roman"/>
          <w:sz w:val="20"/>
          <w:szCs w:val="20"/>
        </w:rPr>
        <w:t xml:space="preserve"> 52/3 (2005), str. 47–53; R.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Clydesdale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Jupiter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Tames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Saturnʻ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str. 128. Viz též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Ficinův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list Giorgiu Antoniu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Vespuccimu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Epistolae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>, str. 806: „o svobodné radosti, již dle své volby získáváme od hvězd, které jsou v nás“ (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de libera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felicitate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quam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pro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arbitrio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stellis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quae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nobis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sunt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adipiscimur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též M.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De amore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VI,4, in: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str. 1343 (Marcel 204) (duše planet v našich duších);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. A. </w:t>
      </w:r>
      <w:proofErr w:type="spellStart"/>
      <w:r w:rsidRPr="00DD3CAE">
        <w:rPr>
          <w:rFonts w:ascii="Times New Roman" w:eastAsia="Times New Roman" w:hAnsi="Times New Roman" w:cs="Times New Roman"/>
          <w:sz w:val="20"/>
          <w:szCs w:val="20"/>
        </w:rPr>
        <w:t>Voss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sz w:val="20"/>
          <w:szCs w:val="20"/>
        </w:rPr>
        <w:t>, str. 30.</w:t>
      </w:r>
    </w:p>
  </w:footnote>
  <w:footnote w:id="117">
    <w:p w14:paraId="41B342C4" w14:textId="483397C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</w:rPr>
        <w:t>Timaeum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commentarium</w:t>
      </w:r>
      <w:proofErr w:type="spellEnd"/>
      <w:r w:rsidRPr="00DD3CAE">
        <w:rPr>
          <w:rFonts w:ascii="Times New Roman" w:hAnsi="Times New Roman" w:cs="Times New Roman"/>
        </w:rPr>
        <w:t xml:space="preserve">, 38,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1462.</w:t>
      </w:r>
    </w:p>
  </w:footnote>
  <w:footnote w:id="118">
    <w:p w14:paraId="34D126A7" w14:textId="25C2848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bCs/>
        </w:rPr>
        <w:t>Srv</w:t>
      </w:r>
      <w:proofErr w:type="spellEnd"/>
      <w:r w:rsidRPr="00DD3CAE">
        <w:rPr>
          <w:rFonts w:ascii="Times New Roman" w:eastAsia="Times New Roman" w:hAnsi="Times New Roman" w:cs="Times New Roman"/>
          <w:bCs/>
        </w:rPr>
        <w:t xml:space="preserve">. Z. Horský, </w:t>
      </w:r>
      <w:r w:rsidRPr="00DD3CAE">
        <w:rPr>
          <w:rFonts w:ascii="Times New Roman" w:hAnsi="Times New Roman" w:cs="Times New Roman"/>
          <w:i/>
          <w:iCs/>
        </w:rPr>
        <w:t>Koperník a české země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eastAsia="Times New Roman" w:hAnsi="Times New Roman" w:cs="Times New Roman"/>
          <w:bCs/>
        </w:rPr>
        <w:t xml:space="preserve">str. 76 n., 89; viz např. též M. </w:t>
      </w:r>
      <w:proofErr w:type="spellStart"/>
      <w:r w:rsidRPr="00DD3CAE">
        <w:rPr>
          <w:rFonts w:ascii="Times New Roman" w:eastAsia="Times New Roman" w:hAnsi="Times New Roman" w:cs="Times New Roman"/>
          <w:bCs/>
        </w:rPr>
        <w:t>Ficino</w:t>
      </w:r>
      <w:proofErr w:type="spellEnd"/>
      <w:r w:rsidRPr="00DD3CA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iCs/>
        </w:rPr>
        <w:t>Theol</w:t>
      </w:r>
      <w:proofErr w:type="spellEnd"/>
      <w:r w:rsidRPr="00DD3CAE">
        <w:rPr>
          <w:rFonts w:ascii="Times New Roman" w:eastAsia="Times New Roman" w:hAnsi="Times New Roman" w:cs="Times New Roman"/>
          <w:bCs/>
          <w:i/>
          <w:iCs/>
        </w:rPr>
        <w:t>. Plat.</w:t>
      </w:r>
      <w:r w:rsidRPr="00DD3CAE">
        <w:rPr>
          <w:rFonts w:ascii="Times New Roman" w:eastAsia="Times New Roman" w:hAnsi="Times New Roman" w:cs="Times New Roman"/>
          <w:bCs/>
        </w:rPr>
        <w:t xml:space="preserve"> IV,1, in: </w:t>
      </w:r>
      <w:r w:rsidRPr="00DD3CAE">
        <w:rPr>
          <w:rFonts w:ascii="Times New Roman" w:eastAsia="Times New Roman" w:hAnsi="Times New Roman" w:cs="Times New Roman"/>
          <w:bCs/>
          <w:i/>
          <w:iCs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bCs/>
          <w:i/>
          <w:iCs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bCs/>
        </w:rPr>
        <w:t>., str. 128 n. (Allen I,282 n.).</w:t>
      </w:r>
    </w:p>
  </w:footnote>
  <w:footnote w:id="119">
    <w:p w14:paraId="64092413" w14:textId="457BF1C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11; týž, </w:t>
      </w:r>
      <w:r w:rsidRPr="00DD3CAE">
        <w:rPr>
          <w:rFonts w:ascii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</w:rPr>
        <w:t>Timaeum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commentarium</w:t>
      </w:r>
      <w:proofErr w:type="spellEnd"/>
      <w:r w:rsidRPr="00DD3CAE">
        <w:rPr>
          <w:rFonts w:ascii="Times New Roman" w:hAnsi="Times New Roman" w:cs="Times New Roman"/>
        </w:rPr>
        <w:t xml:space="preserve">, 38,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1462; viz přeloženou pasáž v M. Žemla,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 jeho metafyzika světla</w:t>
      </w:r>
      <w:r w:rsidRPr="00DD3CAE">
        <w:rPr>
          <w:rFonts w:ascii="Times New Roman" w:hAnsi="Times New Roman" w:cs="Times New Roman"/>
        </w:rPr>
        <w:t>, str. 54.</w:t>
      </w:r>
    </w:p>
  </w:footnote>
  <w:footnote w:id="120">
    <w:p w14:paraId="1D2E7B8E" w14:textId="5D831BB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43 n., 50 n.; k pojetí </w:t>
      </w:r>
      <w:proofErr w:type="spellStart"/>
      <w:r w:rsidRPr="00DD3CAE">
        <w:rPr>
          <w:rFonts w:ascii="Times New Roman" w:hAnsi="Times New Roman" w:cs="Times New Roman"/>
        </w:rPr>
        <w:t>pneumatu</w:t>
      </w:r>
      <w:proofErr w:type="spellEnd"/>
      <w:r w:rsidRPr="00DD3CAE">
        <w:rPr>
          <w:rFonts w:ascii="Times New Roman" w:hAnsi="Times New Roman" w:cs="Times New Roman"/>
        </w:rPr>
        <w:t xml:space="preserve"> u stoiků viz tamtéž, str. 55.</w:t>
      </w:r>
    </w:p>
  </w:footnote>
  <w:footnote w:id="121">
    <w:p w14:paraId="75EEF8FE" w14:textId="1032FF1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E.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>, str. 64.</w:t>
      </w:r>
    </w:p>
  </w:footnote>
  <w:footnote w:id="122">
    <w:p w14:paraId="15BE5D95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 a hermetická tradice</w:t>
      </w:r>
      <w:r w:rsidRPr="00DD3CAE">
        <w:rPr>
          <w:rFonts w:ascii="Times New Roman" w:hAnsi="Times New Roman" w:cs="Times New Roman"/>
        </w:rPr>
        <w:t>, Praha 2009 (</w:t>
      </w:r>
      <w:proofErr w:type="spellStart"/>
      <w:r w:rsidRPr="00DD3CAE">
        <w:rPr>
          <w:rFonts w:ascii="Times New Roman" w:hAnsi="Times New Roman" w:cs="Times New Roman"/>
        </w:rPr>
        <w:t>orig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Hermetic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Tradition</w:t>
      </w:r>
      <w:proofErr w:type="spellEnd"/>
      <w:r w:rsidRPr="00DD3CAE">
        <w:rPr>
          <w:rFonts w:ascii="Times New Roman" w:hAnsi="Times New Roman" w:cs="Times New Roman"/>
        </w:rPr>
        <w:t>, London 1964).</w:t>
      </w:r>
    </w:p>
  </w:footnote>
  <w:footnote w:id="123">
    <w:p w14:paraId="2906A62F" w14:textId="358A009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Tak jej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nazývá v dedikaci své knihy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proofErr w:type="gramStart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.</w:t>
      </w:r>
      <w:proofErr w:type="gramEnd"/>
    </w:p>
  </w:footnote>
  <w:footnote w:id="124">
    <w:p w14:paraId="374A6705" w14:textId="436C3BB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„Tezí Yatesové“ a jejími ranými kritiky jsem se v této souvislosti zabýval v doslovu </w:t>
      </w:r>
      <w:r w:rsidRPr="00DD3CAE">
        <w:rPr>
          <w:rFonts w:ascii="Times New Roman" w:hAnsi="Times New Roman" w:cs="Times New Roman"/>
          <w:i/>
        </w:rPr>
        <w:t>Frances Yatesová a její dílo</w:t>
      </w:r>
      <w:r w:rsidRPr="00DD3CAE">
        <w:rPr>
          <w:rFonts w:ascii="Times New Roman" w:hAnsi="Times New Roman" w:cs="Times New Roman"/>
        </w:rPr>
        <w:t xml:space="preserve">, in: F. Yatesová, </w:t>
      </w:r>
      <w:r w:rsidRPr="00DD3CAE">
        <w:rPr>
          <w:rFonts w:ascii="Times New Roman" w:hAnsi="Times New Roman" w:cs="Times New Roman"/>
          <w:i/>
        </w:rPr>
        <w:t>Umění paměti</w:t>
      </w:r>
      <w:r w:rsidRPr="00DD3CAE">
        <w:rPr>
          <w:rFonts w:ascii="Times New Roman" w:hAnsi="Times New Roman" w:cs="Times New Roman"/>
        </w:rPr>
        <w:t>, Praha 2015, str. 437–461.</w:t>
      </w:r>
    </w:p>
  </w:footnote>
  <w:footnote w:id="125">
    <w:p w14:paraId="09F70C94" w14:textId="2287BFB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Supplementum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Ficinianum</w:t>
      </w:r>
      <w:proofErr w:type="spellEnd"/>
      <w:r w:rsidRPr="00DD3CAE">
        <w:rPr>
          <w:rFonts w:ascii="Times New Roman" w:hAnsi="Times New Roman" w:cs="Times New Roman"/>
        </w:rPr>
        <w:t xml:space="preserve"> I, str. CLVII.</w:t>
      </w:r>
    </w:p>
  </w:footnote>
  <w:footnote w:id="126">
    <w:p w14:paraId="0ADBA698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</w:rPr>
        <w:t>Enn</w:t>
      </w:r>
      <w:proofErr w:type="spellEnd"/>
      <w:r w:rsidRPr="00DD3CAE">
        <w:rPr>
          <w:rFonts w:ascii="Times New Roman" w:eastAsia="Times New Roman" w:hAnsi="Times New Roman" w:cs="Times New Roman"/>
          <w:i/>
          <w:iCs/>
        </w:rPr>
        <w:t xml:space="preserve">. </w:t>
      </w:r>
      <w:r w:rsidRPr="00DD3CAE">
        <w:rPr>
          <w:rFonts w:ascii="Times New Roman" w:eastAsia="Times New Roman" w:hAnsi="Times New Roman" w:cs="Times New Roman"/>
        </w:rPr>
        <w:t xml:space="preserve">II,3 a III,1; kritiku viz např. in: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</w:rPr>
        <w:t>Enn</w:t>
      </w:r>
      <w:proofErr w:type="spellEnd"/>
      <w:r w:rsidRPr="00DD3CAE">
        <w:rPr>
          <w:rFonts w:ascii="Times New Roman" w:eastAsia="Times New Roman" w:hAnsi="Times New Roman" w:cs="Times New Roman"/>
          <w:i/>
          <w:iCs/>
        </w:rPr>
        <w:t xml:space="preserve">. </w:t>
      </w:r>
      <w:r w:rsidRPr="00DD3CAE">
        <w:rPr>
          <w:rFonts w:ascii="Times New Roman" w:eastAsia="Times New Roman" w:hAnsi="Times New Roman" w:cs="Times New Roman"/>
        </w:rPr>
        <w:t xml:space="preserve">III,2. </w:t>
      </w:r>
      <w:r w:rsidRPr="00DD3CAE">
        <w:rPr>
          <w:rFonts w:ascii="Times New Roman" w:hAnsi="Times New Roman" w:cs="Times New Roman"/>
        </w:rPr>
        <w:t xml:space="preserve">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Supplementum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Ficinianum</w:t>
      </w:r>
      <w:proofErr w:type="spellEnd"/>
      <w:r w:rsidRPr="00DD3CAE">
        <w:rPr>
          <w:rFonts w:ascii="Times New Roman" w:hAnsi="Times New Roman" w:cs="Times New Roman"/>
        </w:rPr>
        <w:t xml:space="preserve"> I, str. CXXVII, CLVII–CLIX.</w:t>
      </w:r>
    </w:p>
  </w:footnote>
  <w:footnote w:id="127">
    <w:p w14:paraId="2A349622" w14:textId="5C95669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též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25–29. Shrnutí diskuse o zdrojích spisu </w:t>
      </w:r>
      <w:r w:rsidRPr="00DD3CAE">
        <w:rPr>
          <w:rFonts w:ascii="Times New Roman" w:hAnsi="Times New Roman" w:cs="Times New Roman"/>
          <w:i/>
          <w:iCs/>
        </w:rPr>
        <w:t xml:space="preserve">De vita </w:t>
      </w:r>
      <w:r w:rsidRPr="00DD3CAE">
        <w:rPr>
          <w:rFonts w:ascii="Times New Roman" w:hAnsi="Times New Roman" w:cs="Times New Roman"/>
        </w:rPr>
        <w:t xml:space="preserve">viz in </w:t>
      </w:r>
      <w:bookmarkStart w:id="7" w:name="_Hlk19625858"/>
      <w:r w:rsidRPr="00DD3CAE">
        <w:rPr>
          <w:rFonts w:ascii="Times New Roman" w:hAnsi="Times New Roman" w:cs="Times New Roman"/>
        </w:rPr>
        <w:t xml:space="preserve">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bookmarkEnd w:id="7"/>
      <w:r w:rsidRPr="00DD3CAE">
        <w:rPr>
          <w:rFonts w:ascii="Times New Roman" w:hAnsi="Times New Roman" w:cs="Times New Roman"/>
        </w:rPr>
        <w:t xml:space="preserve">45. </w:t>
      </w:r>
    </w:p>
  </w:footnote>
  <w:footnote w:id="128">
    <w:p w14:paraId="29390EE0" w14:textId="3E4B146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Tzv. </w:t>
      </w:r>
      <w:proofErr w:type="spellStart"/>
      <w:r w:rsidRPr="00DD3CAE">
        <w:rPr>
          <w:rFonts w:ascii="Times New Roman" w:hAnsi="Times New Roman" w:cs="Times New Roman"/>
          <w:i/>
          <w:iCs/>
        </w:rPr>
        <w:t>Oracula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Chaldaica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jsou sbírkou údajných věštebných výroků z 2. stol. n.l., obsahujících platónské, pythagorejské, stoické a další motivy, jejichž zapisovatelem měl být jistý Julián </w:t>
      </w:r>
      <w:proofErr w:type="spellStart"/>
      <w:r w:rsidRPr="00DD3CAE">
        <w:rPr>
          <w:rFonts w:ascii="Times New Roman" w:hAnsi="Times New Roman" w:cs="Times New Roman"/>
        </w:rPr>
        <w:t>Theúrg</w:t>
      </w:r>
      <w:proofErr w:type="spellEnd"/>
      <w:r w:rsidRPr="00DD3CAE">
        <w:rPr>
          <w:rFonts w:ascii="Times New Roman" w:hAnsi="Times New Roman" w:cs="Times New Roman"/>
        </w:rPr>
        <w:t xml:space="preserve">. Tyto fragmenty prvně uspořádal </w:t>
      </w:r>
      <w:proofErr w:type="spellStart"/>
      <w:r w:rsidRPr="00DD3CAE">
        <w:rPr>
          <w:rFonts w:ascii="Times New Roman" w:hAnsi="Times New Roman" w:cs="Times New Roman"/>
        </w:rPr>
        <w:t>Michaél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Psellos</w:t>
      </w:r>
      <w:proofErr w:type="spellEnd"/>
      <w:r w:rsidRPr="00DD3CAE">
        <w:rPr>
          <w:rFonts w:ascii="Times New Roman" w:hAnsi="Times New Roman" w:cs="Times New Roman"/>
        </w:rPr>
        <w:t xml:space="preserve"> v 11. století; podruhé je v 15. století v jiné podobě shrnul a okomentoval jiný byzantský učenec, </w:t>
      </w:r>
      <w:proofErr w:type="spellStart"/>
      <w:r w:rsidRPr="00DD3CAE">
        <w:rPr>
          <w:rFonts w:ascii="Times New Roman" w:hAnsi="Times New Roman" w:cs="Times New Roman"/>
        </w:rPr>
        <w:t>Gemisthos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Pléthón</w:t>
      </w:r>
      <w:proofErr w:type="spellEnd"/>
      <w:r w:rsidRPr="00DD3CAE">
        <w:rPr>
          <w:rFonts w:ascii="Times New Roman" w:hAnsi="Times New Roman" w:cs="Times New Roman"/>
        </w:rPr>
        <w:t xml:space="preserve">, který je také přiřkl „perskému mágovi“ </w:t>
      </w:r>
      <w:proofErr w:type="spellStart"/>
      <w:r w:rsidRPr="00DD3CAE">
        <w:rPr>
          <w:rFonts w:ascii="Times New Roman" w:hAnsi="Times New Roman" w:cs="Times New Roman"/>
        </w:rPr>
        <w:t>Zoroastrovi</w:t>
      </w:r>
      <w:proofErr w:type="spellEnd"/>
      <w:r w:rsidRPr="00DD3CAE">
        <w:rPr>
          <w:rFonts w:ascii="Times New Roman" w:hAnsi="Times New Roman" w:cs="Times New Roman"/>
        </w:rPr>
        <w:t xml:space="preserve">. Viz R. </w:t>
      </w:r>
      <w:proofErr w:type="spellStart"/>
      <w:r w:rsidRPr="00DD3CAE">
        <w:rPr>
          <w:rFonts w:ascii="Times New Roman" w:hAnsi="Times New Roman" w:cs="Times New Roman"/>
        </w:rPr>
        <w:t>Majercik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Chaldean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Oracles</w:t>
      </w:r>
      <w:proofErr w:type="spellEnd"/>
      <w:r w:rsidRPr="00DD3CAE">
        <w:rPr>
          <w:rFonts w:ascii="Times New Roman" w:hAnsi="Times New Roman" w:cs="Times New Roman"/>
        </w:rPr>
        <w:t xml:space="preserve">, Leiden – New York – </w:t>
      </w:r>
      <w:proofErr w:type="spellStart"/>
      <w:r w:rsidRPr="00DD3CAE">
        <w:rPr>
          <w:rFonts w:ascii="Times New Roman" w:hAnsi="Times New Roman" w:cs="Times New Roman"/>
        </w:rPr>
        <w:t>Kobenhavn</w:t>
      </w:r>
      <w:proofErr w:type="spellEnd"/>
      <w:r w:rsidRPr="00DD3CAE">
        <w:rPr>
          <w:rFonts w:ascii="Times New Roman" w:hAnsi="Times New Roman" w:cs="Times New Roman"/>
        </w:rPr>
        <w:t xml:space="preserve"> – </w:t>
      </w:r>
      <w:proofErr w:type="spellStart"/>
      <w:r w:rsidRPr="00DD3CAE">
        <w:rPr>
          <w:rFonts w:ascii="Times New Roman" w:hAnsi="Times New Roman" w:cs="Times New Roman"/>
        </w:rPr>
        <w:t>Köln</w:t>
      </w:r>
      <w:proofErr w:type="spellEnd"/>
      <w:r w:rsidRPr="00DD3CAE">
        <w:rPr>
          <w:rFonts w:ascii="Times New Roman" w:hAnsi="Times New Roman" w:cs="Times New Roman"/>
        </w:rPr>
        <w:t xml:space="preserve"> 1989. </w:t>
      </w:r>
    </w:p>
  </w:footnote>
  <w:footnote w:id="129">
    <w:p w14:paraId="42913D88" w14:textId="54DF415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Podle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existuje jedna společná „dávná </w:t>
      </w:r>
      <w:proofErr w:type="spellStart"/>
      <w:r w:rsidRPr="00DD3CAE">
        <w:rPr>
          <w:rFonts w:ascii="Times New Roman" w:hAnsi="Times New Roman" w:cs="Times New Roman"/>
        </w:rPr>
        <w:t>theologie</w:t>
      </w:r>
      <w:proofErr w:type="spellEnd"/>
      <w:r w:rsidRPr="00DD3CAE">
        <w:rPr>
          <w:rFonts w:ascii="Times New Roman" w:hAnsi="Times New Roman" w:cs="Times New Roman"/>
        </w:rPr>
        <w:t>“ (</w:t>
      </w:r>
      <w:proofErr w:type="spellStart"/>
      <w:r w:rsidRPr="00DD3CAE">
        <w:rPr>
          <w:rFonts w:ascii="Times New Roman" w:hAnsi="Times New Roman" w:cs="Times New Roman"/>
          <w:i/>
        </w:rPr>
        <w:t>prisca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theologia</w:t>
      </w:r>
      <w:proofErr w:type="spellEnd"/>
      <w:r w:rsidRPr="00DD3CAE">
        <w:rPr>
          <w:rFonts w:ascii="Times New Roman" w:hAnsi="Times New Roman" w:cs="Times New Roman"/>
        </w:rPr>
        <w:t xml:space="preserve">), jež se později rozdělila do dvou linií, reprezentovaných křesťanstvím a platonismem; jejich znovusjednocení je úkolem, jejž se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mínil zhostit. Za otce celé tradice určil nejprve Herma </w:t>
      </w:r>
      <w:proofErr w:type="spellStart"/>
      <w:r w:rsidRPr="00DD3CAE">
        <w:rPr>
          <w:rFonts w:ascii="Times New Roman" w:hAnsi="Times New Roman" w:cs="Times New Roman"/>
        </w:rPr>
        <w:t>Trismegista</w:t>
      </w:r>
      <w:proofErr w:type="spellEnd"/>
      <w:r w:rsidRPr="00DD3CAE">
        <w:rPr>
          <w:rFonts w:ascii="Times New Roman" w:hAnsi="Times New Roman" w:cs="Times New Roman"/>
        </w:rPr>
        <w:t xml:space="preserve">, který byl podle něj předchůdcem, příp. současníkem Mojžíše, po němž přišli Orfeus, </w:t>
      </w:r>
      <w:proofErr w:type="spellStart"/>
      <w:r w:rsidRPr="00DD3CAE">
        <w:rPr>
          <w:rFonts w:ascii="Times New Roman" w:hAnsi="Times New Roman" w:cs="Times New Roman"/>
        </w:rPr>
        <w:t>Aglaofémus</w:t>
      </w:r>
      <w:proofErr w:type="spellEnd"/>
      <w:r w:rsidRPr="00DD3CAE">
        <w:rPr>
          <w:rFonts w:ascii="Times New Roman" w:hAnsi="Times New Roman" w:cs="Times New Roman"/>
        </w:rPr>
        <w:t>, Pythagoras a Platón (</w:t>
      </w:r>
      <w:proofErr w:type="spellStart"/>
      <w:r w:rsidRPr="00DD3CAE">
        <w:rPr>
          <w:rFonts w:ascii="Times New Roman" w:hAnsi="Times New Roman" w:cs="Times New Roman"/>
          <w:i/>
        </w:rPr>
        <w:t>Theol</w:t>
      </w:r>
      <w:proofErr w:type="spellEnd"/>
      <w:r w:rsidRPr="00DD3CAE">
        <w:rPr>
          <w:rFonts w:ascii="Times New Roman" w:hAnsi="Times New Roman" w:cs="Times New Roman"/>
          <w:i/>
        </w:rPr>
        <w:t>. Plat.</w:t>
      </w:r>
      <w:r w:rsidRPr="00DD3CAE">
        <w:rPr>
          <w:rFonts w:ascii="Times New Roman" w:hAnsi="Times New Roman" w:cs="Times New Roman"/>
        </w:rPr>
        <w:t xml:space="preserve"> XVII,1,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386; Allen VI,6); později však na počátek přesunul </w:t>
      </w:r>
      <w:proofErr w:type="spellStart"/>
      <w:r w:rsidRPr="00DD3CAE">
        <w:rPr>
          <w:rFonts w:ascii="Times New Roman" w:hAnsi="Times New Roman" w:cs="Times New Roman"/>
        </w:rPr>
        <w:t>Zoroastra</w:t>
      </w:r>
      <w:proofErr w:type="spellEnd"/>
      <w:r w:rsidRPr="00DD3CAE">
        <w:rPr>
          <w:rFonts w:ascii="Times New Roman" w:hAnsi="Times New Roman" w:cs="Times New Roman"/>
        </w:rPr>
        <w:t xml:space="preserve"> (</w:t>
      </w:r>
      <w:r w:rsidRPr="00DD3CAE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  <w:iCs/>
        </w:rPr>
        <w:t>Plotini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epitomae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„</w:t>
      </w:r>
      <w:proofErr w:type="spellStart"/>
      <w:r w:rsidRPr="00DD3CAE">
        <w:rPr>
          <w:rFonts w:ascii="Times New Roman" w:hAnsi="Times New Roman" w:cs="Times New Roman"/>
          <w:i/>
          <w:iCs/>
        </w:rPr>
        <w:t>Prooemium</w:t>
      </w:r>
      <w:proofErr w:type="spellEnd"/>
      <w:r w:rsidRPr="00DD3CAE">
        <w:rPr>
          <w:rFonts w:ascii="Times New Roman" w:hAnsi="Times New Roman" w:cs="Times New Roman"/>
          <w:i/>
          <w:iCs/>
        </w:rPr>
        <w:t>“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, str. 1537). –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Ch. </w:t>
      </w:r>
      <w:proofErr w:type="spellStart"/>
      <w:r w:rsidRPr="00DD3CAE">
        <w:rPr>
          <w:rFonts w:ascii="Times New Roman" w:hAnsi="Times New Roman" w:cs="Times New Roman"/>
        </w:rPr>
        <w:t>Celenza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Renesance Platónovy filosofie</w:t>
      </w:r>
      <w:r w:rsidRPr="00DD3CAE">
        <w:rPr>
          <w:rFonts w:ascii="Times New Roman" w:hAnsi="Times New Roman" w:cs="Times New Roman"/>
        </w:rPr>
        <w:t xml:space="preserve">, in: J. </w:t>
      </w:r>
      <w:proofErr w:type="spellStart"/>
      <w:r w:rsidRPr="00DD3CAE">
        <w:rPr>
          <w:rFonts w:ascii="Times New Roman" w:hAnsi="Times New Roman" w:cs="Times New Roman"/>
        </w:rPr>
        <w:t>Hankins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r w:rsidRPr="00DD3CAE">
        <w:rPr>
          <w:rFonts w:ascii="Times New Roman" w:hAnsi="Times New Roman" w:cs="Times New Roman"/>
          <w:i/>
          <w:iCs/>
        </w:rPr>
        <w:t>Renesanční filosofie</w:t>
      </w:r>
      <w:r w:rsidRPr="00DD3CAE">
        <w:rPr>
          <w:rFonts w:ascii="Times New Roman" w:hAnsi="Times New Roman" w:cs="Times New Roman"/>
        </w:rPr>
        <w:t xml:space="preserve">, Praha 2011, str. 122;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W. J. </w:t>
      </w:r>
      <w:proofErr w:type="spellStart"/>
      <w:r w:rsidRPr="00DD3CAE">
        <w:rPr>
          <w:rFonts w:ascii="Times New Roman" w:hAnsi="Times New Roman" w:cs="Times New Roman"/>
        </w:rPr>
        <w:t>Hanegraaf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How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Hermetic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Was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D3CAE">
        <w:rPr>
          <w:rFonts w:ascii="Times New Roman" w:hAnsi="Times New Roman" w:cs="Times New Roman"/>
          <w:i/>
        </w:rPr>
        <w:t>Hermetism</w:t>
      </w:r>
      <w:proofErr w:type="spellEnd"/>
      <w:r w:rsidRPr="00DD3CAE">
        <w:rPr>
          <w:rFonts w:ascii="Times New Roman" w:hAnsi="Times New Roman" w:cs="Times New Roman"/>
          <w:i/>
          <w:iCs/>
        </w:rPr>
        <w:t>?</w:t>
      </w:r>
      <w:r w:rsidRPr="00DD3CAE">
        <w:rPr>
          <w:rFonts w:ascii="Times New Roman" w:hAnsi="Times New Roman" w:cs="Times New Roman"/>
        </w:rPr>
        <w:t>,</w:t>
      </w:r>
      <w:proofErr w:type="gramEnd"/>
      <w:r w:rsidRPr="00DD3CAE">
        <w:rPr>
          <w:rFonts w:ascii="Times New Roman" w:hAnsi="Times New Roman" w:cs="Times New Roman"/>
        </w:rPr>
        <w:t xml:space="preserve"> str. 182; S. </w:t>
      </w:r>
      <w:proofErr w:type="spellStart"/>
      <w:r w:rsidRPr="00DD3CAE">
        <w:rPr>
          <w:rFonts w:ascii="Times New Roman" w:hAnsi="Times New Roman" w:cs="Times New Roman"/>
        </w:rPr>
        <w:t>Gentile</w:t>
      </w:r>
      <w:proofErr w:type="spellEnd"/>
      <w:r w:rsidRPr="00DD3CAE">
        <w:rPr>
          <w:rFonts w:ascii="Times New Roman" w:hAnsi="Times New Roman" w:cs="Times New Roman"/>
        </w:rPr>
        <w:t xml:space="preserve"> – C. Gilly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il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ritorno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Ermete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Trismegisto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1999, str. 19–34. K různým výkladům, dobové kritice a implikacím </w:t>
      </w:r>
      <w:proofErr w:type="spellStart"/>
      <w:r w:rsidRPr="00DD3CAE">
        <w:rPr>
          <w:rFonts w:ascii="Times New Roman" w:hAnsi="Times New Roman" w:cs="Times New Roman"/>
          <w:i/>
          <w:iCs/>
        </w:rPr>
        <w:t>prisca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philosophia</w:t>
      </w:r>
      <w:proofErr w:type="spellEnd"/>
      <w:r w:rsidRPr="00DD3CAE">
        <w:rPr>
          <w:rFonts w:ascii="Times New Roman" w:hAnsi="Times New Roman" w:cs="Times New Roman"/>
        </w:rPr>
        <w:t xml:space="preserve"> viz </w:t>
      </w:r>
      <w:bookmarkStart w:id="8" w:name="_Hlk36571089"/>
      <w:r w:rsidRPr="00DD3CAE">
        <w:rPr>
          <w:rFonts w:ascii="Times New Roman" w:hAnsi="Times New Roman" w:cs="Times New Roman"/>
        </w:rPr>
        <w:t xml:space="preserve">M. </w:t>
      </w:r>
      <w:proofErr w:type="spellStart"/>
      <w:r w:rsidRPr="00DD3CAE">
        <w:rPr>
          <w:rFonts w:ascii="Times New Roman" w:hAnsi="Times New Roman" w:cs="Times New Roman"/>
        </w:rPr>
        <w:t>Mulsow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Ambiguities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Prisca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Sapientia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Late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Humanism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Journal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History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Ideas</w:t>
      </w:r>
      <w:proofErr w:type="spellEnd"/>
      <w:r w:rsidRPr="00DD3CAE">
        <w:rPr>
          <w:rFonts w:ascii="Times New Roman" w:hAnsi="Times New Roman" w:cs="Times New Roman"/>
        </w:rPr>
        <w:t xml:space="preserve"> 65/1 (2004), str. 1–13.</w:t>
      </w:r>
      <w:bookmarkEnd w:id="8"/>
    </w:p>
  </w:footnote>
  <w:footnote w:id="130">
    <w:p w14:paraId="3E70621B" w14:textId="31914EE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bCs/>
          <w:i/>
          <w:iCs/>
        </w:rPr>
        <w:t>Asclepius</w:t>
      </w:r>
      <w:proofErr w:type="spellEnd"/>
      <w:r w:rsidRPr="00DD3CAE">
        <w:rPr>
          <w:rFonts w:ascii="Times New Roman" w:hAnsi="Times New Roman" w:cs="Times New Roman"/>
          <w:bCs/>
          <w:iCs/>
        </w:rPr>
        <w:t>,</w:t>
      </w:r>
      <w:r w:rsidRPr="00DD3CAE">
        <w:rPr>
          <w:rFonts w:ascii="Times New Roman" w:hAnsi="Times New Roman" w:cs="Times New Roman"/>
          <w:bCs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24, 37–38; česky </w:t>
      </w:r>
      <w:proofErr w:type="spellStart"/>
      <w:r w:rsidRPr="00DD3CAE">
        <w:rPr>
          <w:rFonts w:ascii="Times New Roman" w:hAnsi="Times New Roman" w:cs="Times New Roman"/>
          <w:i/>
          <w:iCs/>
        </w:rPr>
        <w:t>Asklépios</w:t>
      </w:r>
      <w:proofErr w:type="spellEnd"/>
      <w:r w:rsidRPr="00DD3CAE">
        <w:rPr>
          <w:rFonts w:ascii="Times New Roman" w:hAnsi="Times New Roman" w:cs="Times New Roman"/>
        </w:rPr>
        <w:t xml:space="preserve">, přel. J. Hlaváček, Praha 2018, str. 87 n., 105–107;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tamtéž úvod J. Hlaváček – M. Žemla, </w:t>
      </w:r>
      <w:r w:rsidRPr="00DD3CAE">
        <w:rPr>
          <w:rFonts w:ascii="Times New Roman" w:hAnsi="Times New Roman" w:cs="Times New Roman"/>
          <w:i/>
          <w:iCs/>
        </w:rPr>
        <w:t xml:space="preserve">Hermetický dialog </w:t>
      </w:r>
      <w:proofErr w:type="spellStart"/>
      <w:r w:rsidRPr="00DD3CAE">
        <w:rPr>
          <w:rFonts w:ascii="Times New Roman" w:hAnsi="Times New Roman" w:cs="Times New Roman"/>
          <w:i/>
          <w:iCs/>
        </w:rPr>
        <w:t>Asklépios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 jeho recepce</w:t>
      </w:r>
      <w:r w:rsidRPr="00DD3CAE">
        <w:rPr>
          <w:rFonts w:ascii="Times New Roman" w:hAnsi="Times New Roman" w:cs="Times New Roman"/>
        </w:rPr>
        <w:t xml:space="preserve">, str. 11–16, 35–51. Vzhledem k tomu, že spis </w:t>
      </w:r>
      <w:proofErr w:type="spellStart"/>
      <w:r w:rsidRPr="00DD3CAE">
        <w:rPr>
          <w:rFonts w:ascii="Times New Roman" w:hAnsi="Times New Roman" w:cs="Times New Roman"/>
          <w:i/>
          <w:iCs/>
        </w:rPr>
        <w:t>Asclepius</w:t>
      </w:r>
      <w:proofErr w:type="spellEnd"/>
      <w:r w:rsidRPr="00DD3CAE">
        <w:rPr>
          <w:rFonts w:ascii="Times New Roman" w:hAnsi="Times New Roman" w:cs="Times New Roman"/>
        </w:rPr>
        <w:t xml:space="preserve"> se připisuje nejspíše Mariu </w:t>
      </w:r>
      <w:proofErr w:type="spellStart"/>
      <w:r w:rsidRPr="00DD3CAE">
        <w:rPr>
          <w:rFonts w:ascii="Times New Roman" w:hAnsi="Times New Roman" w:cs="Times New Roman"/>
        </w:rPr>
        <w:t>Victorinovi</w:t>
      </w:r>
      <w:proofErr w:type="spellEnd"/>
      <w:r w:rsidRPr="00DD3CAE">
        <w:rPr>
          <w:rFonts w:ascii="Times New Roman" w:hAnsi="Times New Roman" w:cs="Times New Roman"/>
        </w:rPr>
        <w:t xml:space="preserve"> (290–364 n.l.; viz </w:t>
      </w:r>
      <w:proofErr w:type="spellStart"/>
      <w:r w:rsidRPr="00DD3CAE">
        <w:rPr>
          <w:rFonts w:ascii="Times New Roman" w:hAnsi="Times New Roman" w:cs="Times New Roman"/>
          <w:i/>
          <w:iCs/>
        </w:rPr>
        <w:t>Asklépios</w:t>
      </w:r>
      <w:proofErr w:type="spellEnd"/>
      <w:r w:rsidRPr="00DD3CAE">
        <w:rPr>
          <w:rFonts w:ascii="Times New Roman" w:hAnsi="Times New Roman" w:cs="Times New Roman"/>
        </w:rPr>
        <w:t xml:space="preserve">, str. 7), nemohl z něj o několik generací starší </w:t>
      </w:r>
      <w:proofErr w:type="spellStart"/>
      <w:r w:rsidRPr="00DD3CAE">
        <w:rPr>
          <w:rFonts w:ascii="Times New Roman" w:hAnsi="Times New Roman" w:cs="Times New Roman"/>
        </w:rPr>
        <w:t>Plótinos</w:t>
      </w:r>
      <w:proofErr w:type="spellEnd"/>
      <w:r w:rsidRPr="00DD3CAE">
        <w:rPr>
          <w:rFonts w:ascii="Times New Roman" w:hAnsi="Times New Roman" w:cs="Times New Roman"/>
        </w:rPr>
        <w:t xml:space="preserve"> (204–270 n.l.) reálně čerpat. </w:t>
      </w:r>
    </w:p>
  </w:footnote>
  <w:footnote w:id="131">
    <w:p w14:paraId="787071C8" w14:textId="1AEE7D4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vlivu </w:t>
      </w:r>
      <w:proofErr w:type="spellStart"/>
      <w:r w:rsidRPr="00DD3CAE">
        <w:rPr>
          <w:rFonts w:ascii="Times New Roman" w:hAnsi="Times New Roman" w:cs="Times New Roman"/>
          <w:i/>
        </w:rPr>
        <w:t>Asclepia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viz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 xml:space="preserve">, str. 50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k tomu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45–48.</w:t>
      </w:r>
    </w:p>
  </w:footnote>
  <w:footnote w:id="132">
    <w:p w14:paraId="19115084" w14:textId="77FEADF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zvl.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48, 50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., 57 (kde je jako bezprostřední zdroj kap. 16 o magických obrazech a moci nebes identifikována pasáž z </w:t>
      </w:r>
      <w:proofErr w:type="spellStart"/>
      <w:r w:rsidRPr="00DD3CAE">
        <w:rPr>
          <w:rFonts w:ascii="Times New Roman" w:hAnsi="Times New Roman" w:cs="Times New Roman"/>
          <w:i/>
        </w:rPr>
        <w:t>Enn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r w:rsidRPr="00DD3CAE">
        <w:rPr>
          <w:rFonts w:ascii="Times New Roman" w:hAnsi="Times New Roman" w:cs="Times New Roman"/>
        </w:rPr>
        <w:t>IV,4,26–27), aj.</w:t>
      </w:r>
    </w:p>
  </w:footnote>
  <w:footnote w:id="133">
    <w:p w14:paraId="1E9E466C" w14:textId="06905FB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zvl. studie B. P. </w:t>
      </w:r>
      <w:proofErr w:type="spellStart"/>
      <w:r w:rsidRPr="00DD3CAE">
        <w:rPr>
          <w:rFonts w:ascii="Times New Roman" w:hAnsi="Times New Roman" w:cs="Times New Roman"/>
        </w:rPr>
        <w:t>Copenhavera</w:t>
      </w:r>
      <w:proofErr w:type="spellEnd"/>
      <w:r w:rsidRPr="00DD3CAE">
        <w:rPr>
          <w:rFonts w:ascii="Times New Roman" w:hAnsi="Times New Roman" w:cs="Times New Roman"/>
        </w:rPr>
        <w:t xml:space="preserve">: </w:t>
      </w:r>
      <w:r w:rsidRPr="00DD3CAE">
        <w:rPr>
          <w:rFonts w:ascii="Times New Roman" w:hAnsi="Times New Roman" w:cs="Times New Roman"/>
          <w:i/>
        </w:rPr>
        <w:t xml:space="preserve">Hermes </w:t>
      </w:r>
      <w:proofErr w:type="spellStart"/>
      <w:r w:rsidRPr="00DD3CAE">
        <w:rPr>
          <w:rFonts w:ascii="Times New Roman" w:hAnsi="Times New Roman" w:cs="Times New Roman"/>
          <w:i/>
        </w:rPr>
        <w:t>Trismegistus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Proclus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Question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a </w:t>
      </w:r>
      <w:proofErr w:type="spellStart"/>
      <w:r w:rsidRPr="00DD3CAE">
        <w:rPr>
          <w:rFonts w:ascii="Times New Roman" w:hAnsi="Times New Roman" w:cs="Times New Roman"/>
          <w:i/>
        </w:rPr>
        <w:t>Theory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in: I. Merkel – A. </w:t>
      </w:r>
      <w:proofErr w:type="spellStart"/>
      <w:r w:rsidRPr="00DD3CAE">
        <w:rPr>
          <w:rFonts w:ascii="Times New Roman" w:hAnsi="Times New Roman" w:cs="Times New Roman"/>
        </w:rPr>
        <w:t>Debus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Hermeticism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Intellectual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History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Occult</w:t>
      </w:r>
      <w:proofErr w:type="spellEnd"/>
      <w:r w:rsidRPr="00DD3CAE">
        <w:rPr>
          <w:rFonts w:ascii="Times New Roman" w:hAnsi="Times New Roman" w:cs="Times New Roman"/>
          <w:i/>
        </w:rPr>
        <w:t xml:space="preserve"> in Early </w:t>
      </w:r>
      <w:proofErr w:type="spellStart"/>
      <w:r w:rsidRPr="00DD3CAE">
        <w:rPr>
          <w:rFonts w:ascii="Times New Roman" w:hAnsi="Times New Roman" w:cs="Times New Roman"/>
          <w:i/>
        </w:rPr>
        <w:t>Modern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Europe</w:t>
      </w:r>
      <w:proofErr w:type="spellEnd"/>
      <w:r w:rsidRPr="00DD3CAE">
        <w:rPr>
          <w:rFonts w:ascii="Times New Roman" w:hAnsi="Times New Roman" w:cs="Times New Roman"/>
        </w:rPr>
        <w:t xml:space="preserve">, Washington 1989, str. 79–110; týž, </w:t>
      </w:r>
      <w:r w:rsidRPr="00DD3CAE">
        <w:rPr>
          <w:rFonts w:ascii="Times New Roman" w:hAnsi="Times New Roman" w:cs="Times New Roman"/>
          <w:i/>
        </w:rPr>
        <w:t xml:space="preserve">Hermes </w:t>
      </w:r>
      <w:proofErr w:type="spellStart"/>
      <w:r w:rsidRPr="00DD3CAE">
        <w:rPr>
          <w:rFonts w:ascii="Times New Roman" w:hAnsi="Times New Roman" w:cs="Times New Roman"/>
          <w:i/>
        </w:rPr>
        <w:t>Trismegistus</w:t>
      </w:r>
      <w:proofErr w:type="spellEnd"/>
      <w:r w:rsidRPr="00DD3CAE">
        <w:rPr>
          <w:rFonts w:ascii="Times New Roman" w:hAnsi="Times New Roman" w:cs="Times New Roman"/>
        </w:rPr>
        <w:t>;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týž, </w:t>
      </w:r>
      <w:proofErr w:type="spellStart"/>
      <w:r w:rsidRPr="00DD3CAE">
        <w:rPr>
          <w:rFonts w:ascii="Times New Roman" w:hAnsi="Times New Roman" w:cs="Times New Roman"/>
          <w:i/>
        </w:rPr>
        <w:t>Scholastic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Philosophy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Quarterly</w:t>
      </w:r>
      <w:proofErr w:type="spellEnd"/>
      <w:r w:rsidRPr="00DD3CAE">
        <w:rPr>
          <w:rFonts w:ascii="Times New Roman" w:hAnsi="Times New Roman" w:cs="Times New Roman"/>
        </w:rPr>
        <w:t>, 37, 1984, str. 523–554;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týž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,</w:t>
      </w:r>
      <w:proofErr w:type="spellStart"/>
      <w:r w:rsidRPr="00DD3CAE">
        <w:rPr>
          <w:rFonts w:ascii="Times New Roman" w:hAnsi="Times New Roman" w:cs="Times New Roman"/>
          <w:i/>
        </w:rPr>
        <w:t>Ennead</w:t>
      </w:r>
      <w:proofErr w:type="spellEnd"/>
      <w:r w:rsidRPr="00DD3CAE">
        <w:rPr>
          <w:rFonts w:ascii="Times New Roman" w:hAnsi="Times New Roman" w:cs="Times New Roman"/>
          <w:i/>
        </w:rPr>
        <w:t xml:space="preserve">‛ 4.3–5 in </w:t>
      </w:r>
      <w:proofErr w:type="spellStart"/>
      <w:r w:rsidRPr="00DD3CAE">
        <w:rPr>
          <w:rFonts w:ascii="Times New Roman" w:hAnsi="Times New Roman" w:cs="Times New Roman"/>
          <w:i/>
        </w:rPr>
        <w:t>Ficino’s</w:t>
      </w:r>
      <w:proofErr w:type="spellEnd"/>
      <w:r w:rsidRPr="00DD3CAE">
        <w:rPr>
          <w:rFonts w:ascii="Times New Roman" w:hAnsi="Times New Roman" w:cs="Times New Roman"/>
          <w:i/>
        </w:rPr>
        <w:t xml:space="preserve"> De vita </w:t>
      </w:r>
      <w:proofErr w:type="spellStart"/>
      <w:r w:rsidRPr="00DD3CAE">
        <w:rPr>
          <w:rFonts w:ascii="Times New Roman" w:hAnsi="Times New Roman" w:cs="Times New Roman"/>
          <w:i/>
        </w:rPr>
        <w:t>coelitus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comparanda</w:t>
      </w:r>
      <w:proofErr w:type="spellEnd"/>
      <w:r w:rsidRPr="00DD3CAE">
        <w:rPr>
          <w:rFonts w:ascii="Times New Roman" w:hAnsi="Times New Roman" w:cs="Times New Roman"/>
        </w:rPr>
        <w:t xml:space="preserve">, in: G. C. </w:t>
      </w:r>
      <w:proofErr w:type="spellStart"/>
      <w:r w:rsidRPr="00DD3CAE">
        <w:rPr>
          <w:rFonts w:ascii="Times New Roman" w:hAnsi="Times New Roman" w:cs="Times New Roman"/>
        </w:rPr>
        <w:t>Garfanini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il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ritorno</w:t>
      </w:r>
      <w:proofErr w:type="spellEnd"/>
      <w:r w:rsidRPr="00DD3CAE">
        <w:rPr>
          <w:rFonts w:ascii="Times New Roman" w:hAnsi="Times New Roman" w:cs="Times New Roman"/>
          <w:i/>
        </w:rPr>
        <w:t xml:space="preserve"> di Platone: </w:t>
      </w:r>
      <w:proofErr w:type="spellStart"/>
      <w:r w:rsidRPr="00DD3CAE">
        <w:rPr>
          <w:rFonts w:ascii="Times New Roman" w:hAnsi="Times New Roman" w:cs="Times New Roman"/>
          <w:i/>
        </w:rPr>
        <w:t>studi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documenti</w:t>
      </w:r>
      <w:proofErr w:type="spellEnd"/>
      <w:r w:rsidRPr="00DD3CAE">
        <w:rPr>
          <w:rFonts w:ascii="Times New Roman" w:hAnsi="Times New Roman" w:cs="Times New Roman"/>
        </w:rPr>
        <w:t xml:space="preserve">, I-II,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1986, str. 351–369; týž, </w:t>
      </w:r>
      <w:proofErr w:type="spellStart"/>
      <w:r w:rsidRPr="00DD3CAE">
        <w:rPr>
          <w:rFonts w:ascii="Times New Roman" w:hAnsi="Times New Roman" w:cs="Times New Roman"/>
          <w:i/>
        </w:rPr>
        <w:t>Iamblichus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Synesius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Chaldean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Oracles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De vita </w:t>
      </w:r>
      <w:proofErr w:type="spellStart"/>
      <w:r w:rsidRPr="00DD3CAE">
        <w:rPr>
          <w:rFonts w:ascii="Times New Roman" w:hAnsi="Times New Roman" w:cs="Times New Roman"/>
          <w:i/>
        </w:rPr>
        <w:t>libri</w:t>
      </w:r>
      <w:proofErr w:type="spellEnd"/>
      <w:r w:rsidRPr="00DD3CAE">
        <w:rPr>
          <w:rFonts w:ascii="Times New Roman" w:hAnsi="Times New Roman" w:cs="Times New Roman"/>
          <w:i/>
        </w:rPr>
        <w:t xml:space="preserve"> tres: </w:t>
      </w:r>
      <w:proofErr w:type="spellStart"/>
      <w:r w:rsidRPr="00DD3CAE">
        <w:rPr>
          <w:rFonts w:ascii="Times New Roman" w:hAnsi="Times New Roman" w:cs="Times New Roman"/>
          <w:i/>
        </w:rPr>
        <w:t>Hermetic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Neoplatonic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  <w:i/>
        </w:rPr>
        <w:t>?</w:t>
      </w:r>
      <w:r w:rsidRPr="00DD3CAE">
        <w:rPr>
          <w:rFonts w:ascii="Times New Roman" w:hAnsi="Times New Roman" w:cs="Times New Roman"/>
        </w:rPr>
        <w:t xml:space="preserve">, in: J. </w:t>
      </w:r>
      <w:proofErr w:type="spellStart"/>
      <w:r w:rsidRPr="00DD3CAE">
        <w:rPr>
          <w:rFonts w:ascii="Times New Roman" w:hAnsi="Times New Roman" w:cs="Times New Roman"/>
        </w:rPr>
        <w:t>Hankins</w:t>
      </w:r>
      <w:proofErr w:type="spellEnd"/>
      <w:r w:rsidRPr="00DD3CAE">
        <w:rPr>
          <w:rFonts w:ascii="Times New Roman" w:hAnsi="Times New Roman" w:cs="Times New Roman"/>
        </w:rPr>
        <w:t xml:space="preserve"> – J. </w:t>
      </w:r>
      <w:proofErr w:type="spellStart"/>
      <w:r w:rsidRPr="00DD3CAE">
        <w:rPr>
          <w:rFonts w:ascii="Times New Roman" w:hAnsi="Times New Roman" w:cs="Times New Roman"/>
        </w:rPr>
        <w:t>Monfasani</w:t>
      </w:r>
      <w:proofErr w:type="spellEnd"/>
      <w:r w:rsidRPr="00DD3CAE">
        <w:rPr>
          <w:rFonts w:ascii="Times New Roman" w:hAnsi="Times New Roman" w:cs="Times New Roman"/>
        </w:rPr>
        <w:t xml:space="preserve"> – F. </w:t>
      </w:r>
      <w:proofErr w:type="spellStart"/>
      <w:r w:rsidRPr="00DD3CAE">
        <w:rPr>
          <w:rFonts w:ascii="Times New Roman" w:hAnsi="Times New Roman" w:cs="Times New Roman"/>
        </w:rPr>
        <w:t>Purnell</w:t>
      </w:r>
      <w:proofErr w:type="spellEnd"/>
      <w:r w:rsidRPr="00DD3CAE">
        <w:rPr>
          <w:rFonts w:ascii="Times New Roman" w:hAnsi="Times New Roman" w:cs="Times New Roman"/>
        </w:rPr>
        <w:t xml:space="preserve">, jr. (vyd.), </w:t>
      </w:r>
      <w:proofErr w:type="spellStart"/>
      <w:r w:rsidRPr="00DD3CAE">
        <w:rPr>
          <w:rFonts w:ascii="Times New Roman" w:hAnsi="Times New Roman" w:cs="Times New Roman"/>
          <w:i/>
        </w:rPr>
        <w:t>Supplementum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Festivum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Studies</w:t>
      </w:r>
      <w:proofErr w:type="spellEnd"/>
      <w:r w:rsidRPr="00DD3CAE">
        <w:rPr>
          <w:rFonts w:ascii="Times New Roman" w:hAnsi="Times New Roman" w:cs="Times New Roman"/>
          <w:i/>
        </w:rPr>
        <w:t xml:space="preserve"> in Honor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Paul Oskar </w:t>
      </w:r>
      <w:proofErr w:type="spellStart"/>
      <w:r w:rsidRPr="00DD3CAE">
        <w:rPr>
          <w:rFonts w:ascii="Times New Roman" w:hAnsi="Times New Roman" w:cs="Times New Roman"/>
          <w:i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Binghamton</w:t>
      </w:r>
      <w:proofErr w:type="spellEnd"/>
      <w:r w:rsidRPr="00DD3CAE">
        <w:rPr>
          <w:rFonts w:ascii="Times New Roman" w:hAnsi="Times New Roman" w:cs="Times New Roman"/>
        </w:rPr>
        <w:t xml:space="preserve"> – New York 1987, str. 441–455. Dále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G. E. </w:t>
      </w:r>
      <w:proofErr w:type="spellStart"/>
      <w:r w:rsidRPr="00DD3CAE">
        <w:rPr>
          <w:rFonts w:ascii="Times New Roman" w:hAnsi="Times New Roman" w:cs="Times New Roman"/>
        </w:rPr>
        <w:t>Szönyi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Hermetic</w:t>
      </w:r>
      <w:proofErr w:type="spellEnd"/>
      <w:r w:rsidRPr="00DD3CAE">
        <w:rPr>
          <w:rFonts w:ascii="Times New Roman" w:hAnsi="Times New Roman" w:cs="Times New Roman"/>
          <w:i/>
        </w:rPr>
        <w:t xml:space="preserve"> Revival in Italy</w:t>
      </w:r>
      <w:r w:rsidRPr="00DD3CAE">
        <w:rPr>
          <w:rFonts w:ascii="Times New Roman" w:hAnsi="Times New Roman" w:cs="Times New Roman"/>
        </w:rPr>
        <w:t xml:space="preserve">, in: Ch. </w:t>
      </w:r>
      <w:proofErr w:type="spellStart"/>
      <w:r w:rsidRPr="00DD3CAE">
        <w:rPr>
          <w:rFonts w:ascii="Times New Roman" w:hAnsi="Times New Roman" w:cs="Times New Roman"/>
        </w:rPr>
        <w:t>Partridge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Occult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World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Abingdon</w:t>
      </w:r>
      <w:proofErr w:type="spellEnd"/>
      <w:r w:rsidRPr="00DD3CAE">
        <w:rPr>
          <w:rFonts w:ascii="Times New Roman" w:hAnsi="Times New Roman" w:cs="Times New Roman"/>
        </w:rPr>
        <w:t xml:space="preserve"> – New York 2015, str. 51–73; W. J. </w:t>
      </w:r>
      <w:proofErr w:type="spellStart"/>
      <w:r w:rsidRPr="00DD3CAE">
        <w:rPr>
          <w:rFonts w:ascii="Times New Roman" w:hAnsi="Times New Roman" w:cs="Times New Roman"/>
        </w:rPr>
        <w:t>Hanegraaf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Beyond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Yates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Paradigm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Aries</w:t>
      </w:r>
      <w:proofErr w:type="spellEnd"/>
      <w:r w:rsidRPr="00DD3CAE">
        <w:rPr>
          <w:rFonts w:ascii="Times New Roman" w:hAnsi="Times New Roman" w:cs="Times New Roman"/>
        </w:rPr>
        <w:t>, 1/1, 2001, str. 5–37; M. Allen,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Hermes </w:t>
      </w:r>
      <w:proofErr w:type="spellStart"/>
      <w:r w:rsidRPr="00DD3CAE">
        <w:rPr>
          <w:rFonts w:ascii="Times New Roman" w:hAnsi="Times New Roman" w:cs="Times New Roman"/>
          <w:i/>
        </w:rPr>
        <w:t>Trismegistus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Corpus </w:t>
      </w:r>
      <w:proofErr w:type="spellStart"/>
      <w:r w:rsidRPr="00DD3CAE">
        <w:rPr>
          <w:rFonts w:ascii="Times New Roman" w:hAnsi="Times New Roman" w:cs="Times New Roman"/>
          <w:i/>
        </w:rPr>
        <w:t>Hermeticum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New </w:t>
      </w:r>
      <w:proofErr w:type="spellStart"/>
      <w:r w:rsidRPr="00DD3CAE">
        <w:rPr>
          <w:rFonts w:ascii="Times New Roman" w:hAnsi="Times New Roman" w:cs="Times New Roman"/>
          <w:i/>
        </w:rPr>
        <w:t>Perspectives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Renaisance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Thought</w:t>
      </w:r>
      <w:proofErr w:type="spellEnd"/>
      <w:r w:rsidRPr="00DD3CAE">
        <w:rPr>
          <w:rFonts w:ascii="Times New Roman" w:hAnsi="Times New Roman" w:cs="Times New Roman"/>
        </w:rPr>
        <w:t>, London 1990, str. 38–47.</w:t>
      </w:r>
    </w:p>
  </w:footnote>
  <w:footnote w:id="134">
    <w:p w14:paraId="1A980BDC" w14:textId="73D2135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>, str. 7.</w:t>
      </w:r>
    </w:p>
  </w:footnote>
  <w:footnote w:id="135">
    <w:p w14:paraId="54D67CD5" w14:textId="5539E69A" w:rsidR="00323CD3" w:rsidRPr="00DD3CAE" w:rsidRDefault="00323CD3" w:rsidP="00323CD3">
      <w:pPr>
        <w:pStyle w:val="Nadpis1"/>
        <w:shd w:val="clear" w:color="auto" w:fill="FFFFFF"/>
        <w:spacing w:line="360" w:lineRule="auto"/>
        <w:rPr>
          <w:rFonts w:ascii="Times New Roman" w:hAnsi="Times New Roman" w:cs="Times New Roman"/>
          <w:szCs w:val="20"/>
        </w:rPr>
      </w:pPr>
      <w:r w:rsidRPr="00DD3CAE">
        <w:rPr>
          <w:rStyle w:val="Znakapoznpodarou"/>
          <w:rFonts w:ascii="Times New Roman" w:hAnsi="Times New Roman" w:cs="Times New Roman"/>
          <w:szCs w:val="20"/>
        </w:rPr>
        <w:footnoteRef/>
      </w:r>
      <w:r w:rsidRPr="00DD3CAE">
        <w:rPr>
          <w:rFonts w:ascii="Times New Roman" w:hAnsi="Times New Roman" w:cs="Times New Roman"/>
          <w:szCs w:val="20"/>
        </w:rPr>
        <w:t xml:space="preserve"> Al-</w:t>
      </w:r>
      <w:proofErr w:type="spellStart"/>
      <w:r w:rsidRPr="00DD3CAE">
        <w:rPr>
          <w:rFonts w:ascii="Times New Roman" w:hAnsi="Times New Roman" w:cs="Times New Roman"/>
          <w:szCs w:val="20"/>
        </w:rPr>
        <w:t>Kindí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iCs/>
          <w:szCs w:val="20"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radiis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 6, vyd. </w:t>
      </w:r>
      <w:hyperlink r:id="rId3" w:tooltip="View other works by M. -T. D'alverny" w:history="1">
        <w:r w:rsidRPr="00DD3CAE">
          <w:rPr>
            <w:rFonts w:ascii="Times New Roman" w:eastAsiaTheme="minorHAnsi" w:hAnsi="Times New Roman" w:cs="Times New Roman"/>
            <w:color w:val="auto"/>
            <w:szCs w:val="20"/>
            <w:lang w:eastAsia="en-US"/>
          </w:rPr>
          <w:t xml:space="preserve">M.-T. </w:t>
        </w:r>
        <w:proofErr w:type="spellStart"/>
        <w:r w:rsidRPr="00DD3CAE">
          <w:rPr>
            <w:rFonts w:ascii="Times New Roman" w:eastAsiaTheme="minorHAnsi" w:hAnsi="Times New Roman" w:cs="Times New Roman"/>
            <w:color w:val="auto"/>
            <w:szCs w:val="20"/>
            <w:lang w:eastAsia="en-US"/>
          </w:rPr>
          <w:t>DʼAlverny</w:t>
        </w:r>
        <w:proofErr w:type="spellEnd"/>
      </w:hyperlink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, </w:t>
      </w:r>
      <w:hyperlink r:id="rId4" w:tooltip="View other works by F. Hudry" w:history="1">
        <w:r w:rsidRPr="00DD3CAE">
          <w:rPr>
            <w:rFonts w:ascii="Times New Roman" w:eastAsiaTheme="minorHAnsi" w:hAnsi="Times New Roman" w:cs="Times New Roman"/>
            <w:color w:val="auto"/>
            <w:szCs w:val="20"/>
            <w:lang w:eastAsia="en-US"/>
          </w:rPr>
          <w:t>F. Hudry</w:t>
        </w:r>
      </w:hyperlink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, in: </w:t>
      </w:r>
      <w:hyperlink r:id="rId5" w:history="1"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Archives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d'Histoire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Doctrinale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et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Littéraire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du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Moyen</w:t>
        </w:r>
        <w:proofErr w:type="spellEnd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 xml:space="preserve"> </w:t>
        </w:r>
        <w:proofErr w:type="spellStart"/>
        <w:r w:rsidRPr="00DD3CAE">
          <w:rPr>
            <w:rFonts w:ascii="Times New Roman" w:eastAsiaTheme="minorHAnsi" w:hAnsi="Times New Roman" w:cs="Times New Roman"/>
            <w:i/>
            <w:iCs/>
            <w:color w:val="auto"/>
            <w:szCs w:val="20"/>
            <w:lang w:eastAsia="en-US"/>
          </w:rPr>
          <w:t>Âge</w:t>
        </w:r>
        <w:proofErr w:type="spellEnd"/>
      </w:hyperlink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> 41 (1974), str. 141–259, zde str. 233–250</w:t>
      </w:r>
      <w:r w:rsidRPr="00DD3CAE">
        <w:rPr>
          <w:rFonts w:ascii="Times New Roman" w:hAnsi="Times New Roman" w:cs="Times New Roman"/>
          <w:szCs w:val="20"/>
        </w:rPr>
        <w:t>; k al-</w:t>
      </w:r>
      <w:proofErr w:type="spellStart"/>
      <w:r w:rsidRPr="00DD3CAE">
        <w:rPr>
          <w:rFonts w:ascii="Times New Roman" w:hAnsi="Times New Roman" w:cs="Times New Roman"/>
          <w:szCs w:val="20"/>
        </w:rPr>
        <w:t>Kindího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 znalosti </w:t>
      </w:r>
      <w:proofErr w:type="spellStart"/>
      <w:r w:rsidRPr="00DD3CAE">
        <w:rPr>
          <w:rFonts w:ascii="Times New Roman" w:hAnsi="Times New Roman" w:cs="Times New Roman"/>
          <w:szCs w:val="20"/>
        </w:rPr>
        <w:t>Plótinovy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Cs w:val="20"/>
        </w:rPr>
        <w:t>Enneady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 IV,4 viz tamtéž, str. 166 n. </w:t>
      </w:r>
    </w:p>
  </w:footnote>
  <w:footnote w:id="136">
    <w:p w14:paraId="2FC85434" w14:textId="54FDBF4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k tomu např.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 xml:space="preserve">, str. 72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</w:p>
  </w:footnote>
  <w:footnote w:id="137">
    <w:p w14:paraId="157A0033" w14:textId="1C38012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 xml:space="preserve">, „Slova </w:t>
      </w:r>
      <w:proofErr w:type="spellStart"/>
      <w:r w:rsidRPr="00DD3CAE">
        <w:rPr>
          <w:rFonts w:ascii="Times New Roman" w:hAnsi="Times New Roman" w:cs="Times New Roman"/>
        </w:rPr>
        <w:t>Marsilia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ke čtenáři následujícího díla“ a dále kap. 15 a „Apologie“. Takový postup jindy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nazývá </w:t>
      </w:r>
      <w:proofErr w:type="spellStart"/>
      <w:r w:rsidRPr="00DD3CAE">
        <w:rPr>
          <w:rFonts w:ascii="Times New Roman" w:hAnsi="Times New Roman" w:cs="Times New Roman"/>
          <w:i/>
          <w:iCs/>
        </w:rPr>
        <w:t>confabulatio</w:t>
      </w:r>
      <w:proofErr w:type="spellEnd"/>
      <w:r w:rsidRPr="00DD3CAE">
        <w:rPr>
          <w:rFonts w:ascii="Times New Roman" w:hAnsi="Times New Roman" w:cs="Times New Roman"/>
        </w:rPr>
        <w:t>, tedy „fabulováním“ s platónskými filosofy v jejich jazyce, když kupříkladu vykládá o sestupu duší do těl (</w:t>
      </w:r>
      <w:proofErr w:type="spellStart"/>
      <w:r w:rsidRPr="00DD3CAE">
        <w:rPr>
          <w:rFonts w:ascii="Times New Roman" w:hAnsi="Times New Roman" w:cs="Times New Roman"/>
          <w:i/>
          <w:iCs/>
        </w:rPr>
        <w:t>Theologia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Platonica</w:t>
      </w:r>
      <w:proofErr w:type="spellEnd"/>
      <w:r w:rsidRPr="00DD3CAE">
        <w:rPr>
          <w:rFonts w:ascii="Times New Roman" w:hAnsi="Times New Roman" w:cs="Times New Roman"/>
        </w:rPr>
        <w:t xml:space="preserve"> XVIII,4), viz 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 xml:space="preserve">, str. 23 n. V úvodu svých knih </w:t>
      </w:r>
      <w:r w:rsidRPr="00DD3CAE">
        <w:rPr>
          <w:rFonts w:ascii="Times New Roman" w:hAnsi="Times New Roman" w:cs="Times New Roman"/>
          <w:i/>
          <w:iCs/>
        </w:rPr>
        <w:t>O Slunci</w:t>
      </w:r>
      <w:r w:rsidRPr="00DD3CAE">
        <w:rPr>
          <w:rFonts w:ascii="Times New Roman" w:hAnsi="Times New Roman" w:cs="Times New Roman"/>
        </w:rPr>
        <w:t xml:space="preserve"> a </w:t>
      </w:r>
      <w:r w:rsidRPr="00DD3CAE">
        <w:rPr>
          <w:rFonts w:ascii="Times New Roman" w:hAnsi="Times New Roman" w:cs="Times New Roman"/>
          <w:i/>
          <w:iCs/>
        </w:rPr>
        <w:t>O světle</w:t>
      </w:r>
      <w:r w:rsidRPr="00DD3CAE">
        <w:rPr>
          <w:rFonts w:ascii="Times New Roman" w:hAnsi="Times New Roman" w:cs="Times New Roman"/>
        </w:rPr>
        <w:t xml:space="preserve"> zase nabádá k jejich chápání ve smyslu alegorického, nikoli dogmatického výkladu.</w:t>
      </w:r>
    </w:p>
  </w:footnote>
  <w:footnote w:id="138">
    <w:p w14:paraId="1120AFEB" w14:textId="0A64E1C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P. </w:t>
      </w:r>
      <w:proofErr w:type="spellStart"/>
      <w:r w:rsidRPr="00DD3CAE">
        <w:rPr>
          <w:rFonts w:ascii="Times New Roman" w:hAnsi="Times New Roman" w:cs="Times New Roman"/>
        </w:rPr>
        <w:t>Zambelli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Lʼambigua</w:t>
      </w:r>
      <w:proofErr w:type="spellEnd"/>
      <w:r w:rsidRPr="00DD3CAE">
        <w:rPr>
          <w:rFonts w:ascii="Times New Roman" w:hAnsi="Times New Roman" w:cs="Times New Roman"/>
          <w:i/>
        </w:rPr>
        <w:t xml:space="preserve"> natura </w:t>
      </w:r>
      <w:proofErr w:type="spellStart"/>
      <w:r w:rsidRPr="00DD3CAE">
        <w:rPr>
          <w:rFonts w:ascii="Times New Roman" w:hAnsi="Times New Roman" w:cs="Times New Roman"/>
          <w:i/>
        </w:rPr>
        <w:t>della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magia</w:t>
      </w:r>
      <w:proofErr w:type="spellEnd"/>
      <w:r w:rsidRPr="00DD3CAE">
        <w:rPr>
          <w:rFonts w:ascii="Times New Roman" w:hAnsi="Times New Roman" w:cs="Times New Roman"/>
        </w:rPr>
        <w:t xml:space="preserve">, Milano 1991, str. 320. </w:t>
      </w:r>
    </w:p>
  </w:footnote>
  <w:footnote w:id="139">
    <w:p w14:paraId="42F83644" w14:textId="530E5F0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přehled in: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48 a pozn. 23, též str. 55. V této souvislosti se hovoří také o „technických </w:t>
      </w:r>
      <w:proofErr w:type="spellStart"/>
      <w:r w:rsidRPr="00DD3CAE">
        <w:rPr>
          <w:rFonts w:ascii="Times New Roman" w:hAnsi="Times New Roman" w:cs="Times New Roman"/>
        </w:rPr>
        <w:t>hermetikách</w:t>
      </w:r>
      <w:proofErr w:type="spellEnd"/>
      <w:r w:rsidRPr="00DD3CAE">
        <w:rPr>
          <w:rFonts w:ascii="Times New Roman" w:hAnsi="Times New Roman" w:cs="Times New Roman"/>
        </w:rPr>
        <w:t xml:space="preserve">“, viz F. </w:t>
      </w:r>
      <w:proofErr w:type="spellStart"/>
      <w:r w:rsidRPr="00DD3CAE">
        <w:rPr>
          <w:rFonts w:ascii="Times New Roman" w:hAnsi="Times New Roman" w:cs="Times New Roman"/>
        </w:rPr>
        <w:t>Ebeling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Tajemství Herma </w:t>
      </w:r>
      <w:proofErr w:type="spellStart"/>
      <w:r w:rsidRPr="00DD3CAE">
        <w:rPr>
          <w:rFonts w:ascii="Times New Roman" w:hAnsi="Times New Roman" w:cs="Times New Roman"/>
          <w:i/>
          <w:iCs/>
        </w:rPr>
        <w:t>Trismegista</w:t>
      </w:r>
      <w:proofErr w:type="spellEnd"/>
      <w:r w:rsidRPr="00DD3CAE">
        <w:rPr>
          <w:rFonts w:ascii="Times New Roman" w:hAnsi="Times New Roman" w:cs="Times New Roman"/>
        </w:rPr>
        <w:t>, Praha 2009, str. 27.</w:t>
      </w:r>
    </w:p>
  </w:footnote>
  <w:footnote w:id="140">
    <w:p w14:paraId="72CD6177" w14:textId="3005998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59–61 a 75 (problematický status novoplatonismu).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a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 str. 25, považují titul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favore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coelitus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hauriendo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za odkaz k </w:t>
      </w:r>
      <w:proofErr w:type="spellStart"/>
      <w:r w:rsidRPr="00DD3CAE">
        <w:rPr>
          <w:rFonts w:ascii="Times New Roman" w:hAnsi="Times New Roman" w:cs="Times New Roman"/>
        </w:rPr>
        <w:t>Plótinovi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Enn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r w:rsidRPr="00DD3CAE">
        <w:rPr>
          <w:rFonts w:ascii="Times New Roman" w:hAnsi="Times New Roman" w:cs="Times New Roman"/>
        </w:rPr>
        <w:t xml:space="preserve">IV,3,11. </w:t>
      </w:r>
    </w:p>
  </w:footnote>
  <w:footnote w:id="141">
    <w:p w14:paraId="0EA343D4" w14:textId="5E051BD2" w:rsidR="00323CD3" w:rsidRPr="00DD3CAE" w:rsidRDefault="00323CD3" w:rsidP="00323CD3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C.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Moreschini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LʼErmetismo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del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Rinascimeto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da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Ludovico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Lazzarellli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Aries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vol. 5, No. 1 (2005), str. 33–60. Viz české komentované vydání 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Corpus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Hermeticum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 vyd., kom. a přel. R. Chlup, Praha 2007.</w:t>
      </w:r>
    </w:p>
  </w:footnote>
  <w:footnote w:id="142">
    <w:p w14:paraId="5CF66DFA" w14:textId="360BAAF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Xenocratis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liber de </w:t>
      </w:r>
      <w:proofErr w:type="spellStart"/>
      <w:r w:rsidRPr="00DD3CAE">
        <w:rPr>
          <w:rFonts w:ascii="Times New Roman" w:hAnsi="Times New Roman" w:cs="Times New Roman"/>
          <w:i/>
        </w:rPr>
        <w:t>morte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Praefatio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1965.</w:t>
      </w:r>
    </w:p>
  </w:footnote>
  <w:footnote w:id="143">
    <w:p w14:paraId="09F494AC" w14:textId="70EC09C9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Srv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M.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Campanelli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Premessa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Mercurio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Trismegisto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Pimander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sive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Potestate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et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Sapientia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Dei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vyd. M.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Campanelli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Ficinus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Novus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. Opere di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Marsilio</w:t>
      </w:r>
      <w:proofErr w:type="spellEnd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I),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Torino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2011, str. X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nn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.;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srv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W. J.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Hanegraaf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How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Hermetic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DD3CAE">
        <w:rPr>
          <w:rFonts w:ascii="Times New Roman" w:hAnsi="Times New Roman" w:cs="Times New Roman"/>
          <w:i/>
          <w:sz w:val="20"/>
          <w:szCs w:val="20"/>
        </w:rPr>
        <w:t>Hermetism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>?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D3CAE">
        <w:rPr>
          <w:rFonts w:ascii="Times New Roman" w:hAnsi="Times New Roman" w:cs="Times New Roman"/>
          <w:sz w:val="20"/>
          <w:szCs w:val="20"/>
        </w:rPr>
        <w:t xml:space="preserve"> in: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Aries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15 (2015), str. 183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.</w:t>
      </w:r>
    </w:p>
  </w:footnote>
  <w:footnote w:id="144">
    <w:p w14:paraId="0F2C957B" w14:textId="15A7B76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Jak upozorňuje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 xml:space="preserve">, str., 73 n. a 78,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si byl vědom </w:t>
      </w:r>
      <w:proofErr w:type="spellStart"/>
      <w:r w:rsidRPr="00DD3CAE">
        <w:rPr>
          <w:rFonts w:ascii="Times New Roman" w:hAnsi="Times New Roman" w:cs="Times New Roman"/>
        </w:rPr>
        <w:t>pseudepigrafní</w:t>
      </w:r>
      <w:proofErr w:type="spellEnd"/>
      <w:r w:rsidRPr="00DD3CAE">
        <w:rPr>
          <w:rFonts w:ascii="Times New Roman" w:hAnsi="Times New Roman" w:cs="Times New Roman"/>
        </w:rPr>
        <w:t xml:space="preserve"> povahy hermetických textů, o níž se zmiňuje </w:t>
      </w:r>
      <w:proofErr w:type="spellStart"/>
      <w:r w:rsidRPr="00DD3CAE">
        <w:rPr>
          <w:rFonts w:ascii="Times New Roman" w:hAnsi="Times New Roman" w:cs="Times New Roman"/>
        </w:rPr>
        <w:t>Iamblichos</w:t>
      </w:r>
      <w:proofErr w:type="spellEnd"/>
      <w:r w:rsidRPr="00DD3CAE">
        <w:rPr>
          <w:rFonts w:ascii="Times New Roman" w:hAnsi="Times New Roman" w:cs="Times New Roman"/>
        </w:rPr>
        <w:t xml:space="preserve"> v 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mysteriis</w:t>
      </w:r>
      <w:proofErr w:type="spellEnd"/>
      <w:r w:rsidRPr="00DD3CAE">
        <w:rPr>
          <w:rFonts w:ascii="Times New Roman" w:hAnsi="Times New Roman" w:cs="Times New Roman"/>
        </w:rPr>
        <w:t xml:space="preserve">. Ke </w:t>
      </w:r>
      <w:proofErr w:type="spellStart"/>
      <w:r w:rsidRPr="00DD3CAE">
        <w:rPr>
          <w:rFonts w:ascii="Times New Roman" w:hAnsi="Times New Roman" w:cs="Times New Roman"/>
        </w:rPr>
        <w:t>Casaubonovým</w:t>
      </w:r>
      <w:proofErr w:type="spellEnd"/>
      <w:r w:rsidRPr="00DD3CAE">
        <w:rPr>
          <w:rFonts w:ascii="Times New Roman" w:hAnsi="Times New Roman" w:cs="Times New Roman"/>
        </w:rPr>
        <w:t xml:space="preserve"> předchůdcům ve věci kritického datování hermetik viz </w:t>
      </w:r>
      <w:bookmarkStart w:id="9" w:name="_Hlk36570823"/>
      <w:r w:rsidRPr="00DD3CAE">
        <w:rPr>
          <w:rFonts w:ascii="Times New Roman" w:hAnsi="Times New Roman" w:cs="Times New Roman"/>
        </w:rPr>
        <w:t xml:space="preserve">M. </w:t>
      </w:r>
      <w:proofErr w:type="spellStart"/>
      <w:r w:rsidRPr="00DD3CAE">
        <w:rPr>
          <w:rFonts w:ascii="Times New Roman" w:hAnsi="Times New Roman" w:cs="Times New Roman"/>
        </w:rPr>
        <w:t>Mulsow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Das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Ende des Hermetismus. </w:t>
      </w:r>
      <w:proofErr w:type="spellStart"/>
      <w:r w:rsidRPr="00DD3CAE">
        <w:rPr>
          <w:rFonts w:ascii="Times New Roman" w:hAnsi="Times New Roman" w:cs="Times New Roman"/>
          <w:i/>
          <w:iCs/>
        </w:rPr>
        <w:t>Historische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Kritik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neue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Naturphilosophie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der </w:t>
      </w:r>
      <w:proofErr w:type="spellStart"/>
      <w:r w:rsidRPr="00DD3CAE">
        <w:rPr>
          <w:rFonts w:ascii="Times New Roman" w:hAnsi="Times New Roman" w:cs="Times New Roman"/>
          <w:i/>
          <w:iCs/>
        </w:rPr>
        <w:t>Spätrenaissance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Tübingen</w:t>
      </w:r>
      <w:proofErr w:type="spellEnd"/>
      <w:r w:rsidRPr="00DD3CAE">
        <w:rPr>
          <w:rFonts w:ascii="Times New Roman" w:hAnsi="Times New Roman" w:cs="Times New Roman"/>
        </w:rPr>
        <w:t xml:space="preserve"> 2002.</w:t>
      </w:r>
      <w:bookmarkEnd w:id="9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 xml:space="preserve"> </w:t>
      </w:r>
    </w:p>
  </w:footnote>
  <w:footnote w:id="145">
    <w:p w14:paraId="6BCAC690" w14:textId="42E6E63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B. P. </w:t>
      </w:r>
      <w:proofErr w:type="spellStart"/>
      <w:r w:rsidRPr="00DD3CAE">
        <w:rPr>
          <w:rFonts w:ascii="Times New Roman" w:hAnsi="Times New Roman" w:cs="Times New Roman"/>
        </w:rPr>
        <w:t>Copenhaver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Western </w:t>
      </w:r>
      <w:proofErr w:type="spellStart"/>
      <w:r w:rsidRPr="00DD3CAE">
        <w:rPr>
          <w:rFonts w:ascii="Times New Roman" w:hAnsi="Times New Roman" w:cs="Times New Roman"/>
          <w:i/>
          <w:iCs/>
        </w:rPr>
        <w:t>Culture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From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Antiquity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Enlightement</w:t>
      </w:r>
      <w:proofErr w:type="spellEnd"/>
      <w:r w:rsidRPr="00DD3CAE">
        <w:rPr>
          <w:rFonts w:ascii="Times New Roman" w:hAnsi="Times New Roman" w:cs="Times New Roman"/>
        </w:rPr>
        <w:t xml:space="preserve">, New York 2015, str. 101 a 103; týž, </w:t>
      </w:r>
      <w:proofErr w:type="spellStart"/>
      <w:r w:rsidRPr="00DD3CAE">
        <w:rPr>
          <w:rFonts w:ascii="Times New Roman" w:hAnsi="Times New Roman" w:cs="Times New Roman"/>
          <w:i/>
          <w:iCs/>
        </w:rPr>
        <w:t>Hermetica</w:t>
      </w:r>
      <w:proofErr w:type="spellEnd"/>
      <w:r w:rsidRPr="00DD3CAE">
        <w:rPr>
          <w:rFonts w:ascii="Times New Roman" w:hAnsi="Times New Roman" w:cs="Times New Roman"/>
        </w:rPr>
        <w:t xml:space="preserve">, Cambridge 1992, str. </w:t>
      </w:r>
      <w:proofErr w:type="spellStart"/>
      <w:r w:rsidRPr="00DD3CAE">
        <w:rPr>
          <w:rFonts w:ascii="Times New Roman" w:hAnsi="Times New Roman" w:cs="Times New Roman"/>
        </w:rPr>
        <w:t>xxxii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146">
    <w:p w14:paraId="45EBA9A3" w14:textId="3B2A322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Např. </w:t>
      </w:r>
      <w:proofErr w:type="spellStart"/>
      <w:r w:rsidRPr="00DD3CAE">
        <w:rPr>
          <w:rFonts w:ascii="Times New Roman" w:hAnsi="Times New Roman" w:cs="Times New Roman"/>
        </w:rPr>
        <w:t>Ficinovy</w:t>
      </w:r>
      <w:proofErr w:type="spellEnd"/>
      <w:r w:rsidRPr="00DD3CAE">
        <w:rPr>
          <w:rFonts w:ascii="Times New Roman" w:hAnsi="Times New Roman" w:cs="Times New Roman"/>
        </w:rPr>
        <w:t xml:space="preserve"> marginálie k jeho komentářům k </w:t>
      </w:r>
      <w:proofErr w:type="spellStart"/>
      <w:r w:rsidRPr="00DD3CAE">
        <w:rPr>
          <w:rFonts w:ascii="Times New Roman" w:hAnsi="Times New Roman" w:cs="Times New Roman"/>
        </w:rPr>
        <w:t>Plótinovu</w:t>
      </w:r>
      <w:proofErr w:type="spellEnd"/>
      <w:r w:rsidRPr="00DD3CAE">
        <w:rPr>
          <w:rFonts w:ascii="Times New Roman" w:hAnsi="Times New Roman" w:cs="Times New Roman"/>
        </w:rPr>
        <w:t xml:space="preserve"> pojednání o modlitbě kupodivu neobsahují odkazy k hermetickým textům, viz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72. </w:t>
      </w:r>
    </w:p>
  </w:footnote>
  <w:footnote w:id="147">
    <w:p w14:paraId="408EA557" w14:textId="175B33F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nebeském životě</w:t>
      </w:r>
      <w:r w:rsidRPr="00DD3CAE">
        <w:rPr>
          <w:rFonts w:ascii="Times New Roman" w:hAnsi="Times New Roman" w:cs="Times New Roman"/>
        </w:rPr>
        <w:t xml:space="preserve"> 1 a zvl. 13–15. O </w:t>
      </w:r>
      <w:proofErr w:type="spellStart"/>
      <w:r w:rsidRPr="00DD3CAE">
        <w:rPr>
          <w:rFonts w:ascii="Times New Roman" w:hAnsi="Times New Roman" w:cs="Times New Roman"/>
        </w:rPr>
        <w:t>Proklově</w:t>
      </w:r>
      <w:proofErr w:type="spellEnd"/>
      <w:r w:rsidRPr="00DD3CAE">
        <w:rPr>
          <w:rFonts w:ascii="Times New Roman" w:hAnsi="Times New Roman" w:cs="Times New Roman"/>
        </w:rPr>
        <w:t xml:space="preserve"> významu pro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svědčí i to, že svůj hlavní spis </w:t>
      </w:r>
      <w:proofErr w:type="spellStart"/>
      <w:r w:rsidRPr="00DD3CAE">
        <w:rPr>
          <w:rFonts w:ascii="Times New Roman" w:hAnsi="Times New Roman" w:cs="Times New Roman"/>
          <w:i/>
          <w:iCs/>
        </w:rPr>
        <w:t>Theologia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Platonica</w:t>
      </w:r>
      <w:proofErr w:type="spellEnd"/>
      <w:r w:rsidRPr="00DD3CAE">
        <w:rPr>
          <w:rFonts w:ascii="Times New Roman" w:hAnsi="Times New Roman" w:cs="Times New Roman"/>
        </w:rPr>
        <w:t xml:space="preserve"> pojmenoval podle jeho díla; viz R. Chlup, </w:t>
      </w:r>
      <w:proofErr w:type="spellStart"/>
      <w:r w:rsidRPr="00DD3CAE">
        <w:rPr>
          <w:rFonts w:ascii="Times New Roman" w:hAnsi="Times New Roman" w:cs="Times New Roman"/>
          <w:i/>
          <w:iCs/>
        </w:rPr>
        <w:t>Proclus</w:t>
      </w:r>
      <w:proofErr w:type="spellEnd"/>
      <w:r w:rsidRPr="00DD3CAE">
        <w:rPr>
          <w:rFonts w:ascii="Times New Roman" w:hAnsi="Times New Roman" w:cs="Times New Roman"/>
        </w:rPr>
        <w:t xml:space="preserve">, Cambridge 2012, str. 283. </w:t>
      </w:r>
    </w:p>
  </w:footnote>
  <w:footnote w:id="148">
    <w:p w14:paraId="4906DF3E" w14:textId="012D3CC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52.</w:t>
      </w:r>
    </w:p>
  </w:footnote>
  <w:footnote w:id="149">
    <w:p w14:paraId="2C85C312" w14:textId="51B488B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Obecně k sympatetické magii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J. G. </w:t>
      </w:r>
      <w:proofErr w:type="spellStart"/>
      <w:r w:rsidRPr="00DD3CAE">
        <w:rPr>
          <w:rFonts w:ascii="Times New Roman" w:hAnsi="Times New Roman" w:cs="Times New Roman"/>
        </w:rPr>
        <w:t>Frazer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Zlatá ratolest</w:t>
      </w:r>
      <w:r w:rsidRPr="00DD3CAE">
        <w:rPr>
          <w:rFonts w:ascii="Times New Roman" w:hAnsi="Times New Roman" w:cs="Times New Roman"/>
        </w:rPr>
        <w:t>, Praha 1994, str. 18–48;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W. </w:t>
      </w:r>
      <w:proofErr w:type="spellStart"/>
      <w:r w:rsidRPr="00DD3CAE">
        <w:rPr>
          <w:rFonts w:ascii="Times New Roman" w:hAnsi="Times New Roman" w:cs="Times New Roman"/>
        </w:rPr>
        <w:t>Hanegraaf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Dictionary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Gnosis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s.v</w:t>
      </w:r>
      <w:proofErr w:type="spellEnd"/>
      <w:r w:rsidRPr="00DD3CAE">
        <w:rPr>
          <w:rFonts w:ascii="Times New Roman" w:hAnsi="Times New Roman" w:cs="Times New Roman"/>
        </w:rPr>
        <w:t>. „</w:t>
      </w:r>
      <w:proofErr w:type="spellStart"/>
      <w:r w:rsidRPr="00DD3CAE">
        <w:rPr>
          <w:rFonts w:ascii="Times New Roman" w:hAnsi="Times New Roman" w:cs="Times New Roman"/>
        </w:rPr>
        <w:t>Amulets</w:t>
      </w:r>
      <w:proofErr w:type="spellEnd"/>
      <w:r w:rsidRPr="00DD3CAE">
        <w:rPr>
          <w:rFonts w:ascii="Times New Roman" w:hAnsi="Times New Roman" w:cs="Times New Roman"/>
        </w:rPr>
        <w:t xml:space="preserve">“, str. 61; </w:t>
      </w:r>
      <w:proofErr w:type="spellStart"/>
      <w:r w:rsidRPr="00DD3CAE">
        <w:rPr>
          <w:rFonts w:ascii="Times New Roman" w:hAnsi="Times New Roman" w:cs="Times New Roman"/>
        </w:rPr>
        <w:t>s.v</w:t>
      </w:r>
      <w:proofErr w:type="spellEnd"/>
      <w:r w:rsidRPr="00DD3CAE">
        <w:rPr>
          <w:rFonts w:ascii="Times New Roman" w:hAnsi="Times New Roman" w:cs="Times New Roman"/>
        </w:rPr>
        <w:t>. „Astrology II“, str. 111 n., aj. K </w:t>
      </w:r>
      <w:proofErr w:type="spellStart"/>
      <w:r w:rsidRPr="00DD3CAE">
        <w:rPr>
          <w:rFonts w:ascii="Times New Roman" w:hAnsi="Times New Roman" w:cs="Times New Roman"/>
        </w:rPr>
        <w:t>Ficinovi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např. tamtéž, </w:t>
      </w:r>
      <w:proofErr w:type="spellStart"/>
      <w:r w:rsidRPr="00DD3CAE">
        <w:rPr>
          <w:rFonts w:ascii="Times New Roman" w:hAnsi="Times New Roman" w:cs="Times New Roman"/>
        </w:rPr>
        <w:t>s.v</w:t>
      </w:r>
      <w:proofErr w:type="spellEnd"/>
      <w:r w:rsidRPr="00DD3CAE">
        <w:rPr>
          <w:rFonts w:ascii="Times New Roman" w:hAnsi="Times New Roman" w:cs="Times New Roman"/>
        </w:rPr>
        <w:t>. „</w:t>
      </w:r>
      <w:proofErr w:type="spellStart"/>
      <w:r w:rsidRPr="00DD3CAE">
        <w:rPr>
          <w:rFonts w:ascii="Times New Roman" w:hAnsi="Times New Roman" w:cs="Times New Roman"/>
        </w:rPr>
        <w:t>Magic</w:t>
      </w:r>
      <w:proofErr w:type="spellEnd"/>
      <w:r w:rsidRPr="00DD3CAE">
        <w:rPr>
          <w:rFonts w:ascii="Times New Roman" w:hAnsi="Times New Roman" w:cs="Times New Roman"/>
        </w:rPr>
        <w:t xml:space="preserve"> IV“, str. 732; </w:t>
      </w:r>
      <w:r w:rsidRPr="00DD3CAE">
        <w:rPr>
          <w:rFonts w:ascii="Times New Roman" w:eastAsia="Times New Roman" w:hAnsi="Times New Roman" w:cs="Times New Roman"/>
        </w:rPr>
        <w:t xml:space="preserve">E. </w:t>
      </w:r>
      <w:proofErr w:type="spellStart"/>
      <w:r w:rsidRPr="00DD3CAE">
        <w:rPr>
          <w:rFonts w:ascii="Times New Roman" w:eastAsia="Times New Roman" w:hAnsi="Times New Roman" w:cs="Times New Roman"/>
        </w:rPr>
        <w:t>Garin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eastAsia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</w:rPr>
        <w:t xml:space="preserve">str. 101–104; A. </w:t>
      </w:r>
      <w:proofErr w:type="spellStart"/>
      <w:r w:rsidRPr="00DD3CAE">
        <w:rPr>
          <w:rFonts w:ascii="Times New Roman" w:hAnsi="Times New Roman" w:cs="Times New Roman"/>
        </w:rPr>
        <w:t>Voss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>, str. 10–12.</w:t>
      </w:r>
    </w:p>
  </w:footnote>
  <w:footnote w:id="150">
    <w:p w14:paraId="6CB1720E" w14:textId="2C8E7E2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nebeském životě</w:t>
      </w:r>
      <w:r w:rsidRPr="00DD3CAE">
        <w:rPr>
          <w:rFonts w:ascii="Times New Roman" w:hAnsi="Times New Roman" w:cs="Times New Roman"/>
        </w:rPr>
        <w:t>, „Apologie“.</w:t>
      </w:r>
    </w:p>
  </w:footnote>
  <w:footnote w:id="151">
    <w:p w14:paraId="055D83E1" w14:textId="352581F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nebeském životě</w:t>
      </w:r>
      <w:r w:rsidRPr="00DD3CAE">
        <w:rPr>
          <w:rFonts w:ascii="Times New Roman" w:hAnsi="Times New Roman" w:cs="Times New Roman"/>
        </w:rPr>
        <w:t xml:space="preserve"> 15.</w:t>
      </w:r>
    </w:p>
  </w:footnote>
  <w:footnote w:id="152">
    <w:p w14:paraId="6F2B7B80" w14:textId="77B0A808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G.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Pico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Mirandola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Apologia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i/>
          <w:sz w:val="20"/>
          <w:szCs w:val="20"/>
        </w:rPr>
        <w:t>Opera omnia</w:t>
      </w:r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vyd. Giovanni Francesco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Pico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della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Mirandola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1557–1573 (reprint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Hildesheim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2005), </w:t>
      </w:r>
      <w:r w:rsidRPr="00DD3CAE">
        <w:rPr>
          <w:rFonts w:ascii="Times New Roman" w:hAnsi="Times New Roman" w:cs="Times New Roman"/>
          <w:sz w:val="20"/>
          <w:szCs w:val="20"/>
        </w:rPr>
        <w:t xml:space="preserve">str. 181, kde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Pico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mluví o magii démonické a magii přirozené, jako jejíž součást chápe, aspoň v určitém úhlu pohledu, také kabalu; ta je, jak opakovaně připomíná, zcela ve shodě s křesťanstvím, viz týž,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Conclusiones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Cabalisticae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…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Christianam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religionem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maxime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confirmantes</w:t>
      </w:r>
      <w:proofErr w:type="spellEnd"/>
      <w:r w:rsidRPr="00DD3CAE">
        <w:rPr>
          <w:rFonts w:ascii="Times New Roman" w:eastAsiaTheme="minorHAnsi" w:hAnsi="Times New Roman" w:cs="Times New Roman"/>
          <w:iCs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in: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Opera omnia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str. 107;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 důstojnosti člověka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přel. D. Sanetrník, Praha 2005, str. 107.</w:t>
      </w:r>
    </w:p>
  </w:footnote>
  <w:footnote w:id="153">
    <w:p w14:paraId="7A261980" w14:textId="0EF250A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nebeském životě</w:t>
      </w:r>
      <w:r w:rsidRPr="00DD3CAE">
        <w:rPr>
          <w:rFonts w:ascii="Times New Roman" w:hAnsi="Times New Roman" w:cs="Times New Roman"/>
        </w:rPr>
        <w:t>, „Apologie“.</w:t>
      </w:r>
    </w:p>
  </w:footnote>
  <w:footnote w:id="154">
    <w:p w14:paraId="65BDA7E9" w14:textId="5CEF17F0" w:rsidR="00323CD3" w:rsidRDefault="00323CD3" w:rsidP="00323CD3">
      <w:pPr>
        <w:pStyle w:val="Textpoznpodarou"/>
        <w:spacing w:line="360" w:lineRule="auto"/>
        <w:contextualSpacing/>
        <w:jc w:val="both"/>
      </w:pPr>
      <w:r>
        <w:rPr>
          <w:rStyle w:val="Znakapoznpodarou"/>
        </w:rPr>
        <w:footnoteRef/>
      </w:r>
      <w:r>
        <w:t xml:space="preserve"> </w:t>
      </w:r>
      <w:r w:rsidR="0066146C" w:rsidRPr="00DD3CAE">
        <w:rPr>
          <w:rFonts w:ascii="Times New Roman" w:hAnsi="Times New Roman" w:cs="Times New Roman"/>
        </w:rPr>
        <w:t xml:space="preserve">Viz odkazy in: C. V. </w:t>
      </w:r>
      <w:proofErr w:type="spellStart"/>
      <w:r w:rsidR="0066146C" w:rsidRPr="00DD3CAE">
        <w:rPr>
          <w:rFonts w:ascii="Times New Roman" w:hAnsi="Times New Roman" w:cs="Times New Roman"/>
        </w:rPr>
        <w:t>Kaske</w:t>
      </w:r>
      <w:proofErr w:type="spellEnd"/>
      <w:r w:rsidR="0066146C" w:rsidRPr="00DD3CAE">
        <w:rPr>
          <w:rFonts w:ascii="Times New Roman" w:hAnsi="Times New Roman" w:cs="Times New Roman"/>
        </w:rPr>
        <w:t xml:space="preserve"> a J. R. Clark, </w:t>
      </w:r>
      <w:proofErr w:type="spellStart"/>
      <w:r w:rsidR="0066146C"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="0066146C" w:rsidRPr="00DD3CAE">
        <w:rPr>
          <w:rFonts w:ascii="Times New Roman" w:hAnsi="Times New Roman" w:cs="Times New Roman"/>
        </w:rPr>
        <w:t>, str. 64</w:t>
      </w:r>
      <w:r w:rsidR="0066146C">
        <w:rPr>
          <w:rFonts w:ascii="Times New Roman" w:hAnsi="Times New Roman" w:cs="Times New Roman"/>
        </w:rPr>
        <w:t>.</w:t>
      </w:r>
      <w:r w:rsidR="00661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novoplatónskému a Augustinovu pojetí „démona“ viz L. Karfíková, </w:t>
      </w:r>
      <w:r>
        <w:rPr>
          <w:rFonts w:ascii="Times New Roman" w:hAnsi="Times New Roman" w:cs="Times New Roman"/>
          <w:i/>
          <w:iCs/>
        </w:rPr>
        <w:t>Platonismus bez démonů</w:t>
      </w:r>
      <w:r>
        <w:rPr>
          <w:rFonts w:ascii="Times New Roman" w:hAnsi="Times New Roman" w:cs="Times New Roman"/>
        </w:rPr>
        <w:t xml:space="preserve">, in: táž, </w:t>
      </w:r>
      <w:r>
        <w:rPr>
          <w:rFonts w:ascii="Times New Roman" w:hAnsi="Times New Roman" w:cs="Times New Roman"/>
          <w:i/>
          <w:iCs/>
        </w:rPr>
        <w:t>Čas a řeč</w:t>
      </w:r>
      <w:r>
        <w:rPr>
          <w:rFonts w:ascii="Times New Roman" w:hAnsi="Times New Roman" w:cs="Times New Roman"/>
        </w:rPr>
        <w:t>, Praha 2007, str. 68–87</w:t>
      </w:r>
      <w:r w:rsidR="0066146C">
        <w:rPr>
          <w:rFonts w:ascii="Times New Roman" w:hAnsi="Times New Roman" w:cs="Times New Roman"/>
        </w:rPr>
        <w:t xml:space="preserve"> (</w:t>
      </w:r>
      <w:proofErr w:type="spellStart"/>
      <w:r w:rsidR="0066146C">
        <w:rPr>
          <w:rFonts w:ascii="Times New Roman" w:hAnsi="Times New Roman" w:cs="Times New Roman"/>
        </w:rPr>
        <w:t>daimóni</w:t>
      </w:r>
      <w:proofErr w:type="spellEnd"/>
      <w:r w:rsidR="0066146C">
        <w:rPr>
          <w:rFonts w:ascii="Times New Roman" w:hAnsi="Times New Roman" w:cs="Times New Roman"/>
        </w:rPr>
        <w:t xml:space="preserve"> jako prostředníci </w:t>
      </w:r>
      <w:bookmarkStart w:id="10" w:name="_GoBack"/>
      <w:bookmarkEnd w:id="10"/>
      <w:r w:rsidR="0066146C">
        <w:rPr>
          <w:rFonts w:ascii="Times New Roman" w:hAnsi="Times New Roman" w:cs="Times New Roman"/>
        </w:rPr>
        <w:t xml:space="preserve">u </w:t>
      </w:r>
      <w:proofErr w:type="spellStart"/>
      <w:r w:rsidR="0066146C">
        <w:rPr>
          <w:rFonts w:ascii="Times New Roman" w:hAnsi="Times New Roman" w:cs="Times New Roman"/>
        </w:rPr>
        <w:t>Apuleia</w:t>
      </w:r>
      <w:proofErr w:type="spellEnd"/>
      <w:r w:rsidR="0066146C">
        <w:rPr>
          <w:rFonts w:ascii="Times New Roman" w:hAnsi="Times New Roman" w:cs="Times New Roman"/>
        </w:rPr>
        <w:t xml:space="preserve">, str. 79; </w:t>
      </w:r>
      <w:r>
        <w:rPr>
          <w:rFonts w:ascii="Times New Roman" w:hAnsi="Times New Roman" w:cs="Times New Roman"/>
        </w:rPr>
        <w:t>negativní kontex</w:t>
      </w:r>
      <w:r w:rsidR="0066146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v</w:t>
      </w:r>
      <w:r w:rsidR="0066146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křesťanství</w:t>
      </w:r>
      <w:r w:rsidR="006614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str. 82</w:t>
      </w:r>
      <w:r w:rsidR="0066146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ambivalentní pojetí </w:t>
      </w:r>
      <w:proofErr w:type="spellStart"/>
      <w:r w:rsidR="0066146C">
        <w:rPr>
          <w:rFonts w:ascii="Times New Roman" w:hAnsi="Times New Roman" w:cs="Times New Roman"/>
        </w:rPr>
        <w:t>daimóna</w:t>
      </w:r>
      <w:proofErr w:type="spellEnd"/>
      <w:r w:rsidR="0066146C">
        <w:rPr>
          <w:rFonts w:ascii="Times New Roman" w:hAnsi="Times New Roman" w:cs="Times New Roman"/>
        </w:rPr>
        <w:t xml:space="preserve"> u některých </w:t>
      </w:r>
      <w:r>
        <w:rPr>
          <w:rFonts w:ascii="Times New Roman" w:hAnsi="Times New Roman" w:cs="Times New Roman"/>
        </w:rPr>
        <w:t>novoplatoni</w:t>
      </w:r>
      <w:r w:rsidR="0066146C">
        <w:rPr>
          <w:rFonts w:ascii="Times New Roman" w:hAnsi="Times New Roman" w:cs="Times New Roman"/>
        </w:rPr>
        <w:t xml:space="preserve">ků, </w:t>
      </w:r>
      <w:r>
        <w:rPr>
          <w:rFonts w:ascii="Times New Roman" w:hAnsi="Times New Roman" w:cs="Times New Roman"/>
        </w:rPr>
        <w:t>str. 85 n.</w:t>
      </w:r>
      <w:r w:rsidR="0066146C">
        <w:rPr>
          <w:rFonts w:ascii="Times New Roman" w:hAnsi="Times New Roman" w:cs="Times New Roman"/>
        </w:rPr>
        <w:t>).</w:t>
      </w:r>
    </w:p>
  </w:footnote>
  <w:footnote w:id="155">
    <w:p w14:paraId="2E77BB5F" w14:textId="3198D89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 tomto smyslu se objevuje v knize </w:t>
      </w:r>
      <w:r w:rsidRPr="00DD3CAE">
        <w:rPr>
          <w:rFonts w:ascii="Times New Roman" w:hAnsi="Times New Roman" w:cs="Times New Roman"/>
          <w:i/>
          <w:iCs/>
        </w:rPr>
        <w:t>O zdravém životě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6 a možná i tam, kde je řeč o vyhánění </w:t>
      </w:r>
      <w:proofErr w:type="spellStart"/>
      <w:r w:rsidRPr="00DD3CAE">
        <w:rPr>
          <w:rFonts w:ascii="Times New Roman" w:hAnsi="Times New Roman" w:cs="Times New Roman"/>
        </w:rPr>
        <w:t>daimónů</w:t>
      </w:r>
      <w:proofErr w:type="spellEnd"/>
      <w:r w:rsidRPr="00DD3CAE">
        <w:rPr>
          <w:rFonts w:ascii="Times New Roman" w:hAnsi="Times New Roman" w:cs="Times New Roman"/>
        </w:rPr>
        <w:t xml:space="preserve">/démonů v knize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(kap. 8, 14, 15). Jak připomínají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a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62, v křesťanském kontextu se pozitivnímu novoplatónskému pojetí </w:t>
      </w:r>
      <w:proofErr w:type="spellStart"/>
      <w:r w:rsidRPr="00DD3CAE">
        <w:rPr>
          <w:rFonts w:ascii="Times New Roman" w:hAnsi="Times New Roman" w:cs="Times New Roman"/>
        </w:rPr>
        <w:t>daimóna</w:t>
      </w:r>
      <w:proofErr w:type="spellEnd"/>
      <w:r w:rsidRPr="00DD3CAE">
        <w:rPr>
          <w:rFonts w:ascii="Times New Roman" w:hAnsi="Times New Roman" w:cs="Times New Roman"/>
        </w:rPr>
        <w:t xml:space="preserve"> blíží pojem strážného anděla; v neutrálním smyslu jsou pak vnímány také duše či andělské bytosti, jež jsou strůjci nebeských pohybů a k nimž je dokonce i podle Tomáše Akvinského možné se obracet v modlitbě. K sedmeru božstev či andělů, pohybujícím hvězdami,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De amore</w:t>
      </w:r>
      <w:r w:rsidRPr="00DD3CAE">
        <w:rPr>
          <w:rFonts w:ascii="Times New Roman" w:hAnsi="Times New Roman" w:cs="Times New Roman"/>
        </w:rPr>
        <w:t xml:space="preserve"> VI,4, </w:t>
      </w:r>
      <w:r w:rsidRPr="00DD3CAE">
        <w:rPr>
          <w:rFonts w:ascii="Times New Roman" w:eastAsia="Times New Roman" w:hAnsi="Times New Roman" w:cs="Times New Roman"/>
        </w:rPr>
        <w:t xml:space="preserve">in: </w:t>
      </w:r>
      <w:r w:rsidRPr="00DD3CAE">
        <w:rPr>
          <w:rFonts w:ascii="Times New Roman" w:eastAsia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omn</w:t>
      </w:r>
      <w:proofErr w:type="spellEnd"/>
      <w:r w:rsidRPr="00DD3CAE">
        <w:rPr>
          <w:rFonts w:ascii="Times New Roman" w:eastAsia="Times New Roman" w:hAnsi="Times New Roman" w:cs="Times New Roman"/>
          <w:i/>
        </w:rPr>
        <w:t>.</w:t>
      </w:r>
      <w:r w:rsidRPr="00DD3CAE">
        <w:rPr>
          <w:rFonts w:ascii="Times New Roman" w:eastAsia="Times New Roman" w:hAnsi="Times New Roman" w:cs="Times New Roman"/>
        </w:rPr>
        <w:t>, str. 1343 (Marcel 203–205)</w:t>
      </w:r>
      <w:r w:rsidRPr="00DD3CAE">
        <w:rPr>
          <w:rFonts w:ascii="Times New Roman" w:hAnsi="Times New Roman" w:cs="Times New Roman"/>
        </w:rPr>
        <w:t xml:space="preserve">. </w:t>
      </w:r>
    </w:p>
  </w:footnote>
  <w:footnote w:id="156">
    <w:p w14:paraId="4D44F8A0" w14:textId="6742BA2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Tomáš Akvinský, </w:t>
      </w:r>
      <w:proofErr w:type="spellStart"/>
      <w:r w:rsidRPr="00DD3CAE">
        <w:rPr>
          <w:rFonts w:ascii="Times New Roman" w:hAnsi="Times New Roman" w:cs="Times New Roman"/>
          <w:i/>
          <w:iCs/>
        </w:rPr>
        <w:t>Summa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contra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gentiles</w:t>
      </w:r>
      <w:proofErr w:type="spellEnd"/>
      <w:r w:rsidRPr="00DD3CAE">
        <w:rPr>
          <w:rFonts w:ascii="Times New Roman" w:hAnsi="Times New Roman" w:cs="Times New Roman"/>
        </w:rPr>
        <w:t xml:space="preserve"> III,92 a 104–106; cit. in: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44 a pozn. 18, též str. 61.</w:t>
      </w:r>
    </w:p>
  </w:footnote>
  <w:footnote w:id="157">
    <w:p w14:paraId="32B495CA" w14:textId="1C99BB2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recepci pythagoreismu viz Ch. </w:t>
      </w:r>
      <w:proofErr w:type="spellStart"/>
      <w:r w:rsidRPr="00DD3CAE">
        <w:rPr>
          <w:rFonts w:ascii="Times New Roman" w:hAnsi="Times New Roman" w:cs="Times New Roman"/>
        </w:rPr>
        <w:t>Celenza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Pythagoras in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Case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Quarterly</w:t>
      </w:r>
      <w:proofErr w:type="spellEnd"/>
      <w:r w:rsidRPr="00DD3CAE">
        <w:rPr>
          <w:rFonts w:ascii="Times New Roman" w:hAnsi="Times New Roman" w:cs="Times New Roman"/>
        </w:rPr>
        <w:t xml:space="preserve"> 52/3 (1999), str. 667–711. </w:t>
      </w:r>
    </w:p>
  </w:footnote>
  <w:footnote w:id="158">
    <w:p w14:paraId="5E6B044A" w14:textId="188CA41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17.</w:t>
      </w:r>
    </w:p>
  </w:footnote>
  <w:footnote w:id="159">
    <w:p w14:paraId="3C072301" w14:textId="06C60955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např.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O životě podle nebes</w:t>
      </w:r>
      <w:r w:rsidRPr="00DD3CAE">
        <w:rPr>
          <w:rFonts w:ascii="Times New Roman" w:hAnsi="Times New Roman" w:cs="Times New Roman"/>
          <w:iCs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1, cit. výše, str.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. K 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Ficinovu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pojetí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daimónů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viz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 Plat.</w:t>
      </w:r>
      <w:r w:rsidRPr="00DD3CAE">
        <w:rPr>
          <w:rFonts w:ascii="Times New Roman" w:hAnsi="Times New Roman" w:cs="Times New Roman"/>
          <w:sz w:val="20"/>
          <w:szCs w:val="20"/>
        </w:rPr>
        <w:t xml:space="preserve"> XVIII;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Boenke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Einleitung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23 n.; C. V.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Kaske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Introduction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 str. 59–70.</w:t>
      </w:r>
    </w:p>
  </w:footnote>
  <w:footnote w:id="160">
    <w:p w14:paraId="17D64973" w14:textId="3BB1AC6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XVIII,4,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404 n. (Allen VI,102–110).</w:t>
      </w:r>
    </w:p>
  </w:footnote>
  <w:footnote w:id="161">
    <w:p w14:paraId="7A340291" w14:textId="29456C9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Boenke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Einleitung</w:t>
      </w:r>
      <w:proofErr w:type="spellEnd"/>
      <w:r w:rsidRPr="00DD3CAE">
        <w:rPr>
          <w:rFonts w:ascii="Times New Roman" w:hAnsi="Times New Roman" w:cs="Times New Roman"/>
        </w:rPr>
        <w:t>, str. 24.</w:t>
      </w:r>
    </w:p>
  </w:footnote>
  <w:footnote w:id="162">
    <w:p w14:paraId="0BC25597" w14:textId="630A51C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26.</w:t>
      </w:r>
    </w:p>
  </w:footnote>
  <w:footnote w:id="163">
    <w:p w14:paraId="0699C60F" w14:textId="780D5FA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1.</w:t>
      </w:r>
    </w:p>
  </w:footnote>
  <w:footnote w:id="164">
    <w:p w14:paraId="2C5D5DCF" w14:textId="772B74F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69.</w:t>
      </w:r>
    </w:p>
  </w:footnote>
  <w:footnote w:id="165">
    <w:p w14:paraId="7B1DAA43" w14:textId="121683C3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Viz M.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De amore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I,3, in: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Op.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omn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., str. 1321 (Marcel 139) a verzi, v níž figuruje též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natura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v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De amore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II,3, in: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Op.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omn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., str. 1324 (Marcel 148); viz dále týž,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Theol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. Plat.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I,1–6;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srv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Ch.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Celenza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Renesance Platónovy filosofie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str. 125; M. Allen,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Ficinoʼs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 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Theory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Five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Substances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and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Neoplatonistsʼ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Parmenides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Journal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Medieval &amp;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Renaissance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Studies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12 (1982), str. 19–44.</w:t>
      </w:r>
    </w:p>
  </w:footnote>
  <w:footnote w:id="166">
    <w:p w14:paraId="48E864CB" w14:textId="6C54296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Theol</w:t>
      </w:r>
      <w:proofErr w:type="spellEnd"/>
      <w:r w:rsidRPr="00DD3CAE">
        <w:rPr>
          <w:rFonts w:ascii="Times New Roman" w:hAnsi="Times New Roman" w:cs="Times New Roman"/>
          <w:i/>
        </w:rPr>
        <w:t xml:space="preserve">. Plat. </w:t>
      </w:r>
      <w:r w:rsidRPr="00DD3CAE">
        <w:rPr>
          <w:rFonts w:ascii="Times New Roman" w:hAnsi="Times New Roman" w:cs="Times New Roman"/>
        </w:rPr>
        <w:t xml:space="preserve">III,2,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119–121 (Allen I,230–246);</w:t>
      </w:r>
      <w:r w:rsidRPr="00DD3CAE">
        <w:rPr>
          <w:rFonts w:ascii="Times New Roman" w:hAnsi="Times New Roman" w:cs="Times New Roman"/>
          <w:i/>
        </w:rPr>
        <w:t xml:space="preserve"> O světle</w:t>
      </w:r>
      <w:r w:rsidRPr="00DD3CAE">
        <w:rPr>
          <w:rFonts w:ascii="Times New Roman" w:hAnsi="Times New Roman" w:cs="Times New Roman"/>
        </w:rPr>
        <w:t xml:space="preserve">, 11, níže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;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Osm filosofů italské renesance</w:t>
      </w:r>
      <w:r w:rsidRPr="00DD3CAE">
        <w:rPr>
          <w:rFonts w:ascii="Times New Roman" w:hAnsi="Times New Roman" w:cs="Times New Roman"/>
        </w:rPr>
        <w:t xml:space="preserve">, Praha 2007, str. 52; Ch. </w:t>
      </w:r>
      <w:proofErr w:type="spellStart"/>
      <w:r w:rsidRPr="00DD3CAE">
        <w:rPr>
          <w:rFonts w:ascii="Times New Roman" w:hAnsi="Times New Roman" w:cs="Times New Roman"/>
        </w:rPr>
        <w:t>Celenza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Renesance Platónovy filosofie</w:t>
      </w:r>
      <w:r w:rsidRPr="00DD3CAE">
        <w:rPr>
          <w:rFonts w:ascii="Times New Roman" w:hAnsi="Times New Roman" w:cs="Times New Roman"/>
        </w:rPr>
        <w:t xml:space="preserve">, str. 125 n.; k inspiraci </w:t>
      </w:r>
      <w:proofErr w:type="spellStart"/>
      <w:r w:rsidRPr="00DD3CAE">
        <w:rPr>
          <w:rFonts w:ascii="Times New Roman" w:hAnsi="Times New Roman" w:cs="Times New Roman"/>
        </w:rPr>
        <w:t>Proklem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Allen – J. </w:t>
      </w:r>
      <w:proofErr w:type="spellStart"/>
      <w:r w:rsidRPr="00DD3CAE">
        <w:rPr>
          <w:rFonts w:ascii="Times New Roman" w:hAnsi="Times New Roman" w:cs="Times New Roman"/>
        </w:rPr>
        <w:t>Hankins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in: Allen </w:t>
      </w:r>
      <w:proofErr w:type="spellStart"/>
      <w:proofErr w:type="gramStart"/>
      <w:r w:rsidRPr="00DD3CAE">
        <w:rPr>
          <w:rFonts w:ascii="Times New Roman" w:hAnsi="Times New Roman" w:cs="Times New Roman"/>
        </w:rPr>
        <w:t>I,xv</w:t>
      </w:r>
      <w:proofErr w:type="spellEnd"/>
      <w:proofErr w:type="gramEnd"/>
      <w:r w:rsidRPr="00DD3CAE">
        <w:rPr>
          <w:rFonts w:ascii="Times New Roman" w:hAnsi="Times New Roman" w:cs="Times New Roman"/>
        </w:rPr>
        <w:t xml:space="preserve">; viz též M. Allen,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Five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Substances</w:t>
      </w:r>
      <w:proofErr w:type="spellEnd"/>
      <w:r w:rsidRPr="00DD3CAE">
        <w:rPr>
          <w:rFonts w:ascii="Times New Roman" w:hAnsi="Times New Roman" w:cs="Times New Roman"/>
        </w:rPr>
        <w:t>, str. 33 n.</w:t>
      </w:r>
    </w:p>
  </w:footnote>
  <w:footnote w:id="167">
    <w:p w14:paraId="605C2F0E" w14:textId="4ED8A3C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Slunci</w:t>
      </w:r>
      <w:r w:rsidRPr="00DD3CAE">
        <w:rPr>
          <w:rFonts w:ascii="Times New Roman" w:hAnsi="Times New Roman" w:cs="Times New Roman"/>
        </w:rPr>
        <w:t xml:space="preserve">, 6; týž,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gran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tradotte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lingua </w:t>
      </w:r>
      <w:proofErr w:type="spellStart"/>
      <w:r w:rsidRPr="00DD3CAE">
        <w:rPr>
          <w:rFonts w:ascii="Times New Roman" w:hAnsi="Times New Roman" w:cs="Times New Roman"/>
          <w:i/>
          <w:iCs/>
        </w:rPr>
        <w:t>toscana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da </w:t>
      </w:r>
      <w:proofErr w:type="spellStart"/>
      <w:r w:rsidRPr="00DD3CAE">
        <w:rPr>
          <w:rFonts w:ascii="Times New Roman" w:hAnsi="Times New Roman" w:cs="Times New Roman"/>
          <w:i/>
          <w:iCs/>
        </w:rPr>
        <w:t>Felice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Figliucci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senese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Vinegia</w:t>
      </w:r>
      <w:proofErr w:type="spellEnd"/>
      <w:r w:rsidRPr="00DD3CAE">
        <w:rPr>
          <w:rFonts w:ascii="Times New Roman" w:hAnsi="Times New Roman" w:cs="Times New Roman"/>
        </w:rPr>
        <w:t xml:space="preserve"> 1546–1548 (reprint vyd. S. </w:t>
      </w:r>
      <w:proofErr w:type="spellStart"/>
      <w:r w:rsidRPr="00DD3CAE">
        <w:rPr>
          <w:rFonts w:ascii="Times New Roman" w:hAnsi="Times New Roman" w:cs="Times New Roman"/>
        </w:rPr>
        <w:t>Gentile</w:t>
      </w:r>
      <w:proofErr w:type="spellEnd"/>
      <w:r w:rsidRPr="00DD3CAE">
        <w:rPr>
          <w:rFonts w:ascii="Times New Roman" w:hAnsi="Times New Roman" w:cs="Times New Roman"/>
        </w:rPr>
        <w:t>, Roma 2001), str. 731.</w:t>
      </w:r>
    </w:p>
  </w:footnote>
  <w:footnote w:id="168">
    <w:p w14:paraId="426BCE7C" w14:textId="7B7C0B9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myšlence oživených nebes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Asclepius</w:t>
      </w:r>
      <w:proofErr w:type="spellEnd"/>
      <w:r w:rsidRPr="00DD3CAE">
        <w:rPr>
          <w:rFonts w:ascii="Times New Roman" w:hAnsi="Times New Roman" w:cs="Times New Roman"/>
        </w:rPr>
        <w:t xml:space="preserve"> 1–3 (česky </w:t>
      </w:r>
      <w:proofErr w:type="spellStart"/>
      <w:r w:rsidRPr="00DD3CAE">
        <w:rPr>
          <w:rFonts w:ascii="Times New Roman" w:hAnsi="Times New Roman" w:cs="Times New Roman"/>
          <w:i/>
          <w:iCs/>
        </w:rPr>
        <w:t>Asklépios</w:t>
      </w:r>
      <w:proofErr w:type="spellEnd"/>
      <w:r w:rsidRPr="00DD3CAE">
        <w:rPr>
          <w:rFonts w:ascii="Times New Roman" w:hAnsi="Times New Roman" w:cs="Times New Roman"/>
        </w:rPr>
        <w:t xml:space="preserve">, str. 57–61) a </w:t>
      </w:r>
      <w:r w:rsidRPr="00DD3CAE">
        <w:rPr>
          <w:rFonts w:ascii="Times New Roman" w:hAnsi="Times New Roman" w:cs="Times New Roman"/>
          <w:i/>
          <w:iCs/>
        </w:rPr>
        <w:t xml:space="preserve">Corpus </w:t>
      </w:r>
      <w:proofErr w:type="spellStart"/>
      <w:r w:rsidRPr="00DD3CAE">
        <w:rPr>
          <w:rFonts w:ascii="Times New Roman" w:hAnsi="Times New Roman" w:cs="Times New Roman"/>
          <w:i/>
          <w:iCs/>
        </w:rPr>
        <w:t>Hermeticum</w:t>
      </w:r>
      <w:proofErr w:type="spellEnd"/>
      <w:r w:rsidRPr="00DD3CAE">
        <w:rPr>
          <w:rFonts w:ascii="Times New Roman" w:hAnsi="Times New Roman" w:cs="Times New Roman"/>
        </w:rPr>
        <w:t xml:space="preserve"> 21;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44 a pozn. 18. </w:t>
      </w:r>
    </w:p>
  </w:footnote>
  <w:footnote w:id="169">
    <w:p w14:paraId="103DDA3C" w14:textId="4CE2DE7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podrobněji, s uvedením odkazů in: M. Žemla,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 jeho metafyzika světla</w:t>
      </w:r>
      <w:r w:rsidRPr="00DD3CAE">
        <w:rPr>
          <w:rFonts w:ascii="Times New Roman" w:hAnsi="Times New Roman" w:cs="Times New Roman"/>
        </w:rPr>
        <w:t>, str. 27–30.</w:t>
      </w:r>
    </w:p>
  </w:footnote>
  <w:footnote w:id="170">
    <w:p w14:paraId="42C2C7CE" w14:textId="1D6B79D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XIII,2; viz in: J. </w:t>
      </w:r>
      <w:proofErr w:type="spellStart"/>
      <w:r w:rsidRPr="00DD3CAE">
        <w:rPr>
          <w:rFonts w:ascii="Times New Roman" w:hAnsi="Times New Roman" w:cs="Times New Roman"/>
        </w:rPr>
        <w:t>Hankins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Avicenna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Occult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Powers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Rational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Soul</w:t>
      </w:r>
      <w:r w:rsidRPr="00DD3CAE">
        <w:rPr>
          <w:rFonts w:ascii="Times New Roman" w:hAnsi="Times New Roman" w:cs="Times New Roman"/>
        </w:rPr>
        <w:t>, str. 38.</w:t>
      </w:r>
    </w:p>
  </w:footnote>
  <w:footnote w:id="171">
    <w:p w14:paraId="4C98644A" w14:textId="0C7B8F0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1, 3 aj. </w:t>
      </w:r>
    </w:p>
  </w:footnote>
  <w:footnote w:id="172">
    <w:p w14:paraId="419F56CA" w14:textId="7998A99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27, 44 n. Věcně lze ale </w:t>
      </w:r>
      <w:r w:rsidRPr="00DD3CAE">
        <w:rPr>
          <w:rFonts w:ascii="Times New Roman" w:hAnsi="Times New Roman" w:cs="Times New Roman"/>
          <w:i/>
          <w:iCs/>
        </w:rPr>
        <w:t xml:space="preserve">spiritus </w:t>
      </w:r>
      <w:proofErr w:type="spellStart"/>
      <w:r w:rsidRPr="00DD3CAE">
        <w:rPr>
          <w:rFonts w:ascii="Times New Roman" w:hAnsi="Times New Roman" w:cs="Times New Roman"/>
          <w:i/>
          <w:iCs/>
        </w:rPr>
        <w:t>mundi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chápat jako jednu z variací na pojem </w:t>
      </w:r>
      <w:r w:rsidRPr="00DD3CAE">
        <w:rPr>
          <w:rFonts w:ascii="Times New Roman" w:hAnsi="Times New Roman" w:cs="Times New Roman"/>
          <w:i/>
          <w:iCs/>
        </w:rPr>
        <w:t xml:space="preserve">anima </w:t>
      </w:r>
      <w:proofErr w:type="spellStart"/>
      <w:r w:rsidRPr="00DD3CAE">
        <w:rPr>
          <w:rFonts w:ascii="Times New Roman" w:hAnsi="Times New Roman" w:cs="Times New Roman"/>
          <w:i/>
          <w:iCs/>
        </w:rPr>
        <w:t>mundi</w:t>
      </w:r>
      <w:proofErr w:type="spellEnd"/>
      <w:r w:rsidRPr="00DD3CAE">
        <w:rPr>
          <w:rFonts w:ascii="Times New Roman" w:hAnsi="Times New Roman" w:cs="Times New Roman"/>
        </w:rPr>
        <w:t xml:space="preserve">, jenž byl vykládán různě; </w:t>
      </w:r>
      <w:bookmarkStart w:id="11" w:name="_Hlk36577549"/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H. </w:t>
      </w:r>
      <w:proofErr w:type="spellStart"/>
      <w:r w:rsidRPr="00DD3CAE">
        <w:rPr>
          <w:rFonts w:ascii="Times New Roman" w:hAnsi="Times New Roman" w:cs="Times New Roman"/>
        </w:rPr>
        <w:t>Hirai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Earth</w:t>
      </w:r>
      <w:r w:rsidRPr="00DD3CAE">
        <w:rPr>
          <w:rFonts w:ascii="Times New Roman" w:hAnsi="Times New Roman" w:cs="Times New Roman"/>
          <w:i/>
        </w:rPr>
        <w:t>ʼ</w:t>
      </w:r>
      <w:r w:rsidRPr="00DD3CAE">
        <w:rPr>
          <w:rFonts w:ascii="Times New Roman" w:hAnsi="Times New Roman" w:cs="Times New Roman"/>
          <w:i/>
          <w:iCs/>
        </w:rPr>
        <w:t>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Soul and </w:t>
      </w:r>
      <w:proofErr w:type="spellStart"/>
      <w:r w:rsidRPr="00DD3CAE">
        <w:rPr>
          <w:rFonts w:ascii="Times New Roman" w:hAnsi="Times New Roman" w:cs="Times New Roman"/>
          <w:i/>
          <w:iCs/>
        </w:rPr>
        <w:t>Spontaneous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Generation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Fortunio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Liceti</w:t>
      </w:r>
      <w:r w:rsidRPr="00DD3CAE">
        <w:rPr>
          <w:rFonts w:ascii="Times New Roman" w:hAnsi="Times New Roman" w:cs="Times New Roman"/>
          <w:i/>
        </w:rPr>
        <w:t>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Criticism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Ideas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Origin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Life</w:t>
      </w:r>
      <w:proofErr w:type="spellEnd"/>
      <w:r w:rsidRPr="00DD3CAE">
        <w:rPr>
          <w:rFonts w:ascii="Times New Roman" w:hAnsi="Times New Roman" w:cs="Times New Roman"/>
          <w:iCs/>
        </w:rPr>
        <w:t xml:space="preserve">, in: </w:t>
      </w:r>
      <w:r w:rsidRPr="00DD3CAE">
        <w:rPr>
          <w:rFonts w:ascii="Times New Roman" w:hAnsi="Times New Roman" w:cs="Times New Roman"/>
        </w:rPr>
        <w:t xml:space="preserve">S. </w:t>
      </w:r>
      <w:proofErr w:type="spellStart"/>
      <w:r w:rsidRPr="00DD3CAE">
        <w:rPr>
          <w:rFonts w:ascii="Times New Roman" w:hAnsi="Times New Roman" w:cs="Times New Roman"/>
        </w:rPr>
        <w:t>Clucas</w:t>
      </w:r>
      <w:proofErr w:type="spellEnd"/>
      <w:r w:rsidRPr="00DD3CAE">
        <w:rPr>
          <w:rFonts w:ascii="Times New Roman" w:hAnsi="Times New Roman" w:cs="Times New Roman"/>
        </w:rPr>
        <w:t xml:space="preserve"> –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Laus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  <w:iCs/>
        </w:rPr>
        <w:t>, str. 273–299.</w:t>
      </w:r>
      <w:bookmarkEnd w:id="11"/>
    </w:p>
  </w:footnote>
  <w:footnote w:id="173">
    <w:p w14:paraId="50BEC557" w14:textId="347D3BE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60.</w:t>
      </w:r>
    </w:p>
  </w:footnote>
  <w:footnote w:id="174">
    <w:p w14:paraId="5870A4F5" w14:textId="7E18D21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níže,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lʼalchimie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position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son influence</w:t>
      </w:r>
      <w:r w:rsidRPr="00DD3CAE">
        <w:rPr>
          <w:rFonts w:ascii="Times New Roman" w:hAnsi="Times New Roman" w:cs="Times New Roman"/>
        </w:rPr>
        <w:t>, in: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Alchimie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philosophie</w:t>
      </w:r>
      <w:proofErr w:type="spellEnd"/>
      <w:r w:rsidRPr="00DD3CAE">
        <w:rPr>
          <w:rFonts w:ascii="Times New Roman" w:hAnsi="Times New Roman" w:cs="Times New Roman"/>
        </w:rPr>
        <w:t xml:space="preserve">, J.-C. </w:t>
      </w:r>
      <w:proofErr w:type="spellStart"/>
      <w:r w:rsidRPr="00DD3CAE">
        <w:rPr>
          <w:rFonts w:ascii="Times New Roman" w:hAnsi="Times New Roman" w:cs="Times New Roman"/>
        </w:rPr>
        <w:t>Margolin</w:t>
      </w:r>
      <w:proofErr w:type="spellEnd"/>
      <w:r w:rsidRPr="00DD3CAE">
        <w:rPr>
          <w:rFonts w:ascii="Times New Roman" w:hAnsi="Times New Roman" w:cs="Times New Roman"/>
        </w:rPr>
        <w:t xml:space="preserve"> –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 (vyd.), Paris 1993, str. 123–192;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Chemical</w:t>
      </w:r>
      <w:proofErr w:type="spellEnd"/>
      <w:r w:rsidRPr="00DD3CAE">
        <w:rPr>
          <w:rFonts w:ascii="Times New Roman" w:hAnsi="Times New Roman" w:cs="Times New Roman"/>
          <w:i/>
        </w:rPr>
        <w:t xml:space="preserve"> Art</w:t>
      </w:r>
      <w:r w:rsidRPr="00DD3CAE">
        <w:rPr>
          <w:rFonts w:ascii="Times New Roman" w:hAnsi="Times New Roman" w:cs="Times New Roman"/>
        </w:rPr>
        <w:t xml:space="preserve">, in: S. </w:t>
      </w:r>
      <w:proofErr w:type="spellStart"/>
      <w:r w:rsidRPr="00DD3CAE">
        <w:rPr>
          <w:rFonts w:ascii="Times New Roman" w:hAnsi="Times New Roman" w:cs="Times New Roman"/>
        </w:rPr>
        <w:t>Clucas</w:t>
      </w:r>
      <w:proofErr w:type="spellEnd"/>
      <w:r w:rsidRPr="00DD3CAE">
        <w:rPr>
          <w:rFonts w:ascii="Times New Roman" w:hAnsi="Times New Roman" w:cs="Times New Roman"/>
        </w:rPr>
        <w:t xml:space="preserve"> –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Laus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His Influence</w:t>
      </w:r>
      <w:r w:rsidRPr="00DD3CAE">
        <w:rPr>
          <w:rFonts w:ascii="Times New Roman" w:hAnsi="Times New Roman" w:cs="Times New Roman"/>
        </w:rPr>
        <w:t>, str. 249–272;</w:t>
      </w:r>
      <w:r w:rsidRPr="00DD3CAE">
        <w:rPr>
          <w:rFonts w:ascii="Times New Roman" w:hAnsi="Times New Roman" w:cs="Times New Roman"/>
          <w:b/>
          <w:bCs/>
        </w:rPr>
        <w:t xml:space="preserve"> </w:t>
      </w:r>
      <w:r w:rsidRPr="00DD3CAE">
        <w:rPr>
          <w:rFonts w:ascii="Times New Roman" w:eastAsia="SabonLTStd-Roman" w:hAnsi="Times New Roman" w:cs="Times New Roman"/>
        </w:rPr>
        <w:t xml:space="preserve">H. </w:t>
      </w:r>
      <w:proofErr w:type="spellStart"/>
      <w:r w:rsidRPr="00DD3CAE">
        <w:rPr>
          <w:rFonts w:ascii="Times New Roman" w:eastAsia="SabonLTStd-Roman" w:hAnsi="Times New Roman" w:cs="Times New Roman"/>
        </w:rPr>
        <w:t>Gitti</w:t>
      </w:r>
      <w:proofErr w:type="spellEnd"/>
      <w:r w:rsidRPr="00DD3CAE">
        <w:rPr>
          <w:rFonts w:ascii="Times New Roman" w:eastAsia="SabonLTStd-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Between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Magnetism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Brunoʼs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Cosmology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Oxford</w:t>
      </w:r>
      <w:r w:rsidRPr="00DD3CAE">
        <w:rPr>
          <w:rFonts w:ascii="Times New Roman" w:hAnsi="Times New Roman" w:cs="Times New Roman"/>
        </w:rPr>
        <w:t xml:space="preserve">, in: táž, </w:t>
      </w:r>
      <w:proofErr w:type="spellStart"/>
      <w:r w:rsidRPr="00DD3CAE">
        <w:rPr>
          <w:rFonts w:ascii="Times New Roman" w:hAnsi="Times New Roman" w:cs="Times New Roman"/>
          <w:i/>
          <w:iCs/>
        </w:rPr>
        <w:t>Esays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iCs/>
        </w:rPr>
        <w:t>Giordano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Bruno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Princeton</w:t>
      </w:r>
      <w:proofErr w:type="spellEnd"/>
      <w:r w:rsidRPr="00DD3CAE">
        <w:rPr>
          <w:rFonts w:ascii="Times New Roman" w:hAnsi="Times New Roman" w:cs="Times New Roman"/>
        </w:rPr>
        <w:t xml:space="preserve"> – Oxford 2011,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str. 17–39, zde str. 19.</w:t>
      </w:r>
    </w:p>
  </w:footnote>
  <w:footnote w:id="175">
    <w:p w14:paraId="72BD186F" w14:textId="68F40C6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světle</w:t>
      </w:r>
      <w:r w:rsidRPr="00DD3CAE">
        <w:rPr>
          <w:rFonts w:ascii="Times New Roman" w:hAnsi="Times New Roman" w:cs="Times New Roman"/>
        </w:rPr>
        <w:t xml:space="preserve">, 9, 11 a 17; týž,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11.</w:t>
      </w:r>
    </w:p>
  </w:footnote>
  <w:footnote w:id="176">
    <w:p w14:paraId="2EC9864B" w14:textId="56F6822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1.</w:t>
      </w:r>
    </w:p>
  </w:footnote>
  <w:footnote w:id="177">
    <w:p w14:paraId="1A59985A" w14:textId="07E59AAE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D3CAE">
        <w:rPr>
          <w:rFonts w:ascii="Times New Roman" w:eastAsia="Times New Roman" w:hAnsi="Times New Roman" w:cs="Times New Roman"/>
          <w:sz w:val="20"/>
          <w:szCs w:val="20"/>
        </w:rPr>
        <w:t xml:space="preserve"> Viz E. R.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Dodds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>Řekové a iracionálno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>, Praha 2000,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eastAsia="Times New Roman" w:hAnsi="Times New Roman" w:cs="Times New Roman"/>
          <w:sz w:val="20"/>
          <w:szCs w:val="20"/>
        </w:rPr>
        <w:t>str.</w:t>
      </w:r>
      <w:r w:rsidRPr="00DD3C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275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.; k 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Proklovi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R. Chlup,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Proklos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Praha 2009. K renesančnímu a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Ficinovu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pojetí matérie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B. P.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Copenhaver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– Ch. B.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Schmitt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History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Western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Philosophy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3.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Philosophy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Oxford – New York 1992, str. 150; S.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Kodera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Narcissus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Divine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Gazes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Bloody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Mirrors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Concept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Matter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J. B. Allen – V.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Rees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–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Davies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(vyd</w:t>
      </w:r>
      <w:r w:rsidRPr="00DD3CAE">
        <w:rPr>
          <w:rFonts w:ascii="Times New Roman" w:hAnsi="Times New Roman" w:cs="Times New Roman"/>
          <w:i/>
          <w:sz w:val="20"/>
          <w:szCs w:val="20"/>
        </w:rPr>
        <w:t>.</w:t>
      </w:r>
      <w:r w:rsidRPr="00DD3CAE">
        <w:rPr>
          <w:rFonts w:ascii="Times New Roman" w:hAnsi="Times New Roman" w:cs="Times New Roman"/>
          <w:iCs/>
          <w:sz w:val="20"/>
          <w:szCs w:val="20"/>
        </w:rPr>
        <w:t xml:space="preserve">),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 str. 285–306; týž,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Matter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as a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Mirror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Neoplatonism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týž,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Disreputable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Bodies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Magic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Gender in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Natural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Philosophy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 Toronto 2010, str. 47–110.</w:t>
      </w:r>
    </w:p>
  </w:footnote>
  <w:footnote w:id="178">
    <w:p w14:paraId="31EF45BA" w14:textId="560C046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L. </w:t>
      </w:r>
      <w:proofErr w:type="spellStart"/>
      <w:r w:rsidRPr="00DD3CAE">
        <w:rPr>
          <w:rFonts w:ascii="Times New Roman" w:hAnsi="Times New Roman" w:cs="Times New Roman"/>
        </w:rPr>
        <w:t>Thorndike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DD3CAE">
        <w:rPr>
          <w:rFonts w:ascii="Times New Roman" w:hAnsi="Times New Roman" w:cs="Times New Roman"/>
          <w:i/>
          <w:iCs/>
        </w:rPr>
        <w:t>History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Experimental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Science</w:t>
      </w:r>
      <w:r w:rsidRPr="00DD3CAE">
        <w:rPr>
          <w:rFonts w:ascii="Times New Roman" w:hAnsi="Times New Roman" w:cs="Times New Roman"/>
        </w:rPr>
        <w:t xml:space="preserve"> I, New York – London 1923, str. 310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52. </w:t>
      </w:r>
    </w:p>
  </w:footnote>
  <w:footnote w:id="179">
    <w:p w14:paraId="7B8159F5" w14:textId="0144E1A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Naproti tomu podle </w:t>
      </w:r>
      <w:proofErr w:type="spellStart"/>
      <w:r w:rsidRPr="00DD3CAE">
        <w:rPr>
          <w:rFonts w:ascii="Times New Roman" w:hAnsi="Times New Roman" w:cs="Times New Roman"/>
        </w:rPr>
        <w:t>Iamblicha</w:t>
      </w:r>
      <w:proofErr w:type="spellEnd"/>
      <w:r w:rsidRPr="00DD3CAE">
        <w:rPr>
          <w:rFonts w:ascii="Times New Roman" w:hAnsi="Times New Roman" w:cs="Times New Roman"/>
        </w:rPr>
        <w:t xml:space="preserve"> zahrnuje vzestupný žebřík úroveň duší, héroů, </w:t>
      </w:r>
      <w:proofErr w:type="spellStart"/>
      <w:r w:rsidRPr="00DD3CAE">
        <w:rPr>
          <w:rFonts w:ascii="Times New Roman" w:hAnsi="Times New Roman" w:cs="Times New Roman"/>
        </w:rPr>
        <w:t>daimónů</w:t>
      </w:r>
      <w:proofErr w:type="spellEnd"/>
      <w:r w:rsidRPr="00DD3CAE">
        <w:rPr>
          <w:rFonts w:ascii="Times New Roman" w:hAnsi="Times New Roman" w:cs="Times New Roman"/>
        </w:rPr>
        <w:t xml:space="preserve">, andělů i bohů, při jejichž zjeveních „přicházejí duše </w:t>
      </w:r>
      <w:proofErr w:type="spellStart"/>
      <w:r w:rsidRPr="00DD3CAE">
        <w:rPr>
          <w:rFonts w:ascii="Times New Roman" w:hAnsi="Times New Roman" w:cs="Times New Roman"/>
        </w:rPr>
        <w:t>theúrgů</w:t>
      </w:r>
      <w:proofErr w:type="spellEnd"/>
      <w:r w:rsidRPr="00DD3CAE">
        <w:rPr>
          <w:rFonts w:ascii="Times New Roman" w:hAnsi="Times New Roman" w:cs="Times New Roman"/>
        </w:rPr>
        <w:t>, je vyvolávajících, do takového stavu, že přijímají jakousi znamenitou a vše převyšující dokonalost … dostává se jim božské lásky a nepopsatelné blaženosti“ (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myst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r w:rsidRPr="00DD3CAE">
        <w:rPr>
          <w:rFonts w:ascii="Times New Roman" w:hAnsi="Times New Roman" w:cs="Times New Roman"/>
        </w:rPr>
        <w:t xml:space="preserve">2,9; </w:t>
      </w:r>
      <w:r w:rsidRPr="00DD3CAE">
        <w:rPr>
          <w:rFonts w:ascii="Times New Roman" w:hAnsi="Times New Roman" w:cs="Times New Roman"/>
          <w:i/>
          <w:iCs/>
        </w:rPr>
        <w:t>O mystériích egyptských</w:t>
      </w:r>
      <w:r w:rsidRPr="00DD3CAE">
        <w:rPr>
          <w:rFonts w:ascii="Times New Roman" w:hAnsi="Times New Roman" w:cs="Times New Roman"/>
        </w:rPr>
        <w:t xml:space="preserve">, str. 75). </w:t>
      </w:r>
    </w:p>
  </w:footnote>
  <w:footnote w:id="180">
    <w:p w14:paraId="50CB9FA4" w14:textId="69CD148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Proklos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hieratickém umění podle Řeků</w:t>
      </w:r>
      <w:r w:rsidRPr="00DD3CAE">
        <w:rPr>
          <w:rFonts w:ascii="Times New Roman" w:hAnsi="Times New Roman" w:cs="Times New Roman"/>
        </w:rPr>
        <w:t xml:space="preserve"> (cit. z nevydaného překladu R. Chlupa).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tento kratičký, v podstatě jednostránkový text přeložil pod názvem </w:t>
      </w:r>
      <w:r w:rsidRPr="00DD3CAE">
        <w:rPr>
          <w:rFonts w:ascii="Times New Roman" w:eastAsia="Times New Roman" w:hAnsi="Times New Roman" w:cs="Times New Roman"/>
          <w:i/>
          <w:iCs/>
          <w:lang w:eastAsia="cs-CZ"/>
        </w:rPr>
        <w:t xml:space="preserve">Opus Procli de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lang w:eastAsia="cs-CZ"/>
        </w:rPr>
        <w:t>sacrificio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lang w:eastAsia="cs-CZ"/>
        </w:rPr>
        <w:t xml:space="preserve"> et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lang w:eastAsia="cs-CZ"/>
        </w:rPr>
        <w:t>magia</w:t>
      </w:r>
      <w:proofErr w:type="spellEnd"/>
      <w:r w:rsidRPr="00DD3CAE">
        <w:rPr>
          <w:rFonts w:ascii="Times New Roman" w:hAnsi="Times New Roman" w:cs="Times New Roman"/>
        </w:rPr>
        <w:t xml:space="preserve"> a hojně z něho čerpal, viz níže odkazy v poznámkách k překladu. </w:t>
      </w:r>
    </w:p>
  </w:footnote>
  <w:footnote w:id="181">
    <w:p w14:paraId="5A0373EB" w14:textId="1E7EA40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A. </w:t>
      </w:r>
      <w:proofErr w:type="spellStart"/>
      <w:r w:rsidRPr="00DD3CAE">
        <w:rPr>
          <w:rFonts w:ascii="Times New Roman" w:hAnsi="Times New Roman" w:cs="Times New Roman"/>
        </w:rPr>
        <w:t>Voss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str. 11; </w:t>
      </w:r>
      <w:r w:rsidRPr="00DD3CAE">
        <w:rPr>
          <w:rFonts w:ascii="Times New Roman" w:eastAsia="Times New Roman" w:hAnsi="Times New Roman" w:cs="Times New Roman"/>
        </w:rPr>
        <w:t xml:space="preserve">E. </w:t>
      </w:r>
      <w:proofErr w:type="spellStart"/>
      <w:r w:rsidRPr="00DD3CAE">
        <w:rPr>
          <w:rFonts w:ascii="Times New Roman" w:eastAsia="Times New Roman" w:hAnsi="Times New Roman" w:cs="Times New Roman"/>
        </w:rPr>
        <w:t>Garin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eastAsia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eastAsia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</w:rPr>
        <w:t xml:space="preserve">str. 101–104;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též T. Nejeschleba,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Sympathy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Antipathy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Wittenberg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16th </w:t>
      </w:r>
      <w:proofErr w:type="spellStart"/>
      <w:r w:rsidRPr="00DD3CAE">
        <w:rPr>
          <w:rFonts w:ascii="Times New Roman" w:hAnsi="Times New Roman" w:cs="Times New Roman"/>
          <w:i/>
        </w:rPr>
        <w:t>Century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Philosophica</w:t>
      </w:r>
      <w:proofErr w:type="spellEnd"/>
      <w:r w:rsidRPr="00DD3CAE">
        <w:rPr>
          <w:rFonts w:ascii="Times New Roman" w:hAnsi="Times New Roman" w:cs="Times New Roman"/>
        </w:rPr>
        <w:t xml:space="preserve">, 7, 2006, str. 81–91. – Viz zvl.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X,2. </w:t>
      </w:r>
    </w:p>
  </w:footnote>
  <w:footnote w:id="182">
    <w:p w14:paraId="27765BD5" w14:textId="61537F6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překlad inkriminované pasáže in: F. Yatesová, </w:t>
      </w:r>
      <w:proofErr w:type="spellStart"/>
      <w:r w:rsidRPr="00DD3CAE">
        <w:rPr>
          <w:rFonts w:ascii="Times New Roman" w:hAnsi="Times New Roman" w:cs="Times New Roman"/>
          <w:i/>
          <w:iCs/>
        </w:rPr>
        <w:t>Giordano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Bruno</w:t>
      </w:r>
      <w:r w:rsidRPr="00DD3CAE">
        <w:rPr>
          <w:rFonts w:ascii="Times New Roman" w:hAnsi="Times New Roman" w:cs="Times New Roman"/>
        </w:rPr>
        <w:t>, str. 72.</w:t>
      </w:r>
    </w:p>
  </w:footnote>
  <w:footnote w:id="183">
    <w:p w14:paraId="6F84B222" w14:textId="17E314A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Plótinos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Enn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 IV,3,11.</w:t>
      </w:r>
    </w:p>
  </w:footnote>
  <w:footnote w:id="184">
    <w:p w14:paraId="41957A22" w14:textId="42E5393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  <w:iCs/>
        </w:rPr>
        <w:t>14.</w:t>
      </w:r>
    </w:p>
  </w:footnote>
  <w:footnote w:id="185">
    <w:p w14:paraId="7129CB6F" w14:textId="6F733DF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26.</w:t>
      </w:r>
    </w:p>
  </w:footnote>
  <w:footnote w:id="186">
    <w:p w14:paraId="4E0F7E22" w14:textId="52FAFA6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Asclepius</w:t>
      </w:r>
      <w:proofErr w:type="spellEnd"/>
      <w:r w:rsidRPr="00DD3CAE">
        <w:rPr>
          <w:rFonts w:ascii="Times New Roman" w:hAnsi="Times New Roman" w:cs="Times New Roman"/>
        </w:rPr>
        <w:t xml:space="preserve"> 37–38,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též 23–24 (česky </w:t>
      </w:r>
      <w:proofErr w:type="spellStart"/>
      <w:r w:rsidRPr="00DD3CAE">
        <w:rPr>
          <w:rFonts w:ascii="Times New Roman" w:hAnsi="Times New Roman" w:cs="Times New Roman"/>
          <w:i/>
        </w:rPr>
        <w:t>Asklépios</w:t>
      </w:r>
      <w:proofErr w:type="spellEnd"/>
      <w:r w:rsidRPr="00DD3CAE">
        <w:rPr>
          <w:rFonts w:ascii="Times New Roman" w:hAnsi="Times New Roman" w:cs="Times New Roman"/>
        </w:rPr>
        <w:t>, str. 107 n., 86 n.).</w:t>
      </w:r>
    </w:p>
  </w:footnote>
  <w:footnote w:id="187">
    <w:p w14:paraId="7C7D9CF5" w14:textId="6625578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1.</w:t>
      </w:r>
    </w:p>
  </w:footnote>
  <w:footnote w:id="188">
    <w:p w14:paraId="627FFC32" w14:textId="438DDF2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52 n.</w:t>
      </w:r>
    </w:p>
  </w:footnote>
  <w:footnote w:id="189">
    <w:p w14:paraId="083425ED" w14:textId="1EB713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II,1, str. 32: </w:t>
      </w:r>
      <w:proofErr w:type="spellStart"/>
      <w:r w:rsidRPr="00DD3CAE">
        <w:rPr>
          <w:rFonts w:ascii="Times New Roman" w:hAnsi="Times New Roman" w:cs="Times New Roman"/>
          <w:i/>
        </w:rPr>
        <w:t>omnes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sapientes</w:t>
      </w:r>
      <w:proofErr w:type="spellEnd"/>
      <w:r w:rsidRPr="00DD3CAE">
        <w:rPr>
          <w:rFonts w:ascii="Times New Roman" w:hAnsi="Times New Roman" w:cs="Times New Roman"/>
          <w:i/>
        </w:rPr>
        <w:t xml:space="preserve"> in hoc </w:t>
      </w:r>
      <w:proofErr w:type="spellStart"/>
      <w:r w:rsidRPr="00DD3CAE">
        <w:rPr>
          <w:rFonts w:ascii="Times New Roman" w:hAnsi="Times New Roman" w:cs="Times New Roman"/>
          <w:i/>
        </w:rPr>
        <w:t>sunt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concordati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quod</w:t>
      </w:r>
      <w:proofErr w:type="spellEnd"/>
      <w:r w:rsidRPr="00DD3CAE">
        <w:rPr>
          <w:rFonts w:ascii="Times New Roman" w:hAnsi="Times New Roman" w:cs="Times New Roman"/>
          <w:i/>
        </w:rPr>
        <w:t xml:space="preserve"> planete </w:t>
      </w:r>
      <w:proofErr w:type="spellStart"/>
      <w:r w:rsidRPr="00DD3CAE">
        <w:rPr>
          <w:rFonts w:ascii="Times New Roman" w:hAnsi="Times New Roman" w:cs="Times New Roman"/>
          <w:i/>
        </w:rPr>
        <w:t>habent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influentias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vires</w:t>
      </w:r>
      <w:proofErr w:type="spellEnd"/>
      <w:r w:rsidRPr="00DD3CAE">
        <w:rPr>
          <w:rFonts w:ascii="Times New Roman" w:hAnsi="Times New Roman" w:cs="Times New Roman"/>
          <w:i/>
        </w:rPr>
        <w:t xml:space="preserve"> in hoc </w:t>
      </w:r>
      <w:proofErr w:type="spellStart"/>
      <w:r w:rsidRPr="00DD3CAE">
        <w:rPr>
          <w:rFonts w:ascii="Times New Roman" w:hAnsi="Times New Roman" w:cs="Times New Roman"/>
          <w:i/>
        </w:rPr>
        <w:t>mundo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quibus</w:t>
      </w:r>
      <w:proofErr w:type="spellEnd"/>
      <w:r w:rsidRPr="00DD3CAE">
        <w:rPr>
          <w:rFonts w:ascii="Times New Roman" w:hAnsi="Times New Roman" w:cs="Times New Roman"/>
          <w:i/>
        </w:rPr>
        <w:t xml:space="preserve"> omnia … </w:t>
      </w:r>
      <w:proofErr w:type="spellStart"/>
      <w:r w:rsidRPr="00DD3CAE">
        <w:rPr>
          <w:rFonts w:ascii="Times New Roman" w:hAnsi="Times New Roman" w:cs="Times New Roman"/>
          <w:i/>
        </w:rPr>
        <w:t>alterantur</w:t>
      </w:r>
      <w:proofErr w:type="spellEnd"/>
      <w:r w:rsidRPr="00DD3CAE">
        <w:rPr>
          <w:rFonts w:ascii="Times New Roman" w:hAnsi="Times New Roman" w:cs="Times New Roman"/>
          <w:i/>
        </w:rPr>
        <w:t xml:space="preserve"> motu </w:t>
      </w:r>
      <w:proofErr w:type="spellStart"/>
      <w:r w:rsidRPr="00DD3CAE">
        <w:rPr>
          <w:rFonts w:ascii="Times New Roman" w:hAnsi="Times New Roman" w:cs="Times New Roman"/>
          <w:i/>
        </w:rPr>
        <w:t>planetarum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signis</w:t>
      </w:r>
      <w:proofErr w:type="spellEnd"/>
      <w:r w:rsidRPr="00DD3CAE">
        <w:rPr>
          <w:rFonts w:ascii="Times New Roman" w:hAnsi="Times New Roman" w:cs="Times New Roman"/>
          <w:i/>
        </w:rPr>
        <w:t xml:space="preserve"> … </w:t>
      </w:r>
      <w:proofErr w:type="spellStart"/>
      <w:r w:rsidRPr="00DD3CAE">
        <w:rPr>
          <w:rFonts w:ascii="Times New Roman" w:hAnsi="Times New Roman" w:cs="Times New Roman"/>
          <w:i/>
        </w:rPr>
        <w:t>radices</w:t>
      </w:r>
      <w:proofErr w:type="spellEnd"/>
      <w:r w:rsidRPr="00DD3CAE">
        <w:rPr>
          <w:rFonts w:ascii="Times New Roman" w:hAnsi="Times New Roman" w:cs="Times New Roman"/>
          <w:i/>
        </w:rPr>
        <w:t xml:space="preserve"> magice </w:t>
      </w:r>
      <w:proofErr w:type="spellStart"/>
      <w:r w:rsidRPr="00DD3CAE">
        <w:rPr>
          <w:rFonts w:ascii="Times New Roman" w:hAnsi="Times New Roman" w:cs="Times New Roman"/>
          <w:i/>
        </w:rPr>
        <w:t>sunt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motus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planetarum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</w:p>
  </w:footnote>
  <w:footnote w:id="190">
    <w:p w14:paraId="590B50E5" w14:textId="6638D4F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Al-</w:t>
      </w:r>
      <w:proofErr w:type="spellStart"/>
      <w:r w:rsidRPr="00DD3CAE">
        <w:rPr>
          <w:rFonts w:ascii="Times New Roman" w:hAnsi="Times New Roman" w:cs="Times New Roman"/>
        </w:rPr>
        <w:t>Kindí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radiis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7–8, str. 250–253; viz D. Lindberg, </w:t>
      </w:r>
      <w:proofErr w:type="spellStart"/>
      <w:r w:rsidRPr="00DD3CAE">
        <w:rPr>
          <w:rFonts w:ascii="Times New Roman" w:hAnsi="Times New Roman" w:cs="Times New Roman"/>
          <w:i/>
        </w:rPr>
        <w:t>Alkindiʼs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Critique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Euclid</w:t>
      </w:r>
      <w:proofErr w:type="spellEnd"/>
      <w:r w:rsidRPr="00DD3CAE">
        <w:rPr>
          <w:rFonts w:ascii="Times New Roman" w:hAnsi="Times New Roman" w:cs="Times New Roman"/>
        </w:rPr>
        <w:t>, str. 470 n., pozn. 9; týž,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Genesis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Keplerʼs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Light</w:t>
      </w:r>
      <w:proofErr w:type="spellEnd"/>
      <w:r w:rsidRPr="00DD3CAE">
        <w:rPr>
          <w:rFonts w:ascii="Times New Roman" w:hAnsi="Times New Roman" w:cs="Times New Roman"/>
        </w:rPr>
        <w:t xml:space="preserve">, str. 13; E.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>, str. 69 a 167 n.</w:t>
      </w:r>
    </w:p>
  </w:footnote>
  <w:footnote w:id="191">
    <w:p w14:paraId="46E1DA3C" w14:textId="359B943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18. Viz místa u Tomáše cit. in: B. P. </w:t>
      </w:r>
      <w:proofErr w:type="spellStart"/>
      <w:r w:rsidRPr="00DD3CAE">
        <w:rPr>
          <w:rFonts w:ascii="Times New Roman" w:hAnsi="Times New Roman" w:cs="Times New Roman"/>
        </w:rPr>
        <w:t>Copenhaver</w:t>
      </w:r>
      <w:proofErr w:type="spellEnd"/>
      <w:proofErr w:type="gramStart"/>
      <w:r w:rsidRPr="00DD3CAE">
        <w:rPr>
          <w:rFonts w:ascii="Times New Roman" w:hAnsi="Times New Roman" w:cs="Times New Roman"/>
        </w:rPr>
        <w:t>, ,</w:t>
      </w:r>
      <w:proofErr w:type="spellStart"/>
      <w:r w:rsidRPr="00DD3CAE">
        <w:rPr>
          <w:rFonts w:ascii="Times New Roman" w:hAnsi="Times New Roman" w:cs="Times New Roman"/>
          <w:i/>
        </w:rPr>
        <w:t>Enneadʻ</w:t>
      </w:r>
      <w:proofErr w:type="spellEnd"/>
      <w:proofErr w:type="gramEnd"/>
      <w:r w:rsidRPr="00DD3CAE">
        <w:rPr>
          <w:rFonts w:ascii="Times New Roman" w:hAnsi="Times New Roman" w:cs="Times New Roman"/>
          <w:i/>
        </w:rPr>
        <w:t xml:space="preserve"> 4.3-5 in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De vita</w:t>
      </w:r>
      <w:r w:rsidRPr="00DD3CAE">
        <w:rPr>
          <w:rFonts w:ascii="Times New Roman" w:hAnsi="Times New Roman" w:cs="Times New Roman"/>
        </w:rPr>
        <w:t xml:space="preserve">, in: G.-C. </w:t>
      </w:r>
      <w:proofErr w:type="spellStart"/>
      <w:r w:rsidRPr="00DD3CAE">
        <w:rPr>
          <w:rFonts w:ascii="Times New Roman" w:hAnsi="Times New Roman" w:cs="Times New Roman"/>
        </w:rPr>
        <w:t>Garfagnini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il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ritorno</w:t>
      </w:r>
      <w:proofErr w:type="spellEnd"/>
      <w:r w:rsidRPr="00DD3CAE">
        <w:rPr>
          <w:rFonts w:ascii="Times New Roman" w:hAnsi="Times New Roman" w:cs="Times New Roman"/>
          <w:i/>
        </w:rPr>
        <w:t xml:space="preserve"> di Platone. </w:t>
      </w:r>
      <w:proofErr w:type="spellStart"/>
      <w:r w:rsidRPr="00DD3CAE">
        <w:rPr>
          <w:rFonts w:ascii="Times New Roman" w:hAnsi="Times New Roman" w:cs="Times New Roman"/>
          <w:i/>
        </w:rPr>
        <w:t>Studi</w:t>
      </w:r>
      <w:proofErr w:type="spellEnd"/>
      <w:r w:rsidRPr="00DD3CAE">
        <w:rPr>
          <w:rFonts w:ascii="Times New Roman" w:hAnsi="Times New Roman" w:cs="Times New Roman"/>
          <w:i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</w:rPr>
        <w:t>documenti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1986, str. 352, pozn. 2.</w:t>
      </w:r>
    </w:p>
  </w:footnote>
  <w:footnote w:id="192">
    <w:p w14:paraId="24F00ECA" w14:textId="52FD5C33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O tom, že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Picartrix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nejen znal, ale také jej využíval při psaní spisu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 životě podle nebes</w:t>
      </w:r>
      <w:proofErr w:type="gramStart"/>
      <w:r w:rsidRPr="00DD3CAE">
        <w:rPr>
          <w:rFonts w:ascii="Times New Roman" w:eastAsiaTheme="minorHAnsi" w:hAnsi="Times New Roman" w:cs="Times New Roman"/>
          <w:iCs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</w:t>
      </w:r>
      <w:proofErr w:type="gram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svědčí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jeho nevydaný list Filippu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Valorimu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(jemuž je věnován spis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O dlouhém životě</w:t>
      </w:r>
      <w:r w:rsidRPr="00DD3CAE">
        <w:rPr>
          <w:rFonts w:ascii="Times New Roman" w:eastAsiaTheme="minorHAnsi" w:hAnsi="Times New Roman" w:cs="Times New Roman"/>
          <w:iCs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a zmíněn je také v úvodu ke třetímu z textů); viz D.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Del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Corno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Branca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Un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discepolo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di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Poliziano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: Michele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Acciari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Lettere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italiane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28 (1976), str. 470–471. </w:t>
      </w:r>
      <w:r w:rsidRPr="00DD3CAE">
        <w:rPr>
          <w:rFonts w:ascii="Times New Roman" w:hAnsi="Times New Roman" w:cs="Times New Roman"/>
          <w:sz w:val="20"/>
          <w:szCs w:val="20"/>
        </w:rPr>
        <w:t>K 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Ficinově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inspiraci tímto spisem viz též F. Yatesová,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Giordano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Bruno</w:t>
      </w:r>
      <w:r w:rsidRPr="00DD3CAE">
        <w:rPr>
          <w:rFonts w:ascii="Times New Roman" w:hAnsi="Times New Roman" w:cs="Times New Roman"/>
          <w:sz w:val="20"/>
          <w:szCs w:val="20"/>
        </w:rPr>
        <w:t xml:space="preserve">, str. 58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.; D. J.-J.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Robichaud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Force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Magic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Prayers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 str.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58 n.; P. O.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Kristeller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Marsilio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and His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Work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after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Five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Hundred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Years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Florence 1987, str. 9; C. V.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Kaske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 a J. R. Clark,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Introduction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str. 46 se domnívají, že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Picatrix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„byl vlivný, ale nikoli hlavní zdroj“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Ficinovy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 přirozené magie.</w:t>
      </w:r>
    </w:p>
  </w:footnote>
  <w:footnote w:id="193">
    <w:p w14:paraId="43FB80A5" w14:textId="66E8001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III,5, str. 106. </w:t>
      </w:r>
    </w:p>
  </w:footnote>
  <w:footnote w:id="194">
    <w:p w14:paraId="4545DF36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E.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>, str. 70.</w:t>
      </w:r>
    </w:p>
  </w:footnote>
  <w:footnote w:id="195">
    <w:p w14:paraId="749B774A" w14:textId="7E81DEB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IV,3, str. 188 n.; český překlad úryvku viz in: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 xml:space="preserve">, str. 62 n. </w:t>
      </w:r>
    </w:p>
  </w:footnote>
  <w:footnote w:id="196">
    <w:p w14:paraId="29D6DBD3" w14:textId="2FD214C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následujícímu viz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III,5, str. 103.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</w:rPr>
        <w:t>Garin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Astrologie in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str. 72 a 79. </w:t>
      </w:r>
      <w:r w:rsidRPr="00DD3CAE">
        <w:rPr>
          <w:rFonts w:ascii="Times New Roman" w:eastAsia="Times New Roman" w:hAnsi="Times New Roman" w:cs="Times New Roman"/>
        </w:rPr>
        <w:t xml:space="preserve">Jestliže uvedená témata v něčem upomínají na Pikovu řeč </w:t>
      </w:r>
      <w:r w:rsidRPr="00DD3CAE">
        <w:rPr>
          <w:rFonts w:ascii="Times New Roman" w:eastAsia="Times New Roman" w:hAnsi="Times New Roman" w:cs="Times New Roman"/>
          <w:i/>
        </w:rPr>
        <w:t>O důstojnosti člověka</w:t>
      </w:r>
      <w:r w:rsidRPr="00DD3CAE">
        <w:rPr>
          <w:rFonts w:ascii="Times New Roman" w:eastAsia="Times New Roman" w:hAnsi="Times New Roman" w:cs="Times New Roman"/>
        </w:rPr>
        <w:t xml:space="preserve">, stojí za zmínku, že i on měl </w:t>
      </w:r>
      <w:proofErr w:type="spellStart"/>
      <w:r w:rsidRPr="00DD3CAE">
        <w:rPr>
          <w:rFonts w:ascii="Times New Roman" w:eastAsia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eastAsia="Times New Roman" w:hAnsi="Times New Roman" w:cs="Times New Roman"/>
          <w:i/>
        </w:rPr>
        <w:t xml:space="preserve"> </w:t>
      </w:r>
      <w:r w:rsidRPr="00DD3CAE">
        <w:rPr>
          <w:rFonts w:ascii="Times New Roman" w:eastAsia="Times New Roman" w:hAnsi="Times New Roman" w:cs="Times New Roman"/>
        </w:rPr>
        <w:t>ve své knihovně; viz tamtéž</w:t>
      </w:r>
      <w:r w:rsidRPr="00DD3CAE">
        <w:rPr>
          <w:rFonts w:ascii="Times New Roman" w:hAnsi="Times New Roman" w:cs="Times New Roman"/>
        </w:rPr>
        <w:t xml:space="preserve">, str. 74; P. </w:t>
      </w:r>
      <w:proofErr w:type="spellStart"/>
      <w:r w:rsidRPr="00DD3CAE">
        <w:rPr>
          <w:rFonts w:ascii="Times New Roman" w:hAnsi="Times New Roman" w:cs="Times New Roman"/>
        </w:rPr>
        <w:t>Kibre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Library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Pico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della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Mirandola</w:t>
      </w:r>
      <w:proofErr w:type="spellEnd"/>
      <w:r w:rsidRPr="00DD3CAE">
        <w:rPr>
          <w:rFonts w:ascii="Times New Roman" w:hAnsi="Times New Roman" w:cs="Times New Roman"/>
        </w:rPr>
        <w:t>, New York 1936, str. 263.</w:t>
      </w:r>
    </w:p>
  </w:footnote>
  <w:footnote w:id="197">
    <w:p w14:paraId="54C233D4" w14:textId="0A5F9DC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II,1, str. 32 n.</w:t>
      </w:r>
    </w:p>
  </w:footnote>
  <w:footnote w:id="198">
    <w:p w14:paraId="631D5ADD" w14:textId="5A51A43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B. P. </w:t>
      </w:r>
      <w:proofErr w:type="spellStart"/>
      <w:r w:rsidRPr="00DD3CAE">
        <w:rPr>
          <w:rFonts w:ascii="Times New Roman" w:hAnsi="Times New Roman" w:cs="Times New Roman"/>
        </w:rPr>
        <w:t>Copenhaver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Western </w:t>
      </w:r>
      <w:proofErr w:type="spellStart"/>
      <w:r w:rsidRPr="00DD3CAE">
        <w:rPr>
          <w:rFonts w:ascii="Times New Roman" w:hAnsi="Times New Roman" w:cs="Times New Roman"/>
          <w:i/>
          <w:iCs/>
        </w:rPr>
        <w:t>Culture</w:t>
      </w:r>
      <w:proofErr w:type="spellEnd"/>
      <w:r w:rsidRPr="00DD3CAE">
        <w:rPr>
          <w:rFonts w:ascii="Times New Roman" w:hAnsi="Times New Roman" w:cs="Times New Roman"/>
        </w:rPr>
        <w:t xml:space="preserve">, str. 57, 254. – I takové interpretace ale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  <w:iCs/>
        </w:rPr>
        <w:t xml:space="preserve"> dovoluje</w:t>
      </w:r>
      <w:r w:rsidRPr="00DD3CAE">
        <w:rPr>
          <w:rFonts w:ascii="Times New Roman" w:hAnsi="Times New Roman" w:cs="Times New Roman"/>
        </w:rPr>
        <w:t xml:space="preserve">. Za médium působení astrálních sil a jejich přijímání prostřednictvím magických přípravků a kuřidel označuje jeho autor (poté, co se dotkl lékařského aspektu pojmu </w:t>
      </w:r>
      <w:r w:rsidRPr="00DD3CAE">
        <w:rPr>
          <w:rFonts w:ascii="Times New Roman" w:hAnsi="Times New Roman" w:cs="Times New Roman"/>
          <w:i/>
          <w:iCs/>
        </w:rPr>
        <w:t>spiritus</w:t>
      </w:r>
      <w:r w:rsidRPr="00DD3CAE">
        <w:rPr>
          <w:rFonts w:ascii="Times New Roman" w:hAnsi="Times New Roman" w:cs="Times New Roman"/>
        </w:rPr>
        <w:t>) vzduch (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III,5, str. 104; viz velmi podobně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20;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50) a výslovně je jako médium magického působení zmíněn i </w:t>
      </w:r>
      <w:r w:rsidRPr="00DD3CAE">
        <w:rPr>
          <w:rFonts w:ascii="Times New Roman" w:hAnsi="Times New Roman" w:cs="Times New Roman"/>
          <w:i/>
        </w:rPr>
        <w:t>spiritus</w:t>
      </w:r>
      <w:r w:rsidRPr="00DD3CAE">
        <w:rPr>
          <w:rFonts w:ascii="Times New Roman" w:hAnsi="Times New Roman" w:cs="Times New Roman"/>
        </w:rPr>
        <w:t>. Ten leží mezi intelektem a matérií, tedy na místě novoplatónské duše – nebo jak je řečeno jinde, mezi první matérií (první formou) a intelektem na jedné straně a mezi „přirozeností nebes“ a živly na straně druhé (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I,7, str. 28; druhé rozdělení, obsahující dvojí </w:t>
      </w:r>
      <w:r w:rsidRPr="00DD3CAE">
        <w:rPr>
          <w:rFonts w:ascii="Times New Roman" w:hAnsi="Times New Roman" w:cs="Times New Roman"/>
          <w:i/>
        </w:rPr>
        <w:t>spiritus</w:t>
      </w:r>
      <w:r w:rsidRPr="00DD3CAE">
        <w:rPr>
          <w:rFonts w:ascii="Times New Roman" w:hAnsi="Times New Roman" w:cs="Times New Roman"/>
        </w:rPr>
        <w:t xml:space="preserve">, vyšší a nižší, viz tamtéž IV,1, str. 174;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>, str. 59 n.).</w:t>
      </w:r>
    </w:p>
  </w:footnote>
  <w:footnote w:id="199">
    <w:p w14:paraId="6DE8F50F" w14:textId="6906EB3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4.</w:t>
      </w:r>
    </w:p>
  </w:footnote>
  <w:footnote w:id="200">
    <w:p w14:paraId="53EC9140" w14:textId="15CC69D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11.</w:t>
      </w:r>
    </w:p>
  </w:footnote>
  <w:footnote w:id="201">
    <w:p w14:paraId="47FE266B" w14:textId="6ACE508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12.</w:t>
      </w:r>
    </w:p>
  </w:footnote>
  <w:footnote w:id="202">
    <w:p w14:paraId="7269915A" w14:textId="1E651B5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20.</w:t>
      </w:r>
    </w:p>
  </w:footnote>
  <w:footnote w:id="203">
    <w:p w14:paraId="0FDE093E" w14:textId="595B959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Al-</w:t>
      </w:r>
      <w:proofErr w:type="spellStart"/>
      <w:r w:rsidRPr="00DD3CAE">
        <w:rPr>
          <w:rFonts w:ascii="Times New Roman" w:hAnsi="Times New Roman" w:cs="Times New Roman"/>
        </w:rPr>
        <w:t>Kindí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radiis</w:t>
      </w:r>
      <w:proofErr w:type="spellEnd"/>
      <w:r w:rsidRPr="00DD3CAE">
        <w:rPr>
          <w:rFonts w:ascii="Times New Roman" w:hAnsi="Times New Roman" w:cs="Times New Roman"/>
        </w:rPr>
        <w:t xml:space="preserve"> 6, zvl. str. 236.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51.</w:t>
      </w:r>
    </w:p>
  </w:footnote>
  <w:footnote w:id="204">
    <w:p w14:paraId="177F6F9F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Plat. </w:t>
      </w:r>
      <w:r w:rsidRPr="00DD3CAE">
        <w:rPr>
          <w:rFonts w:ascii="Times New Roman" w:hAnsi="Times New Roman" w:cs="Times New Roman"/>
        </w:rPr>
        <w:t xml:space="preserve">VII,1,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 str. 173 (Allen 2,214).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jinde nazývá duši neviditelným světlem a světlo viditelnou duší, viz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VIII,13,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</w:rPr>
        <w:t xml:space="preserve">., str. 197 (Allen 2,346). </w:t>
      </w:r>
    </w:p>
  </w:footnote>
  <w:footnote w:id="205">
    <w:p w14:paraId="3FC904B1" w14:textId="0EE6903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Picatrix</w:t>
      </w:r>
      <w:proofErr w:type="spellEnd"/>
      <w:r w:rsidRPr="00DD3CAE">
        <w:rPr>
          <w:rFonts w:ascii="Times New Roman" w:hAnsi="Times New Roman" w:cs="Times New Roman"/>
        </w:rPr>
        <w:t xml:space="preserve"> III,5, str. 106.</w:t>
      </w:r>
    </w:p>
  </w:footnote>
  <w:footnote w:id="206">
    <w:p w14:paraId="40FC0C5A" w14:textId="4B0A423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těmto řadám viz zvl.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X,2.</w:t>
      </w:r>
    </w:p>
  </w:footnote>
  <w:footnote w:id="207">
    <w:p w14:paraId="32C27EEC" w14:textId="70607AE3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Jak ovšem poznamenávají C. V.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Kaske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a J. R. Clark,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Introduction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66,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občas tuto hranici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de facto </w:t>
      </w:r>
      <w:r w:rsidRPr="00DD3CAE">
        <w:rPr>
          <w:rFonts w:ascii="Times New Roman" w:hAnsi="Times New Roman" w:cs="Times New Roman"/>
          <w:sz w:val="20"/>
          <w:szCs w:val="20"/>
        </w:rPr>
        <w:t xml:space="preserve">překračuje. Jak poznamenává B. P.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Copenhaver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Magic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in Western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Culture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str. 452: „Cíle dokonalé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theúrgie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podle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Iamblicha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byly nutně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hyperkosmické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Jestliže byl snad platonik ve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Ficinově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nitru v pokušení tuto úžasnou stezku následovat ve své magii, křesťan v něm se musel chvět před směřováním k takovým výšinám…</w:t>
      </w:r>
      <w:r w:rsidRPr="00DD3CAE">
        <w:rPr>
          <w:rFonts w:ascii="Times New Roman" w:eastAsiaTheme="minorHAnsi" w:hAnsi="Times New Roman" w:cs="Times New Roman"/>
          <w:color w:val="474747"/>
          <w:sz w:val="20"/>
          <w:szCs w:val="20"/>
          <w:lang w:eastAsia="en-US"/>
        </w:rPr>
        <w:t>“</w:t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08">
    <w:p w14:paraId="663E9953" w14:textId="6F8ED35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1.</w:t>
      </w:r>
    </w:p>
  </w:footnote>
  <w:footnote w:id="209">
    <w:p w14:paraId="289103D2" w14:textId="3DA5D47E" w:rsidR="00323CD3" w:rsidRPr="00DD3CAE" w:rsidRDefault="00323CD3" w:rsidP="00323CD3">
      <w:pPr>
        <w:pStyle w:val="Nadpis1"/>
        <w:shd w:val="clear" w:color="auto" w:fill="FFFFFF"/>
        <w:spacing w:line="360" w:lineRule="auto"/>
        <w:rPr>
          <w:rFonts w:ascii="Times New Roman" w:hAnsi="Times New Roman" w:cs="Times New Roman"/>
          <w:szCs w:val="20"/>
        </w:rPr>
      </w:pPr>
      <w:r w:rsidRPr="00DD3CAE">
        <w:rPr>
          <w:rStyle w:val="Znakapoznpodarou"/>
          <w:rFonts w:ascii="Times New Roman" w:hAnsi="Times New Roman" w:cs="Times New Roman"/>
          <w:szCs w:val="20"/>
        </w:rPr>
        <w:footnoteRef/>
      </w:r>
      <w:r w:rsidRPr="00DD3CAE">
        <w:rPr>
          <w:rFonts w:ascii="Times New Roman" w:hAnsi="Times New Roman" w:cs="Times New Roman"/>
          <w:szCs w:val="20"/>
        </w:rPr>
        <w:t xml:space="preserve"> Viz S. </w:t>
      </w:r>
      <w:proofErr w:type="spellStart"/>
      <w:r w:rsidRPr="00DD3CAE">
        <w:rPr>
          <w:rFonts w:ascii="Times New Roman" w:hAnsi="Times New Roman" w:cs="Times New Roman"/>
          <w:szCs w:val="20"/>
        </w:rPr>
        <w:t>Farmer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Syncretism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in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West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Pico's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900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Theses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(1486):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Evolution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of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Traditional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Religious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and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Philosophical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Systems</w:t>
      </w:r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>, Tempe 1998.</w:t>
      </w:r>
    </w:p>
  </w:footnote>
  <w:footnote w:id="210">
    <w:p w14:paraId="73F2E8D0" w14:textId="7C22F46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R. </w:t>
      </w:r>
      <w:proofErr w:type="spellStart"/>
      <w:r w:rsidRPr="00DD3CAE">
        <w:rPr>
          <w:rFonts w:ascii="Times New Roman" w:hAnsi="Times New Roman" w:cs="Times New Roman"/>
        </w:rPr>
        <w:t>Klibansky</w:t>
      </w:r>
      <w:proofErr w:type="spellEnd"/>
      <w:r w:rsidRPr="00DD3CAE">
        <w:rPr>
          <w:rFonts w:ascii="Times New Roman" w:hAnsi="Times New Roman" w:cs="Times New Roman"/>
        </w:rPr>
        <w:t xml:space="preserve"> – E. </w:t>
      </w:r>
      <w:proofErr w:type="spellStart"/>
      <w:r w:rsidRPr="00DD3CAE">
        <w:rPr>
          <w:rFonts w:ascii="Times New Roman" w:hAnsi="Times New Roman" w:cs="Times New Roman"/>
        </w:rPr>
        <w:t>Panofsky</w:t>
      </w:r>
      <w:proofErr w:type="spellEnd"/>
      <w:r w:rsidRPr="00DD3CAE">
        <w:rPr>
          <w:rFonts w:ascii="Times New Roman" w:hAnsi="Times New Roman" w:cs="Times New Roman"/>
        </w:rPr>
        <w:t xml:space="preserve"> – F. </w:t>
      </w:r>
      <w:proofErr w:type="spellStart"/>
      <w:r w:rsidRPr="00DD3CAE">
        <w:rPr>
          <w:rFonts w:ascii="Times New Roman" w:hAnsi="Times New Roman" w:cs="Times New Roman"/>
        </w:rPr>
        <w:t>Saxl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Saturn and </w:t>
      </w:r>
      <w:proofErr w:type="spellStart"/>
      <w:r w:rsidRPr="00DD3CAE">
        <w:rPr>
          <w:rFonts w:ascii="Times New Roman" w:hAnsi="Times New Roman" w:cs="Times New Roman"/>
          <w:i/>
        </w:rPr>
        <w:t>Melancholy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Studies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History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Natural </w:t>
      </w:r>
      <w:proofErr w:type="spellStart"/>
      <w:r w:rsidRPr="00DD3CAE">
        <w:rPr>
          <w:rFonts w:ascii="Times New Roman" w:hAnsi="Times New Roman" w:cs="Times New Roman"/>
          <w:i/>
        </w:rPr>
        <w:t>Philosophy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Religion and Art</w:t>
      </w:r>
      <w:r w:rsidRPr="00DD3CAE">
        <w:rPr>
          <w:rFonts w:ascii="Times New Roman" w:hAnsi="Times New Roman" w:cs="Times New Roman"/>
        </w:rPr>
        <w:t xml:space="preserve">, London 1964, str. 262;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Melancholie-</w:t>
      </w:r>
      <w:proofErr w:type="spellStart"/>
      <w:r w:rsidRPr="00DD3CAE">
        <w:rPr>
          <w:rFonts w:ascii="Times New Roman" w:hAnsi="Times New Roman" w:cs="Times New Roman"/>
          <w:i/>
          <w:iCs/>
        </w:rPr>
        <w:t>Begriff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deutschsprachigen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Raum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des 16. </w:t>
      </w:r>
      <w:proofErr w:type="spellStart"/>
      <w:r w:rsidRPr="00DD3CAE">
        <w:rPr>
          <w:rFonts w:ascii="Times New Roman" w:hAnsi="Times New Roman" w:cs="Times New Roman"/>
          <w:i/>
          <w:iCs/>
        </w:rPr>
        <w:t>Jahrhunderts</w:t>
      </w:r>
      <w:proofErr w:type="spellEnd"/>
      <w:r w:rsidRPr="00DD3CAE">
        <w:rPr>
          <w:rFonts w:ascii="Times New Roman" w:hAnsi="Times New Roman" w:cs="Times New Roman"/>
        </w:rPr>
        <w:t>, Göttingen 2011, str. 72–74.</w:t>
      </w:r>
    </w:p>
  </w:footnote>
  <w:footnote w:id="211">
    <w:p w14:paraId="76C07CBC" w14:textId="33CB9E5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5.</w:t>
      </w:r>
    </w:p>
  </w:footnote>
  <w:footnote w:id="212">
    <w:p w14:paraId="7FF6071C" w14:textId="2763FE2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5.</w:t>
      </w:r>
    </w:p>
  </w:footnote>
  <w:footnote w:id="213">
    <w:p w14:paraId="0BA016C3" w14:textId="5FC67C5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6.</w:t>
      </w:r>
    </w:p>
  </w:footnote>
  <w:footnote w:id="214">
    <w:p w14:paraId="702BAD0D" w14:textId="238286C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11, viz výše citaci na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215">
    <w:p w14:paraId="2E939B7B" w14:textId="60EBF88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15;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>. tamtéž 18; „Apologie“: „</w:t>
      </w:r>
      <w:proofErr w:type="spellStart"/>
      <w:r w:rsidRPr="00DD3CAE">
        <w:rPr>
          <w:rFonts w:ascii="Times New Roman" w:hAnsi="Times New Roman" w:cs="Times New Roman"/>
        </w:rPr>
        <w:t>Marsilio</w:t>
      </w:r>
      <w:proofErr w:type="spellEnd"/>
      <w:r w:rsidRPr="00DD3CAE">
        <w:rPr>
          <w:rFonts w:ascii="Times New Roman" w:hAnsi="Times New Roman" w:cs="Times New Roman"/>
        </w:rPr>
        <w:t xml:space="preserve"> neschvaluje magii či obrazy, nýbrž popisuje je při výkladu </w:t>
      </w:r>
      <w:proofErr w:type="spellStart"/>
      <w:r w:rsidRPr="00DD3CAE">
        <w:rPr>
          <w:rFonts w:ascii="Times New Roman" w:hAnsi="Times New Roman" w:cs="Times New Roman"/>
        </w:rPr>
        <w:t>Plótina</w:t>
      </w:r>
      <w:proofErr w:type="spellEnd"/>
      <w:r w:rsidRPr="00DD3CAE">
        <w:rPr>
          <w:rFonts w:ascii="Times New Roman" w:hAnsi="Times New Roman" w:cs="Times New Roman"/>
        </w:rPr>
        <w:t>.“</w:t>
      </w:r>
    </w:p>
  </w:footnote>
  <w:footnote w:id="216">
    <w:p w14:paraId="0A022F62" w14:textId="266BC55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18 a 20. Tyto vyryté znaky se nazývají </w:t>
      </w:r>
      <w:proofErr w:type="spellStart"/>
      <w:r w:rsidRPr="00DD3CAE">
        <w:rPr>
          <w:rFonts w:ascii="Times New Roman" w:hAnsi="Times New Roman" w:cs="Times New Roman"/>
          <w:i/>
          <w:iCs/>
        </w:rPr>
        <w:t>characteres</w:t>
      </w:r>
      <w:proofErr w:type="spellEnd"/>
      <w:r w:rsidRPr="00DD3CAE">
        <w:rPr>
          <w:rFonts w:ascii="Times New Roman" w:hAnsi="Times New Roman" w:cs="Times New Roman"/>
        </w:rPr>
        <w:t xml:space="preserve">, což je samo odvozeno z řeckého </w:t>
      </w:r>
      <w:proofErr w:type="spellStart"/>
      <w:r w:rsidRPr="00DD3CAE">
        <w:rPr>
          <w:rFonts w:ascii="Times New Roman" w:hAnsi="Times New Roman" w:cs="Times New Roman"/>
          <w:i/>
          <w:iCs/>
        </w:rPr>
        <w:t>charassó</w:t>
      </w:r>
      <w:proofErr w:type="spellEnd"/>
      <w:r w:rsidRPr="00DD3CAE">
        <w:rPr>
          <w:rFonts w:ascii="Times New Roman" w:hAnsi="Times New Roman" w:cs="Times New Roman"/>
        </w:rPr>
        <w:t xml:space="preserve"> tedy „vyrývám“.</w:t>
      </w:r>
    </w:p>
  </w:footnote>
  <w:footnote w:id="217">
    <w:p w14:paraId="4A090EB9" w14:textId="1911190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13. </w:t>
      </w:r>
    </w:p>
  </w:footnote>
  <w:footnote w:id="218">
    <w:p w14:paraId="069C0CF4" w14:textId="0D406F7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11.</w:t>
      </w:r>
    </w:p>
  </w:footnote>
  <w:footnote w:id="219">
    <w:p w14:paraId="5CBF1555" w14:textId="14C8396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D. J.-J. </w:t>
      </w:r>
      <w:proofErr w:type="spellStart"/>
      <w:r w:rsidRPr="00DD3CAE">
        <w:rPr>
          <w:rFonts w:ascii="Times New Roman" w:hAnsi="Times New Roman" w:cs="Times New Roman"/>
        </w:rPr>
        <w:t>Robichaud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Force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Prayers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64 n.; A. </w:t>
      </w:r>
      <w:proofErr w:type="spellStart"/>
      <w:r w:rsidRPr="00DD3CAE">
        <w:rPr>
          <w:rFonts w:ascii="Times New Roman" w:hAnsi="Times New Roman" w:cs="Times New Roman"/>
        </w:rPr>
        <w:t>Voss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ORPHEUS REDIVIVUS: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Musical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in: J. B. Allen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– M. </w:t>
      </w:r>
      <w:proofErr w:type="spellStart"/>
      <w:r w:rsidRPr="00DD3CAE">
        <w:rPr>
          <w:rFonts w:ascii="Times New Roman" w:hAnsi="Times New Roman" w:cs="Times New Roman"/>
        </w:rPr>
        <w:t>Davies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>, str. 227–241.</w:t>
      </w:r>
    </w:p>
  </w:footnote>
  <w:footnote w:id="220">
    <w:p w14:paraId="702AB9D8" w14:textId="06AE1D9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přeložil orfické hymny roku 1462, ale patrně z obavy, že by byl nařknut z oživování kultu pohanských bohů, je nikdy nevydal.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933, další odkazy viz in: A. </w:t>
      </w:r>
      <w:proofErr w:type="spellStart"/>
      <w:r w:rsidRPr="00DD3CAE">
        <w:rPr>
          <w:rFonts w:ascii="Times New Roman" w:hAnsi="Times New Roman" w:cs="Times New Roman"/>
        </w:rPr>
        <w:t>Voss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ORPHEUS REDIVIVUS</w:t>
      </w:r>
      <w:r w:rsidRPr="00DD3CAE">
        <w:rPr>
          <w:rFonts w:ascii="Times New Roman" w:hAnsi="Times New Roman" w:cs="Times New Roman"/>
        </w:rPr>
        <w:t>, str. 227 a pozn. 2 a 3. K 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až božské dovednosti, jíž poráží samotného Apollóna,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zprávu dobového svědka Joanna Antonia Campana in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Supplementum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Ficinianum</w:t>
      </w:r>
      <w:proofErr w:type="spellEnd"/>
      <w:r w:rsidRPr="00DD3CAE">
        <w:rPr>
          <w:rFonts w:ascii="Times New Roman" w:hAnsi="Times New Roman" w:cs="Times New Roman"/>
        </w:rPr>
        <w:t xml:space="preserve"> II, str. 230 (list XXVI). </w:t>
      </w:r>
    </w:p>
  </w:footnote>
  <w:footnote w:id="221">
    <w:p w14:paraId="29391A85" w14:textId="4E531DD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bookmarkStart w:id="12" w:name="_Hlk18401015"/>
      <w:r w:rsidRPr="00DD3CAE">
        <w:rPr>
          <w:rFonts w:ascii="Times New Roman" w:hAnsi="Times New Roman" w:cs="Times New Roman"/>
        </w:rPr>
        <w:t xml:space="preserve">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21.</w:t>
      </w:r>
      <w:bookmarkEnd w:id="12"/>
    </w:p>
  </w:footnote>
  <w:footnote w:id="222">
    <w:p w14:paraId="186BCC4C" w14:textId="5A37D72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proofErr w:type="spellStart"/>
      <w:r w:rsidRPr="00DD3CAE">
        <w:rPr>
          <w:rFonts w:ascii="Times New Roman" w:hAnsi="Times New Roman" w:cs="Times New Roman"/>
        </w:rPr>
        <w:t>Cosimův</w:t>
      </w:r>
      <w:proofErr w:type="spellEnd"/>
      <w:r w:rsidRPr="00DD3CAE">
        <w:rPr>
          <w:rFonts w:ascii="Times New Roman" w:hAnsi="Times New Roman" w:cs="Times New Roman"/>
        </w:rPr>
        <w:t xml:space="preserve"> list </w:t>
      </w:r>
      <w:proofErr w:type="spellStart"/>
      <w:r w:rsidRPr="00DD3CAE">
        <w:rPr>
          <w:rFonts w:ascii="Times New Roman" w:hAnsi="Times New Roman" w:cs="Times New Roman"/>
        </w:rPr>
        <w:t>Ficinovi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608; k dalším relevantním listům viz U. </w:t>
      </w:r>
      <w:proofErr w:type="spellStart"/>
      <w:r w:rsidRPr="00DD3CAE">
        <w:rPr>
          <w:rFonts w:ascii="Times New Roman" w:hAnsi="Times New Roman" w:cs="Times New Roman"/>
        </w:rPr>
        <w:t>Tröger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Selbstdarstellung</w:t>
      </w:r>
      <w:proofErr w:type="spellEnd"/>
      <w:r w:rsidRPr="00DD3CAE">
        <w:rPr>
          <w:rFonts w:ascii="Times New Roman" w:hAnsi="Times New Roman" w:cs="Times New Roman"/>
        </w:rPr>
        <w:t xml:space="preserve">, str. 71, pozn. 163. Jaký účinek </w:t>
      </w:r>
      <w:proofErr w:type="spellStart"/>
      <w:r w:rsidRPr="00DD3CAE">
        <w:rPr>
          <w:rFonts w:ascii="Times New Roman" w:hAnsi="Times New Roman" w:cs="Times New Roman"/>
        </w:rPr>
        <w:t>Cosimo</w:t>
      </w:r>
      <w:proofErr w:type="spellEnd"/>
      <w:r w:rsidRPr="00DD3CAE">
        <w:rPr>
          <w:rFonts w:ascii="Times New Roman" w:hAnsi="Times New Roman" w:cs="Times New Roman"/>
        </w:rPr>
        <w:t xml:space="preserve"> očekával od zpěvů Orfeových, může napovědět socha Orfea, jenž svým zpěvem očaroval pekelného psa Kerbera, která je umístěna ve dvoraně medicejské vile ve Florencii, v tzv. </w:t>
      </w:r>
      <w:proofErr w:type="spellStart"/>
      <w:r w:rsidRPr="00DD3CAE">
        <w:rPr>
          <w:rFonts w:ascii="Times New Roman" w:hAnsi="Times New Roman" w:cs="Times New Roman"/>
        </w:rPr>
        <w:t>Palazzo</w:t>
      </w:r>
      <w:proofErr w:type="spellEnd"/>
      <w:r w:rsidRPr="00DD3CAE">
        <w:rPr>
          <w:rFonts w:ascii="Times New Roman" w:hAnsi="Times New Roman" w:cs="Times New Roman"/>
        </w:rPr>
        <w:t xml:space="preserve"> Medici </w:t>
      </w:r>
      <w:proofErr w:type="spellStart"/>
      <w:r w:rsidRPr="00DD3CAE">
        <w:rPr>
          <w:rFonts w:ascii="Times New Roman" w:hAnsi="Times New Roman" w:cs="Times New Roman"/>
        </w:rPr>
        <w:t>Riccardi</w:t>
      </w:r>
      <w:proofErr w:type="spellEnd"/>
      <w:r w:rsidRPr="00DD3CAE">
        <w:rPr>
          <w:rFonts w:ascii="Times New Roman" w:hAnsi="Times New Roman" w:cs="Times New Roman"/>
        </w:rPr>
        <w:t xml:space="preserve"> na někdejší via Larga (dnešní via </w:t>
      </w:r>
      <w:proofErr w:type="spellStart"/>
      <w:r w:rsidRPr="00DD3CAE">
        <w:rPr>
          <w:rFonts w:ascii="Times New Roman" w:hAnsi="Times New Roman" w:cs="Times New Roman"/>
        </w:rPr>
        <w:t>Cavour</w:t>
      </w:r>
      <w:proofErr w:type="spellEnd"/>
      <w:r w:rsidRPr="00DD3CAE">
        <w:rPr>
          <w:rFonts w:ascii="Times New Roman" w:hAnsi="Times New Roman" w:cs="Times New Roman"/>
        </w:rPr>
        <w:t xml:space="preserve">). </w:t>
      </w:r>
    </w:p>
  </w:footnote>
  <w:footnote w:id="223">
    <w:p w14:paraId="5529834A" w14:textId="2ADF2D0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Pico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della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Mirandola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Concl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secundum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propriam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opinionem</w:t>
      </w:r>
      <w:proofErr w:type="spellEnd"/>
      <w:r w:rsidRPr="00DD3CAE">
        <w:rPr>
          <w:rFonts w:ascii="Times New Roman" w:hAnsi="Times New Roman" w:cs="Times New Roman"/>
          <w:i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</w:rPr>
        <w:t>modo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intelligendi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hymnos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Orphei</w:t>
      </w:r>
      <w:proofErr w:type="spellEnd"/>
      <w:r w:rsidRPr="00DD3CAE">
        <w:rPr>
          <w:rFonts w:ascii="Times New Roman" w:hAnsi="Times New Roman" w:cs="Times New Roman"/>
        </w:rPr>
        <w:t xml:space="preserve"> 2 a 7, in: S. </w:t>
      </w:r>
      <w:proofErr w:type="spellStart"/>
      <w:r w:rsidRPr="00DD3CAE">
        <w:rPr>
          <w:rFonts w:ascii="Times New Roman" w:hAnsi="Times New Roman" w:cs="Times New Roman"/>
        </w:rPr>
        <w:t>Farmer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Syncretism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West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str. 504 a 506</w:t>
      </w:r>
    </w:p>
  </w:footnote>
  <w:footnote w:id="224">
    <w:p w14:paraId="1299A3E1" w14:textId="5DD320F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  <w:iCs/>
          <w:u w:val="single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Pico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della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Mirandola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Concl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secundum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propriam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opinionem</w:t>
      </w:r>
      <w:proofErr w:type="spellEnd"/>
      <w:r w:rsidRPr="00DD3CAE">
        <w:rPr>
          <w:rFonts w:ascii="Times New Roman" w:hAnsi="Times New Roman" w:cs="Times New Roman"/>
          <w:i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</w:rPr>
        <w:t>modo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intelligendi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hymnos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Orphei</w:t>
      </w:r>
      <w:proofErr w:type="spellEnd"/>
      <w:r w:rsidRPr="00DD3CAE">
        <w:rPr>
          <w:rFonts w:ascii="Times New Roman" w:hAnsi="Times New Roman" w:cs="Times New Roman"/>
        </w:rPr>
        <w:t xml:space="preserve"> 3, in: S. </w:t>
      </w:r>
      <w:proofErr w:type="spellStart"/>
      <w:r w:rsidRPr="00DD3CAE">
        <w:rPr>
          <w:rFonts w:ascii="Times New Roman" w:hAnsi="Times New Roman" w:cs="Times New Roman"/>
        </w:rPr>
        <w:t>Farmer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Syncretism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West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str. 504.</w:t>
      </w:r>
    </w:p>
  </w:footnote>
  <w:footnote w:id="225">
    <w:p w14:paraId="795831D3" w14:textId="1867EF6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21.</w:t>
      </w:r>
    </w:p>
  </w:footnote>
  <w:footnote w:id="226">
    <w:p w14:paraId="30420F86" w14:textId="0937A8C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55.</w:t>
      </w:r>
    </w:p>
  </w:footnote>
  <w:footnote w:id="227">
    <w:p w14:paraId="658789EC" w14:textId="6A500B2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proofErr w:type="gramStart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,</w:t>
      </w:r>
      <w:proofErr w:type="gramEnd"/>
      <w:r w:rsidRPr="00DD3CAE">
        <w:rPr>
          <w:rFonts w:ascii="Times New Roman" w:hAnsi="Times New Roman" w:cs="Times New Roman"/>
        </w:rPr>
        <w:t xml:space="preserve"> 21. K pojmu </w:t>
      </w:r>
      <w:proofErr w:type="spellStart"/>
      <w:r w:rsidRPr="00DD3CAE">
        <w:rPr>
          <w:rFonts w:ascii="Times New Roman" w:hAnsi="Times New Roman" w:cs="Times New Roman"/>
          <w:i/>
          <w:iCs/>
        </w:rPr>
        <w:t>imitatio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astrorum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</w:t>
      </w:r>
      <w:proofErr w:type="spellStart"/>
      <w:r w:rsidRPr="00DD3CAE">
        <w:rPr>
          <w:rFonts w:ascii="Times New Roman" w:hAnsi="Times New Roman" w:cs="Times New Roman"/>
        </w:rPr>
        <w:t>Bergengruen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Nachfolge</w:t>
      </w:r>
      <w:proofErr w:type="spellEnd"/>
      <w:r w:rsidRPr="00DD3CAE">
        <w:rPr>
          <w:rFonts w:ascii="Times New Roman" w:hAnsi="Times New Roman" w:cs="Times New Roman"/>
          <w:i/>
        </w:rPr>
        <w:t xml:space="preserve"> Christi – </w:t>
      </w:r>
      <w:proofErr w:type="spellStart"/>
      <w:r w:rsidRPr="00DD3CAE">
        <w:rPr>
          <w:rFonts w:ascii="Times New Roman" w:hAnsi="Times New Roman" w:cs="Times New Roman"/>
          <w:i/>
        </w:rPr>
        <w:t>Nachahmung</w:t>
      </w:r>
      <w:proofErr w:type="spellEnd"/>
      <w:r w:rsidRPr="00DD3CAE">
        <w:rPr>
          <w:rFonts w:ascii="Times New Roman" w:hAnsi="Times New Roman" w:cs="Times New Roman"/>
          <w:i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</w:rPr>
        <w:t>Natur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Himmlische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natürliche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Magie </w:t>
      </w:r>
      <w:proofErr w:type="spellStart"/>
      <w:r w:rsidRPr="00DD3CAE">
        <w:rPr>
          <w:rFonts w:ascii="Times New Roman" w:hAnsi="Times New Roman" w:cs="Times New Roman"/>
          <w:i/>
          <w:iCs/>
        </w:rPr>
        <w:t>bei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Paracelsus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Paracelsismus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der </w:t>
      </w:r>
      <w:proofErr w:type="spellStart"/>
      <w:r w:rsidRPr="00DD3CAE">
        <w:rPr>
          <w:rFonts w:ascii="Times New Roman" w:hAnsi="Times New Roman" w:cs="Times New Roman"/>
          <w:i/>
          <w:iCs/>
        </w:rPr>
        <w:t>Barockliteratur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DD3CAE">
        <w:rPr>
          <w:rFonts w:ascii="Times New Roman" w:hAnsi="Times New Roman" w:cs="Times New Roman"/>
          <w:i/>
          <w:iCs/>
        </w:rPr>
        <w:t>Scheffler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Zesen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Grimmelshausen</w:t>
      </w:r>
      <w:proofErr w:type="spellEnd"/>
      <w:r w:rsidRPr="00DD3CAE">
        <w:rPr>
          <w:rFonts w:ascii="Times New Roman" w:hAnsi="Times New Roman" w:cs="Times New Roman"/>
          <w:i/>
          <w:iCs/>
        </w:rPr>
        <w:t>)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</w:rPr>
        <w:t xml:space="preserve"> Hamburg 2007. </w:t>
      </w:r>
    </w:p>
  </w:footnote>
  <w:footnote w:id="228">
    <w:p w14:paraId="608ACEEA" w14:textId="06CFE15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této platónsko-</w:t>
      </w:r>
      <w:proofErr w:type="spellStart"/>
      <w:r w:rsidRPr="00DD3CAE">
        <w:rPr>
          <w:rFonts w:ascii="Times New Roman" w:hAnsi="Times New Roman" w:cs="Times New Roman"/>
        </w:rPr>
        <w:t>augustinovské</w:t>
      </w:r>
      <w:proofErr w:type="spellEnd"/>
      <w:r w:rsidRPr="00DD3CAE">
        <w:rPr>
          <w:rFonts w:ascii="Times New Roman" w:hAnsi="Times New Roman" w:cs="Times New Roman"/>
        </w:rPr>
        <w:t xml:space="preserve"> teleologii u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A. </w:t>
      </w:r>
      <w:proofErr w:type="spellStart"/>
      <w:r w:rsidRPr="00DD3CAE">
        <w:rPr>
          <w:rFonts w:ascii="Times New Roman" w:hAnsi="Times New Roman" w:cs="Times New Roman"/>
        </w:rPr>
        <w:t>Palmer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Lux Dei.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Aquinas</w:t>
      </w:r>
      <w:proofErr w:type="spellEnd"/>
      <w:r w:rsidRPr="00DD3CAE">
        <w:rPr>
          <w:rFonts w:ascii="Times New Roman" w:hAnsi="Times New Roman" w:cs="Times New Roman"/>
          <w:i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Beatific</w:t>
      </w:r>
      <w:proofErr w:type="spellEnd"/>
      <w:r w:rsidRPr="00DD3CAE">
        <w:rPr>
          <w:rFonts w:ascii="Times New Roman" w:hAnsi="Times New Roman" w:cs="Times New Roman"/>
          <w:i/>
        </w:rPr>
        <w:t xml:space="preserve"> Vision</w:t>
      </w:r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Memini</w:t>
      </w:r>
      <w:proofErr w:type="spellEnd"/>
      <w:r w:rsidRPr="00DD3CAE">
        <w:rPr>
          <w:rFonts w:ascii="Times New Roman" w:hAnsi="Times New Roman" w:cs="Times New Roman"/>
        </w:rPr>
        <w:t xml:space="preserve"> 6 (2002), str. 129–152, zde str. 129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229">
    <w:p w14:paraId="3AE5A6BD" w14:textId="128876A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list Antoniu </w:t>
      </w:r>
      <w:proofErr w:type="spellStart"/>
      <w:r w:rsidRPr="00DD3CAE">
        <w:rPr>
          <w:rFonts w:ascii="Times New Roman" w:hAnsi="Times New Roman" w:cs="Times New Roman"/>
        </w:rPr>
        <w:t>Canisianovi</w:t>
      </w:r>
      <w:proofErr w:type="spellEnd"/>
      <w:r w:rsidRPr="00DD3CAE">
        <w:rPr>
          <w:rFonts w:ascii="Times New Roman" w:hAnsi="Times New Roman" w:cs="Times New Roman"/>
        </w:rPr>
        <w:t xml:space="preserve"> (nedat.), </w:t>
      </w:r>
      <w:proofErr w:type="spellStart"/>
      <w:r w:rsidRPr="00DD3CAE">
        <w:rPr>
          <w:rFonts w:ascii="Times New Roman" w:hAnsi="Times New Roman" w:cs="Times New Roman"/>
          <w:i/>
        </w:rPr>
        <w:t>Epistolae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  <w:iCs/>
        </w:rPr>
        <w:t xml:space="preserve">I,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 651 („De musica“); viz A. </w:t>
      </w:r>
      <w:proofErr w:type="spellStart"/>
      <w:r w:rsidRPr="00DD3CAE">
        <w:rPr>
          <w:rFonts w:ascii="Times New Roman" w:hAnsi="Times New Roman" w:cs="Times New Roman"/>
        </w:rPr>
        <w:t>Voss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ORPHEUS REDIVIVUS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str. 234 n. a pozn. 36. </w:t>
      </w:r>
    </w:p>
  </w:footnote>
  <w:footnote w:id="230">
    <w:p w14:paraId="66543C3B" w14:textId="47B0D33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vertAlign w:val="subscript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A. Collins,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Secular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Sacred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Platonism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Thomism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Ficinoʼs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Platonic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Theology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The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Hague</w:t>
      </w:r>
      <w:proofErr w:type="spellEnd"/>
      <w:r w:rsidRPr="00DD3CAE">
        <w:rPr>
          <w:rFonts w:ascii="Times New Roman" w:hAnsi="Times New Roman" w:cs="Times New Roman"/>
        </w:rPr>
        <w:t xml:space="preserve"> 1974.</w:t>
      </w:r>
    </w:p>
  </w:footnote>
  <w:footnote w:id="231">
    <w:p w14:paraId="28064163" w14:textId="76425BB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Slunci</w:t>
      </w:r>
      <w:r w:rsidRPr="00DD3CAE">
        <w:rPr>
          <w:rFonts w:ascii="Times New Roman" w:hAnsi="Times New Roman" w:cs="Times New Roman"/>
        </w:rPr>
        <w:t xml:space="preserve">, 11; týž </w:t>
      </w:r>
      <w:r w:rsidRPr="00DD3CAE">
        <w:rPr>
          <w:rFonts w:ascii="Times New Roman" w:hAnsi="Times New Roman" w:cs="Times New Roman"/>
          <w:i/>
        </w:rPr>
        <w:t>De amore</w:t>
      </w:r>
      <w:r w:rsidRPr="00DD3CAE">
        <w:rPr>
          <w:rFonts w:ascii="Times New Roman" w:hAnsi="Times New Roman" w:cs="Times New Roman"/>
        </w:rPr>
        <w:t xml:space="preserve"> IV,4 (</w:t>
      </w:r>
      <w:r w:rsidRPr="00DD3CAE">
        <w:rPr>
          <w:rFonts w:ascii="Times New Roman" w:hAnsi="Times New Roman" w:cs="Times New Roman"/>
          <w:i/>
          <w:iCs/>
        </w:rPr>
        <w:t xml:space="preserve">lumen naturale </w:t>
      </w:r>
      <w:proofErr w:type="spellStart"/>
      <w:r w:rsidRPr="00DD3CAE">
        <w:rPr>
          <w:rFonts w:ascii="Times New Roman" w:hAnsi="Times New Roman" w:cs="Times New Roman"/>
          <w:i/>
          <w:iCs/>
        </w:rPr>
        <w:t>sive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ingenitum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divinum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alterum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iCs/>
        </w:rPr>
        <w:t>infusum</w:t>
      </w:r>
      <w:proofErr w:type="spellEnd"/>
      <w:r w:rsidRPr="00DD3CAE">
        <w:rPr>
          <w:rFonts w:ascii="Times New Roman" w:hAnsi="Times New Roman" w:cs="Times New Roman"/>
        </w:rPr>
        <w:t>); IV,2 (</w:t>
      </w:r>
      <w:r w:rsidRPr="00DD3CAE">
        <w:rPr>
          <w:rFonts w:ascii="Times New Roman" w:hAnsi="Times New Roman" w:cs="Times New Roman"/>
          <w:i/>
          <w:iCs/>
        </w:rPr>
        <w:t xml:space="preserve">lumen </w:t>
      </w:r>
      <w:proofErr w:type="spellStart"/>
      <w:r w:rsidRPr="00DD3CAE">
        <w:rPr>
          <w:rFonts w:ascii="Times New Roman" w:hAnsi="Times New Roman" w:cs="Times New Roman"/>
          <w:i/>
          <w:iCs/>
        </w:rPr>
        <w:t>ingenitum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iCs/>
        </w:rPr>
        <w:t>infusum</w:t>
      </w:r>
      <w:proofErr w:type="spellEnd"/>
      <w:r w:rsidRPr="00DD3CAE">
        <w:rPr>
          <w:rFonts w:ascii="Times New Roman" w:hAnsi="Times New Roman" w:cs="Times New Roman"/>
        </w:rPr>
        <w:t>).</w:t>
      </w:r>
    </w:p>
  </w:footnote>
  <w:footnote w:id="232">
    <w:p w14:paraId="31883E59" w14:textId="38403141" w:rsidR="00323CD3" w:rsidRPr="00DD3CAE" w:rsidRDefault="00323CD3" w:rsidP="00323CD3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M. Žemla,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light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alchemy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Heinrich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Khunrathʼs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use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Ficinian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metaphysics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light</w:t>
      </w:r>
      <w:proofErr w:type="spellEnd"/>
      <w:r w:rsidRPr="00DD3CAE">
        <w:rPr>
          <w:rFonts w:ascii="Times New Roman" w:hAnsi="Times New Roman" w:cs="Times New Roman"/>
          <w:color w:val="auto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sz w:val="20"/>
          <w:szCs w:val="20"/>
        </w:rPr>
        <w:t xml:space="preserve">J. F.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Finamore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– T. Nejeschleba (vyd.),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Platonism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its</w:t>
      </w:r>
      <w:proofErr w:type="spellEnd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auto"/>
          <w:sz w:val="20"/>
          <w:szCs w:val="20"/>
        </w:rPr>
        <w:t>Legacy</w:t>
      </w:r>
      <w:proofErr w:type="spellEnd"/>
      <w:r w:rsidRPr="00DD3CA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Lydney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2019, str. 281–295, zde str. 291 n. Pasáží, na něž bychom zde mohli odkázat, je bezpočtu. </w:t>
      </w:r>
    </w:p>
  </w:footnote>
  <w:footnote w:id="233">
    <w:p w14:paraId="0A2BA42C" w14:textId="3C5DC10E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 Plat.</w:t>
      </w:r>
      <w:r w:rsidRPr="00DD3CAE">
        <w:rPr>
          <w:rFonts w:ascii="Times New Roman" w:hAnsi="Times New Roman" w:cs="Times New Roman"/>
          <w:sz w:val="20"/>
          <w:szCs w:val="20"/>
        </w:rPr>
        <w:t xml:space="preserve"> I, „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Prooemium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“, in: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>, str. 78 (Allen I,10).</w:t>
      </w:r>
    </w:p>
  </w:footnote>
  <w:footnote w:id="234">
    <w:p w14:paraId="4C192E97" w14:textId="30DA4F4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r w:rsidRPr="00DD3CAE">
        <w:rPr>
          <w:rFonts w:ascii="Times New Roman" w:hAnsi="Times New Roman" w:cs="Times New Roman"/>
          <w:i/>
          <w:iCs/>
        </w:rPr>
        <w:t>D</w:t>
      </w:r>
      <w:r w:rsidRPr="00DD3CAE">
        <w:rPr>
          <w:rFonts w:ascii="Times New Roman" w:hAnsi="Times New Roman" w:cs="Times New Roman"/>
          <w:i/>
        </w:rPr>
        <w:t>e amore</w:t>
      </w:r>
      <w:r w:rsidRPr="00DD3CAE">
        <w:rPr>
          <w:rFonts w:ascii="Times New Roman" w:hAnsi="Times New Roman" w:cs="Times New Roman"/>
        </w:rPr>
        <w:t xml:space="preserve"> IV,4 n., přel. F. </w:t>
      </w:r>
      <w:proofErr w:type="spellStart"/>
      <w:r w:rsidRPr="00DD3CAE">
        <w:rPr>
          <w:rFonts w:ascii="Times New Roman" w:hAnsi="Times New Roman" w:cs="Times New Roman"/>
        </w:rPr>
        <w:t>Karfík</w:t>
      </w:r>
      <w:proofErr w:type="spellEnd"/>
      <w:r w:rsidRPr="00DD3CAE">
        <w:rPr>
          <w:rFonts w:ascii="Times New Roman" w:hAnsi="Times New Roman" w:cs="Times New Roman"/>
        </w:rPr>
        <w:t xml:space="preserve"> (v tisku). </w:t>
      </w:r>
    </w:p>
  </w:footnote>
  <w:footnote w:id="235">
    <w:p w14:paraId="6E45D1F7" w14:textId="2973DED4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A.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Palmer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sz w:val="20"/>
          <w:szCs w:val="20"/>
        </w:rPr>
        <w:t>Lux Dei</w:t>
      </w:r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 xml:space="preserve">str. 152; D. J.-J.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Robichaud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Force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Magic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Prayers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,</w:t>
      </w:r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>str. 79.</w:t>
      </w:r>
    </w:p>
  </w:footnote>
  <w:footnote w:id="236">
    <w:p w14:paraId="41778FD6" w14:textId="715507C7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J.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Hankins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Monstrous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Melancholy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Physiological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D3C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 w:val="20"/>
          <w:szCs w:val="20"/>
        </w:rPr>
        <w:t>Atheism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in: </w:t>
      </w:r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S. </w:t>
      </w:r>
      <w:proofErr w:type="spellStart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Clucas</w:t>
      </w:r>
      <w:proofErr w:type="spellEnd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– P. </w:t>
      </w:r>
      <w:proofErr w:type="spellStart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Forshaw</w:t>
      </w:r>
      <w:proofErr w:type="spellEnd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– V. </w:t>
      </w:r>
      <w:proofErr w:type="spellStart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Rees</w:t>
      </w:r>
      <w:proofErr w:type="spellEnd"/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Laus</w:t>
      </w:r>
      <w:proofErr w:type="spellEnd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Philosophi</w:t>
      </w:r>
      <w:proofErr w:type="spellEnd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Marsilio</w:t>
      </w:r>
      <w:proofErr w:type="spellEnd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Ficino</w:t>
      </w:r>
      <w:proofErr w:type="spellEnd"/>
      <w:r w:rsidRPr="00DD3CA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and his Influence</w:t>
      </w:r>
      <w:r w:rsidRPr="00DD3C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Leiden 2011, str. 25–43.</w:t>
      </w:r>
    </w:p>
  </w:footnote>
  <w:footnote w:id="237">
    <w:p w14:paraId="2A92F241" w14:textId="7B571EA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J. </w:t>
      </w:r>
      <w:proofErr w:type="spellStart"/>
      <w:r w:rsidRPr="00DD3CAE">
        <w:rPr>
          <w:rFonts w:ascii="Times New Roman" w:hAnsi="Times New Roman" w:cs="Times New Roman"/>
        </w:rPr>
        <w:t>Hankins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Monstrous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Melancholy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, str. 42.</w:t>
      </w:r>
    </w:p>
  </w:footnote>
  <w:footnote w:id="238">
    <w:p w14:paraId="33FC41B3" w14:textId="61EF350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Tamtéž</w:t>
      </w:r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, str. 33 </w:t>
      </w:r>
      <w:proofErr w:type="spellStart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nn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. K </w:t>
      </w:r>
      <w:proofErr w:type="spellStart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Lucretiovu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 vlivu na </w:t>
      </w:r>
      <w:proofErr w:type="spellStart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Ficina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 viz H. </w:t>
      </w:r>
      <w:proofErr w:type="spellStart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Hirai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Concepts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Seeds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Nature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Ficino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, in: </w:t>
      </w:r>
      <w:r w:rsidRPr="00DD3CAE">
        <w:rPr>
          <w:rFonts w:ascii="Times New Roman" w:hAnsi="Times New Roman" w:cs="Times New Roman"/>
        </w:rPr>
        <w:t xml:space="preserve">J. B. Allen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– M. </w:t>
      </w:r>
      <w:proofErr w:type="spellStart"/>
      <w:r w:rsidRPr="00DD3CAE">
        <w:rPr>
          <w:rFonts w:ascii="Times New Roman" w:hAnsi="Times New Roman" w:cs="Times New Roman"/>
        </w:rPr>
        <w:t>Davies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DD3CAE">
        <w:rPr>
          <w:rFonts w:ascii="Times New Roman" w:hAnsi="Times New Roman" w:cs="Times New Roman"/>
          <w:color w:val="333333"/>
          <w:shd w:val="clear" w:color="auto" w:fill="FFFFFF"/>
        </w:rPr>
        <w:t>str. 283 n.</w:t>
      </w:r>
    </w:p>
  </w:footnote>
  <w:footnote w:id="239">
    <w:p w14:paraId="5F0C59B9" w14:textId="0F6B653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Theol</w:t>
      </w:r>
      <w:proofErr w:type="spellEnd"/>
      <w:r w:rsidRPr="00DD3CAE">
        <w:rPr>
          <w:rFonts w:ascii="Times New Roman" w:hAnsi="Times New Roman" w:cs="Times New Roman"/>
          <w:i/>
        </w:rPr>
        <w:t xml:space="preserve">. Plat. </w:t>
      </w:r>
      <w:r w:rsidRPr="00DD3CAE">
        <w:rPr>
          <w:rFonts w:ascii="Times New Roman" w:hAnsi="Times New Roman" w:cs="Times New Roman"/>
        </w:rPr>
        <w:t xml:space="preserve">XIV,10,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321 (Allen IV,306).</w:t>
      </w:r>
    </w:p>
  </w:footnote>
  <w:footnote w:id="240">
    <w:p w14:paraId="0E9C33A8" w14:textId="514C278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dlouhém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23. </w:t>
      </w:r>
    </w:p>
  </w:footnote>
  <w:footnote w:id="241">
    <w:p w14:paraId="176238C5" w14:textId="0303325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23.</w:t>
      </w:r>
    </w:p>
  </w:footnote>
  <w:footnote w:id="242">
    <w:p w14:paraId="2E350FCC" w14:textId="54E2017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M. Žemla,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 jeho metafyzika světla</w:t>
      </w:r>
      <w:r w:rsidRPr="00DD3CAE">
        <w:rPr>
          <w:rFonts w:ascii="Times New Roman" w:hAnsi="Times New Roman" w:cs="Times New Roman"/>
        </w:rPr>
        <w:t xml:space="preserve">, str. 25–27;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T. </w:t>
      </w:r>
      <w:proofErr w:type="spellStart"/>
      <w:r w:rsidRPr="00DD3CAE">
        <w:rPr>
          <w:rFonts w:ascii="Times New Roman" w:hAnsi="Times New Roman" w:cs="Times New Roman"/>
        </w:rPr>
        <w:t>Katinis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Lʼeliocentrismo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Libro </w:t>
      </w:r>
      <w:proofErr w:type="spellStart"/>
      <w:r w:rsidRPr="00DD3CAE">
        <w:rPr>
          <w:rFonts w:ascii="Times New Roman" w:hAnsi="Times New Roman" w:cs="Times New Roman"/>
          <w:i/>
          <w:iCs/>
        </w:rPr>
        <w:t>dellʼamore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sole</w:t>
      </w:r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Itinerari</w:t>
      </w:r>
      <w:proofErr w:type="spellEnd"/>
      <w:r w:rsidRPr="00DD3CAE">
        <w:rPr>
          <w:rFonts w:ascii="Times New Roman" w:hAnsi="Times New Roman" w:cs="Times New Roman"/>
        </w:rPr>
        <w:t xml:space="preserve"> 2 (2001), str. 73–90. K </w:t>
      </w:r>
      <w:proofErr w:type="spellStart"/>
      <w:r w:rsidRPr="00DD3CAE">
        <w:rPr>
          <w:rFonts w:ascii="Times New Roman" w:hAnsi="Times New Roman" w:cs="Times New Roman"/>
        </w:rPr>
        <w:t>Ficinovu</w:t>
      </w:r>
      <w:proofErr w:type="spellEnd"/>
      <w:r w:rsidRPr="00DD3CAE">
        <w:rPr>
          <w:rFonts w:ascii="Times New Roman" w:hAnsi="Times New Roman" w:cs="Times New Roman"/>
        </w:rPr>
        <w:t xml:space="preserve"> „významovému heliocentrismu“ viz Z. Horský, </w:t>
      </w:r>
      <w:r w:rsidRPr="00DD3CAE">
        <w:rPr>
          <w:rFonts w:ascii="Times New Roman" w:hAnsi="Times New Roman" w:cs="Times New Roman"/>
          <w:i/>
        </w:rPr>
        <w:t>Koperník a české země</w:t>
      </w:r>
      <w:r w:rsidRPr="00DD3CAE">
        <w:rPr>
          <w:rFonts w:ascii="Times New Roman" w:hAnsi="Times New Roman" w:cs="Times New Roman"/>
        </w:rPr>
        <w:t xml:space="preserve">, str. 58–61, 76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., 83, 85, 90.</w:t>
      </w:r>
    </w:p>
  </w:footnote>
  <w:footnote w:id="243">
    <w:p w14:paraId="0F178C63" w14:textId="0338DB0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světle</w:t>
      </w:r>
      <w:r w:rsidRPr="00DD3CAE">
        <w:rPr>
          <w:rFonts w:ascii="Times New Roman" w:hAnsi="Times New Roman" w:cs="Times New Roman"/>
        </w:rPr>
        <w:t xml:space="preserve"> 7 a 10.</w:t>
      </w:r>
    </w:p>
  </w:footnote>
  <w:footnote w:id="244">
    <w:p w14:paraId="5917D2A8" w14:textId="428F594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dlouhém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4.</w:t>
      </w:r>
    </w:p>
  </w:footnote>
  <w:footnote w:id="245">
    <w:p w14:paraId="7D9CB17D" w14:textId="4EF05C4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Tato pasáž jako by odkazovala k mystickému tanci tzv. vířících dervišů, jejichž zakladatelem byl </w:t>
      </w:r>
      <w:proofErr w:type="spellStart"/>
      <w:r w:rsidRPr="00DD3CAE">
        <w:rPr>
          <w:rFonts w:ascii="Times New Roman" w:hAnsi="Times New Roman" w:cs="Times New Roman"/>
        </w:rPr>
        <w:t>Džaláluddín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Rúmí</w:t>
      </w:r>
      <w:proofErr w:type="spellEnd"/>
      <w:r w:rsidRPr="00DD3CAE">
        <w:rPr>
          <w:rFonts w:ascii="Times New Roman" w:hAnsi="Times New Roman" w:cs="Times New Roman"/>
        </w:rPr>
        <w:t xml:space="preserve"> ve 13. století. Zda měl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o těchto praktikách povědomost, mi není známo. </w:t>
      </w:r>
    </w:p>
  </w:footnote>
  <w:footnote w:id="246">
    <w:p w14:paraId="632E7270" w14:textId="75A164C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11.</w:t>
      </w:r>
    </w:p>
  </w:footnote>
  <w:footnote w:id="247">
    <w:p w14:paraId="21286F7A" w14:textId="57450BE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16 a 17.</w:t>
      </w:r>
    </w:p>
  </w:footnote>
  <w:footnote w:id="248">
    <w:p w14:paraId="70057D4C" w14:textId="2AA0504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Podle aristotelské teorie se hvězdy skládají z pátého živlu, kvintesence, která není v </w:t>
      </w:r>
      <w:proofErr w:type="spellStart"/>
      <w:r w:rsidRPr="00DD3CAE">
        <w:rPr>
          <w:rFonts w:ascii="Times New Roman" w:hAnsi="Times New Roman" w:cs="Times New Roman"/>
        </w:rPr>
        <w:t>podměsíčním</w:t>
      </w:r>
      <w:proofErr w:type="spellEnd"/>
      <w:r w:rsidRPr="00DD3CAE">
        <w:rPr>
          <w:rFonts w:ascii="Times New Roman" w:hAnsi="Times New Roman" w:cs="Times New Roman"/>
        </w:rPr>
        <w:t xml:space="preserve"> světě přítomna.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však chápe </w:t>
      </w:r>
      <w:proofErr w:type="spellStart"/>
      <w:r w:rsidRPr="00DD3CAE">
        <w:rPr>
          <w:rFonts w:ascii="Times New Roman" w:hAnsi="Times New Roman" w:cs="Times New Roman"/>
        </w:rPr>
        <w:t>sublunární</w:t>
      </w:r>
      <w:proofErr w:type="spellEnd"/>
      <w:r w:rsidRPr="00DD3CAE">
        <w:rPr>
          <w:rFonts w:ascii="Times New Roman" w:hAnsi="Times New Roman" w:cs="Times New Roman"/>
        </w:rPr>
        <w:t xml:space="preserve"> a </w:t>
      </w:r>
      <w:proofErr w:type="spellStart"/>
      <w:r w:rsidRPr="00DD3CAE">
        <w:rPr>
          <w:rFonts w:ascii="Times New Roman" w:hAnsi="Times New Roman" w:cs="Times New Roman"/>
        </w:rPr>
        <w:t>supralunární</w:t>
      </w:r>
      <w:proofErr w:type="spellEnd"/>
      <w:r w:rsidRPr="00DD3CAE">
        <w:rPr>
          <w:rFonts w:ascii="Times New Roman" w:hAnsi="Times New Roman" w:cs="Times New Roman"/>
        </w:rPr>
        <w:t xml:space="preserve"> oblasti jako homogenní a – inspirován Janem z </w:t>
      </w:r>
      <w:proofErr w:type="spellStart"/>
      <w:r w:rsidRPr="00DD3CAE">
        <w:rPr>
          <w:rFonts w:ascii="Times New Roman" w:hAnsi="Times New Roman" w:cs="Times New Roman"/>
        </w:rPr>
        <w:t>Rupescissy</w:t>
      </w:r>
      <w:proofErr w:type="spellEnd"/>
      <w:r w:rsidRPr="00DD3CAE">
        <w:rPr>
          <w:rFonts w:ascii="Times New Roman" w:hAnsi="Times New Roman" w:cs="Times New Roman"/>
        </w:rPr>
        <w:t xml:space="preserve"> a jeho pojednáním o kvintesencích – vkládá kvintesenci do pozemských věcí. Tato teorie nalezla v další době odezvu v oblasti alchymie (viz níže,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).</w:t>
      </w:r>
    </w:p>
  </w:footnote>
  <w:footnote w:id="249">
    <w:p w14:paraId="1DA4CEE9" w14:textId="53F23BE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dlouhém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14.</w:t>
      </w:r>
    </w:p>
  </w:footnote>
  <w:footnote w:id="250">
    <w:p w14:paraId="08782915" w14:textId="7687DAA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19.</w:t>
      </w:r>
    </w:p>
  </w:footnote>
  <w:footnote w:id="251">
    <w:p w14:paraId="1586AC55" w14:textId="468EF2E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dlouhém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19.</w:t>
      </w:r>
    </w:p>
  </w:footnote>
  <w:footnote w:id="252">
    <w:p w14:paraId="7D1FA420" w14:textId="0D58552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dlouhém životě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21.</w:t>
      </w:r>
    </w:p>
  </w:footnote>
  <w:footnote w:id="253">
    <w:p w14:paraId="1F7E789A" w14:textId="608E2D9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22.</w:t>
      </w:r>
    </w:p>
  </w:footnote>
  <w:footnote w:id="254">
    <w:p w14:paraId="0C4B0D35" w14:textId="40835A5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tématu zbožštění duše se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obrací zvláště v dialogu </w:t>
      </w:r>
      <w:r w:rsidRPr="00DD3CAE">
        <w:rPr>
          <w:rFonts w:ascii="Times New Roman" w:hAnsi="Times New Roman" w:cs="Times New Roman"/>
          <w:i/>
          <w:iCs/>
        </w:rPr>
        <w:t>De amore</w:t>
      </w:r>
      <w:r w:rsidRPr="00DD3CAE">
        <w:rPr>
          <w:rFonts w:ascii="Times New Roman" w:hAnsi="Times New Roman" w:cs="Times New Roman"/>
        </w:rPr>
        <w:t xml:space="preserve">, viz k tomu C. </w:t>
      </w:r>
      <w:proofErr w:type="spellStart"/>
      <w:r w:rsidRPr="00DD3CAE">
        <w:rPr>
          <w:rFonts w:ascii="Times New Roman" w:hAnsi="Times New Roman" w:cs="Times New Roman"/>
        </w:rPr>
        <w:t>Vasoli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amore e </w:t>
      </w:r>
      <w:proofErr w:type="spellStart"/>
      <w:r w:rsidRPr="00DD3CAE">
        <w:rPr>
          <w:rFonts w:ascii="Times New Roman" w:hAnsi="Times New Roman" w:cs="Times New Roman"/>
          <w:i/>
          <w:iCs/>
        </w:rPr>
        <w:t>lʼitinerario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deificatio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Filosofia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religione </w:t>
      </w:r>
      <w:proofErr w:type="spellStart"/>
      <w:r w:rsidRPr="00DD3CAE">
        <w:rPr>
          <w:rFonts w:ascii="Times New Roman" w:hAnsi="Times New Roman" w:cs="Times New Roman"/>
          <w:i/>
          <w:iCs/>
        </w:rPr>
        <w:t>nella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cultura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Rinascimento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Napoli</w:t>
      </w:r>
      <w:proofErr w:type="spellEnd"/>
      <w:r w:rsidRPr="00DD3CAE">
        <w:rPr>
          <w:rFonts w:ascii="Times New Roman" w:hAnsi="Times New Roman" w:cs="Times New Roman"/>
        </w:rPr>
        <w:t xml:space="preserve"> 1988, str. 76–117.</w:t>
      </w:r>
    </w:p>
  </w:footnote>
  <w:footnote w:id="255">
    <w:p w14:paraId="40DF1A2E" w14:textId="778A78A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22. </w:t>
      </w:r>
    </w:p>
  </w:footnote>
  <w:footnote w:id="256">
    <w:p w14:paraId="09B00236" w14:textId="68675A1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22.</w:t>
      </w:r>
    </w:p>
  </w:footnote>
  <w:footnote w:id="257">
    <w:p w14:paraId="2748EF73" w14:textId="68258E7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13,3,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296 (Allen IV,170).</w:t>
      </w:r>
    </w:p>
  </w:footnote>
  <w:footnote w:id="258">
    <w:p w14:paraId="0FC4F9BD" w14:textId="47C5A9A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</w:t>
      </w:r>
      <w:r w:rsidRPr="00DD3CAE">
        <w:rPr>
          <w:rFonts w:ascii="Times New Roman" w:hAnsi="Times New Roman" w:cs="Times New Roman"/>
          <w:i/>
          <w:iCs/>
        </w:rPr>
        <w:t>Tim</w:t>
      </w:r>
      <w:r w:rsidRPr="00DD3CAE">
        <w:rPr>
          <w:rFonts w:ascii="Times New Roman" w:hAnsi="Times New Roman" w:cs="Times New Roman"/>
        </w:rPr>
        <w:t xml:space="preserve">. </w:t>
      </w:r>
      <w:proofErr w:type="gramStart"/>
      <w:r w:rsidRPr="00DD3CAE">
        <w:rPr>
          <w:rFonts w:ascii="Times New Roman" w:hAnsi="Times New Roman" w:cs="Times New Roman"/>
        </w:rPr>
        <w:t>90d</w:t>
      </w:r>
      <w:proofErr w:type="gramEnd"/>
      <w:r w:rsidRPr="00DD3CAE">
        <w:rPr>
          <w:rFonts w:ascii="Times New Roman" w:hAnsi="Times New Roman" w:cs="Times New Roman"/>
        </w:rPr>
        <w:t xml:space="preserve">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Rep</w:t>
      </w:r>
      <w:proofErr w:type="spellEnd"/>
      <w:r w:rsidRPr="00DD3CAE">
        <w:rPr>
          <w:rFonts w:ascii="Times New Roman" w:hAnsi="Times New Roman" w:cs="Times New Roman"/>
        </w:rPr>
        <w:t xml:space="preserve">. VII,527d; </w:t>
      </w:r>
      <w:proofErr w:type="spellStart"/>
      <w:r w:rsidRPr="00DD3CAE">
        <w:rPr>
          <w:rFonts w:ascii="Times New Roman" w:hAnsi="Times New Roman" w:cs="Times New Roman"/>
          <w:i/>
          <w:iCs/>
        </w:rPr>
        <w:t>Epinomis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978d.</w:t>
      </w:r>
    </w:p>
  </w:footnote>
  <w:footnote w:id="259">
    <w:p w14:paraId="7E333306" w14:textId="673A1F4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Je zde nepodstatné, že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rozlišuje několik nebes, totiž 1. nebe planet (</w:t>
      </w:r>
      <w:proofErr w:type="spellStart"/>
      <w:r w:rsidRPr="00DD3CAE">
        <w:rPr>
          <w:rFonts w:ascii="Times New Roman" w:hAnsi="Times New Roman" w:cs="Times New Roman"/>
          <w:i/>
          <w:iCs/>
        </w:rPr>
        <w:t>regiones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planetarum</w:t>
      </w:r>
      <w:proofErr w:type="spellEnd"/>
      <w:r w:rsidRPr="00DD3CAE">
        <w:rPr>
          <w:rFonts w:ascii="Times New Roman" w:hAnsi="Times New Roman" w:cs="Times New Roman"/>
        </w:rPr>
        <w:t>), 2. hvězdnou oblohu (</w:t>
      </w:r>
      <w:proofErr w:type="spellStart"/>
      <w:r w:rsidRPr="00DD3CAE">
        <w:rPr>
          <w:rFonts w:ascii="Times New Roman" w:hAnsi="Times New Roman" w:cs="Times New Roman"/>
          <w:i/>
          <w:iCs/>
        </w:rPr>
        <w:t>siderum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firmamentum</w:t>
      </w:r>
      <w:proofErr w:type="spellEnd"/>
      <w:r w:rsidRPr="00DD3CAE">
        <w:rPr>
          <w:rFonts w:ascii="Times New Roman" w:hAnsi="Times New Roman" w:cs="Times New Roman"/>
        </w:rPr>
        <w:t>) a 3. křišťálové (</w:t>
      </w:r>
      <w:proofErr w:type="spellStart"/>
      <w:r w:rsidRPr="00DD3CAE">
        <w:rPr>
          <w:rFonts w:ascii="Times New Roman" w:hAnsi="Times New Roman" w:cs="Times New Roman"/>
          <w:i/>
          <w:iCs/>
        </w:rPr>
        <w:t>crystallinum</w:t>
      </w:r>
      <w:proofErr w:type="spellEnd"/>
      <w:r w:rsidRPr="00DD3CAE">
        <w:rPr>
          <w:rFonts w:ascii="Times New Roman" w:hAnsi="Times New Roman" w:cs="Times New Roman"/>
        </w:rPr>
        <w:t xml:space="preserve">) nebe,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De raptu Pauli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936.</w:t>
      </w:r>
    </w:p>
  </w:footnote>
  <w:footnote w:id="260">
    <w:p w14:paraId="237D27EC" w14:textId="1659AA7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Slunci</w:t>
      </w:r>
      <w:r w:rsidRPr="00DD3CAE">
        <w:rPr>
          <w:rFonts w:ascii="Times New Roman" w:hAnsi="Times New Roman" w:cs="Times New Roman"/>
        </w:rPr>
        <w:t xml:space="preserve"> 3.</w:t>
      </w:r>
    </w:p>
  </w:footnote>
  <w:footnote w:id="261">
    <w:p w14:paraId="440FE947" w14:textId="08EC931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Slunci</w:t>
      </w:r>
      <w:r w:rsidRPr="00DD3CAE">
        <w:rPr>
          <w:rFonts w:ascii="Times New Roman" w:hAnsi="Times New Roman" w:cs="Times New Roman"/>
        </w:rPr>
        <w:t xml:space="preserve"> 12.</w:t>
      </w:r>
    </w:p>
  </w:footnote>
  <w:footnote w:id="262">
    <w:p w14:paraId="15EC65D2" w14:textId="022F03F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světle</w:t>
      </w:r>
      <w:r w:rsidRPr="00DD3CAE">
        <w:rPr>
          <w:rFonts w:ascii="Times New Roman" w:hAnsi="Times New Roman" w:cs="Times New Roman"/>
        </w:rPr>
        <w:t xml:space="preserve"> 16.</w:t>
      </w:r>
    </w:p>
  </w:footnote>
  <w:footnote w:id="263">
    <w:p w14:paraId="6456F65A" w14:textId="5F6C018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De raptu Pauli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950.</w:t>
      </w:r>
    </w:p>
  </w:footnote>
  <w:footnote w:id="264">
    <w:p w14:paraId="14DAB2BE" w14:textId="5CC297D9" w:rsidR="00323CD3" w:rsidRPr="00DD3CAE" w:rsidRDefault="00323CD3" w:rsidP="00323CD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 Plat.</w:t>
      </w:r>
      <w:r w:rsidRPr="00DD3CAE">
        <w:rPr>
          <w:rFonts w:ascii="Times New Roman" w:hAnsi="Times New Roman" w:cs="Times New Roman"/>
          <w:sz w:val="20"/>
          <w:szCs w:val="20"/>
        </w:rPr>
        <w:t xml:space="preserve"> 7,1, in: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 xml:space="preserve">, str. 173 (Allen II,214).;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 Plat.</w:t>
      </w:r>
      <w:r w:rsidRPr="00DD3CAE">
        <w:rPr>
          <w:rFonts w:ascii="Times New Roman" w:hAnsi="Times New Roman" w:cs="Times New Roman"/>
          <w:sz w:val="20"/>
          <w:szCs w:val="20"/>
        </w:rPr>
        <w:t xml:space="preserve"> 6,2, in: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D3CAE">
        <w:rPr>
          <w:rFonts w:ascii="Times New Roman" w:hAnsi="Times New Roman" w:cs="Times New Roman"/>
          <w:sz w:val="20"/>
          <w:szCs w:val="20"/>
        </w:rPr>
        <w:t>, str. 162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>(Allen II,154).</w:t>
      </w:r>
    </w:p>
  </w:footnote>
  <w:footnote w:id="265">
    <w:p w14:paraId="7CEA13E1" w14:textId="5D07209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Theol</w:t>
      </w:r>
      <w:proofErr w:type="spellEnd"/>
      <w:r w:rsidRPr="00DD3CAE">
        <w:rPr>
          <w:rFonts w:ascii="Times New Roman" w:hAnsi="Times New Roman" w:cs="Times New Roman"/>
          <w:i/>
          <w:iCs/>
        </w:rPr>
        <w:t>. Plat.</w:t>
      </w:r>
      <w:r w:rsidRPr="00DD3CAE">
        <w:rPr>
          <w:rFonts w:ascii="Times New Roman" w:hAnsi="Times New Roman" w:cs="Times New Roman"/>
        </w:rPr>
        <w:t xml:space="preserve"> 6,2,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>, str. 161 (Allen II,150).</w:t>
      </w:r>
    </w:p>
  </w:footnote>
  <w:footnote w:id="266">
    <w:p w14:paraId="406E57E5" w14:textId="32898CC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</w:rPr>
        <w:t>Timaeum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commentarium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38,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1462.</w:t>
      </w:r>
    </w:p>
  </w:footnote>
  <w:footnote w:id="267">
    <w:p w14:paraId="0F5DC725" w14:textId="7B9D552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světle</w:t>
      </w:r>
      <w:r w:rsidRPr="00DD3CAE">
        <w:rPr>
          <w:rFonts w:ascii="Times New Roman" w:hAnsi="Times New Roman" w:cs="Times New Roman"/>
        </w:rPr>
        <w:t xml:space="preserve">, 17; viz výše,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. Celkově k 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metafyzice světla viz M. Žemla,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 jeho metafyzika světla</w:t>
      </w:r>
      <w:r w:rsidRPr="00DD3CAE">
        <w:rPr>
          <w:rFonts w:ascii="Times New Roman" w:hAnsi="Times New Roman" w:cs="Times New Roman"/>
        </w:rPr>
        <w:t>.</w:t>
      </w:r>
    </w:p>
  </w:footnote>
  <w:footnote w:id="268">
    <w:p w14:paraId="1386FAA9" w14:textId="3F168D7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</w:rPr>
        <w:t>Charmidem</w:t>
      </w:r>
      <w:proofErr w:type="spellEnd"/>
      <w:r w:rsidRPr="00DD3CAE">
        <w:rPr>
          <w:rFonts w:ascii="Times New Roman" w:hAnsi="Times New Roman" w:cs="Times New Roman"/>
          <w:i/>
        </w:rPr>
        <w:t xml:space="preserve"> … </w:t>
      </w:r>
      <w:proofErr w:type="spellStart"/>
      <w:r w:rsidRPr="00DD3CAE">
        <w:rPr>
          <w:rFonts w:ascii="Times New Roman" w:hAnsi="Times New Roman" w:cs="Times New Roman"/>
          <w:i/>
        </w:rPr>
        <w:t>epitome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 xml:space="preserve">, str. 1305;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týž, </w:t>
      </w:r>
      <w:r w:rsidRPr="00DD3CAE">
        <w:rPr>
          <w:rFonts w:ascii="Times New Roman" w:hAnsi="Times New Roman" w:cs="Times New Roman"/>
          <w:i/>
        </w:rPr>
        <w:t xml:space="preserve">In </w:t>
      </w:r>
      <w:proofErr w:type="spellStart"/>
      <w:r w:rsidRPr="00DD3CAE">
        <w:rPr>
          <w:rFonts w:ascii="Times New Roman" w:hAnsi="Times New Roman" w:cs="Times New Roman"/>
          <w:i/>
        </w:rPr>
        <w:t>Cratylum</w:t>
      </w:r>
      <w:proofErr w:type="spellEnd"/>
      <w:r w:rsidRPr="00DD3CAE">
        <w:rPr>
          <w:rFonts w:ascii="Times New Roman" w:hAnsi="Times New Roman" w:cs="Times New Roman"/>
          <w:i/>
        </w:rPr>
        <w:t xml:space="preserve"> … </w:t>
      </w:r>
      <w:proofErr w:type="spellStart"/>
      <w:r w:rsidRPr="00DD3CAE">
        <w:rPr>
          <w:rFonts w:ascii="Times New Roman" w:hAnsi="Times New Roman" w:cs="Times New Roman"/>
          <w:i/>
        </w:rPr>
        <w:t>epitome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</w:rPr>
        <w:t>omn</w:t>
      </w:r>
      <w:proofErr w:type="spellEnd"/>
      <w:r w:rsidRPr="00DD3CAE">
        <w:rPr>
          <w:rFonts w:ascii="Times New Roman" w:hAnsi="Times New Roman" w:cs="Times New Roman"/>
          <w:i/>
        </w:rPr>
        <w:t>.</w:t>
      </w:r>
      <w:r w:rsidRPr="00DD3CAE">
        <w:rPr>
          <w:rFonts w:ascii="Times New Roman" w:hAnsi="Times New Roman" w:cs="Times New Roman"/>
        </w:rPr>
        <w:t>, str. 1312.</w:t>
      </w:r>
    </w:p>
  </w:footnote>
  <w:footnote w:id="269">
    <w:p w14:paraId="0E02EA27" w14:textId="7D5A15B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následujícímu viz C. </w:t>
      </w:r>
      <w:proofErr w:type="spellStart"/>
      <w:r w:rsidRPr="00DD3CAE">
        <w:rPr>
          <w:rFonts w:ascii="Times New Roman" w:hAnsi="Times New Roman" w:cs="Times New Roman"/>
        </w:rPr>
        <w:t>Catà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Lʼidea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ʻanima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stellataʼ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quattrocento </w:t>
      </w:r>
      <w:proofErr w:type="spellStart"/>
      <w:r w:rsidRPr="00DD3CAE">
        <w:rPr>
          <w:rFonts w:ascii="Times New Roman" w:hAnsi="Times New Roman" w:cs="Times New Roman"/>
          <w:i/>
          <w:iCs/>
        </w:rPr>
        <w:t>fiorentino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Andrea da </w:t>
      </w:r>
      <w:proofErr w:type="spellStart"/>
      <w:r w:rsidRPr="00DD3CAE">
        <w:rPr>
          <w:rFonts w:ascii="Times New Roman" w:hAnsi="Times New Roman" w:cs="Times New Roman"/>
          <w:i/>
          <w:iCs/>
        </w:rPr>
        <w:t>Barberino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la </w:t>
      </w:r>
      <w:proofErr w:type="spellStart"/>
      <w:r w:rsidRPr="00DD3CAE">
        <w:rPr>
          <w:rFonts w:ascii="Times New Roman" w:hAnsi="Times New Roman" w:cs="Times New Roman"/>
          <w:i/>
          <w:iCs/>
        </w:rPr>
        <w:t>teoria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psico-astrologica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Bruniana</w:t>
      </w:r>
      <w:proofErr w:type="spellEnd"/>
      <w:r w:rsidRPr="00DD3CAE">
        <w:rPr>
          <w:rFonts w:ascii="Times New Roman" w:hAnsi="Times New Roman" w:cs="Times New Roman"/>
          <w:i/>
        </w:rPr>
        <w:t xml:space="preserve"> &amp; </w:t>
      </w:r>
      <w:proofErr w:type="spellStart"/>
      <w:r w:rsidRPr="00DD3CAE">
        <w:rPr>
          <w:rFonts w:ascii="Times New Roman" w:hAnsi="Times New Roman" w:cs="Times New Roman"/>
          <w:i/>
        </w:rPr>
        <w:t>campaneliana</w:t>
      </w:r>
      <w:proofErr w:type="spellEnd"/>
      <w:r w:rsidRPr="00DD3CAE">
        <w:rPr>
          <w:rFonts w:ascii="Times New Roman" w:hAnsi="Times New Roman" w:cs="Times New Roman"/>
        </w:rPr>
        <w:t xml:space="preserve"> XVI, 2 (2010), str. 629–639.</w:t>
      </w:r>
    </w:p>
  </w:footnote>
  <w:footnote w:id="270">
    <w:p w14:paraId="25000A31" w14:textId="50790DD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lang w:val="en-US"/>
        </w:rPr>
        <w:t>Srv</w:t>
      </w:r>
      <w:proofErr w:type="spellEnd"/>
      <w:r w:rsidRPr="00DD3CAE">
        <w:rPr>
          <w:rFonts w:ascii="Times New Roman" w:hAnsi="Times New Roman" w:cs="Times New Roman"/>
          <w:lang w:val="en-US"/>
        </w:rPr>
        <w:t>. C. Cat</w:t>
      </w:r>
      <w:r w:rsidRPr="00DD3CAE">
        <w:rPr>
          <w:rFonts w:ascii="Times New Roman" w:hAnsi="Times New Roman" w:cs="Times New Roman"/>
        </w:rPr>
        <w:t xml:space="preserve">à, </w:t>
      </w:r>
      <w:proofErr w:type="spellStart"/>
      <w:r w:rsidRPr="00DD3CAE">
        <w:rPr>
          <w:rFonts w:ascii="Times New Roman" w:hAnsi="Times New Roman" w:cs="Times New Roman"/>
          <w:i/>
          <w:iCs/>
        </w:rPr>
        <w:t>Lʼidea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DD3CAE">
        <w:rPr>
          <w:rFonts w:ascii="Times New Roman" w:hAnsi="Times New Roman" w:cs="Times New Roman"/>
          <w:i/>
          <w:iCs/>
        </w:rPr>
        <w:t>ʻanima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stellataʼ</w:t>
      </w:r>
      <w:proofErr w:type="spellEnd"/>
      <w:r w:rsidRPr="00DD3CAE">
        <w:rPr>
          <w:rFonts w:ascii="Times New Roman" w:hAnsi="Times New Roman" w:cs="Times New Roman"/>
        </w:rPr>
        <w:t>, str. 635.</w:t>
      </w:r>
    </w:p>
  </w:footnote>
  <w:footnote w:id="271">
    <w:p w14:paraId="51F9AD8B" w14:textId="4BD6482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19.</w:t>
      </w:r>
    </w:p>
  </w:footnote>
  <w:footnote w:id="272">
    <w:p w14:paraId="52D4E5A0" w14:textId="7F483F0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Tamtéž. </w:t>
      </w:r>
    </w:p>
  </w:footnote>
  <w:footnote w:id="273">
    <w:p w14:paraId="49A52FB6" w14:textId="469429A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k tomu obecně F. Yatesová, </w:t>
      </w:r>
      <w:r w:rsidRPr="00DD3CAE">
        <w:rPr>
          <w:rFonts w:ascii="Times New Roman" w:hAnsi="Times New Roman" w:cs="Times New Roman"/>
          <w:i/>
          <w:iCs/>
        </w:rPr>
        <w:t>Umění paměti</w:t>
      </w:r>
      <w:r w:rsidRPr="00DD3CAE">
        <w:rPr>
          <w:rFonts w:ascii="Times New Roman" w:hAnsi="Times New Roman" w:cs="Times New Roman"/>
        </w:rPr>
        <w:t>, Praha 2015.</w:t>
      </w:r>
      <w:r w:rsidRPr="00DD3CAE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274">
    <w:p w14:paraId="0FA860E4" w14:textId="5C0CDA2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19.</w:t>
      </w:r>
    </w:p>
  </w:footnote>
  <w:footnote w:id="275">
    <w:p w14:paraId="245A4D8B" w14:textId="2082C02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Jde o jeden z typických příkladů </w:t>
      </w:r>
      <w:proofErr w:type="spellStart"/>
      <w:r w:rsidRPr="00DD3CAE">
        <w:rPr>
          <w:rFonts w:ascii="Times New Roman" w:hAnsi="Times New Roman" w:cs="Times New Roman"/>
        </w:rPr>
        <w:t>Ficinovy</w:t>
      </w:r>
      <w:proofErr w:type="spellEnd"/>
      <w:r w:rsidRPr="00DD3CAE">
        <w:rPr>
          <w:rFonts w:ascii="Times New Roman" w:hAnsi="Times New Roman" w:cs="Times New Roman"/>
        </w:rPr>
        <w:t xml:space="preserve"> alegorické interpretace fyzikálních, konkrétně optických fenoménů. Viz výše, pozn.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 [64].</w:t>
      </w:r>
    </w:p>
  </w:footnote>
  <w:footnote w:id="276">
    <w:p w14:paraId="7BB9E2E9" w14:textId="21A0232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17.</w:t>
      </w:r>
    </w:p>
  </w:footnote>
  <w:footnote w:id="277">
    <w:p w14:paraId="57DD5950" w14:textId="6C47F5A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P. O. </w:t>
      </w:r>
      <w:proofErr w:type="spellStart"/>
      <w:r w:rsidRPr="00DD3CAE">
        <w:rPr>
          <w:rFonts w:ascii="Times New Roman" w:hAnsi="Times New Roman" w:cs="Times New Roman"/>
        </w:rPr>
        <w:t>Kristeller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Roman Curia</w:t>
      </w:r>
      <w:r w:rsidRPr="00DD3CAE">
        <w:rPr>
          <w:rFonts w:ascii="Times New Roman" w:hAnsi="Times New Roman" w:cs="Times New Roman"/>
        </w:rPr>
        <w:t xml:space="preserve">, in: týž, </w:t>
      </w:r>
      <w:proofErr w:type="spellStart"/>
      <w:r w:rsidRPr="00DD3CAE">
        <w:rPr>
          <w:rFonts w:ascii="Times New Roman" w:hAnsi="Times New Roman" w:cs="Times New Roman"/>
          <w:i/>
          <w:iCs/>
        </w:rPr>
        <w:t>Studies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Thought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Letters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IV, Řím 1996, str. 265–280, zde str. 275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Diskusi o 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>Apologii</w:t>
      </w:r>
      <w:r w:rsidRPr="00DD3CAE">
        <w:rPr>
          <w:rFonts w:ascii="Times New Roman" w:hAnsi="Times New Roman" w:cs="Times New Roman"/>
        </w:rPr>
        <w:t xml:space="preserve"> a kritických bodech jeho tří knih </w:t>
      </w:r>
      <w:r w:rsidRPr="00DD3CAE">
        <w:rPr>
          <w:rFonts w:ascii="Times New Roman" w:hAnsi="Times New Roman" w:cs="Times New Roman"/>
          <w:i/>
          <w:iCs/>
        </w:rPr>
        <w:t>O životě</w:t>
      </w:r>
      <w:r w:rsidRPr="00DD3CAE">
        <w:rPr>
          <w:rFonts w:ascii="Times New Roman" w:hAnsi="Times New Roman" w:cs="Times New Roman"/>
        </w:rPr>
        <w:t xml:space="preserve"> se obšírně věnují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55–70.</w:t>
      </w:r>
    </w:p>
  </w:footnote>
  <w:footnote w:id="278">
    <w:p w14:paraId="1235F003" w14:textId="5FA3379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proofErr w:type="gramStart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,</w:t>
      </w:r>
      <w:proofErr w:type="gramEnd"/>
      <w:r w:rsidRPr="00DD3CAE">
        <w:rPr>
          <w:rFonts w:ascii="Times New Roman" w:hAnsi="Times New Roman" w:cs="Times New Roman"/>
        </w:rPr>
        <w:t xml:space="preserve"> „Úvod“.</w:t>
      </w:r>
    </w:p>
  </w:footnote>
  <w:footnote w:id="279">
    <w:p w14:paraId="0AA46350" w14:textId="374459D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Style w:val="Znakapoznpodarou"/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</w:rPr>
        <w:t xml:space="preserve">Viz k tomu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 xml:space="preserve">, str. 112 a 115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., kde jsou uvedeny i některé konkrétní příklady dobové lékařské literatury (J. U. </w:t>
      </w:r>
      <w:proofErr w:type="spellStart"/>
      <w:r w:rsidRPr="00DD3CAE">
        <w:rPr>
          <w:rFonts w:ascii="Times New Roman" w:hAnsi="Times New Roman" w:cs="Times New Roman"/>
        </w:rPr>
        <w:t>Surgant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Regiment </w:t>
      </w:r>
      <w:proofErr w:type="spellStart"/>
      <w:r w:rsidRPr="00DD3CAE">
        <w:rPr>
          <w:rFonts w:ascii="Times New Roman" w:hAnsi="Times New Roman" w:cs="Times New Roman"/>
          <w:i/>
          <w:iCs/>
        </w:rPr>
        <w:t>studiosorum</w:t>
      </w:r>
      <w:proofErr w:type="spellEnd"/>
      <w:r w:rsidRPr="00DD3CAE">
        <w:rPr>
          <w:rFonts w:ascii="Times New Roman" w:hAnsi="Times New Roman" w:cs="Times New Roman"/>
        </w:rPr>
        <w:t xml:space="preserve">, 1502; W. von </w:t>
      </w:r>
      <w:proofErr w:type="spellStart"/>
      <w:r w:rsidRPr="00DD3CAE">
        <w:rPr>
          <w:rFonts w:ascii="Times New Roman" w:hAnsi="Times New Roman" w:cs="Times New Roman"/>
        </w:rPr>
        <w:t>Grevenbroich</w:t>
      </w:r>
      <w:proofErr w:type="spellEnd"/>
      <w:r w:rsidRPr="00DD3CAE">
        <w:rPr>
          <w:rFonts w:ascii="Times New Roman" w:hAnsi="Times New Roman" w:cs="Times New Roman"/>
        </w:rPr>
        <w:t xml:space="preserve"> alias </w:t>
      </w:r>
      <w:proofErr w:type="spellStart"/>
      <w:r w:rsidRPr="00DD3CAE">
        <w:rPr>
          <w:rFonts w:ascii="Times New Roman" w:hAnsi="Times New Roman" w:cs="Times New Roman"/>
        </w:rPr>
        <w:t>Menapius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ratione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victus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salubris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1540;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W. </w:t>
      </w:r>
      <w:proofErr w:type="spellStart"/>
      <w:r w:rsidRPr="00DD3CAE">
        <w:rPr>
          <w:rFonts w:ascii="Times New Roman" w:hAnsi="Times New Roman" w:cs="Times New Roman"/>
        </w:rPr>
        <w:t>Ryff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Spiegel der </w:t>
      </w:r>
      <w:proofErr w:type="spellStart"/>
      <w:r w:rsidRPr="00DD3CAE">
        <w:rPr>
          <w:rFonts w:ascii="Times New Roman" w:hAnsi="Times New Roman" w:cs="Times New Roman"/>
          <w:i/>
          <w:iCs/>
        </w:rPr>
        <w:t>Gesundheyt</w:t>
      </w:r>
      <w:proofErr w:type="spellEnd"/>
      <w:r w:rsidRPr="00DD3CAE">
        <w:rPr>
          <w:rFonts w:ascii="Times New Roman" w:hAnsi="Times New Roman" w:cs="Times New Roman"/>
        </w:rPr>
        <w:t xml:space="preserve">, 1544, aj.). Ozvuk </w:t>
      </w:r>
      <w:proofErr w:type="spellStart"/>
      <w:r w:rsidRPr="00DD3CAE">
        <w:rPr>
          <w:rFonts w:ascii="Times New Roman" w:hAnsi="Times New Roman" w:cs="Times New Roman"/>
        </w:rPr>
        <w:t>Ficinových</w:t>
      </w:r>
      <w:proofErr w:type="spellEnd"/>
      <w:r w:rsidRPr="00DD3CAE">
        <w:rPr>
          <w:rFonts w:ascii="Times New Roman" w:hAnsi="Times New Roman" w:cs="Times New Roman"/>
        </w:rPr>
        <w:t xml:space="preserve"> receptů se objevil např. i v knize </w:t>
      </w:r>
      <w:r w:rsidRPr="00DD3CAE">
        <w:rPr>
          <w:rFonts w:ascii="Times New Roman" w:hAnsi="Times New Roman" w:cs="Times New Roman"/>
          <w:i/>
          <w:iCs/>
        </w:rPr>
        <w:t>O zachování dobrého zdraví</w:t>
      </w:r>
      <w:r w:rsidRPr="00DD3CAE">
        <w:rPr>
          <w:rFonts w:ascii="Times New Roman" w:hAnsi="Times New Roman" w:cs="Times New Roman"/>
        </w:rPr>
        <w:t xml:space="preserve"> od německého humanisty Heinricha </w:t>
      </w:r>
      <w:proofErr w:type="spellStart"/>
      <w:r w:rsidRPr="00DD3CAE">
        <w:rPr>
          <w:rFonts w:ascii="Times New Roman" w:hAnsi="Times New Roman" w:cs="Times New Roman"/>
        </w:rPr>
        <w:t>Rantzaua</w:t>
      </w:r>
      <w:proofErr w:type="spellEnd"/>
      <w:r w:rsidRPr="00DD3CAE">
        <w:rPr>
          <w:rFonts w:ascii="Times New Roman" w:hAnsi="Times New Roman" w:cs="Times New Roman"/>
        </w:rPr>
        <w:t xml:space="preserve">, jehož text do češtiny převedl lékař Adam </w:t>
      </w:r>
      <w:proofErr w:type="spellStart"/>
      <w:r w:rsidRPr="00DD3CAE">
        <w:rPr>
          <w:rFonts w:ascii="Times New Roman" w:hAnsi="Times New Roman" w:cs="Times New Roman"/>
        </w:rPr>
        <w:t>Huber</w:t>
      </w:r>
      <w:proofErr w:type="spellEnd"/>
      <w:r w:rsidRPr="00DD3CAE">
        <w:rPr>
          <w:rFonts w:ascii="Times New Roman" w:hAnsi="Times New Roman" w:cs="Times New Roman"/>
        </w:rPr>
        <w:t xml:space="preserve"> z </w:t>
      </w:r>
      <w:proofErr w:type="spellStart"/>
      <w:r w:rsidRPr="00DD3CAE">
        <w:rPr>
          <w:rFonts w:ascii="Times New Roman" w:hAnsi="Times New Roman" w:cs="Times New Roman"/>
        </w:rPr>
        <w:t>Riesenpachu</w:t>
      </w:r>
      <w:proofErr w:type="spellEnd"/>
      <w:r w:rsidRPr="00DD3CAE">
        <w:rPr>
          <w:rFonts w:ascii="Times New Roman" w:hAnsi="Times New Roman" w:cs="Times New Roman"/>
        </w:rPr>
        <w:t xml:space="preserve"> a vydal jej Daniel Adam z Veleslavína roku 1587 (viz výše, pozn.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).</w:t>
      </w:r>
    </w:p>
  </w:footnote>
  <w:footnote w:id="280">
    <w:p w14:paraId="29894528" w14:textId="64A88BA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109.</w:t>
      </w:r>
    </w:p>
  </w:footnote>
  <w:footnote w:id="281">
    <w:p w14:paraId="1C1DF57E" w14:textId="2B9E916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Cit. in: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95.</w:t>
      </w:r>
    </w:p>
  </w:footnote>
  <w:footnote w:id="282">
    <w:p w14:paraId="42A361FF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108.</w:t>
      </w:r>
    </w:p>
  </w:footnote>
  <w:footnote w:id="283">
    <w:p w14:paraId="3D1325F6" w14:textId="49A6347F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Jde o knihu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George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Abbotta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Reasons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Which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Doctour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Hill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Hath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Brought</w:t>
      </w:r>
      <w:proofErr w:type="spellEnd"/>
      <w:r w:rsidRPr="00DD3CAE">
        <w:rPr>
          <w:rFonts w:ascii="Times New Roman" w:eastAsia="SabonLTStd-Roman" w:hAnsi="Times New Roman" w:cs="Times New Roman"/>
          <w:iCs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for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Upholding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Papistry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z roku 1604, viz H.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Gatti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Essays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Giordano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Bruno</w:t>
      </w:r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Princeton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– Oxford 2011, str. 18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>.</w:t>
      </w:r>
    </w:p>
  </w:footnote>
  <w:footnote w:id="284">
    <w:p w14:paraId="75F64160" w14:textId="64346BCA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E. Rybka,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Influence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Cracow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Intellectual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Climate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at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End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Fifteenth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Century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upon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Origin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of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Heliocentric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System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Vistas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in Astronomy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9, 1967, str. 165–169; cit. in: Z. Horský, </w:t>
      </w:r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Koperník a české země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str. 85 a 90 n.; F. Yatesová,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Giordano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Bruno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, str. 160–163</w:t>
      </w:r>
      <w:r w:rsidRPr="00DD3CAE">
        <w:rPr>
          <w:rFonts w:ascii="Times New Roman" w:hAnsi="Times New Roman" w:cs="Times New Roman"/>
          <w:sz w:val="20"/>
          <w:szCs w:val="20"/>
        </w:rPr>
        <w:t xml:space="preserve">; J.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Domański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La fortuna di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in Polonia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nei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secoli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XV e XVI</w:t>
      </w:r>
      <w:r w:rsidRPr="00DD3CAE">
        <w:rPr>
          <w:rFonts w:ascii="Times New Roman" w:hAnsi="Times New Roman" w:cs="Times New Roman"/>
          <w:sz w:val="20"/>
          <w:szCs w:val="20"/>
        </w:rPr>
        <w:t xml:space="preserve">, in: G. C.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Garfagnini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ritorno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di Platone</w:t>
      </w:r>
      <w:r w:rsidRPr="00DD3CAE">
        <w:rPr>
          <w:rFonts w:ascii="Times New Roman" w:hAnsi="Times New Roman" w:cs="Times New Roman"/>
          <w:sz w:val="20"/>
          <w:szCs w:val="20"/>
        </w:rPr>
        <w:t>, str.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CAE">
        <w:rPr>
          <w:rFonts w:ascii="Times New Roman" w:hAnsi="Times New Roman" w:cs="Times New Roman"/>
          <w:sz w:val="20"/>
          <w:szCs w:val="20"/>
        </w:rPr>
        <w:t>565–586.</w:t>
      </w:r>
    </w:p>
  </w:footnote>
  <w:footnote w:id="285">
    <w:p w14:paraId="0B37FE6B" w14:textId="65890E6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eastAsia="SabonLTStd-Roman" w:hAnsi="Times New Roman" w:cs="Times New Roman"/>
        </w:rPr>
        <w:t xml:space="preserve">H. </w:t>
      </w:r>
      <w:proofErr w:type="spellStart"/>
      <w:r w:rsidRPr="00DD3CAE">
        <w:rPr>
          <w:rFonts w:ascii="Times New Roman" w:eastAsia="SabonLTStd-Roman" w:hAnsi="Times New Roman" w:cs="Times New Roman"/>
        </w:rPr>
        <w:t>Gatti</w:t>
      </w:r>
      <w:proofErr w:type="spellEnd"/>
      <w:r w:rsidRPr="00DD3CAE">
        <w:rPr>
          <w:rFonts w:ascii="Times New Roman" w:eastAsia="SabonLTStd-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Essays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DD3CAE">
        <w:rPr>
          <w:rFonts w:ascii="Times New Roman" w:hAnsi="Times New Roman" w:cs="Times New Roman"/>
          <w:i/>
          <w:iCs/>
        </w:rPr>
        <w:t>Giordano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Bruno</w:t>
      </w:r>
      <w:r w:rsidRPr="00DD3CAE">
        <w:rPr>
          <w:rFonts w:ascii="Times New Roman" w:hAnsi="Times New Roman" w:cs="Times New Roman"/>
        </w:rPr>
        <w:t>, str. 26.</w:t>
      </w:r>
    </w:p>
  </w:footnote>
  <w:footnote w:id="286">
    <w:p w14:paraId="21C3FFC7" w14:textId="79AC9DE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O. </w:t>
      </w:r>
      <w:proofErr w:type="spellStart"/>
      <w:r w:rsidRPr="00DD3CAE">
        <w:rPr>
          <w:rFonts w:ascii="Times New Roman" w:hAnsi="Times New Roman" w:cs="Times New Roman"/>
        </w:rPr>
        <w:t>Pelosi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terzo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libro </w:t>
      </w:r>
      <w:proofErr w:type="spellStart"/>
      <w:r w:rsidRPr="00DD3CAE">
        <w:rPr>
          <w:rFonts w:ascii="Times New Roman" w:hAnsi="Times New Roman" w:cs="Times New Roman"/>
          <w:i/>
          <w:iCs/>
        </w:rPr>
        <w:t>del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„De vita“ e </w:t>
      </w:r>
      <w:proofErr w:type="spellStart"/>
      <w:r w:rsidRPr="00DD3CAE">
        <w:rPr>
          <w:rFonts w:ascii="Times New Roman" w:hAnsi="Times New Roman" w:cs="Times New Roman"/>
          <w:i/>
          <w:iCs/>
        </w:rPr>
        <w:t>lʼ“Hypnerotomachia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Poliphili</w:t>
      </w:r>
      <w:proofErr w:type="spellEnd"/>
      <w:r w:rsidRPr="00DD3CAE">
        <w:rPr>
          <w:rFonts w:ascii="Times New Roman" w:hAnsi="Times New Roman" w:cs="Times New Roman"/>
          <w:i/>
          <w:iCs/>
        </w:rPr>
        <w:t>“</w:t>
      </w:r>
      <w:r w:rsidRPr="00DD3CAE">
        <w:rPr>
          <w:rFonts w:ascii="Times New Roman" w:hAnsi="Times New Roman" w:cs="Times New Roman"/>
        </w:rPr>
        <w:t xml:space="preserve">, in: G. C. </w:t>
      </w:r>
      <w:proofErr w:type="spellStart"/>
      <w:r w:rsidRPr="00DD3CAE">
        <w:rPr>
          <w:rFonts w:ascii="Times New Roman" w:hAnsi="Times New Roman" w:cs="Times New Roman"/>
        </w:rPr>
        <w:t>Garfagnini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ritorno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Platone</w:t>
      </w:r>
      <w:r w:rsidRPr="00DD3CAE">
        <w:rPr>
          <w:rFonts w:ascii="Times New Roman" w:hAnsi="Times New Roman" w:cs="Times New Roman"/>
        </w:rPr>
        <w:t xml:space="preserve">, str. 555–563. Viz nově český překlad </w:t>
      </w:r>
      <w:proofErr w:type="spellStart"/>
      <w:r w:rsidRPr="00DD3CAE">
        <w:rPr>
          <w:rFonts w:ascii="Times New Roman" w:hAnsi="Times New Roman" w:cs="Times New Roman"/>
          <w:i/>
          <w:iCs/>
        </w:rPr>
        <w:t>Hypnerotomachia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Poliphili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aneb </w:t>
      </w:r>
      <w:proofErr w:type="spellStart"/>
      <w:r w:rsidRPr="00DD3CAE">
        <w:rPr>
          <w:rFonts w:ascii="Times New Roman" w:hAnsi="Times New Roman" w:cs="Times New Roman"/>
          <w:i/>
          <w:iCs/>
        </w:rPr>
        <w:t>Poliphilův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oj o lásku ve snu</w:t>
      </w:r>
      <w:r w:rsidRPr="00DD3CAE">
        <w:rPr>
          <w:rFonts w:ascii="Times New Roman" w:hAnsi="Times New Roman" w:cs="Times New Roman"/>
        </w:rPr>
        <w:t>, přel. J. Veselý, Praha 2018.</w:t>
      </w:r>
    </w:p>
  </w:footnote>
  <w:footnote w:id="287">
    <w:p w14:paraId="1D42930E" w14:textId="3869C91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3; viz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in: </w:t>
      </w:r>
      <w:r w:rsidRPr="00DD3CAE">
        <w:rPr>
          <w:rFonts w:ascii="Times New Roman" w:hAnsi="Times New Roman" w:cs="Times New Roman"/>
          <w:i/>
          <w:iCs/>
        </w:rPr>
        <w:t xml:space="preserve">Corpus </w:t>
      </w:r>
      <w:r w:rsidRPr="00DD3CAE">
        <w:rPr>
          <w:rFonts w:ascii="Times New Roman" w:hAnsi="Times New Roman" w:cs="Times New Roman"/>
        </w:rPr>
        <w:t>41 (2002), str. 164–167, 173.</w:t>
      </w:r>
      <w:r w:rsidRPr="00DD3CAE">
        <w:rPr>
          <w:rFonts w:ascii="Times New Roman" w:hAnsi="Times New Roman" w:cs="Times New Roman"/>
          <w:i/>
          <w:iCs/>
        </w:rPr>
        <w:t xml:space="preserve"> </w:t>
      </w:r>
    </w:p>
  </w:footnote>
  <w:footnote w:id="288">
    <w:p w14:paraId="1CD96632" w14:textId="24740F61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Antonio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Persio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Trattato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dell’ingegno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dell’huomo</w:t>
      </w:r>
      <w:proofErr w:type="spellEnd"/>
      <w:r w:rsidRPr="00DD3CAE">
        <w:rPr>
          <w:rFonts w:ascii="Times New Roman" w:eastAsia="SabonLTStd-Roman" w:hAnsi="Times New Roman" w:cs="Times New Roman"/>
          <w:iCs/>
          <w:color w:val="auto"/>
          <w:sz w:val="20"/>
          <w:szCs w:val="20"/>
          <w:lang w:eastAsia="en-US"/>
        </w:rPr>
        <w:t>,</w:t>
      </w:r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vyd. L.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Artese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Pisa – Rome 1999, str. 40; viz in H.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Gitti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Between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Magic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and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Magnetism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, str. 29.</w:t>
      </w:r>
    </w:p>
  </w:footnote>
  <w:footnote w:id="289">
    <w:p w14:paraId="57EDA213" w14:textId="2E3B119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Mucillo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Francesco </w:t>
      </w:r>
      <w:proofErr w:type="spellStart"/>
      <w:r w:rsidRPr="00DD3CAE">
        <w:rPr>
          <w:rFonts w:ascii="Times New Roman" w:hAnsi="Times New Roman" w:cs="Times New Roman"/>
          <w:i/>
          <w:iCs/>
        </w:rPr>
        <w:t>Patrizi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da </w:t>
      </w:r>
      <w:proofErr w:type="spellStart"/>
      <w:r w:rsidRPr="00DD3CAE">
        <w:rPr>
          <w:rFonts w:ascii="Times New Roman" w:hAnsi="Times New Roman" w:cs="Times New Roman"/>
          <w:i/>
          <w:iCs/>
        </w:rPr>
        <w:t>Cherso</w:t>
      </w:r>
      <w:proofErr w:type="spellEnd"/>
      <w:r w:rsidRPr="00DD3CAE">
        <w:rPr>
          <w:rFonts w:ascii="Times New Roman" w:hAnsi="Times New Roman" w:cs="Times New Roman"/>
        </w:rPr>
        <w:t xml:space="preserve">, in: G. C. </w:t>
      </w:r>
      <w:proofErr w:type="spellStart"/>
      <w:r w:rsidRPr="00DD3CAE">
        <w:rPr>
          <w:rFonts w:ascii="Times New Roman" w:hAnsi="Times New Roman" w:cs="Times New Roman"/>
        </w:rPr>
        <w:t>Garfagnini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ritorno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di Platone</w:t>
      </w:r>
      <w:r w:rsidRPr="00DD3CAE">
        <w:rPr>
          <w:rFonts w:ascii="Times New Roman" w:hAnsi="Times New Roman" w:cs="Times New Roman"/>
        </w:rPr>
        <w:t>, str. 615–679, zde str. 617 n.</w:t>
      </w:r>
    </w:p>
  </w:footnote>
  <w:footnote w:id="290">
    <w:p w14:paraId="295F175F" w14:textId="732DD2A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G. McDonald, </w:t>
      </w:r>
      <w:r w:rsidRPr="00DD3CAE">
        <w:rPr>
          <w:rFonts w:ascii="Times New Roman" w:hAnsi="Times New Roman" w:cs="Times New Roman"/>
          <w:i/>
          <w:iCs/>
        </w:rPr>
        <w:t>Music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Humanism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Late </w:t>
      </w:r>
      <w:proofErr w:type="spellStart"/>
      <w:r w:rsidRPr="00DD3CAE">
        <w:rPr>
          <w:rFonts w:ascii="Times New Roman" w:hAnsi="Times New Roman" w:cs="Times New Roman"/>
          <w:i/>
          <w:iCs/>
        </w:rPr>
        <w:t>Sixteenth-Century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Venice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: Fabio </w:t>
      </w:r>
      <w:proofErr w:type="spellStart"/>
      <w:r w:rsidRPr="00DD3CAE">
        <w:rPr>
          <w:rFonts w:ascii="Times New Roman" w:hAnsi="Times New Roman" w:cs="Times New Roman"/>
          <w:i/>
          <w:iCs/>
        </w:rPr>
        <w:t>Paolini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Heritage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Vicentino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Zarlino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Journal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Alamire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Foundation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4 (2012), str. 222–248, zde str. 232–234.</w:t>
      </w:r>
      <w:r w:rsidRPr="00DD3CAE">
        <w:rPr>
          <w:rFonts w:ascii="Times New Roman" w:hAnsi="Times New Roman" w:cs="Times New Roman"/>
          <w:i/>
          <w:iCs/>
        </w:rPr>
        <w:t xml:space="preserve"> </w:t>
      </w:r>
    </w:p>
  </w:footnote>
  <w:footnote w:id="291">
    <w:p w14:paraId="654A6AE6" w14:textId="7C1938C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N. G. </w:t>
      </w:r>
      <w:proofErr w:type="spellStart"/>
      <w:r w:rsidRPr="00DD3CAE">
        <w:rPr>
          <w:rFonts w:ascii="Times New Roman" w:hAnsi="Times New Roman" w:cs="Times New Roman"/>
        </w:rPr>
        <w:t>Siraisi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Clock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Mirror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Girolamo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Cardano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Princeton</w:t>
      </w:r>
      <w:proofErr w:type="spellEnd"/>
      <w:r w:rsidRPr="00DD3CAE">
        <w:rPr>
          <w:rFonts w:ascii="Times New Roman" w:hAnsi="Times New Roman" w:cs="Times New Roman"/>
        </w:rPr>
        <w:t xml:space="preserve"> 1997, str. 78.</w:t>
      </w:r>
      <w:r w:rsidRPr="00DD3CAE">
        <w:rPr>
          <w:rFonts w:ascii="Times New Roman" w:hAnsi="Times New Roman" w:cs="Times New Roman"/>
          <w:i/>
          <w:iCs/>
        </w:rPr>
        <w:t xml:space="preserve"> </w:t>
      </w:r>
    </w:p>
  </w:footnote>
  <w:footnote w:id="292">
    <w:p w14:paraId="76F7C44B" w14:textId="0FCD585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>, str. 163.</w:t>
      </w:r>
    </w:p>
  </w:footnote>
  <w:footnote w:id="293">
    <w:p w14:paraId="04D69D17" w14:textId="7E77435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J. </w:t>
      </w:r>
      <w:proofErr w:type="spellStart"/>
      <w:r w:rsidRPr="00DD3CAE">
        <w:rPr>
          <w:rFonts w:ascii="Times New Roman" w:hAnsi="Times New Roman" w:cs="Times New Roman"/>
        </w:rPr>
        <w:t>Festugière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philosophie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dʼamour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  <w:iCs/>
        </w:rPr>
        <w:t>Marsile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son influence </w:t>
      </w:r>
      <w:proofErr w:type="spellStart"/>
      <w:r w:rsidRPr="00DD3CAE">
        <w:rPr>
          <w:rFonts w:ascii="Times New Roman" w:hAnsi="Times New Roman" w:cs="Times New Roman"/>
          <w:i/>
          <w:iCs/>
        </w:rPr>
        <w:t>sur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DD3CAE">
        <w:rPr>
          <w:rFonts w:ascii="Times New Roman" w:hAnsi="Times New Roman" w:cs="Times New Roman"/>
          <w:i/>
          <w:iCs/>
        </w:rPr>
        <w:t>littérature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fran</w:t>
      </w:r>
      <w:r w:rsidRPr="00DD3CAE">
        <w:rPr>
          <w:rFonts w:ascii="Times New Roman" w:hAnsi="Times New Roman" w:cs="Times New Roman"/>
        </w:rPr>
        <w:t>ç</w:t>
      </w:r>
      <w:r w:rsidRPr="00DD3CAE">
        <w:rPr>
          <w:rFonts w:ascii="Times New Roman" w:hAnsi="Times New Roman" w:cs="Times New Roman"/>
          <w:i/>
          <w:iCs/>
        </w:rPr>
        <w:t>aise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au </w:t>
      </w:r>
      <w:proofErr w:type="spellStart"/>
      <w:r w:rsidRPr="00DD3CAE">
        <w:rPr>
          <w:rFonts w:ascii="Times New Roman" w:hAnsi="Times New Roman" w:cs="Times New Roman"/>
          <w:i/>
          <w:iCs/>
        </w:rPr>
        <w:t>XVIe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siècle</w:t>
      </w:r>
      <w:proofErr w:type="spellEnd"/>
      <w:r w:rsidRPr="00DD3CAE">
        <w:rPr>
          <w:rFonts w:ascii="Times New Roman" w:hAnsi="Times New Roman" w:cs="Times New Roman"/>
        </w:rPr>
        <w:t>, Paris 1941.</w:t>
      </w:r>
    </w:p>
  </w:footnote>
  <w:footnote w:id="294">
    <w:p w14:paraId="4209C619" w14:textId="1812F33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108.</w:t>
      </w:r>
    </w:p>
  </w:footnote>
  <w:footnote w:id="295">
    <w:p w14:paraId="27437542" w14:textId="6E465AFA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DD3CAE">
        <w:rPr>
          <w:rFonts w:ascii="Times New Roman" w:hAnsi="Times New Roman" w:cs="Times New Roman"/>
          <w:sz w:val="20"/>
          <w:szCs w:val="20"/>
        </w:rPr>
        <w:t>Wittstock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sz w:val="20"/>
          <w:szCs w:val="20"/>
        </w:rPr>
        <w:t>translata</w:t>
      </w:r>
      <w:proofErr w:type="spellEnd"/>
      <w:r w:rsidRPr="00DD3CAE">
        <w:rPr>
          <w:rFonts w:ascii="Times New Roman" w:hAnsi="Times New Roman" w:cs="Times New Roman"/>
          <w:sz w:val="20"/>
          <w:szCs w:val="20"/>
        </w:rPr>
        <w:t xml:space="preserve">, str. 108; další dva rukopisné překlady všech tří knih, italský a nizozemský, zmiňuje autorka na str. 109, pozn. 336; viz též </w:t>
      </w:r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P. O.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Kristeller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Marsilio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and His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Work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after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Five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Hundred</w:t>
      </w:r>
      <w:proofErr w:type="spellEnd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SabonLTStd-Roman" w:hAnsi="Times New Roman" w:cs="Times New Roman"/>
          <w:i/>
          <w:iCs/>
          <w:color w:val="auto"/>
          <w:sz w:val="20"/>
          <w:szCs w:val="20"/>
          <w:lang w:eastAsia="en-US"/>
        </w:rPr>
        <w:t>Years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>Appendix</w:t>
      </w:r>
      <w:proofErr w:type="spellEnd"/>
      <w:r w:rsidRPr="00DD3CAE">
        <w:rPr>
          <w:rFonts w:ascii="Times New Roman" w:eastAsia="SabonLTStd-Roman" w:hAnsi="Times New Roman" w:cs="Times New Roman"/>
          <w:color w:val="auto"/>
          <w:sz w:val="20"/>
          <w:szCs w:val="20"/>
          <w:lang w:eastAsia="en-US"/>
        </w:rPr>
        <w:t xml:space="preserve"> VII, str. 149.</w:t>
      </w:r>
    </w:p>
  </w:footnote>
  <w:footnote w:id="296">
    <w:p w14:paraId="592EEBE5" w14:textId="6363057F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Viz odkazy in: J.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Fernel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De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abditis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rerum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causis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libri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duo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II, 18, Leiden 1644, vyd. in: S.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Matton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Jean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Fernel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et les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alchimistes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str. 176, 190, 192 n.</w:t>
      </w:r>
    </w:p>
  </w:footnote>
  <w:footnote w:id="297">
    <w:p w14:paraId="0F38433E" w14:textId="2DFDC7D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Toto spojení neuniklo pozornosti některých autorů již v 17. století, viz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 xml:space="preserve">, str. 143. </w:t>
      </w:r>
    </w:p>
  </w:footnote>
  <w:footnote w:id="298">
    <w:p w14:paraId="4CAC06DA" w14:textId="7B25248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H. </w:t>
      </w:r>
      <w:proofErr w:type="spellStart"/>
      <w:r w:rsidRPr="00DD3CAE">
        <w:rPr>
          <w:rFonts w:ascii="Times New Roman" w:hAnsi="Times New Roman" w:cs="Times New Roman"/>
        </w:rPr>
        <w:t>Hirai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New </w:t>
      </w:r>
      <w:proofErr w:type="spellStart"/>
      <w:r w:rsidRPr="00DD3CAE">
        <w:rPr>
          <w:rFonts w:ascii="Times New Roman" w:hAnsi="Times New Roman" w:cs="Times New Roman"/>
          <w:i/>
          <w:iCs/>
        </w:rPr>
        <w:t>Astral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</w:rPr>
        <w:t xml:space="preserve">, str. 271;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str. 147–153, 164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299">
    <w:p w14:paraId="2CA36BAD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</w:t>
      </w:r>
      <w:proofErr w:type="spellStart"/>
      <w:r w:rsidRPr="00DD3CAE">
        <w:rPr>
          <w:rFonts w:ascii="Times New Roman" w:hAnsi="Times New Roman" w:cs="Times New Roman"/>
        </w:rPr>
        <w:t>Mizauldovi</w:t>
      </w:r>
      <w:proofErr w:type="spellEnd"/>
      <w:r w:rsidRPr="00DD3CAE">
        <w:rPr>
          <w:rFonts w:ascii="Times New Roman" w:hAnsi="Times New Roman" w:cs="Times New Roman"/>
        </w:rPr>
        <w:t xml:space="preserve"> viz H. </w:t>
      </w:r>
      <w:proofErr w:type="spellStart"/>
      <w:r w:rsidRPr="00DD3CAE">
        <w:rPr>
          <w:rFonts w:ascii="Times New Roman" w:hAnsi="Times New Roman" w:cs="Times New Roman"/>
        </w:rPr>
        <w:t>Hirai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New </w:t>
      </w:r>
      <w:proofErr w:type="spellStart"/>
      <w:r w:rsidRPr="00DD3CAE">
        <w:rPr>
          <w:rFonts w:ascii="Times New Roman" w:hAnsi="Times New Roman" w:cs="Times New Roman"/>
          <w:i/>
          <w:iCs/>
        </w:rPr>
        <w:t>Astral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</w:rPr>
        <w:t>, str. 275–279.</w:t>
      </w:r>
    </w:p>
  </w:footnote>
  <w:footnote w:id="300">
    <w:p w14:paraId="41DDF049" w14:textId="549611D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obsáhlý přehled in: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alchymistes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</w:rPr>
        <w:t>Corpus</w:t>
      </w:r>
      <w:r w:rsidRPr="00DD3CAE">
        <w:rPr>
          <w:rFonts w:ascii="Times New Roman" w:hAnsi="Times New Roman" w:cs="Times New Roman"/>
        </w:rPr>
        <w:t xml:space="preserve"> 41 (2002), str. 135–197, kde figuruje např. slavný rudolfinský alchymista Michael Maier (str. 147)</w:t>
      </w:r>
    </w:p>
  </w:footnote>
  <w:footnote w:id="301">
    <w:p w14:paraId="6482FCC8" w14:textId="4ACCD7FF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S. </w:t>
      </w:r>
      <w:proofErr w:type="spellStart"/>
      <w:r w:rsidRPr="00DD3CAE">
        <w:rPr>
          <w:rFonts w:ascii="Times New Roman" w:hAnsi="Times New Roman" w:cs="Times New Roman"/>
        </w:rPr>
        <w:t>Jayne</w:t>
      </w:r>
      <w:proofErr w:type="spellEnd"/>
      <w:r w:rsidRPr="00DD3CAE">
        <w:rPr>
          <w:rFonts w:ascii="Times New Roman" w:hAnsi="Times New Roman" w:cs="Times New Roman"/>
        </w:rPr>
        <w:t xml:space="preserve"> (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Platonism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English</w:t>
      </w:r>
      <w:proofErr w:type="spellEnd"/>
      <w:r w:rsidRPr="00DD3CA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000000"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color w:val="333333"/>
        </w:rPr>
        <w:t>Comparative</w:t>
      </w:r>
      <w:proofErr w:type="spellEnd"/>
      <w:r w:rsidRPr="00DD3CAE">
        <w:rPr>
          <w:rFonts w:ascii="Times New Roman" w:eastAsia="Times New Roman" w:hAnsi="Times New Roman" w:cs="Times New Roman"/>
          <w:i/>
          <w:iCs/>
          <w:color w:val="333333"/>
        </w:rPr>
        <w:t xml:space="preserve">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color w:val="333333"/>
        </w:rPr>
        <w:t>Literature</w:t>
      </w:r>
      <w:proofErr w:type="spellEnd"/>
      <w:r w:rsidRPr="00DD3CAE">
        <w:rPr>
          <w:rFonts w:ascii="Times New Roman" w:eastAsia="Times New Roman" w:hAnsi="Times New Roman" w:cs="Times New Roman"/>
          <w:color w:val="333333"/>
        </w:rPr>
        <w:t>, 4/3 (1952), str. 214–238, zde str. 216)</w:t>
      </w:r>
      <w:r w:rsidRPr="00DD3CAE">
        <w:rPr>
          <w:rFonts w:ascii="Times New Roman" w:hAnsi="Times New Roman" w:cs="Times New Roman"/>
        </w:rPr>
        <w:t xml:space="preserve"> uvádí pět jmen, spojených obecně s působením </w:t>
      </w:r>
      <w:proofErr w:type="spellStart"/>
      <w:r w:rsidRPr="00DD3CAE">
        <w:rPr>
          <w:rFonts w:ascii="Times New Roman" w:hAnsi="Times New Roman" w:cs="Times New Roman"/>
        </w:rPr>
        <w:t>Ficinových</w:t>
      </w:r>
      <w:proofErr w:type="spellEnd"/>
      <w:r w:rsidRPr="00DD3CAE">
        <w:rPr>
          <w:rFonts w:ascii="Times New Roman" w:hAnsi="Times New Roman" w:cs="Times New Roman"/>
        </w:rPr>
        <w:t xml:space="preserve"> myšlenek v Anglii: John </w:t>
      </w:r>
      <w:proofErr w:type="spellStart"/>
      <w:r w:rsidRPr="00DD3CAE">
        <w:rPr>
          <w:rFonts w:ascii="Times New Roman" w:hAnsi="Times New Roman" w:cs="Times New Roman"/>
        </w:rPr>
        <w:t>Colet</w:t>
      </w:r>
      <w:proofErr w:type="spellEnd"/>
      <w:r w:rsidRPr="00DD3CAE">
        <w:rPr>
          <w:rFonts w:ascii="Times New Roman" w:hAnsi="Times New Roman" w:cs="Times New Roman"/>
        </w:rPr>
        <w:t xml:space="preserve">, Spenser, Walter </w:t>
      </w:r>
      <w:proofErr w:type="spellStart"/>
      <w:r w:rsidRPr="00DD3CAE">
        <w:rPr>
          <w:rFonts w:ascii="Times New Roman" w:hAnsi="Times New Roman" w:cs="Times New Roman"/>
        </w:rPr>
        <w:t>Raleigh</w:t>
      </w:r>
      <w:proofErr w:type="spellEnd"/>
      <w:r w:rsidRPr="00DD3CAE">
        <w:rPr>
          <w:rFonts w:ascii="Times New Roman" w:hAnsi="Times New Roman" w:cs="Times New Roman"/>
        </w:rPr>
        <w:t xml:space="preserve">, George Chapman a Robert Burton (k jeho inspiraci knihami </w:t>
      </w:r>
      <w:r w:rsidRPr="00DD3CAE">
        <w:rPr>
          <w:rFonts w:ascii="Times New Roman" w:hAnsi="Times New Roman" w:cs="Times New Roman"/>
          <w:i/>
          <w:iCs/>
        </w:rPr>
        <w:t>De vita</w:t>
      </w:r>
      <w:r w:rsidRPr="00DD3CAE">
        <w:rPr>
          <w:rFonts w:ascii="Times New Roman" w:hAnsi="Times New Roman" w:cs="Times New Roman"/>
        </w:rPr>
        <w:t xml:space="preserve"> viz tamtéž, str. 218). </w:t>
      </w:r>
    </w:p>
  </w:footnote>
  <w:footnote w:id="302">
    <w:p w14:paraId="602D3770" w14:textId="7D148AE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J. </w:t>
      </w:r>
      <w:proofErr w:type="spellStart"/>
      <w:r w:rsidRPr="00DD3CAE">
        <w:rPr>
          <w:rFonts w:ascii="Times New Roman" w:hAnsi="Times New Roman" w:cs="Times New Roman"/>
        </w:rPr>
        <w:t>Dee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Propaideumata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aforistika</w:t>
      </w:r>
      <w:r w:rsidRPr="00DD3CAE">
        <w:rPr>
          <w:rFonts w:ascii="Times New Roman" w:hAnsi="Times New Roman" w:cs="Times New Roman"/>
        </w:rPr>
        <w:t xml:space="preserve">, London 1558, </w:t>
      </w:r>
      <w:proofErr w:type="spellStart"/>
      <w:r w:rsidRPr="00DD3CAE">
        <w:rPr>
          <w:rFonts w:ascii="Times New Roman" w:hAnsi="Times New Roman" w:cs="Times New Roman"/>
        </w:rPr>
        <w:t>aphor</w:t>
      </w:r>
      <w:proofErr w:type="spellEnd"/>
      <w:r w:rsidRPr="00DD3CAE">
        <w:rPr>
          <w:rFonts w:ascii="Times New Roman" w:hAnsi="Times New Roman" w:cs="Times New Roman"/>
        </w:rPr>
        <w:t>. LII.</w:t>
      </w:r>
    </w:p>
  </w:footnote>
  <w:footnote w:id="303">
    <w:p w14:paraId="148765C3" w14:textId="291D5ADD" w:rsidR="00323CD3" w:rsidRPr="00DD3CAE" w:rsidRDefault="00323CD3" w:rsidP="00323CD3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J. Joseph,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Vývoj pojetí světové duše u Henryho Mora</w:t>
      </w:r>
      <w:r w:rsidRPr="00DD3CAE">
        <w:rPr>
          <w:rFonts w:ascii="Times New Roman" w:hAnsi="Times New Roman" w:cs="Times New Roman"/>
          <w:sz w:val="20"/>
          <w:szCs w:val="20"/>
        </w:rPr>
        <w:t xml:space="preserve">, </w:t>
      </w:r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>Praha 2017 (</w:t>
      </w:r>
      <w:proofErr w:type="spellStart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>nevyd</w:t>
      </w:r>
      <w:proofErr w:type="spellEnd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dis. na </w:t>
      </w:r>
      <w:proofErr w:type="spellStart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>PřF</w:t>
      </w:r>
      <w:proofErr w:type="spellEnd"/>
      <w:r w:rsidRPr="00DD3CA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UK), str. 116, 120, 130 n.</w:t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04">
    <w:p w14:paraId="4AD7572A" w14:textId="6298AC3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tamtéž, str. 19 n. a 151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305">
    <w:p w14:paraId="686C353B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</w:rPr>
        <w:t>, str. 925 n.</w:t>
      </w:r>
    </w:p>
  </w:footnote>
  <w:footnote w:id="306">
    <w:p w14:paraId="1A430B27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</w:rPr>
        <w:t>, str. 1014.</w:t>
      </w:r>
    </w:p>
  </w:footnote>
  <w:footnote w:id="307">
    <w:p w14:paraId="190F8E2B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</w:rPr>
        <w:t>, str. 1050.</w:t>
      </w:r>
    </w:p>
  </w:footnote>
  <w:footnote w:id="308">
    <w:p w14:paraId="04CDC78A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</w:rPr>
        <w:t>, str. 1065.</w:t>
      </w:r>
    </w:p>
  </w:footnote>
  <w:footnote w:id="309">
    <w:p w14:paraId="656CAA49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>. [</w:t>
      </w:r>
      <w:proofErr w:type="spellStart"/>
      <w:r w:rsidRPr="00DD3CAE">
        <w:rPr>
          <w:rFonts w:ascii="Times New Roman" w:hAnsi="Times New Roman" w:cs="Times New Roman"/>
        </w:rPr>
        <w:t>s.n</w:t>
      </w:r>
      <w:proofErr w:type="spellEnd"/>
      <w:r w:rsidRPr="00DD3CAE">
        <w:rPr>
          <w:rFonts w:ascii="Times New Roman" w:hAnsi="Times New Roman" w:cs="Times New Roman"/>
        </w:rPr>
        <w:t xml:space="preserve">.], </w:t>
      </w:r>
      <w:r w:rsidRPr="00DD3CAE">
        <w:rPr>
          <w:rFonts w:ascii="Times New Roman" w:hAnsi="Times New Roman" w:cs="Times New Roman"/>
          <w:i/>
        </w:rPr>
        <w:t xml:space="preserve">Ad </w:t>
      </w:r>
      <w:proofErr w:type="spellStart"/>
      <w:r w:rsidRPr="00DD3CAE">
        <w:rPr>
          <w:rFonts w:ascii="Times New Roman" w:hAnsi="Times New Roman" w:cs="Times New Roman"/>
          <w:i/>
        </w:rPr>
        <w:t>fontes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Eine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neue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Kunde</w:t>
      </w:r>
      <w:proofErr w:type="spellEnd"/>
      <w:r w:rsidRPr="00DD3CAE">
        <w:rPr>
          <w:rFonts w:ascii="Times New Roman" w:hAnsi="Times New Roman" w:cs="Times New Roman"/>
          <w:i/>
        </w:rPr>
        <w:t xml:space="preserve"> von der </w:t>
      </w:r>
      <w:proofErr w:type="spellStart"/>
      <w:r w:rsidRPr="00DD3CAE">
        <w:rPr>
          <w:rFonts w:ascii="Times New Roman" w:hAnsi="Times New Roman" w:cs="Times New Roman"/>
          <w:i/>
        </w:rPr>
        <w:t>lobenswerten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Bruderschaft</w:t>
      </w:r>
      <w:proofErr w:type="spellEnd"/>
      <w:r w:rsidRPr="00DD3CAE">
        <w:rPr>
          <w:rFonts w:ascii="Times New Roman" w:hAnsi="Times New Roman" w:cs="Times New Roman"/>
          <w:i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</w:rPr>
        <w:t>Rosenkreuzes</w:t>
      </w:r>
      <w:proofErr w:type="spellEnd"/>
      <w:r w:rsidRPr="00DD3CAE">
        <w:rPr>
          <w:rFonts w:ascii="Times New Roman" w:hAnsi="Times New Roman" w:cs="Times New Roman"/>
          <w:i/>
        </w:rPr>
        <w:t xml:space="preserve"> 1614–2014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Haarlem</w:t>
      </w:r>
      <w:proofErr w:type="spellEnd"/>
      <w:r w:rsidRPr="00DD3CAE">
        <w:rPr>
          <w:rFonts w:ascii="Times New Roman" w:hAnsi="Times New Roman" w:cs="Times New Roman"/>
        </w:rPr>
        <w:t xml:space="preserve"> 2014,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67–83.</w:t>
      </w:r>
    </w:p>
  </w:footnote>
  <w:footnote w:id="310">
    <w:p w14:paraId="14CD925B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divine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lettere</w:t>
      </w:r>
      <w:proofErr w:type="spellEnd"/>
      <w:r w:rsidRPr="00DD3CAE">
        <w:rPr>
          <w:rFonts w:ascii="Times New Roman" w:hAnsi="Times New Roman" w:cs="Times New Roman"/>
        </w:rPr>
        <w:t>, str. 1065.</w:t>
      </w:r>
    </w:p>
  </w:footnote>
  <w:footnote w:id="311">
    <w:p w14:paraId="2D746CC0" w14:textId="7D6B834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R. </w:t>
      </w:r>
      <w:proofErr w:type="spellStart"/>
      <w:r w:rsidRPr="00DD3CAE">
        <w:rPr>
          <w:rFonts w:ascii="Times New Roman" w:hAnsi="Times New Roman" w:cs="Times New Roman"/>
        </w:rPr>
        <w:t>Klibansky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Continuity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Platonic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Tradition</w:t>
      </w:r>
      <w:proofErr w:type="spellEnd"/>
      <w:r w:rsidRPr="00DD3CAE">
        <w:rPr>
          <w:rFonts w:ascii="Times New Roman" w:hAnsi="Times New Roman" w:cs="Times New Roman"/>
        </w:rPr>
        <w:t xml:space="preserve">, str. 44 n. – Stojí alespoň za malou poznámku, že i když za otce křesťanské kabaly bývá běžně považován </w:t>
      </w:r>
      <w:proofErr w:type="spellStart"/>
      <w:r w:rsidRPr="00DD3CAE">
        <w:rPr>
          <w:rFonts w:ascii="Times New Roman" w:hAnsi="Times New Roman" w:cs="Times New Roman"/>
        </w:rPr>
        <w:t>Pico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della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Mirandola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sám nebyl kabalou zcela nedotčen; ve spisech</w:t>
      </w:r>
      <w:r w:rsidRPr="00DD3CAE">
        <w:rPr>
          <w:rFonts w:ascii="Times New Roman" w:hAnsi="Times New Roman" w:cs="Times New Roman"/>
          <w:i/>
          <w:iCs/>
        </w:rPr>
        <w:t xml:space="preserve"> O životě </w:t>
      </w:r>
      <w:r w:rsidRPr="00DD3CAE">
        <w:rPr>
          <w:rFonts w:ascii="Times New Roman" w:hAnsi="Times New Roman" w:cs="Times New Roman"/>
        </w:rPr>
        <w:t xml:space="preserve">ostatně vícekrát zmiňuje „židovské astrology“, „astronomy“ a „mudrce“. Viz </w:t>
      </w:r>
      <w:bookmarkStart w:id="16" w:name="_Hlk36579623"/>
      <w:r w:rsidRPr="00DD3CAE">
        <w:rPr>
          <w:rFonts w:ascii="Times New Roman" w:hAnsi="Times New Roman" w:cs="Times New Roman"/>
        </w:rPr>
        <w:t xml:space="preserve">k tomu G. </w:t>
      </w:r>
      <w:proofErr w:type="spellStart"/>
      <w:r w:rsidRPr="00DD3CAE">
        <w:rPr>
          <w:rFonts w:ascii="Times New Roman" w:hAnsi="Times New Roman" w:cs="Times New Roman"/>
        </w:rPr>
        <w:t>Bartolucci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le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origini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cabala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Cristiana</w:t>
      </w:r>
      <w:r w:rsidRPr="00DD3CAE">
        <w:rPr>
          <w:rFonts w:ascii="Times New Roman" w:hAnsi="Times New Roman" w:cs="Times New Roman"/>
        </w:rPr>
        <w:t xml:space="preserve">, in: F. </w:t>
      </w:r>
      <w:proofErr w:type="spellStart"/>
      <w:r w:rsidRPr="00DD3CAE">
        <w:rPr>
          <w:rFonts w:ascii="Times New Roman" w:hAnsi="Times New Roman" w:cs="Times New Roman"/>
        </w:rPr>
        <w:t>Lelli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r w:rsidRPr="00DD3CAE">
        <w:rPr>
          <w:rFonts w:ascii="Times New Roman" w:hAnsi="Times New Roman" w:cs="Times New Roman"/>
          <w:i/>
          <w:iCs/>
        </w:rPr>
        <w:t xml:space="preserve">Giovanni </w:t>
      </w:r>
      <w:proofErr w:type="spellStart"/>
      <w:r w:rsidRPr="00DD3CAE">
        <w:rPr>
          <w:rFonts w:ascii="Times New Roman" w:hAnsi="Times New Roman" w:cs="Times New Roman"/>
          <w:i/>
          <w:iCs/>
        </w:rPr>
        <w:t>Pico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la </w:t>
      </w:r>
      <w:proofErr w:type="spellStart"/>
      <w:r w:rsidRPr="00DD3CAE">
        <w:rPr>
          <w:rFonts w:ascii="Times New Roman" w:hAnsi="Times New Roman" w:cs="Times New Roman"/>
          <w:i/>
          <w:iCs/>
        </w:rPr>
        <w:t>cabbalà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Firenze</w:t>
      </w:r>
      <w:proofErr w:type="spellEnd"/>
      <w:r w:rsidRPr="00DD3CAE">
        <w:rPr>
          <w:rFonts w:ascii="Times New Roman" w:hAnsi="Times New Roman" w:cs="Times New Roman"/>
        </w:rPr>
        <w:t xml:space="preserve"> 2014, str. 47–67, zvl. str. 57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týž, </w:t>
      </w:r>
      <w:r w:rsidRPr="00DD3CAE">
        <w:rPr>
          <w:rFonts w:ascii="Times New Roman" w:hAnsi="Times New Roman" w:cs="Times New Roman"/>
          <w:i/>
          <w:iCs/>
        </w:rPr>
        <w:t xml:space="preserve">Per una fonte </w:t>
      </w:r>
      <w:proofErr w:type="spellStart"/>
      <w:r w:rsidRPr="00DD3CAE">
        <w:rPr>
          <w:rFonts w:ascii="Times New Roman" w:hAnsi="Times New Roman" w:cs="Times New Roman"/>
          <w:i/>
          <w:iCs/>
        </w:rPr>
        <w:t>cabalistica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  <w:iCs/>
        </w:rPr>
        <w:t>christiana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religine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DD3CAE">
        <w:rPr>
          <w:rFonts w:ascii="Times New Roman" w:hAnsi="Times New Roman" w:cs="Times New Roman"/>
          <w:i/>
          <w:iCs/>
        </w:rPr>
        <w:t>il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nome di </w:t>
      </w:r>
      <w:proofErr w:type="spellStart"/>
      <w:r w:rsidRPr="00DD3CAE">
        <w:rPr>
          <w:rFonts w:ascii="Times New Roman" w:hAnsi="Times New Roman" w:cs="Times New Roman"/>
          <w:i/>
          <w:iCs/>
        </w:rPr>
        <w:t>Dio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Accademia</w:t>
      </w:r>
      <w:proofErr w:type="spellEnd"/>
      <w:r w:rsidRPr="00DD3CAE">
        <w:rPr>
          <w:rFonts w:ascii="Times New Roman" w:hAnsi="Times New Roman" w:cs="Times New Roman"/>
        </w:rPr>
        <w:t xml:space="preserve"> 6 (2004), str. 35–46;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týž,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Yohanan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Alemanno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 la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ʼscientia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divinum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nominumʼ</w:t>
      </w:r>
      <w:proofErr w:type="spellEnd"/>
      <w:r w:rsidRPr="00DD3CAE">
        <w:rPr>
          <w:rFonts w:ascii="Times New Roman" w:eastAsia="AMinionProItalic" w:hAnsi="Times New Roman" w:cs="Times New Roman"/>
        </w:rPr>
        <w:t xml:space="preserve">, in: </w:t>
      </w:r>
      <w:r w:rsidRPr="00DD3CAE">
        <w:rPr>
          <w:rFonts w:ascii="Times New Roman" w:eastAsia="AMinionProItalic" w:hAnsi="Times New Roman" w:cs="Times New Roman"/>
          <w:i/>
          <w:iCs/>
        </w:rPr>
        <w:t>Rinascimento</w:t>
      </w:r>
      <w:r w:rsidRPr="00DD3CAE">
        <w:rPr>
          <w:rFonts w:ascii="Times New Roman" w:eastAsia="AMinionProItalic" w:hAnsi="Times New Roman" w:cs="Times New Roman"/>
        </w:rPr>
        <w:t xml:space="preserve"> 48 (2008), str. 137–163;</w:t>
      </w:r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r w:rsidRPr="00DD3CAE">
        <w:rPr>
          <w:rFonts w:ascii="Times New Roman" w:eastAsia="AMinionProItalic" w:hAnsi="Times New Roman" w:cs="Times New Roman"/>
        </w:rPr>
        <w:t>týž</w:t>
      </w:r>
      <w:r w:rsidRPr="00DD3CAE">
        <w:rPr>
          <w:rFonts w:ascii="Times New Roman" w:eastAsia="AMinionProItalic" w:hAnsi="Times New Roman" w:cs="Times New Roman"/>
          <w:i/>
          <w:iCs/>
        </w:rPr>
        <w:t xml:space="preserve">, Vera religione.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e la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tradizione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ebraica</w:t>
      </w:r>
      <w:proofErr w:type="spellEnd"/>
      <w:r w:rsidRPr="00DD3CAE">
        <w:rPr>
          <w:rFonts w:ascii="Times New Roman" w:eastAsia="AMinionProItalic" w:hAnsi="Times New Roman" w:cs="Times New Roman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</w:rPr>
        <w:t>Torino</w:t>
      </w:r>
      <w:proofErr w:type="spellEnd"/>
      <w:r w:rsidRPr="00DD3CAE">
        <w:rPr>
          <w:rFonts w:ascii="Times New Roman" w:eastAsia="AMinionProItalic" w:hAnsi="Times New Roman" w:cs="Times New Roman"/>
        </w:rPr>
        <w:t xml:space="preserve"> 2017, zvl. str. 114–126;</w:t>
      </w:r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S. </w:t>
      </w:r>
      <w:proofErr w:type="spellStart"/>
      <w:r w:rsidRPr="00DD3CAE">
        <w:rPr>
          <w:rFonts w:ascii="Times New Roman" w:hAnsi="Times New Roman" w:cs="Times New Roman"/>
        </w:rPr>
        <w:t>Toussaint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r w:rsidRPr="00DD3CAE">
        <w:rPr>
          <w:rFonts w:ascii="Times New Roman" w:eastAsia="AMinionProItalic" w:hAnsi="Times New Roman" w:cs="Times New Roman"/>
          <w:i/>
          <w:iCs/>
        </w:rPr>
        <w:t>ʼs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Orphic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Magic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or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Jewish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Astrology and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Oriental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proofErr w:type="gramStart"/>
      <w:r w:rsidRPr="00DD3CAE">
        <w:rPr>
          <w:rFonts w:ascii="Times New Roman" w:eastAsia="AMinionProItalic" w:hAnsi="Times New Roman" w:cs="Times New Roman"/>
          <w:i/>
          <w:iCs/>
        </w:rPr>
        <w:t>Philosophy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>?</w:t>
      </w:r>
      <w:r w:rsidRPr="00DD3CAE">
        <w:rPr>
          <w:rFonts w:ascii="Times New Roman" w:eastAsia="AMinionProItalic" w:hAnsi="Times New Roman" w:cs="Times New Roman"/>
        </w:rPr>
        <w:t>,</w:t>
      </w:r>
      <w:proofErr w:type="gramEnd"/>
      <w:r w:rsidRPr="00DD3CAE">
        <w:rPr>
          <w:rFonts w:ascii="Times New Roman" w:eastAsia="AMinionProItalic" w:hAnsi="Times New Roman" w:cs="Times New Roman"/>
        </w:rPr>
        <w:t xml:space="preserve"> in: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Accademia</w:t>
      </w:r>
      <w:proofErr w:type="spellEnd"/>
      <w:r w:rsidRPr="00DD3CAE">
        <w:rPr>
          <w:rFonts w:ascii="Times New Roman" w:eastAsia="AMinionProItalic" w:hAnsi="Times New Roman" w:cs="Times New Roman"/>
        </w:rPr>
        <w:t xml:space="preserve"> 2 (2000) str. 19–31.</w:t>
      </w:r>
      <w:bookmarkEnd w:id="16"/>
    </w:p>
  </w:footnote>
  <w:footnote w:id="312">
    <w:p w14:paraId="564F745F" w14:textId="58C610B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</w:t>
      </w:r>
      <w:proofErr w:type="spellStart"/>
      <w:r w:rsidRPr="00DD3CAE">
        <w:rPr>
          <w:rFonts w:ascii="Times New Roman" w:hAnsi="Times New Roman" w:cs="Times New Roman"/>
        </w:rPr>
        <w:t>Agrippově</w:t>
      </w:r>
      <w:proofErr w:type="spellEnd"/>
      <w:r w:rsidRPr="00DD3CAE">
        <w:rPr>
          <w:rFonts w:ascii="Times New Roman" w:hAnsi="Times New Roman" w:cs="Times New Roman"/>
        </w:rPr>
        <w:t xml:space="preserve"> magii a jeho recepci u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F. Yatesová, </w:t>
      </w:r>
      <w:proofErr w:type="spellStart"/>
      <w:r w:rsidRPr="00DD3CAE">
        <w:rPr>
          <w:rFonts w:ascii="Times New Roman" w:hAnsi="Times New Roman" w:cs="Times New Roman"/>
          <w:i/>
          <w:iCs/>
        </w:rPr>
        <w:t>Giordano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Bruno</w:t>
      </w:r>
      <w:r w:rsidRPr="00DD3CAE">
        <w:rPr>
          <w:rFonts w:ascii="Times New Roman" w:hAnsi="Times New Roman" w:cs="Times New Roman"/>
        </w:rPr>
        <w:t xml:space="preserve">, str. 141–152; D. P. Walker, </w:t>
      </w:r>
      <w:proofErr w:type="spellStart"/>
      <w:r w:rsidRPr="00DD3CAE">
        <w:rPr>
          <w:rFonts w:ascii="Times New Roman" w:hAnsi="Times New Roman" w:cs="Times New Roman"/>
          <w:i/>
          <w:iCs/>
        </w:rPr>
        <w:t>Spiritual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</w:rPr>
        <w:t>Demonic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Magic</w:t>
      </w:r>
      <w:proofErr w:type="spellEnd"/>
      <w:r w:rsidRPr="00DD3CAE">
        <w:rPr>
          <w:rFonts w:ascii="Times New Roman" w:hAnsi="Times New Roman" w:cs="Times New Roman"/>
        </w:rPr>
        <w:t>, str. 90–96.</w:t>
      </w:r>
    </w:p>
  </w:footnote>
  <w:footnote w:id="313">
    <w:p w14:paraId="4ADA7C49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Ch. G. </w:t>
      </w:r>
      <w:proofErr w:type="spellStart"/>
      <w:r w:rsidRPr="00DD3CAE">
        <w:rPr>
          <w:rFonts w:ascii="Times New Roman" w:hAnsi="Times New Roman" w:cs="Times New Roman"/>
        </w:rPr>
        <w:t>Nauert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Agrippa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Italy: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Esoteric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Tradition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Studies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6 (1959), str. 196 n., 209, 213. </w:t>
      </w:r>
    </w:p>
  </w:footnote>
  <w:footnote w:id="314">
    <w:p w14:paraId="3ADECD4B" w14:textId="06243E5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N. L. </w:t>
      </w:r>
      <w:proofErr w:type="spellStart"/>
      <w:r w:rsidRPr="00DD3CAE">
        <w:rPr>
          <w:rFonts w:ascii="Times New Roman" w:hAnsi="Times New Roman" w:cs="Times New Roman"/>
        </w:rPr>
        <w:t>Brann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Trithemius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Magical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Theology</w:t>
      </w:r>
      <w:proofErr w:type="spellEnd"/>
      <w:r w:rsidRPr="00DD3CAE">
        <w:rPr>
          <w:rFonts w:ascii="Times New Roman" w:hAnsi="Times New Roman" w:cs="Times New Roman"/>
        </w:rPr>
        <w:t>, New York 1999, str. 155.</w:t>
      </w:r>
    </w:p>
  </w:footnote>
  <w:footnote w:id="315">
    <w:p w14:paraId="211367D4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W.-E. </w:t>
      </w:r>
      <w:proofErr w:type="spellStart"/>
      <w:r w:rsidRPr="00DD3CAE">
        <w:rPr>
          <w:rFonts w:ascii="Times New Roman" w:hAnsi="Times New Roman" w:cs="Times New Roman"/>
        </w:rPr>
        <w:t>Peuckert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Paracelsus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Die </w:t>
      </w:r>
      <w:proofErr w:type="spellStart"/>
      <w:r w:rsidRPr="00DD3CAE">
        <w:rPr>
          <w:rFonts w:ascii="Times New Roman" w:hAnsi="Times New Roman" w:cs="Times New Roman"/>
          <w:i/>
          <w:iCs/>
        </w:rPr>
        <w:t>Geheimnisse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  <w:iCs/>
        </w:rPr>
        <w:t>Ein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Lesebuch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aus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seinen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Schriften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Leipzig</w:t>
      </w:r>
      <w:proofErr w:type="spellEnd"/>
      <w:r w:rsidRPr="00DD3CAE">
        <w:rPr>
          <w:rFonts w:ascii="Times New Roman" w:hAnsi="Times New Roman" w:cs="Times New Roman"/>
        </w:rPr>
        <w:t xml:space="preserve"> 1941, str. XIX.</w:t>
      </w:r>
    </w:p>
  </w:footnote>
  <w:footnote w:id="316">
    <w:p w14:paraId="107688BF" w14:textId="6DE958D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Walker, </w:t>
      </w:r>
      <w:proofErr w:type="spellStart"/>
      <w:r w:rsidRPr="00DD3CAE">
        <w:rPr>
          <w:rFonts w:ascii="Times New Roman" w:hAnsi="Times New Roman" w:cs="Times New Roman"/>
          <w:i/>
        </w:rPr>
        <w:t>Spiritual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Demonic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Magic</w:t>
      </w:r>
      <w:proofErr w:type="spellEnd"/>
      <w:r w:rsidRPr="00DD3CAE">
        <w:rPr>
          <w:rFonts w:ascii="Times New Roman" w:hAnsi="Times New Roman" w:cs="Times New Roman"/>
        </w:rPr>
        <w:t xml:space="preserve">, str. 91nn. </w:t>
      </w:r>
    </w:p>
  </w:footnote>
  <w:footnote w:id="317">
    <w:p w14:paraId="2E68BA57" w14:textId="7777777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F. </w:t>
      </w:r>
      <w:proofErr w:type="spellStart"/>
      <w:r w:rsidRPr="00DD3CAE">
        <w:rPr>
          <w:rFonts w:ascii="Times New Roman" w:hAnsi="Times New Roman" w:cs="Times New Roman"/>
        </w:rPr>
        <w:t>Yates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Occult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Philosophy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Elizabethan</w:t>
      </w:r>
      <w:proofErr w:type="spellEnd"/>
      <w:r w:rsidRPr="00DD3CAE">
        <w:rPr>
          <w:rFonts w:ascii="Times New Roman" w:hAnsi="Times New Roman" w:cs="Times New Roman"/>
          <w:i/>
        </w:rPr>
        <w:t xml:space="preserve"> Age</w:t>
      </w:r>
      <w:r w:rsidRPr="00DD3CAE">
        <w:rPr>
          <w:rFonts w:ascii="Times New Roman" w:hAnsi="Times New Roman" w:cs="Times New Roman"/>
        </w:rPr>
        <w:t>, London-New York 2004 (1979</w:t>
      </w:r>
      <w:r w:rsidRPr="00DD3CAE">
        <w:rPr>
          <w:rFonts w:ascii="Times New Roman" w:hAnsi="Times New Roman" w:cs="Times New Roman"/>
          <w:vertAlign w:val="superscript"/>
        </w:rPr>
        <w:t>1</w:t>
      </w:r>
      <w:r w:rsidRPr="00DD3CAE">
        <w:rPr>
          <w:rFonts w:ascii="Times New Roman" w:hAnsi="Times New Roman" w:cs="Times New Roman"/>
        </w:rPr>
        <w:t xml:space="preserve">), s. 43n. K působení Pikovy kabalistické magie na </w:t>
      </w:r>
      <w:proofErr w:type="spellStart"/>
      <w:r w:rsidRPr="00DD3CAE">
        <w:rPr>
          <w:rFonts w:ascii="Times New Roman" w:hAnsi="Times New Roman" w:cs="Times New Roman"/>
        </w:rPr>
        <w:t>Reuchlina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Trithemia</w:t>
      </w:r>
      <w:proofErr w:type="spellEnd"/>
      <w:r w:rsidRPr="00DD3CAE">
        <w:rPr>
          <w:rFonts w:ascii="Times New Roman" w:hAnsi="Times New Roman" w:cs="Times New Roman"/>
        </w:rPr>
        <w:t xml:space="preserve"> a </w:t>
      </w:r>
      <w:proofErr w:type="spellStart"/>
      <w:r w:rsidRPr="00DD3CAE">
        <w:rPr>
          <w:rFonts w:ascii="Times New Roman" w:hAnsi="Times New Roman" w:cs="Times New Roman"/>
        </w:rPr>
        <w:t>Agrippu</w:t>
      </w:r>
      <w:proofErr w:type="spellEnd"/>
      <w:r w:rsidRPr="00DD3CAE">
        <w:rPr>
          <w:rFonts w:ascii="Times New Roman" w:hAnsi="Times New Roman" w:cs="Times New Roman"/>
        </w:rPr>
        <w:t xml:space="preserve"> viz též </w:t>
      </w:r>
      <w:proofErr w:type="spellStart"/>
      <w:r w:rsidRPr="00DD3CAE">
        <w:rPr>
          <w:rFonts w:ascii="Times New Roman" w:hAnsi="Times New Roman" w:cs="Times New Roman"/>
        </w:rPr>
        <w:t>Yates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>, s. 110.</w:t>
      </w:r>
    </w:p>
  </w:footnote>
  <w:footnote w:id="318">
    <w:p w14:paraId="4E779724" w14:textId="4E594956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W.-D. Müller-</w:t>
      </w:r>
      <w:proofErr w:type="spellStart"/>
      <w:r w:rsidRPr="00DD3CAE">
        <w:rPr>
          <w:rFonts w:ascii="Times New Roman" w:hAnsi="Times New Roman" w:cs="Times New Roman"/>
        </w:rPr>
        <w:t>Jahncke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Von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zu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Agrippa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Der </w:t>
      </w:r>
      <w:proofErr w:type="spellStart"/>
      <w:r w:rsidRPr="00DD3CAE">
        <w:rPr>
          <w:rFonts w:ascii="Times New Roman" w:hAnsi="Times New Roman" w:cs="Times New Roman"/>
          <w:i/>
          <w:iCs/>
        </w:rPr>
        <w:t>Magia-Begriff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  <w:iCs/>
        </w:rPr>
        <w:t>Renaisance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-Humanismu </w:t>
      </w:r>
      <w:proofErr w:type="spellStart"/>
      <w:r w:rsidRPr="00DD3CAE">
        <w:rPr>
          <w:rFonts w:ascii="Times New Roman" w:hAnsi="Times New Roman" w:cs="Times New Roman"/>
          <w:i/>
          <w:iCs/>
        </w:rPr>
        <w:t>im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Überblick</w:t>
      </w:r>
      <w:proofErr w:type="spellEnd"/>
      <w:r w:rsidRPr="00DD3CAE">
        <w:rPr>
          <w:rFonts w:ascii="Times New Roman" w:hAnsi="Times New Roman" w:cs="Times New Roman"/>
        </w:rPr>
        <w:t>, in: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A. </w:t>
      </w:r>
      <w:proofErr w:type="spellStart"/>
      <w:r w:rsidRPr="00DD3CAE">
        <w:rPr>
          <w:rFonts w:ascii="Times New Roman" w:hAnsi="Times New Roman" w:cs="Times New Roman"/>
        </w:rPr>
        <w:t>Faivre</w:t>
      </w:r>
      <w:proofErr w:type="spellEnd"/>
      <w:r w:rsidRPr="00DD3CAE">
        <w:rPr>
          <w:rFonts w:ascii="Times New Roman" w:hAnsi="Times New Roman" w:cs="Times New Roman"/>
        </w:rPr>
        <w:t xml:space="preserve"> – R. Ch. Zimmermann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Epochen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</w:rPr>
        <w:t>Naturmystik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Hermetische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Tradition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Wissenschaftlichen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Fortschritt</w:t>
      </w:r>
      <w:proofErr w:type="spellEnd"/>
      <w:r w:rsidRPr="00DD3CAE">
        <w:rPr>
          <w:rFonts w:ascii="Times New Roman" w:hAnsi="Times New Roman" w:cs="Times New Roman"/>
          <w:iCs/>
        </w:rPr>
        <w:t xml:space="preserve">, </w:t>
      </w:r>
      <w:proofErr w:type="spellStart"/>
      <w:r w:rsidRPr="00DD3CAE">
        <w:rPr>
          <w:rFonts w:ascii="Times New Roman" w:hAnsi="Times New Roman" w:cs="Times New Roman"/>
          <w:iCs/>
        </w:rPr>
        <w:t>Berlin</w:t>
      </w:r>
      <w:proofErr w:type="spellEnd"/>
      <w:r w:rsidRPr="00DD3CAE">
        <w:rPr>
          <w:rFonts w:ascii="Times New Roman" w:hAnsi="Times New Roman" w:cs="Times New Roman"/>
          <w:iCs/>
        </w:rPr>
        <w:t xml:space="preserve"> 1979</w:t>
      </w:r>
      <w:r w:rsidRPr="00DD3CAE">
        <w:rPr>
          <w:rFonts w:ascii="Times New Roman" w:hAnsi="Times New Roman" w:cs="Times New Roman"/>
        </w:rPr>
        <w:t>, str. 27.</w:t>
      </w:r>
    </w:p>
  </w:footnote>
  <w:footnote w:id="319">
    <w:p w14:paraId="4E40F8AF" w14:textId="2D53860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F. Yatesová, </w:t>
      </w:r>
      <w:proofErr w:type="spellStart"/>
      <w:r w:rsidRPr="00DD3CAE">
        <w:rPr>
          <w:rFonts w:ascii="Times New Roman" w:hAnsi="Times New Roman" w:cs="Times New Roman"/>
          <w:i/>
        </w:rPr>
        <w:t>Giordano</w:t>
      </w:r>
      <w:proofErr w:type="spellEnd"/>
      <w:r w:rsidRPr="00DD3CAE">
        <w:rPr>
          <w:rFonts w:ascii="Times New Roman" w:hAnsi="Times New Roman" w:cs="Times New Roman"/>
          <w:i/>
        </w:rPr>
        <w:t xml:space="preserve"> Bruno</w:t>
      </w:r>
      <w:r w:rsidRPr="00DD3CAE">
        <w:rPr>
          <w:rFonts w:ascii="Times New Roman" w:hAnsi="Times New Roman" w:cs="Times New Roman"/>
        </w:rPr>
        <w:t>, str. 110.</w:t>
      </w:r>
    </w:p>
  </w:footnote>
  <w:footnote w:id="320">
    <w:p w14:paraId="7B1EA103" w14:textId="1430B68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W.-D. Müller-</w:t>
      </w:r>
      <w:proofErr w:type="spellStart"/>
      <w:r w:rsidRPr="00DD3CAE">
        <w:rPr>
          <w:rFonts w:ascii="Times New Roman" w:hAnsi="Times New Roman" w:cs="Times New Roman"/>
        </w:rPr>
        <w:t>Jahncke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Von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zu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Agrippa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26; 27, pozn. 20. </w:t>
      </w:r>
    </w:p>
  </w:footnote>
  <w:footnote w:id="321">
    <w:p w14:paraId="6113F66F" w14:textId="6E660C79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Agrippa</w:t>
      </w:r>
      <w:proofErr w:type="spellEnd"/>
      <w:r w:rsidRPr="00DD3CAE">
        <w:rPr>
          <w:rFonts w:ascii="Times New Roman" w:hAnsi="Times New Roman" w:cs="Times New Roman"/>
        </w:rPr>
        <w:t xml:space="preserve"> z </w:t>
      </w:r>
      <w:proofErr w:type="spellStart"/>
      <w:r w:rsidRPr="00DD3CAE">
        <w:rPr>
          <w:rFonts w:ascii="Times New Roman" w:hAnsi="Times New Roman" w:cs="Times New Roman"/>
        </w:rPr>
        <w:t>Nettesheimu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Opera</w:t>
      </w:r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Hildesheim</w:t>
      </w:r>
      <w:proofErr w:type="spellEnd"/>
      <w:r w:rsidRPr="00DD3CAE">
        <w:rPr>
          <w:rFonts w:ascii="Times New Roman" w:hAnsi="Times New Roman" w:cs="Times New Roman"/>
        </w:rPr>
        <w:t xml:space="preserve"> – New York 1970, sv. I, str. a 4 v; cit. in: W.-D. Müller-</w:t>
      </w:r>
      <w:proofErr w:type="spellStart"/>
      <w:r w:rsidRPr="00DD3CAE">
        <w:rPr>
          <w:rFonts w:ascii="Times New Roman" w:hAnsi="Times New Roman" w:cs="Times New Roman"/>
        </w:rPr>
        <w:t>Jahncke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Von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zu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Agrippa</w:t>
      </w:r>
      <w:proofErr w:type="spellEnd"/>
      <w:r w:rsidRPr="00DD3CAE">
        <w:rPr>
          <w:rFonts w:ascii="Times New Roman" w:hAnsi="Times New Roman" w:cs="Times New Roman"/>
        </w:rPr>
        <w:t>, str. 27, pozn. 21.</w:t>
      </w:r>
    </w:p>
  </w:footnote>
  <w:footnote w:id="322">
    <w:p w14:paraId="5F457B96" w14:textId="6007A988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D. </w:t>
      </w:r>
      <w:proofErr w:type="spellStart"/>
      <w:r w:rsidRPr="00DD3CAE">
        <w:rPr>
          <w:rFonts w:ascii="Times New Roman" w:hAnsi="Times New Roman" w:cs="Times New Roman"/>
        </w:rPr>
        <w:t>Benesch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Ficino’s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„De </w:t>
      </w:r>
      <w:proofErr w:type="spellStart"/>
      <w:r w:rsidRPr="00DD3CAE">
        <w:rPr>
          <w:rFonts w:ascii="Times New Roman" w:hAnsi="Times New Roman" w:cs="Times New Roman"/>
          <w:i/>
          <w:iCs/>
        </w:rPr>
        <w:t>triplici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vita“ (</w:t>
      </w:r>
      <w:proofErr w:type="spellStart"/>
      <w:r w:rsidRPr="00DD3CAE">
        <w:rPr>
          <w:rFonts w:ascii="Times New Roman" w:hAnsi="Times New Roman" w:cs="Times New Roman"/>
          <w:i/>
          <w:iCs/>
        </w:rPr>
        <w:t>Florenz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1489) in </w:t>
      </w:r>
      <w:proofErr w:type="spellStart"/>
      <w:r w:rsidRPr="00DD3CAE">
        <w:rPr>
          <w:rFonts w:ascii="Times New Roman" w:hAnsi="Times New Roman" w:cs="Times New Roman"/>
          <w:i/>
          <w:iCs/>
        </w:rPr>
        <w:t>deutschen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Bearbeitungen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Übersetzungen</w:t>
      </w:r>
      <w:proofErr w:type="spellEnd"/>
      <w:r w:rsidRPr="00DD3CAE">
        <w:rPr>
          <w:rFonts w:ascii="Times New Roman" w:hAnsi="Times New Roman" w:cs="Times New Roman"/>
        </w:rPr>
        <w:t xml:space="preserve">, Frankfurt </w:t>
      </w:r>
      <w:proofErr w:type="spellStart"/>
      <w:r w:rsidRPr="00DD3CAE">
        <w:rPr>
          <w:rFonts w:ascii="Times New Roman" w:hAnsi="Times New Roman" w:cs="Times New Roman"/>
        </w:rPr>
        <w:t>a.M</w:t>
      </w:r>
      <w:proofErr w:type="spellEnd"/>
      <w:r w:rsidRPr="00DD3CAE">
        <w:rPr>
          <w:rFonts w:ascii="Times New Roman" w:hAnsi="Times New Roman" w:cs="Times New Roman"/>
        </w:rPr>
        <w:t xml:space="preserve">. 1977, str. 35 a 109 n.; k analýze jednotlivých vydání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94–107.</w:t>
      </w:r>
    </w:p>
  </w:footnote>
  <w:footnote w:id="323">
    <w:p w14:paraId="3C2194BA" w14:textId="054B6BF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>, str. 95.</w:t>
      </w:r>
    </w:p>
  </w:footnote>
  <w:footnote w:id="324">
    <w:p w14:paraId="07A3117F" w14:textId="02A8EE4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životě podle nebes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>1.</w:t>
      </w:r>
    </w:p>
  </w:footnote>
  <w:footnote w:id="325">
    <w:p w14:paraId="13659A4E" w14:textId="349A3E4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Spis </w:t>
      </w:r>
      <w:proofErr w:type="spellStart"/>
      <w:r w:rsidRPr="00DD3CAE">
        <w:rPr>
          <w:rFonts w:ascii="Times New Roman" w:hAnsi="Times New Roman" w:cs="Times New Roman"/>
          <w:i/>
          <w:iCs/>
        </w:rPr>
        <w:t>Coelum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philosophorum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věnovaný destilaci a obsahující excerpta z </w:t>
      </w:r>
      <w:proofErr w:type="spellStart"/>
      <w:r w:rsidRPr="00DD3CAE">
        <w:rPr>
          <w:rFonts w:ascii="Times New Roman" w:hAnsi="Times New Roman" w:cs="Times New Roman"/>
        </w:rPr>
        <w:t>Arnalda</w:t>
      </w:r>
      <w:proofErr w:type="spellEnd"/>
      <w:r w:rsidRPr="00DD3CAE">
        <w:rPr>
          <w:rFonts w:ascii="Times New Roman" w:hAnsi="Times New Roman" w:cs="Times New Roman"/>
        </w:rPr>
        <w:t xml:space="preserve"> z </w:t>
      </w:r>
      <w:proofErr w:type="spellStart"/>
      <w:r w:rsidRPr="00DD3CAE">
        <w:rPr>
          <w:rFonts w:ascii="Times New Roman" w:hAnsi="Times New Roman" w:cs="Times New Roman"/>
        </w:rPr>
        <w:t>Villanovy</w:t>
      </w:r>
      <w:proofErr w:type="spellEnd"/>
      <w:r w:rsidRPr="00DD3CAE">
        <w:rPr>
          <w:rFonts w:ascii="Times New Roman" w:hAnsi="Times New Roman" w:cs="Times New Roman"/>
        </w:rPr>
        <w:t xml:space="preserve">, Raimunda </w:t>
      </w:r>
      <w:proofErr w:type="spellStart"/>
      <w:r w:rsidRPr="00DD3CAE">
        <w:rPr>
          <w:rFonts w:ascii="Times New Roman" w:hAnsi="Times New Roman" w:cs="Times New Roman"/>
        </w:rPr>
        <w:t>Lulla</w:t>
      </w:r>
      <w:proofErr w:type="spellEnd"/>
      <w:r w:rsidRPr="00DD3CAE">
        <w:rPr>
          <w:rFonts w:ascii="Times New Roman" w:hAnsi="Times New Roman" w:cs="Times New Roman"/>
        </w:rPr>
        <w:t>, Alberta Velikého a Jana z </w:t>
      </w:r>
      <w:proofErr w:type="spellStart"/>
      <w:r w:rsidRPr="00DD3CAE">
        <w:rPr>
          <w:rFonts w:ascii="Times New Roman" w:hAnsi="Times New Roman" w:cs="Times New Roman"/>
        </w:rPr>
        <w:t>Rupescissy</w:t>
      </w:r>
      <w:proofErr w:type="spellEnd"/>
      <w:r w:rsidRPr="00DD3CAE">
        <w:rPr>
          <w:rFonts w:ascii="Times New Roman" w:hAnsi="Times New Roman" w:cs="Times New Roman"/>
        </w:rPr>
        <w:t xml:space="preserve"> vyšel prvně samostatně roku 1525 ve </w:t>
      </w:r>
      <w:proofErr w:type="spellStart"/>
      <w:r w:rsidRPr="00DD3CAE">
        <w:rPr>
          <w:rFonts w:ascii="Times New Roman" w:hAnsi="Times New Roman" w:cs="Times New Roman"/>
        </w:rPr>
        <w:t>Fribourgu</w:t>
      </w:r>
      <w:proofErr w:type="spellEnd"/>
      <w:r w:rsidRPr="00DD3CAE">
        <w:rPr>
          <w:rFonts w:ascii="Times New Roman" w:hAnsi="Times New Roman" w:cs="Times New Roman"/>
        </w:rPr>
        <w:t xml:space="preserve"> a byl následně mnohokrát </w:t>
      </w:r>
      <w:proofErr w:type="spellStart"/>
      <w:r w:rsidRPr="00DD3CAE">
        <w:rPr>
          <w:rFonts w:ascii="Times New Roman" w:hAnsi="Times New Roman" w:cs="Times New Roman"/>
        </w:rPr>
        <w:t>reprintován</w:t>
      </w:r>
      <w:proofErr w:type="spellEnd"/>
      <w:r w:rsidRPr="00DD3CAE">
        <w:rPr>
          <w:rFonts w:ascii="Times New Roman" w:hAnsi="Times New Roman" w:cs="Times New Roman"/>
        </w:rPr>
        <w:t xml:space="preserve">. O jeho bohaté recepci se zmiňuje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Marsile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Ficin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lʼalchimie</w:t>
      </w:r>
      <w:proofErr w:type="spellEnd"/>
      <w:r w:rsidRPr="00DD3CAE">
        <w:rPr>
          <w:rFonts w:ascii="Times New Roman" w:eastAsia="AMinionProItalic" w:hAnsi="Times New Roman" w:cs="Times New Roman"/>
        </w:rPr>
        <w:t xml:space="preserve">, str. 152 </w:t>
      </w:r>
      <w:proofErr w:type="spellStart"/>
      <w:r w:rsidRPr="00DD3CAE">
        <w:rPr>
          <w:rFonts w:ascii="Times New Roman" w:eastAsia="AMinionProItalic" w:hAnsi="Times New Roman" w:cs="Times New Roman"/>
        </w:rPr>
        <w:t>nn</w:t>
      </w:r>
      <w:proofErr w:type="spellEnd"/>
      <w:r w:rsidRPr="00DD3CAE">
        <w:rPr>
          <w:rFonts w:ascii="Times New Roman" w:eastAsia="AMinionProItalic" w:hAnsi="Times New Roman" w:cs="Times New Roman"/>
        </w:rPr>
        <w:t>.</w:t>
      </w:r>
      <w:r w:rsidRPr="00DD3CAE">
        <w:rPr>
          <w:rFonts w:ascii="Times New Roman" w:hAnsi="Times New Roman" w:cs="Times New Roman"/>
        </w:rPr>
        <w:t xml:space="preserve"> </w:t>
      </w:r>
    </w:p>
  </w:footnote>
  <w:footnote w:id="326">
    <w:p w14:paraId="5C8620DE" w14:textId="05642C3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 xml:space="preserve">, str. 110–112;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Marsile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Ficin</w:t>
      </w:r>
      <w:proofErr w:type="spellEnd"/>
      <w:r w:rsidRPr="00DD3CAE">
        <w:rPr>
          <w:rFonts w:ascii="Times New Roman" w:eastAsia="AMinionProItalic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</w:rPr>
        <w:t>lʼalchimie</w:t>
      </w:r>
      <w:proofErr w:type="spellEnd"/>
      <w:r w:rsidRPr="00DD3CAE">
        <w:rPr>
          <w:rFonts w:ascii="Times New Roman" w:eastAsia="AMinionProRegular" w:hAnsi="Times New Roman" w:cs="Times New Roman"/>
        </w:rPr>
        <w:t xml:space="preserve">, str. 123–192, zvl. str. 152–155. Přehled na webu </w:t>
      </w:r>
      <w:r w:rsidRPr="00DD3CAE">
        <w:rPr>
          <w:rFonts w:ascii="Times New Roman" w:hAnsi="Times New Roman" w:cs="Times New Roman"/>
        </w:rPr>
        <w:t>http://www.worldcat.org/identities/lccn-n90665189/</w:t>
      </w:r>
      <w:r w:rsidRPr="00DD3CAE">
        <w:rPr>
          <w:rFonts w:ascii="Times New Roman" w:eastAsia="AMinionProRegular" w:hAnsi="Times New Roman" w:cs="Times New Roman"/>
        </w:rPr>
        <w:t xml:space="preserve"> uvádí 32 vydání mezi lety 1527 a 1572.</w:t>
      </w:r>
    </w:p>
  </w:footnote>
  <w:footnote w:id="327">
    <w:p w14:paraId="50E8C7D6" w14:textId="3F71B91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Že </w:t>
      </w:r>
      <w:proofErr w:type="spellStart"/>
      <w:r w:rsidRPr="00DD3CAE">
        <w:rPr>
          <w:rFonts w:ascii="Times New Roman" w:hAnsi="Times New Roman" w:cs="Times New Roman"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 byl s největší pravděpodobností obeznámen s dílčím překladem </w:t>
      </w:r>
      <w:proofErr w:type="spellStart"/>
      <w:r w:rsidRPr="00DD3CAE">
        <w:rPr>
          <w:rFonts w:ascii="Times New Roman" w:hAnsi="Times New Roman" w:cs="Times New Roman"/>
        </w:rPr>
        <w:t>Ficinova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  <w:iCs/>
        </w:rPr>
        <w:t xml:space="preserve">textu </w:t>
      </w:r>
      <w:r w:rsidRPr="00DD3CAE">
        <w:rPr>
          <w:rFonts w:ascii="Times New Roman" w:hAnsi="Times New Roman" w:cs="Times New Roman"/>
        </w:rPr>
        <w:t xml:space="preserve">z roku 1505, dovozuje I. Schütze, </w:t>
      </w:r>
      <w:proofErr w:type="spellStart"/>
      <w:r w:rsidRPr="00DD3CAE">
        <w:rPr>
          <w:rFonts w:ascii="Times New Roman" w:hAnsi="Times New Roman" w:cs="Times New Roman"/>
          <w:i/>
        </w:rPr>
        <w:t>Zur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Ficino-Rezeption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in. J. </w:t>
      </w:r>
      <w:proofErr w:type="spellStart"/>
      <w:r w:rsidRPr="00DD3CAE">
        <w:rPr>
          <w:rFonts w:ascii="Times New Roman" w:hAnsi="Times New Roman" w:cs="Times New Roman"/>
        </w:rPr>
        <w:t>Telle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r w:rsidRPr="00DD3CAE">
        <w:rPr>
          <w:rFonts w:ascii="Times New Roman" w:hAnsi="Times New Roman" w:cs="Times New Roman"/>
          <w:i/>
        </w:rPr>
        <w:t xml:space="preserve">Parerga </w:t>
      </w:r>
      <w:proofErr w:type="spellStart"/>
      <w:r w:rsidRPr="00DD3CAE">
        <w:rPr>
          <w:rFonts w:ascii="Times New Roman" w:hAnsi="Times New Roman" w:cs="Times New Roman"/>
          <w:i/>
        </w:rPr>
        <w:t>Paracelsica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Vergangenheit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Gegenwart</w:t>
      </w:r>
      <w:proofErr w:type="spellEnd"/>
      <w:r w:rsidRPr="00DD3CAE">
        <w:rPr>
          <w:rFonts w:ascii="Times New Roman" w:hAnsi="Times New Roman" w:cs="Times New Roman"/>
        </w:rPr>
        <w:t xml:space="preserve">, Stuttgart 1991, str. 40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328">
    <w:p w14:paraId="22EF2820" w14:textId="3F26900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Agrippa</w:t>
      </w:r>
      <w:proofErr w:type="spellEnd"/>
      <w:r w:rsidRPr="00DD3CAE">
        <w:rPr>
          <w:rFonts w:ascii="Times New Roman" w:hAnsi="Times New Roman" w:cs="Times New Roman"/>
        </w:rPr>
        <w:t xml:space="preserve"> sepsal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occulta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philosophia</w:t>
      </w:r>
      <w:proofErr w:type="spellEnd"/>
      <w:r w:rsidRPr="00DD3CAE">
        <w:rPr>
          <w:rFonts w:ascii="Times New Roman" w:hAnsi="Times New Roman" w:cs="Times New Roman"/>
        </w:rPr>
        <w:t xml:space="preserve"> roku 1510, nicméně tištěná, značně rozšířená verze vyšla až roku 1533 v Kolíně nad Rýnem. Už roku 1523 za jeho pobytu v Pavii však zřejmě kolovala v okruhu </w:t>
      </w:r>
      <w:proofErr w:type="spellStart"/>
      <w:r w:rsidRPr="00DD3CAE">
        <w:rPr>
          <w:rFonts w:ascii="Times New Roman" w:hAnsi="Times New Roman" w:cs="Times New Roman"/>
        </w:rPr>
        <w:t>Agrippových</w:t>
      </w:r>
      <w:proofErr w:type="spellEnd"/>
      <w:r w:rsidRPr="00DD3CAE">
        <w:rPr>
          <w:rFonts w:ascii="Times New Roman" w:hAnsi="Times New Roman" w:cs="Times New Roman"/>
        </w:rPr>
        <w:t xml:space="preserve"> žáků jakási předběžná verze (viz Ch. G. </w:t>
      </w:r>
      <w:proofErr w:type="spellStart"/>
      <w:r w:rsidRPr="00DD3CAE">
        <w:rPr>
          <w:rFonts w:ascii="Times New Roman" w:hAnsi="Times New Roman" w:cs="Times New Roman"/>
        </w:rPr>
        <w:t>Nauert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Agrippa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Renaissance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Italy</w:t>
      </w:r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str. 206). Nakolik mohlo být </w:t>
      </w:r>
      <w:proofErr w:type="spellStart"/>
      <w:r w:rsidRPr="00DD3CAE">
        <w:rPr>
          <w:rFonts w:ascii="Times New Roman" w:hAnsi="Times New Roman" w:cs="Times New Roman"/>
        </w:rPr>
        <w:t>Paracelsovi</w:t>
      </w:r>
      <w:proofErr w:type="spellEnd"/>
      <w:r w:rsidRPr="00DD3CAE">
        <w:rPr>
          <w:rFonts w:ascii="Times New Roman" w:hAnsi="Times New Roman" w:cs="Times New Roman"/>
        </w:rPr>
        <w:t xml:space="preserve"> toto dílo známo před jeho vydáním tiskem, je ovšem otázka. K. </w:t>
      </w:r>
      <w:proofErr w:type="spellStart"/>
      <w:r w:rsidRPr="00DD3CAE">
        <w:rPr>
          <w:rFonts w:ascii="Times New Roman" w:hAnsi="Times New Roman" w:cs="Times New Roman"/>
        </w:rPr>
        <w:t>Goldammer</w:t>
      </w:r>
      <w:proofErr w:type="spellEnd"/>
      <w:r w:rsidRPr="00DD3CAE">
        <w:rPr>
          <w:rFonts w:ascii="Times New Roman" w:hAnsi="Times New Roman" w:cs="Times New Roman"/>
        </w:rPr>
        <w:t xml:space="preserve"> mj. proto varuje před zdůrazňováním závislosti </w:t>
      </w:r>
      <w:proofErr w:type="spellStart"/>
      <w:r w:rsidRPr="00DD3CAE">
        <w:rPr>
          <w:rFonts w:ascii="Times New Roman" w:hAnsi="Times New Roman" w:cs="Times New Roman"/>
        </w:rPr>
        <w:t>Paracelsa</w:t>
      </w:r>
      <w:proofErr w:type="spellEnd"/>
      <w:r w:rsidRPr="00DD3CAE">
        <w:rPr>
          <w:rFonts w:ascii="Times New Roman" w:hAnsi="Times New Roman" w:cs="Times New Roman"/>
        </w:rPr>
        <w:t xml:space="preserve"> na </w:t>
      </w:r>
      <w:proofErr w:type="spellStart"/>
      <w:r w:rsidRPr="00DD3CAE">
        <w:rPr>
          <w:rFonts w:ascii="Times New Roman" w:hAnsi="Times New Roman" w:cs="Times New Roman"/>
        </w:rPr>
        <w:t>Agrippovi</w:t>
      </w:r>
      <w:proofErr w:type="spellEnd"/>
      <w:r w:rsidRPr="00DD3CAE">
        <w:rPr>
          <w:rFonts w:ascii="Times New Roman" w:hAnsi="Times New Roman" w:cs="Times New Roman"/>
        </w:rPr>
        <w:t xml:space="preserve"> a vyzdvihuje v řadě směrů jeho novátorství (</w:t>
      </w:r>
      <w:r w:rsidRPr="00DD3CAE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Pr="00DD3CAE">
        <w:rPr>
          <w:rFonts w:ascii="Times New Roman" w:hAnsi="Times New Roman" w:cs="Times New Roman"/>
          <w:i/>
          <w:iCs/>
        </w:rPr>
        <w:t>Paracelsische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Kosmologie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Materietheorie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</w:rPr>
        <w:t>ihrer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wissenschaftsgeschichtlichen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Stellung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und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Eigenart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Medizinhistorisches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Journal</w:t>
      </w:r>
      <w:proofErr w:type="spellEnd"/>
      <w:r w:rsidRPr="00DD3CAE">
        <w:rPr>
          <w:rFonts w:ascii="Times New Roman" w:hAnsi="Times New Roman" w:cs="Times New Roman"/>
        </w:rPr>
        <w:t xml:space="preserve">, 6/1 [1971], zvl. str. 296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.). Spis </w:t>
      </w:r>
      <w:r w:rsidRPr="00DD3CAE">
        <w:rPr>
          <w:rFonts w:ascii="Times New Roman" w:hAnsi="Times New Roman" w:cs="Times New Roman"/>
          <w:i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</w:rPr>
        <w:t>philosophia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occulta</w:t>
      </w:r>
      <w:proofErr w:type="spellEnd"/>
      <w:r w:rsidRPr="00DD3CAE">
        <w:rPr>
          <w:rFonts w:ascii="Times New Roman" w:hAnsi="Times New Roman" w:cs="Times New Roman"/>
        </w:rPr>
        <w:t xml:space="preserve">, který </w:t>
      </w:r>
      <w:proofErr w:type="spellStart"/>
      <w:r w:rsidRPr="00DD3CAE">
        <w:rPr>
          <w:rFonts w:ascii="Times New Roman" w:hAnsi="Times New Roman" w:cs="Times New Roman"/>
        </w:rPr>
        <w:t>Agrippovi</w:t>
      </w:r>
      <w:proofErr w:type="spellEnd"/>
      <w:r w:rsidRPr="00DD3CAE">
        <w:rPr>
          <w:rFonts w:ascii="Times New Roman" w:hAnsi="Times New Roman" w:cs="Times New Roman"/>
        </w:rPr>
        <w:t xml:space="preserve"> upírá pochopení všech skrytých tajemství a vyvyšuje se nad ně (</w:t>
      </w:r>
      <w:proofErr w:type="spellStart"/>
      <w:r w:rsidRPr="00DD3CAE">
        <w:rPr>
          <w:rFonts w:ascii="Times New Roman" w:hAnsi="Times New Roman" w:cs="Times New Roman"/>
          <w:i/>
          <w:iCs/>
        </w:rPr>
        <w:t>Sämtliche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Werke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1. </w:t>
      </w:r>
      <w:proofErr w:type="spellStart"/>
      <w:r w:rsidRPr="00DD3CAE">
        <w:rPr>
          <w:rFonts w:ascii="Times New Roman" w:hAnsi="Times New Roman" w:cs="Times New Roman"/>
          <w:i/>
          <w:iCs/>
        </w:rPr>
        <w:t>Abteilung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XIV, str. 514; česky </w:t>
      </w:r>
      <w:r w:rsidRPr="00DD3CAE">
        <w:rPr>
          <w:rFonts w:ascii="Times New Roman" w:hAnsi="Times New Roman" w:cs="Times New Roman"/>
          <w:i/>
        </w:rPr>
        <w:t>Filosofie okultní</w:t>
      </w:r>
      <w:r w:rsidRPr="00DD3CAE">
        <w:rPr>
          <w:rFonts w:ascii="Times New Roman" w:hAnsi="Times New Roman" w:cs="Times New Roman"/>
        </w:rPr>
        <w:t xml:space="preserve">, Praha 1990, str. 8), byl </w:t>
      </w:r>
      <w:proofErr w:type="spellStart"/>
      <w:r w:rsidRPr="00DD3CAE">
        <w:rPr>
          <w:rFonts w:ascii="Times New Roman" w:hAnsi="Times New Roman" w:cs="Times New Roman"/>
        </w:rPr>
        <w:t>Paracelsovi</w:t>
      </w:r>
      <w:proofErr w:type="spellEnd"/>
      <w:r w:rsidRPr="00DD3CAE">
        <w:rPr>
          <w:rFonts w:ascii="Times New Roman" w:hAnsi="Times New Roman" w:cs="Times New Roman"/>
        </w:rPr>
        <w:t xml:space="preserve"> připsán neprávem. </w:t>
      </w:r>
    </w:p>
  </w:footnote>
  <w:footnote w:id="329">
    <w:p w14:paraId="6409C472" w14:textId="5BF2FDD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je pro </w:t>
      </w:r>
      <w:proofErr w:type="spellStart"/>
      <w:r w:rsidRPr="00DD3CAE">
        <w:rPr>
          <w:rFonts w:ascii="Times New Roman" w:hAnsi="Times New Roman" w:cs="Times New Roman"/>
        </w:rPr>
        <w:t>Paracelsa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Italorum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medicorum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optimus</w:t>
      </w:r>
      <w:proofErr w:type="spellEnd"/>
      <w:r w:rsidRPr="00DD3CAE">
        <w:rPr>
          <w:rFonts w:ascii="Times New Roman" w:hAnsi="Times New Roman" w:cs="Times New Roman"/>
        </w:rPr>
        <w:t xml:space="preserve"> (list Christophu </w:t>
      </w:r>
      <w:proofErr w:type="spellStart"/>
      <w:r w:rsidRPr="00DD3CAE">
        <w:rPr>
          <w:rFonts w:ascii="Times New Roman" w:hAnsi="Times New Roman" w:cs="Times New Roman"/>
        </w:rPr>
        <w:t>Clauserovi</w:t>
      </w:r>
      <w:proofErr w:type="spellEnd"/>
      <w:r w:rsidRPr="00DD3CAE">
        <w:rPr>
          <w:rFonts w:ascii="Times New Roman" w:hAnsi="Times New Roman" w:cs="Times New Roman"/>
        </w:rPr>
        <w:t xml:space="preserve">, 1527, in: </w:t>
      </w:r>
      <w:proofErr w:type="spellStart"/>
      <w:r w:rsidRPr="00DD3CAE">
        <w:rPr>
          <w:rFonts w:ascii="Times New Roman" w:hAnsi="Times New Roman" w:cs="Times New Roman"/>
          <w:i/>
          <w:iCs/>
        </w:rPr>
        <w:t>Sämtliche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Werke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1. </w:t>
      </w:r>
      <w:proofErr w:type="spellStart"/>
      <w:r w:rsidRPr="00DD3CAE">
        <w:rPr>
          <w:rFonts w:ascii="Times New Roman" w:hAnsi="Times New Roman" w:cs="Times New Roman"/>
          <w:i/>
          <w:iCs/>
        </w:rPr>
        <w:t>Abteilung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IV, str. 71) a nazývá jej </w:t>
      </w:r>
      <w:proofErr w:type="spellStart"/>
      <w:r w:rsidRPr="00DD3CAE">
        <w:rPr>
          <w:rFonts w:ascii="Times New Roman" w:hAnsi="Times New Roman" w:cs="Times New Roman"/>
          <w:i/>
        </w:rPr>
        <w:t>egregius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Ficinus</w:t>
      </w:r>
      <w:proofErr w:type="spellEnd"/>
      <w:r w:rsidRPr="00DD3CAE">
        <w:rPr>
          <w:rFonts w:ascii="Times New Roman" w:hAnsi="Times New Roman" w:cs="Times New Roman"/>
        </w:rPr>
        <w:t xml:space="preserve"> (</w:t>
      </w:r>
      <w:r w:rsidRPr="00DD3CAE">
        <w:rPr>
          <w:rFonts w:ascii="Times New Roman" w:hAnsi="Times New Roman" w:cs="Times New Roman"/>
          <w:i/>
        </w:rPr>
        <w:t xml:space="preserve">Scholia et </w:t>
      </w:r>
      <w:proofErr w:type="spellStart"/>
      <w:r w:rsidRPr="00DD3CAE">
        <w:rPr>
          <w:rFonts w:ascii="Times New Roman" w:hAnsi="Times New Roman" w:cs="Times New Roman"/>
          <w:i/>
        </w:rPr>
        <w:t>observationes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Poëmata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Macri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Sämtliche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Werke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1. </w:t>
      </w:r>
      <w:proofErr w:type="spellStart"/>
      <w:r w:rsidRPr="00DD3CAE">
        <w:rPr>
          <w:rFonts w:ascii="Times New Roman" w:hAnsi="Times New Roman" w:cs="Times New Roman"/>
          <w:i/>
          <w:iCs/>
        </w:rPr>
        <w:t>Abteilung</w:t>
      </w:r>
      <w:proofErr w:type="spellEnd"/>
      <w:r w:rsidRPr="00DD3CAE">
        <w:rPr>
          <w:rFonts w:ascii="Times New Roman" w:hAnsi="Times New Roman" w:cs="Times New Roman"/>
        </w:rPr>
        <w:t xml:space="preserve"> III, str. 411;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W. </w:t>
      </w:r>
      <w:proofErr w:type="spellStart"/>
      <w:r w:rsidRPr="00DD3CAE">
        <w:rPr>
          <w:rFonts w:ascii="Times New Roman" w:hAnsi="Times New Roman" w:cs="Times New Roman"/>
        </w:rPr>
        <w:t>Pagel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  <w:i/>
        </w:rPr>
        <w:t xml:space="preserve">. An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  <w:i/>
        </w:rPr>
        <w:t xml:space="preserve"> to </w:t>
      </w:r>
      <w:proofErr w:type="spellStart"/>
      <w:r w:rsidRPr="00DD3CAE">
        <w:rPr>
          <w:rFonts w:ascii="Times New Roman" w:hAnsi="Times New Roman" w:cs="Times New Roman"/>
          <w:i/>
        </w:rPr>
        <w:t>Philosophical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Medicine</w:t>
      </w:r>
      <w:proofErr w:type="spellEnd"/>
      <w:r w:rsidRPr="00DD3CAE">
        <w:rPr>
          <w:rFonts w:ascii="Times New Roman" w:hAnsi="Times New Roman" w:cs="Times New Roman"/>
          <w:i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Era </w:t>
      </w:r>
      <w:proofErr w:type="spellStart"/>
      <w:r w:rsidRPr="00DD3CAE">
        <w:rPr>
          <w:rFonts w:ascii="Times New Roman" w:hAnsi="Times New Roman" w:cs="Times New Roman"/>
          <w:i/>
        </w:rPr>
        <w:t>of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Basel</w:t>
      </w:r>
      <w:proofErr w:type="spellEnd"/>
      <w:r w:rsidRPr="00DD3CAE">
        <w:rPr>
          <w:rFonts w:ascii="Times New Roman" w:hAnsi="Times New Roman" w:cs="Times New Roman"/>
        </w:rPr>
        <w:t xml:space="preserve"> – New York 1958, str. 218).</w:t>
      </w:r>
    </w:p>
  </w:footnote>
  <w:footnote w:id="330">
    <w:p w14:paraId="26F7BD77" w14:textId="0AA5B36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 </w:t>
      </w:r>
      <w:proofErr w:type="spellStart"/>
      <w:r w:rsidRPr="00DD3CAE">
        <w:rPr>
          <w:rFonts w:ascii="Times New Roman" w:hAnsi="Times New Roman" w:cs="Times New Roman"/>
        </w:rPr>
        <w:t>Pagel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str. 174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týž, </w:t>
      </w:r>
      <w:proofErr w:type="spellStart"/>
      <w:r w:rsidRPr="00DD3CAE">
        <w:rPr>
          <w:rFonts w:ascii="Times New Roman" w:hAnsi="Times New Roman" w:cs="Times New Roman"/>
          <w:i/>
        </w:rPr>
        <w:t>Das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medizinische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Weltbild</w:t>
      </w:r>
      <w:proofErr w:type="spellEnd"/>
      <w:r w:rsidRPr="00DD3CAE">
        <w:rPr>
          <w:rFonts w:ascii="Times New Roman" w:hAnsi="Times New Roman" w:cs="Times New Roman"/>
          <w:i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  <w:i/>
        </w:rPr>
        <w:t xml:space="preserve">: </w:t>
      </w:r>
      <w:proofErr w:type="spellStart"/>
      <w:r w:rsidRPr="00DD3CAE">
        <w:rPr>
          <w:rFonts w:ascii="Times New Roman" w:hAnsi="Times New Roman" w:cs="Times New Roman"/>
          <w:i/>
        </w:rPr>
        <w:t>Seine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Zusammenhänge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mit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Neuplatonismus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Gnosis</w:t>
      </w:r>
      <w:proofErr w:type="spellEnd"/>
      <w:r w:rsidRPr="00DD3CAE">
        <w:rPr>
          <w:rFonts w:ascii="Times New Roman" w:hAnsi="Times New Roman" w:cs="Times New Roman"/>
        </w:rPr>
        <w:t xml:space="preserve">, Wiesbaden 1962, str. 46, 61, 90, 129n, 165 aj. </w:t>
      </w:r>
    </w:p>
  </w:footnote>
  <w:footnote w:id="331">
    <w:p w14:paraId="092C3754" w14:textId="602440C5" w:rsidR="00323CD3" w:rsidRPr="00DD3CAE" w:rsidRDefault="00323CD3" w:rsidP="00323CD3">
      <w:pPr>
        <w:pStyle w:val="Nadpis1"/>
        <w:shd w:val="clear" w:color="auto" w:fill="FFFFFF"/>
        <w:spacing w:line="360" w:lineRule="auto"/>
        <w:rPr>
          <w:rFonts w:ascii="Times New Roman" w:hAnsi="Times New Roman" w:cs="Times New Roman"/>
          <w:szCs w:val="20"/>
        </w:rPr>
      </w:pPr>
      <w:r w:rsidRPr="00DD3CAE">
        <w:rPr>
          <w:rStyle w:val="Znakapoznpodarou"/>
          <w:rFonts w:ascii="Times New Roman" w:hAnsi="Times New Roman" w:cs="Times New Roman"/>
          <w:szCs w:val="20"/>
        </w:rPr>
        <w:footnoteRef/>
      </w:r>
      <w:r w:rsidRPr="00DD3CAE">
        <w:rPr>
          <w:rFonts w:ascii="Times New Roman" w:hAnsi="Times New Roman" w:cs="Times New Roman"/>
          <w:szCs w:val="20"/>
        </w:rPr>
        <w:t xml:space="preserve"> W. </w:t>
      </w:r>
      <w:proofErr w:type="spellStart"/>
      <w:r w:rsidRPr="00DD3CAE">
        <w:rPr>
          <w:rFonts w:ascii="Times New Roman" w:hAnsi="Times New Roman" w:cs="Times New Roman"/>
          <w:szCs w:val="20"/>
        </w:rPr>
        <w:t>Pagel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Paracelsus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s. 221 </w:t>
      </w:r>
      <w:proofErr w:type="spellStart"/>
      <w:r w:rsidRPr="00DD3CAE">
        <w:rPr>
          <w:rFonts w:ascii="Times New Roman" w:hAnsi="Times New Roman" w:cs="Times New Roman"/>
          <w:szCs w:val="20"/>
        </w:rPr>
        <w:t>nn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.; </w:t>
      </w:r>
      <w:proofErr w:type="spellStart"/>
      <w:r w:rsidRPr="00DD3CAE">
        <w:rPr>
          <w:rFonts w:ascii="Times New Roman" w:hAnsi="Times New Roman" w:cs="Times New Roman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. podobně K. </w:t>
      </w:r>
      <w:proofErr w:type="spellStart"/>
      <w:r w:rsidRPr="00DD3CAE">
        <w:rPr>
          <w:rFonts w:ascii="Times New Roman" w:hAnsi="Times New Roman" w:cs="Times New Roman"/>
          <w:szCs w:val="20"/>
        </w:rPr>
        <w:t>Goldammer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</w:t>
      </w:r>
      <w:r w:rsidRPr="00DD3CAE">
        <w:rPr>
          <w:rFonts w:ascii="Times New Roman" w:hAnsi="Times New Roman" w:cs="Times New Roman"/>
          <w:i/>
          <w:szCs w:val="20"/>
        </w:rPr>
        <w:t xml:space="preserve">Der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göttliche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Magier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und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die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Magierin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Natur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>. Religion</w:t>
      </w:r>
      <w:r w:rsidRPr="00DD3CAE">
        <w:rPr>
          <w:rFonts w:ascii="Times New Roman" w:hAnsi="Times New Roman" w:cs="Times New Roman"/>
          <w:szCs w:val="20"/>
        </w:rPr>
        <w:t>,</w:t>
      </w:r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Naturmagie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und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die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Anfänge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Naturwissenschaft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vom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Spätmittelalter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bis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zur</w:t>
      </w:r>
      <w:proofErr w:type="spellEnd"/>
      <w:r w:rsidRPr="00DD3CAE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szCs w:val="20"/>
        </w:rPr>
        <w:t>Renaissance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, Stuttgart 1991, str. 48, který však správně upozorňuje, že oba texty se zároveň výrazně liší. </w:t>
      </w:r>
      <w:proofErr w:type="spellStart"/>
      <w:r w:rsidRPr="00DD3CAE">
        <w:rPr>
          <w:rFonts w:ascii="Times New Roman" w:hAnsi="Times New Roman" w:cs="Times New Roman"/>
          <w:szCs w:val="20"/>
        </w:rPr>
        <w:t>Srv</w:t>
      </w:r>
      <w:proofErr w:type="spellEnd"/>
      <w:r w:rsidRPr="00DD3CAE">
        <w:rPr>
          <w:rFonts w:ascii="Times New Roman" w:hAnsi="Times New Roman" w:cs="Times New Roman"/>
          <w:szCs w:val="20"/>
        </w:rPr>
        <w:t xml:space="preserve">. k tomu též A. Weeks,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Paracelsus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.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Speculative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Theory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and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Crisis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of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the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 xml:space="preserve"> Early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Cs w:val="20"/>
          <w:lang w:eastAsia="en-US"/>
        </w:rPr>
        <w:t>Reformation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>Albany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 1996,</w:t>
      </w:r>
      <w:r w:rsidRPr="00DD3CAE">
        <w:rPr>
          <w:rFonts w:ascii="Times New Roman" w:hAnsi="Times New Roman" w:cs="Times New Roman"/>
          <w:szCs w:val="20"/>
        </w:rPr>
        <w:t xml:space="preserve"> str. 57.</w:t>
      </w:r>
    </w:p>
  </w:footnote>
  <w:footnote w:id="332">
    <w:p w14:paraId="005354BB" w14:textId="193EA99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 </w:t>
      </w:r>
      <w:proofErr w:type="spellStart"/>
      <w:r w:rsidRPr="00DD3CAE">
        <w:rPr>
          <w:rFonts w:ascii="Times New Roman" w:hAnsi="Times New Roman" w:cs="Times New Roman"/>
        </w:rPr>
        <w:t>Pagel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str. 172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.; A. Weeks,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</w:rPr>
        <w:t>, str.</w:t>
      </w:r>
      <w:r w:rsidRPr="00DD3CAE">
        <w:rPr>
          <w:rFonts w:ascii="Times New Roman" w:hAnsi="Times New Roman" w:cs="Times New Roman"/>
          <w:i/>
        </w:rPr>
        <w:t xml:space="preserve"> </w:t>
      </w:r>
      <w:r w:rsidRPr="00DD3CAE">
        <w:rPr>
          <w:rFonts w:ascii="Times New Roman" w:hAnsi="Times New Roman" w:cs="Times New Roman"/>
        </w:rPr>
        <w:t xml:space="preserve">71. K teorii morové nákazy viz </w:t>
      </w:r>
      <w:proofErr w:type="spellStart"/>
      <w:r w:rsidRPr="00DD3CAE">
        <w:rPr>
          <w:rFonts w:ascii="Times New Roman" w:hAnsi="Times New Roman" w:cs="Times New Roman"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Weitere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verstreute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Bruchstücke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über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das</w:t>
      </w:r>
      <w:proofErr w:type="spellEnd"/>
      <w:r w:rsidRPr="00DD3CAE">
        <w:rPr>
          <w:rFonts w:ascii="Times New Roman" w:hAnsi="Times New Roman" w:cs="Times New Roman"/>
          <w:i/>
        </w:rPr>
        <w:t xml:space="preserve"> Podagra</w:t>
      </w:r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  <w:iCs/>
        </w:rPr>
        <w:t>Sämtiche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Werke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. 1. </w:t>
      </w:r>
      <w:proofErr w:type="spellStart"/>
      <w:r w:rsidRPr="00DD3CAE">
        <w:rPr>
          <w:rFonts w:ascii="Times New Roman" w:hAnsi="Times New Roman" w:cs="Times New Roman"/>
          <w:i/>
          <w:iCs/>
        </w:rPr>
        <w:t>Abteilung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I, str. 381. </w:t>
      </w:r>
    </w:p>
  </w:footnote>
  <w:footnote w:id="333">
    <w:p w14:paraId="17E63ACA" w14:textId="7EB94BF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W. </w:t>
      </w:r>
      <w:proofErr w:type="spellStart"/>
      <w:r w:rsidRPr="00DD3CAE">
        <w:rPr>
          <w:rFonts w:ascii="Times New Roman" w:hAnsi="Times New Roman" w:cs="Times New Roman"/>
        </w:rPr>
        <w:t>Pagel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Paracelsus</w:t>
      </w:r>
      <w:proofErr w:type="spellEnd"/>
      <w:r w:rsidRPr="00DD3CAE">
        <w:rPr>
          <w:rFonts w:ascii="Times New Roman" w:hAnsi="Times New Roman" w:cs="Times New Roman"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str. 223.</w:t>
      </w:r>
    </w:p>
  </w:footnote>
  <w:footnote w:id="334">
    <w:p w14:paraId="766A1B57" w14:textId="0B100B4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Tamtéž, str. 220; E. </w:t>
      </w:r>
      <w:proofErr w:type="spellStart"/>
      <w:r w:rsidRPr="00DD3CAE">
        <w:rPr>
          <w:rFonts w:ascii="Times New Roman" w:hAnsi="Times New Roman" w:cs="Times New Roman"/>
        </w:rPr>
        <w:t>Cassirer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 xml:space="preserve">Individuum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Kosmos in der </w:t>
      </w:r>
      <w:proofErr w:type="spellStart"/>
      <w:r w:rsidRPr="00DD3CAE">
        <w:rPr>
          <w:rFonts w:ascii="Times New Roman" w:hAnsi="Times New Roman" w:cs="Times New Roman"/>
          <w:i/>
        </w:rPr>
        <w:t>Philosophie</w:t>
      </w:r>
      <w:proofErr w:type="spellEnd"/>
      <w:r w:rsidRPr="00DD3CAE">
        <w:rPr>
          <w:rFonts w:ascii="Times New Roman" w:hAnsi="Times New Roman" w:cs="Times New Roman"/>
          <w:i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</w:rPr>
        <w:t>Renaissance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Leipzig</w:t>
      </w:r>
      <w:proofErr w:type="spellEnd"/>
      <w:r w:rsidRPr="00DD3CAE">
        <w:rPr>
          <w:rFonts w:ascii="Times New Roman" w:hAnsi="Times New Roman" w:cs="Times New Roman"/>
        </w:rPr>
        <w:t xml:space="preserve"> –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1927, str. </w:t>
      </w:r>
      <w:smartTag w:uri="urn:schemas-microsoft-com:office:smarttags" w:element="metricconverter">
        <w:smartTagPr>
          <w:attr w:name="ProductID" w:val="105 a"/>
        </w:smartTagPr>
        <w:r w:rsidRPr="00DD3CAE">
          <w:rPr>
            <w:rFonts w:ascii="Times New Roman" w:hAnsi="Times New Roman" w:cs="Times New Roman"/>
          </w:rPr>
          <w:t>105 a</w:t>
        </w:r>
      </w:smartTag>
      <w:r w:rsidRPr="00DD3CAE">
        <w:rPr>
          <w:rFonts w:ascii="Times New Roman" w:hAnsi="Times New Roman" w:cs="Times New Roman"/>
        </w:rPr>
        <w:t xml:space="preserve"> 119.</w:t>
      </w:r>
    </w:p>
  </w:footnote>
  <w:footnote w:id="335">
    <w:p w14:paraId="270AC004" w14:textId="15607132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J. </w:t>
      </w:r>
      <w:proofErr w:type="spellStart"/>
      <w:r w:rsidRPr="00DD3CAE">
        <w:rPr>
          <w:rFonts w:ascii="Times New Roman" w:hAnsi="Times New Roman" w:cs="Times New Roman"/>
        </w:rPr>
        <w:t>Telle</w:t>
      </w:r>
      <w:proofErr w:type="spellEnd"/>
      <w:r w:rsidRPr="00DD3CAE">
        <w:rPr>
          <w:rFonts w:ascii="Times New Roman" w:hAnsi="Times New Roman" w:cs="Times New Roman"/>
        </w:rPr>
        <w:t xml:space="preserve">, W. </w:t>
      </w:r>
      <w:proofErr w:type="spellStart"/>
      <w:r w:rsidRPr="00DD3CAE">
        <w:rPr>
          <w:rFonts w:ascii="Times New Roman" w:hAnsi="Times New Roman" w:cs="Times New Roman"/>
        </w:rPr>
        <w:t>Kühlmann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r w:rsidRPr="00DD3CAE">
        <w:rPr>
          <w:rFonts w:ascii="Times New Roman" w:hAnsi="Times New Roman" w:cs="Times New Roman"/>
          <w:i/>
        </w:rPr>
        <w:t xml:space="preserve">Corpus </w:t>
      </w:r>
      <w:proofErr w:type="spellStart"/>
      <w:r w:rsidRPr="00DD3CAE">
        <w:rPr>
          <w:rFonts w:ascii="Times New Roman" w:hAnsi="Times New Roman" w:cs="Times New Roman"/>
          <w:i/>
        </w:rPr>
        <w:t>paracelsisticum</w:t>
      </w:r>
      <w:proofErr w:type="spellEnd"/>
      <w:r w:rsidRPr="00DD3CAE">
        <w:rPr>
          <w:rFonts w:ascii="Times New Roman" w:hAnsi="Times New Roman" w:cs="Times New Roman"/>
        </w:rPr>
        <w:t xml:space="preserve">, sv. I, </w:t>
      </w:r>
      <w:proofErr w:type="spellStart"/>
      <w:r w:rsidRPr="00DD3CAE">
        <w:rPr>
          <w:rFonts w:ascii="Times New Roman" w:hAnsi="Times New Roman" w:cs="Times New Roman"/>
        </w:rPr>
        <w:t>Tübingen</w:t>
      </w:r>
      <w:proofErr w:type="spellEnd"/>
      <w:r w:rsidRPr="00DD3CAE">
        <w:rPr>
          <w:rFonts w:ascii="Times New Roman" w:hAnsi="Times New Roman" w:cs="Times New Roman"/>
        </w:rPr>
        <w:t xml:space="preserve"> 2001, str. 19, kde se autoři opírají zejména o studii I. Schütze, </w:t>
      </w:r>
      <w:proofErr w:type="spellStart"/>
      <w:r w:rsidRPr="00DD3CAE">
        <w:rPr>
          <w:rFonts w:ascii="Times New Roman" w:hAnsi="Times New Roman" w:cs="Times New Roman"/>
          <w:i/>
        </w:rPr>
        <w:t>Zur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Ficino-Rezeption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bei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, str. 40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též M. </w:t>
      </w:r>
      <w:proofErr w:type="spellStart"/>
      <w:r w:rsidRPr="00DD3CAE">
        <w:rPr>
          <w:rFonts w:ascii="Times New Roman" w:hAnsi="Times New Roman" w:cs="Times New Roman"/>
        </w:rPr>
        <w:t>Bergengruen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Nachfolge</w:t>
      </w:r>
      <w:proofErr w:type="spellEnd"/>
      <w:r w:rsidRPr="00DD3CAE">
        <w:rPr>
          <w:rFonts w:ascii="Times New Roman" w:hAnsi="Times New Roman" w:cs="Times New Roman"/>
          <w:i/>
        </w:rPr>
        <w:t xml:space="preserve"> Christi – </w:t>
      </w:r>
      <w:proofErr w:type="spellStart"/>
      <w:r w:rsidRPr="00DD3CAE">
        <w:rPr>
          <w:rFonts w:ascii="Times New Roman" w:hAnsi="Times New Roman" w:cs="Times New Roman"/>
          <w:i/>
        </w:rPr>
        <w:t>Nachahmung</w:t>
      </w:r>
      <w:proofErr w:type="spellEnd"/>
      <w:r w:rsidRPr="00DD3CAE">
        <w:rPr>
          <w:rFonts w:ascii="Times New Roman" w:hAnsi="Times New Roman" w:cs="Times New Roman"/>
          <w:i/>
        </w:rPr>
        <w:t xml:space="preserve"> der </w:t>
      </w:r>
      <w:proofErr w:type="spellStart"/>
      <w:r w:rsidRPr="00DD3CAE">
        <w:rPr>
          <w:rFonts w:ascii="Times New Roman" w:hAnsi="Times New Roman" w:cs="Times New Roman"/>
          <w:i/>
        </w:rPr>
        <w:t>Natur</w:t>
      </w:r>
      <w:proofErr w:type="spellEnd"/>
      <w:r w:rsidRPr="00DD3CAE">
        <w:rPr>
          <w:rFonts w:ascii="Times New Roman" w:hAnsi="Times New Roman" w:cs="Times New Roman"/>
        </w:rPr>
        <w:t xml:space="preserve">, str. 17, pozn. </w:t>
      </w:r>
      <w:smartTag w:uri="urn:schemas-microsoft-com:office:smarttags" w:element="metricconverter">
        <w:smartTagPr>
          <w:attr w:name="ProductID" w:val="71 a"/>
        </w:smartTagPr>
        <w:r w:rsidRPr="00DD3CAE">
          <w:rPr>
            <w:rFonts w:ascii="Times New Roman" w:hAnsi="Times New Roman" w:cs="Times New Roman"/>
          </w:rPr>
          <w:t>71 a</w:t>
        </w:r>
      </w:smartTag>
      <w:r w:rsidRPr="00DD3CAE">
        <w:rPr>
          <w:rFonts w:ascii="Times New Roman" w:hAnsi="Times New Roman" w:cs="Times New Roman"/>
        </w:rPr>
        <w:t xml:space="preserve"> dále zvl. str. 132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., 161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., 172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 xml:space="preserve">. Vztahem </w:t>
      </w:r>
      <w:proofErr w:type="spellStart"/>
      <w:r w:rsidRPr="00DD3CAE">
        <w:rPr>
          <w:rFonts w:ascii="Times New Roman" w:hAnsi="Times New Roman" w:cs="Times New Roman"/>
        </w:rPr>
        <w:t>Paracelsa</w:t>
      </w:r>
      <w:proofErr w:type="spellEnd"/>
      <w:r w:rsidRPr="00DD3CAE">
        <w:rPr>
          <w:rFonts w:ascii="Times New Roman" w:hAnsi="Times New Roman" w:cs="Times New Roman"/>
        </w:rPr>
        <w:t xml:space="preserve"> k </w:t>
      </w:r>
      <w:proofErr w:type="spellStart"/>
      <w:r w:rsidRPr="00DD3CAE">
        <w:rPr>
          <w:rFonts w:ascii="Times New Roman" w:hAnsi="Times New Roman" w:cs="Times New Roman"/>
        </w:rPr>
        <w:t>Ficinovi</w:t>
      </w:r>
      <w:proofErr w:type="spellEnd"/>
      <w:r w:rsidRPr="00DD3CAE">
        <w:rPr>
          <w:rFonts w:ascii="Times New Roman" w:hAnsi="Times New Roman" w:cs="Times New Roman"/>
        </w:rPr>
        <w:t xml:space="preserve"> se již před více než sto lety zabýval vydavatel a znalec </w:t>
      </w:r>
      <w:proofErr w:type="spellStart"/>
      <w:r w:rsidRPr="00DD3CAE">
        <w:rPr>
          <w:rFonts w:ascii="Times New Roman" w:hAnsi="Times New Roman" w:cs="Times New Roman"/>
        </w:rPr>
        <w:t>Paracelsova</w:t>
      </w:r>
      <w:proofErr w:type="spellEnd"/>
      <w:r w:rsidRPr="00DD3CAE">
        <w:rPr>
          <w:rFonts w:ascii="Times New Roman" w:hAnsi="Times New Roman" w:cs="Times New Roman"/>
        </w:rPr>
        <w:t xml:space="preserve"> díla K. </w:t>
      </w:r>
      <w:proofErr w:type="spellStart"/>
      <w:r w:rsidRPr="00DD3CAE">
        <w:rPr>
          <w:rFonts w:ascii="Times New Roman" w:hAnsi="Times New Roman" w:cs="Times New Roman"/>
        </w:rPr>
        <w:t>Sudhoff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Hohenheim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München</w:t>
      </w:r>
      <w:proofErr w:type="spellEnd"/>
      <w:r w:rsidRPr="00DD3CAE">
        <w:rPr>
          <w:rFonts w:ascii="Times New Roman" w:hAnsi="Times New Roman" w:cs="Times New Roman"/>
        </w:rPr>
        <w:t xml:space="preserve"> 1908.</w:t>
      </w:r>
    </w:p>
  </w:footnote>
  <w:footnote w:id="336">
    <w:p w14:paraId="0A5E9832" w14:textId="634BD77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K. </w:t>
      </w:r>
      <w:proofErr w:type="spellStart"/>
      <w:r w:rsidRPr="00DD3CAE">
        <w:rPr>
          <w:rFonts w:ascii="Times New Roman" w:hAnsi="Times New Roman" w:cs="Times New Roman"/>
        </w:rPr>
        <w:t>Goldammer</w:t>
      </w:r>
      <w:proofErr w:type="spellEnd"/>
      <w:r w:rsidRPr="00DD3CAE">
        <w:rPr>
          <w:rFonts w:ascii="Times New Roman" w:hAnsi="Times New Roman" w:cs="Times New Roman"/>
        </w:rPr>
        <w:t xml:space="preserve"> poznamenává, že v době studií v Itálii se </w:t>
      </w:r>
      <w:proofErr w:type="spellStart"/>
      <w:r w:rsidRPr="00DD3CAE">
        <w:rPr>
          <w:rFonts w:ascii="Times New Roman" w:hAnsi="Times New Roman" w:cs="Times New Roman"/>
        </w:rPr>
        <w:t>Paracelsus</w:t>
      </w:r>
      <w:proofErr w:type="spellEnd"/>
      <w:r w:rsidRPr="00DD3CAE">
        <w:rPr>
          <w:rFonts w:ascii="Times New Roman" w:hAnsi="Times New Roman" w:cs="Times New Roman"/>
        </w:rPr>
        <w:t xml:space="preserve"> seznámil s </w:t>
      </w:r>
      <w:proofErr w:type="spellStart"/>
      <w:r w:rsidRPr="00DD3CAE">
        <w:rPr>
          <w:rFonts w:ascii="Times New Roman" w:hAnsi="Times New Roman" w:cs="Times New Roman"/>
        </w:rPr>
        <w:t>Ficinovými</w:t>
      </w:r>
      <w:proofErr w:type="spellEnd"/>
      <w:r w:rsidRPr="00DD3CAE">
        <w:rPr>
          <w:rFonts w:ascii="Times New Roman" w:hAnsi="Times New Roman" w:cs="Times New Roman"/>
        </w:rPr>
        <w:t xml:space="preserve"> a Pikovými díly (</w:t>
      </w:r>
      <w:proofErr w:type="spellStart"/>
      <w:r w:rsidRPr="00DD3CAE">
        <w:rPr>
          <w:rFonts w:ascii="Times New Roman" w:hAnsi="Times New Roman" w:cs="Times New Roman"/>
          <w:i/>
        </w:rPr>
        <w:t>Paracelsus</w:t>
      </w:r>
      <w:proofErr w:type="spellEnd"/>
      <w:r w:rsidRPr="00DD3CAE">
        <w:rPr>
          <w:rFonts w:ascii="Times New Roman" w:hAnsi="Times New Roman" w:cs="Times New Roman"/>
          <w:i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Humanist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r w:rsidRPr="00DD3CAE">
        <w:rPr>
          <w:rFonts w:ascii="Times New Roman" w:hAnsi="Times New Roman" w:cs="Times New Roman"/>
          <w:i/>
        </w:rPr>
        <w:t xml:space="preserve"> Humanismus. </w:t>
      </w:r>
      <w:proofErr w:type="spellStart"/>
      <w:r w:rsidRPr="00DD3CAE">
        <w:rPr>
          <w:rFonts w:ascii="Times New Roman" w:hAnsi="Times New Roman" w:cs="Times New Roman"/>
          <w:i/>
        </w:rPr>
        <w:t>Ein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Beitrag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zur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gramStart"/>
      <w:r w:rsidRPr="00DD3CAE">
        <w:rPr>
          <w:rFonts w:ascii="Times New Roman" w:hAnsi="Times New Roman" w:cs="Times New Roman"/>
          <w:i/>
        </w:rPr>
        <w:t xml:space="preserve">kultur- </w:t>
      </w:r>
      <w:proofErr w:type="spellStart"/>
      <w:r w:rsidRPr="00DD3CAE">
        <w:rPr>
          <w:rFonts w:ascii="Times New Roman" w:hAnsi="Times New Roman" w:cs="Times New Roman"/>
          <w:i/>
        </w:rPr>
        <w:t>und</w:t>
      </w:r>
      <w:proofErr w:type="spellEnd"/>
      <w:proofErr w:type="gram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geistesgeschichtlichen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Stellung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Hohenheims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</w:rPr>
        <w:t>Wien</w:t>
      </w:r>
      <w:proofErr w:type="spellEnd"/>
      <w:r w:rsidRPr="00DD3CAE">
        <w:rPr>
          <w:rFonts w:ascii="Times New Roman" w:hAnsi="Times New Roman" w:cs="Times New Roman"/>
        </w:rPr>
        <w:t xml:space="preserve"> – </w:t>
      </w:r>
      <w:proofErr w:type="spellStart"/>
      <w:r w:rsidRPr="00DD3CAE">
        <w:rPr>
          <w:rFonts w:ascii="Times New Roman" w:hAnsi="Times New Roman" w:cs="Times New Roman"/>
        </w:rPr>
        <w:t>Marburg</w:t>
      </w:r>
      <w:proofErr w:type="spellEnd"/>
      <w:r w:rsidRPr="00DD3CAE">
        <w:rPr>
          <w:rFonts w:ascii="Times New Roman" w:hAnsi="Times New Roman" w:cs="Times New Roman"/>
        </w:rPr>
        <w:t xml:space="preserve"> 1964, s. 12).</w:t>
      </w:r>
    </w:p>
  </w:footnote>
  <w:footnote w:id="337">
    <w:p w14:paraId="55974F38" w14:textId="5C99856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  <w:lang w:val="de-DE"/>
        </w:rPr>
        <w:t>Srv</w:t>
      </w:r>
      <w:proofErr w:type="spellEnd"/>
      <w:r w:rsidRPr="00DD3CA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DD3CAE">
        <w:rPr>
          <w:rFonts w:ascii="Times New Roman" w:hAnsi="Times New Roman" w:cs="Times New Roman"/>
          <w:i/>
        </w:rPr>
        <w:t>Neue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deutsche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Biographie</w:t>
      </w:r>
      <w:proofErr w:type="spellEnd"/>
      <w:r w:rsidRPr="00DD3CAE">
        <w:rPr>
          <w:rFonts w:ascii="Times New Roman" w:hAnsi="Times New Roman" w:cs="Times New Roman"/>
        </w:rPr>
        <w:t xml:space="preserve">, sv. 18, </w:t>
      </w:r>
      <w:proofErr w:type="spellStart"/>
      <w:r w:rsidRPr="00DD3CAE">
        <w:rPr>
          <w:rFonts w:ascii="Times New Roman" w:hAnsi="Times New Roman" w:cs="Times New Roman"/>
        </w:rPr>
        <w:t>Berlin</w:t>
      </w:r>
      <w:proofErr w:type="spellEnd"/>
      <w:r w:rsidRPr="00DD3CAE">
        <w:rPr>
          <w:rFonts w:ascii="Times New Roman" w:hAnsi="Times New Roman" w:cs="Times New Roman"/>
        </w:rPr>
        <w:t xml:space="preserve"> 1997, str. 656 n.; N. L. </w:t>
      </w:r>
      <w:proofErr w:type="spellStart"/>
      <w:r w:rsidRPr="00DD3CAE">
        <w:rPr>
          <w:rFonts w:ascii="Times New Roman" w:hAnsi="Times New Roman" w:cs="Times New Roman"/>
        </w:rPr>
        <w:t>Brann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Trithemius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Magical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Theology</w:t>
      </w:r>
      <w:proofErr w:type="spellEnd"/>
      <w:r w:rsidRPr="00DD3CAE">
        <w:rPr>
          <w:rFonts w:ascii="Times New Roman" w:hAnsi="Times New Roman" w:cs="Times New Roman"/>
        </w:rPr>
        <w:t>, New York 1999, str. 152nn.</w:t>
      </w:r>
    </w:p>
  </w:footnote>
  <w:footnote w:id="338">
    <w:p w14:paraId="1E9A65D1" w14:textId="00823C3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G. McDonald,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Melanchthonʼs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theory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spirit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as a </w:t>
      </w:r>
      <w:proofErr w:type="spellStart"/>
      <w:r w:rsidRPr="00DD3CAE">
        <w:rPr>
          <w:rFonts w:ascii="Times New Roman" w:hAnsi="Times New Roman" w:cs="Times New Roman"/>
          <w:i/>
          <w:iCs/>
        </w:rPr>
        <w:t>bridge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between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Galen</w:t>
      </w:r>
      <w:proofErr w:type="spellEnd"/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Ficino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and Luther</w:t>
      </w:r>
      <w:r w:rsidRPr="00DD3CAE">
        <w:rPr>
          <w:rFonts w:ascii="Times New Roman" w:hAnsi="Times New Roman" w:cs="Times New Roman"/>
        </w:rPr>
        <w:t xml:space="preserve">, in: S. Schneider (vyd.), </w:t>
      </w:r>
      <w:proofErr w:type="spellStart"/>
      <w:r w:rsidRPr="00DD3CAE">
        <w:rPr>
          <w:rFonts w:ascii="Times New Roman" w:hAnsi="Times New Roman" w:cs="Times New Roman"/>
          <w:i/>
          <w:iCs/>
        </w:rPr>
        <w:t>Aisthetics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Spirits</w:t>
      </w:r>
      <w:proofErr w:type="spellEnd"/>
      <w:r w:rsidRPr="00DD3CAE">
        <w:rPr>
          <w:rFonts w:ascii="Times New Roman" w:hAnsi="Times New Roman" w:cs="Times New Roman"/>
        </w:rPr>
        <w:t>, Göttingen 2015, str. 111–128.</w:t>
      </w:r>
    </w:p>
  </w:footnote>
  <w:footnote w:id="339">
    <w:p w14:paraId="010B4755" w14:textId="1FA58B1F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Viz 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W. R.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Newman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 – A.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Grafton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Introduction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str. 24; S.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Matton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Marsile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Ficin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et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lʼalchimie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str. 123–192; P.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Forshaw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Marsilio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Ficino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and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the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Chemical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Art</w:t>
      </w:r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, in: S.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Clucas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 – P.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Forshaw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 – V. </w:t>
      </w:r>
      <w:proofErr w:type="spellStart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Rees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 xml:space="preserve"> (vyd.),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Laus</w:t>
      </w:r>
      <w:proofErr w:type="spellEnd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 xml:space="preserve"> Platonici </w:t>
      </w:r>
      <w:proofErr w:type="spellStart"/>
      <w:r w:rsidRPr="00DD3CAE">
        <w:rPr>
          <w:rFonts w:ascii="Times New Roman" w:eastAsia="AMinionProItalic" w:hAnsi="Times New Roman" w:cs="Times New Roman"/>
          <w:i/>
          <w:iCs/>
          <w:color w:val="auto"/>
          <w:sz w:val="20"/>
          <w:szCs w:val="20"/>
          <w:lang w:eastAsia="en-US"/>
        </w:rPr>
        <w:t>philosophi</w:t>
      </w:r>
      <w:proofErr w:type="spellEnd"/>
      <w:r w:rsidRPr="00DD3CAE">
        <w:rPr>
          <w:rFonts w:ascii="Times New Roman" w:eastAsia="AMinionProRegular" w:hAnsi="Times New Roman" w:cs="Times New Roman"/>
          <w:color w:val="auto"/>
          <w:sz w:val="20"/>
          <w:szCs w:val="20"/>
          <w:lang w:eastAsia="en-US"/>
        </w:rPr>
        <w:t>, str. 249–272.</w:t>
      </w:r>
    </w:p>
  </w:footnote>
  <w:footnote w:id="340">
    <w:p w14:paraId="70E0CE6B" w14:textId="5B6D09C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Epistolae</w:t>
      </w:r>
      <w:proofErr w:type="spellEnd"/>
      <w:r w:rsidRPr="00DD3CAE">
        <w:rPr>
          <w:rFonts w:ascii="Times New Roman" w:hAnsi="Times New Roman" w:cs="Times New Roman"/>
        </w:rPr>
        <w:t xml:space="preserve"> VII, in: </w:t>
      </w:r>
      <w:r w:rsidRPr="00DD3CAE">
        <w:rPr>
          <w:rFonts w:ascii="Times New Roman" w:hAnsi="Times New Roman" w:cs="Times New Roman"/>
          <w:i/>
          <w:iCs/>
        </w:rPr>
        <w:t xml:space="preserve">Op. </w:t>
      </w:r>
      <w:proofErr w:type="spellStart"/>
      <w:r w:rsidRPr="00DD3CAE">
        <w:rPr>
          <w:rFonts w:ascii="Times New Roman" w:hAnsi="Times New Roman" w:cs="Times New Roman"/>
          <w:i/>
          <w:iCs/>
        </w:rPr>
        <w:t>omn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, str. 861; viz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53 n.</w:t>
      </w:r>
    </w:p>
  </w:footnote>
  <w:footnote w:id="341">
    <w:p w14:paraId="768D7E40" w14:textId="6535498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C. V. </w:t>
      </w:r>
      <w:proofErr w:type="spellStart"/>
      <w:r w:rsidRPr="00DD3CAE">
        <w:rPr>
          <w:rFonts w:ascii="Times New Roman" w:hAnsi="Times New Roman" w:cs="Times New Roman"/>
        </w:rPr>
        <w:t>Kaske</w:t>
      </w:r>
      <w:proofErr w:type="spellEnd"/>
      <w:r w:rsidRPr="00DD3CAE">
        <w:rPr>
          <w:rFonts w:ascii="Times New Roman" w:hAnsi="Times New Roman" w:cs="Times New Roman"/>
        </w:rPr>
        <w:t xml:space="preserve"> – J. R. Clark, </w:t>
      </w:r>
      <w:proofErr w:type="spellStart"/>
      <w:r w:rsidRPr="00DD3CAE">
        <w:rPr>
          <w:rFonts w:ascii="Times New Roman" w:hAnsi="Times New Roman" w:cs="Times New Roman"/>
          <w:i/>
          <w:iCs/>
        </w:rPr>
        <w:t>Introduction</w:t>
      </w:r>
      <w:proofErr w:type="spellEnd"/>
      <w:r w:rsidRPr="00DD3CAE">
        <w:rPr>
          <w:rFonts w:ascii="Times New Roman" w:hAnsi="Times New Roman" w:cs="Times New Roman"/>
        </w:rPr>
        <w:t>, str. 53.</w:t>
      </w:r>
    </w:p>
  </w:footnote>
  <w:footnote w:id="342">
    <w:p w14:paraId="0FB6B2BF" w14:textId="7C11273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dlouhém životě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>10.</w:t>
      </w:r>
    </w:p>
  </w:footnote>
  <w:footnote w:id="343">
    <w:p w14:paraId="2FBFC981" w14:textId="3F4BD6A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podrobnostem viz zvl. studie P. </w:t>
      </w:r>
      <w:proofErr w:type="spellStart"/>
      <w:r w:rsidRPr="00DD3CAE">
        <w:rPr>
          <w:rFonts w:ascii="Times New Roman" w:hAnsi="Times New Roman" w:cs="Times New Roman"/>
        </w:rPr>
        <w:t>Forshawa</w:t>
      </w:r>
      <w:proofErr w:type="spellEnd"/>
      <w:r w:rsidRPr="00DD3CAE">
        <w:rPr>
          <w:rFonts w:ascii="Times New Roman" w:hAnsi="Times New Roman" w:cs="Times New Roman"/>
        </w:rPr>
        <w:t xml:space="preserve"> a S. </w:t>
      </w:r>
      <w:proofErr w:type="spellStart"/>
      <w:r w:rsidRPr="00DD3CAE">
        <w:rPr>
          <w:rFonts w:ascii="Times New Roman" w:hAnsi="Times New Roman" w:cs="Times New Roman"/>
        </w:rPr>
        <w:t>Mattona</w:t>
      </w:r>
      <w:proofErr w:type="spellEnd"/>
      <w:r w:rsidRPr="00DD3CAE">
        <w:rPr>
          <w:rFonts w:ascii="Times New Roman" w:hAnsi="Times New Roman" w:cs="Times New Roman"/>
        </w:rPr>
        <w:t xml:space="preserve"> uvedené v pozn. [330]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344">
    <w:p w14:paraId="22BA2DCF" w14:textId="071F730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Jak poznamenávají W. </w:t>
      </w:r>
      <w:proofErr w:type="spellStart"/>
      <w:r w:rsidRPr="00DD3CAE">
        <w:rPr>
          <w:rFonts w:ascii="Times New Roman" w:hAnsi="Times New Roman" w:cs="Times New Roman"/>
        </w:rPr>
        <w:t>Newman</w:t>
      </w:r>
      <w:proofErr w:type="spellEnd"/>
      <w:r w:rsidRPr="00DD3CAE">
        <w:rPr>
          <w:rFonts w:ascii="Times New Roman" w:hAnsi="Times New Roman" w:cs="Times New Roman"/>
        </w:rPr>
        <w:t xml:space="preserve"> a </w:t>
      </w:r>
      <w:proofErr w:type="spellStart"/>
      <w:r w:rsidRPr="00DD3CAE">
        <w:rPr>
          <w:rFonts w:ascii="Times New Roman" w:hAnsi="Times New Roman" w:cs="Times New Roman"/>
        </w:rPr>
        <w:t>A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proofErr w:type="spellStart"/>
      <w:r w:rsidRPr="00DD3CAE">
        <w:rPr>
          <w:rFonts w:ascii="Times New Roman" w:hAnsi="Times New Roman" w:cs="Times New Roman"/>
        </w:rPr>
        <w:t>Grafton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Introduction</w:t>
      </w:r>
      <w:proofErr w:type="spellEnd"/>
      <w:r w:rsidRPr="00DD3CAE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DD3CAE">
        <w:rPr>
          <w:rFonts w:ascii="Times New Roman" w:hAnsi="Times New Roman" w:cs="Times New Roman"/>
        </w:rPr>
        <w:t xml:space="preserve"> str. 24, </w:t>
      </w:r>
      <w:proofErr w:type="spellStart"/>
      <w:r w:rsidRPr="00DD3CAE">
        <w:rPr>
          <w:rFonts w:ascii="Times New Roman" w:hAnsi="Times New Roman" w:cs="Times New Roman"/>
        </w:rPr>
        <w:t>Ficinova</w:t>
      </w:r>
      <w:proofErr w:type="spellEnd"/>
      <w:r w:rsidRPr="00DD3CAE">
        <w:rPr>
          <w:rFonts w:ascii="Times New Roman" w:hAnsi="Times New Roman" w:cs="Times New Roman"/>
        </w:rPr>
        <w:t xml:space="preserve"> pouze letmá zmínka je v naprosté disproporci k tomu, jak velký vliv v oblasti alchymie měla.</w:t>
      </w:r>
    </w:p>
  </w:footnote>
  <w:footnote w:id="345">
    <w:p w14:paraId="5332C226" w14:textId="4358176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 tomto se ovšem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mohl opřít již o Aristotela (</w:t>
      </w:r>
      <w:r w:rsidRPr="00DD3CAE">
        <w:rPr>
          <w:rFonts w:ascii="Times New Roman" w:hAnsi="Times New Roman" w:cs="Times New Roman"/>
          <w:i/>
          <w:iCs/>
        </w:rPr>
        <w:t xml:space="preserve">De gen. </w:t>
      </w:r>
      <w:proofErr w:type="spellStart"/>
      <w:r w:rsidRPr="00DD3CAE">
        <w:rPr>
          <w:rFonts w:ascii="Times New Roman" w:hAnsi="Times New Roman" w:cs="Times New Roman"/>
          <w:i/>
          <w:iCs/>
        </w:rPr>
        <w:t>an</w:t>
      </w:r>
      <w:proofErr w:type="spellEnd"/>
      <w:r w:rsidRPr="00DD3CAE">
        <w:rPr>
          <w:rFonts w:ascii="Times New Roman" w:hAnsi="Times New Roman" w:cs="Times New Roman"/>
          <w:i/>
          <w:iCs/>
        </w:rPr>
        <w:t>.</w:t>
      </w:r>
      <w:r w:rsidRPr="00DD3CAE">
        <w:rPr>
          <w:rFonts w:ascii="Times New Roman" w:hAnsi="Times New Roman" w:cs="Times New Roman"/>
        </w:rPr>
        <w:t xml:space="preserve"> 2,3, 736b33–737a7), podle nějž přirozenost skrytá v </w:t>
      </w:r>
      <w:proofErr w:type="spellStart"/>
      <w:r w:rsidRPr="00DD3CAE">
        <w:rPr>
          <w:rFonts w:ascii="Times New Roman" w:hAnsi="Times New Roman" w:cs="Times New Roman"/>
        </w:rPr>
        <w:t>pneumatu</w:t>
      </w:r>
      <w:proofErr w:type="spellEnd"/>
      <w:r w:rsidRPr="00DD3CAE">
        <w:rPr>
          <w:rFonts w:ascii="Times New Roman" w:hAnsi="Times New Roman" w:cs="Times New Roman"/>
        </w:rPr>
        <w:t xml:space="preserve"> („duchu“, </w:t>
      </w:r>
      <w:r w:rsidRPr="00DD3CAE">
        <w:rPr>
          <w:rFonts w:ascii="Times New Roman" w:hAnsi="Times New Roman" w:cs="Times New Roman"/>
          <w:i/>
          <w:iCs/>
        </w:rPr>
        <w:t>spiritus</w:t>
      </w:r>
      <w:r w:rsidRPr="00DD3CAE">
        <w:rPr>
          <w:rFonts w:ascii="Times New Roman" w:hAnsi="Times New Roman" w:cs="Times New Roman"/>
        </w:rPr>
        <w:t>) v semeni, v němž se ukrývá životní teplo, odlišné od živlu ohně, je analogická k (pátému) živlu, z nějž jsou složeny hvězdy. Toto místo (příp. spolu s </w:t>
      </w:r>
      <w:proofErr w:type="spellStart"/>
      <w:r w:rsidRPr="00DD3CAE">
        <w:rPr>
          <w:rFonts w:ascii="Times New Roman" w:hAnsi="Times New Roman" w:cs="Times New Roman"/>
        </w:rPr>
        <w:t>pseudo</w:t>
      </w:r>
      <w:proofErr w:type="spellEnd"/>
      <w:r w:rsidRPr="00DD3CAE">
        <w:rPr>
          <w:rFonts w:ascii="Times New Roman" w:hAnsi="Times New Roman" w:cs="Times New Roman"/>
        </w:rPr>
        <w:t xml:space="preserve">-aristotelským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mundo</w:t>
      </w:r>
      <w:proofErr w:type="spellEnd"/>
      <w:r w:rsidRPr="00DD3CAE">
        <w:rPr>
          <w:rFonts w:ascii="Times New Roman" w:hAnsi="Times New Roman" w:cs="Times New Roman"/>
        </w:rPr>
        <w:t xml:space="preserve"> 4, 394b9–11)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sloužilo středověkým vykladačům jako teoretický základ pro astrologické spekulace o početí, resp. nativitě. Viz H. </w:t>
      </w:r>
      <w:proofErr w:type="spellStart"/>
      <w:r w:rsidRPr="00DD3CAE">
        <w:rPr>
          <w:rFonts w:ascii="Times New Roman" w:hAnsi="Times New Roman" w:cs="Times New Roman"/>
        </w:rPr>
        <w:t>Hirai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The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New </w:t>
      </w:r>
      <w:proofErr w:type="spellStart"/>
      <w:r w:rsidRPr="00DD3CAE">
        <w:rPr>
          <w:rFonts w:ascii="Times New Roman" w:hAnsi="Times New Roman" w:cs="Times New Roman"/>
          <w:i/>
          <w:iCs/>
        </w:rPr>
        <w:t>Astral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Medicine</w:t>
      </w:r>
      <w:proofErr w:type="spellEnd"/>
      <w:r w:rsidRPr="00DD3CAE">
        <w:rPr>
          <w:rFonts w:ascii="Times New Roman" w:hAnsi="Times New Roman" w:cs="Times New Roman"/>
        </w:rPr>
        <w:t>, str. 269 n. a 275.</w:t>
      </w:r>
    </w:p>
  </w:footnote>
  <w:footnote w:id="346">
    <w:p w14:paraId="4BF2C198" w14:textId="2348D1F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výše str. </w:t>
      </w:r>
      <w:proofErr w:type="spellStart"/>
      <w:r w:rsidRPr="00DD3CAE">
        <w:rPr>
          <w:rFonts w:ascii="Times New Roman" w:hAnsi="Times New Roman" w:cs="Times New Roman"/>
        </w:rPr>
        <w:t>xxx</w:t>
      </w:r>
      <w:proofErr w:type="spellEnd"/>
      <w:r w:rsidRPr="00DD3CAE">
        <w:rPr>
          <w:rFonts w:ascii="Times New Roman" w:hAnsi="Times New Roman" w:cs="Times New Roman"/>
        </w:rPr>
        <w:t xml:space="preserve">. V tomto bodě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 navázal na spisy Jana z </w:t>
      </w:r>
      <w:proofErr w:type="spellStart"/>
      <w:r w:rsidRPr="00DD3CAE">
        <w:rPr>
          <w:rFonts w:ascii="Times New Roman" w:hAnsi="Times New Roman" w:cs="Times New Roman"/>
        </w:rPr>
        <w:t>Rupescissy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  <w:iCs/>
        </w:rPr>
        <w:t>consideratione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quintae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essentiae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a údajně Raimunda </w:t>
      </w:r>
      <w:proofErr w:type="spellStart"/>
      <w:r w:rsidRPr="00DD3CAE">
        <w:rPr>
          <w:rFonts w:ascii="Times New Roman" w:hAnsi="Times New Roman" w:cs="Times New Roman"/>
        </w:rPr>
        <w:t>Lulla</w:t>
      </w:r>
      <w:proofErr w:type="spellEnd"/>
      <w:r w:rsidRPr="00DD3CAE">
        <w:rPr>
          <w:rFonts w:ascii="Times New Roman" w:hAnsi="Times New Roman" w:cs="Times New Roman"/>
        </w:rPr>
        <w:t xml:space="preserve">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secretis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naturae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seu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  <w:iCs/>
        </w:rPr>
        <w:t>quinta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essentia</w:t>
      </w:r>
      <w:proofErr w:type="spellEnd"/>
      <w:r w:rsidRPr="00DD3CAE">
        <w:rPr>
          <w:rFonts w:ascii="Times New Roman" w:hAnsi="Times New Roman" w:cs="Times New Roman"/>
        </w:rPr>
        <w:t>. K </w:t>
      </w:r>
      <w:proofErr w:type="spellStart"/>
      <w:r w:rsidRPr="00DD3CAE">
        <w:rPr>
          <w:rFonts w:ascii="Times New Roman" w:hAnsi="Times New Roman" w:cs="Times New Roman"/>
        </w:rPr>
        <w:t>Ficinovu</w:t>
      </w:r>
      <w:proofErr w:type="spellEnd"/>
      <w:r w:rsidRPr="00DD3CAE">
        <w:rPr>
          <w:rFonts w:ascii="Times New Roman" w:hAnsi="Times New Roman" w:cs="Times New Roman"/>
        </w:rPr>
        <w:t xml:space="preserve"> pojetí „kvintesence“, jež sehrálo významnou roli v dějinách alchymie, viz W. R. </w:t>
      </w:r>
      <w:proofErr w:type="spellStart"/>
      <w:r w:rsidRPr="00DD3CAE">
        <w:rPr>
          <w:rFonts w:ascii="Times New Roman" w:hAnsi="Times New Roman" w:cs="Times New Roman"/>
        </w:rPr>
        <w:t>Newman</w:t>
      </w:r>
      <w:proofErr w:type="spellEnd"/>
      <w:r w:rsidRPr="00DD3CAE">
        <w:rPr>
          <w:rFonts w:ascii="Times New Roman" w:hAnsi="Times New Roman" w:cs="Times New Roman"/>
        </w:rPr>
        <w:t xml:space="preserve"> – A. </w:t>
      </w:r>
      <w:proofErr w:type="spellStart"/>
      <w:r w:rsidRPr="00DD3CAE">
        <w:rPr>
          <w:rFonts w:ascii="Times New Roman" w:hAnsi="Times New Roman" w:cs="Times New Roman"/>
        </w:rPr>
        <w:t>Grafton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Introduction</w:t>
      </w:r>
      <w:proofErr w:type="spellEnd"/>
      <w:r w:rsidRPr="00DD3CAE">
        <w:rPr>
          <w:rFonts w:ascii="Times New Roman" w:hAnsi="Times New Roman" w:cs="Times New Roman"/>
        </w:rPr>
        <w:t xml:space="preserve">, str. 24;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lʼalchimie</w:t>
      </w:r>
      <w:proofErr w:type="spellEnd"/>
      <w:r w:rsidRPr="00DD3CAE">
        <w:rPr>
          <w:rFonts w:ascii="Times New Roman" w:hAnsi="Times New Roman" w:cs="Times New Roman"/>
        </w:rPr>
        <w:t xml:space="preserve">, str. 123–192;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Chemical</w:t>
      </w:r>
      <w:proofErr w:type="spellEnd"/>
      <w:r w:rsidRPr="00DD3CAE">
        <w:rPr>
          <w:rFonts w:ascii="Times New Roman" w:hAnsi="Times New Roman" w:cs="Times New Roman"/>
          <w:i/>
        </w:rPr>
        <w:t xml:space="preserve"> Art</w:t>
      </w:r>
      <w:r w:rsidRPr="00DD3CAE">
        <w:rPr>
          <w:rFonts w:ascii="Times New Roman" w:hAnsi="Times New Roman" w:cs="Times New Roman"/>
        </w:rPr>
        <w:t xml:space="preserve">, str. 260 n.; R. </w:t>
      </w:r>
      <w:proofErr w:type="spellStart"/>
      <w:r w:rsidRPr="00DD3CAE">
        <w:rPr>
          <w:rFonts w:ascii="Times New Roman" w:hAnsi="Times New Roman" w:cs="Times New Roman"/>
        </w:rPr>
        <w:t>Prinke</w:t>
      </w:r>
      <w:proofErr w:type="spellEnd"/>
      <w:r w:rsidRPr="00DD3CAE">
        <w:rPr>
          <w:rFonts w:ascii="Times New Roman" w:hAnsi="Times New Roman" w:cs="Times New Roman"/>
        </w:rPr>
        <w:t xml:space="preserve"> pojmu </w:t>
      </w:r>
      <w:r w:rsidRPr="00DD3CAE">
        <w:rPr>
          <w:rFonts w:ascii="Times New Roman" w:hAnsi="Times New Roman" w:cs="Times New Roman"/>
          <w:i/>
          <w:iCs/>
        </w:rPr>
        <w:t xml:space="preserve">spiritus pojmu </w:t>
      </w:r>
      <w:r w:rsidRPr="00DD3CAE">
        <w:rPr>
          <w:rFonts w:ascii="Times New Roman" w:hAnsi="Times New Roman" w:cs="Times New Roman"/>
        </w:rPr>
        <w:t xml:space="preserve">a </w:t>
      </w:r>
      <w:proofErr w:type="spellStart"/>
      <w:r w:rsidRPr="00DD3CAE">
        <w:rPr>
          <w:rFonts w:ascii="Times New Roman" w:hAnsi="Times New Roman" w:cs="Times New Roman"/>
        </w:rPr>
        <w:t>Ficinově</w:t>
      </w:r>
      <w:proofErr w:type="spellEnd"/>
      <w:r w:rsidRPr="00DD3CAE">
        <w:rPr>
          <w:rFonts w:ascii="Times New Roman" w:hAnsi="Times New Roman" w:cs="Times New Roman"/>
        </w:rPr>
        <w:t xml:space="preserve"> inspiraci světu alchymii zasvětil celý oddíl své obsáhlé knihy o dějinách alchymie, viz </w:t>
      </w:r>
      <w:r w:rsidRPr="00DD3CAE">
        <w:rPr>
          <w:rFonts w:ascii="Times New Roman" w:hAnsi="Times New Roman" w:cs="Times New Roman"/>
          <w:i/>
          <w:iCs/>
        </w:rPr>
        <w:t>Omylů svůdná zahrada. Alchymické písemnictví do konce XVII. století</w:t>
      </w:r>
      <w:r w:rsidRPr="00DD3CAE">
        <w:rPr>
          <w:rFonts w:ascii="Times New Roman" w:hAnsi="Times New Roman" w:cs="Times New Roman"/>
        </w:rPr>
        <w:t xml:space="preserve">, Praha 2019, str. 273–356. </w:t>
      </w:r>
    </w:p>
  </w:footnote>
  <w:footnote w:id="347">
    <w:p w14:paraId="49A4A4DE" w14:textId="56A3B9A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1. </w:t>
      </w:r>
    </w:p>
  </w:footnote>
  <w:footnote w:id="348">
    <w:p w14:paraId="3FCFBB1E" w14:textId="54CA388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</w:t>
      </w:r>
      <w:proofErr w:type="spellStart"/>
      <w:r w:rsidRPr="00DD3CAE">
        <w:rPr>
          <w:rFonts w:ascii="Times New Roman" w:hAnsi="Times New Roman" w:cs="Times New Roman"/>
        </w:rPr>
        <w:t>Srv</w:t>
      </w:r>
      <w:proofErr w:type="spellEnd"/>
      <w:r w:rsidRPr="00DD3CAE">
        <w:rPr>
          <w:rFonts w:ascii="Times New Roman" w:hAnsi="Times New Roman" w:cs="Times New Roman"/>
        </w:rPr>
        <w:t xml:space="preserve">. </w:t>
      </w:r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H. </w:t>
      </w:r>
      <w:proofErr w:type="spellStart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Hirai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Concepts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of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Seeds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Nature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Marsilio</w:t>
      </w:r>
      <w:proofErr w:type="spellEnd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Ficino</w:t>
      </w:r>
      <w:proofErr w:type="spellEnd"/>
      <w:r w:rsidRPr="00DD3CAE">
        <w:rPr>
          <w:rFonts w:ascii="Times New Roman" w:hAnsi="Times New Roman" w:cs="Times New Roman"/>
          <w:color w:val="333333"/>
          <w:shd w:val="clear" w:color="auto" w:fill="FFFFFF"/>
        </w:rPr>
        <w:t>, str. 273 n.</w:t>
      </w:r>
    </w:p>
  </w:footnote>
  <w:footnote w:id="349">
    <w:p w14:paraId="57A730FD" w14:textId="22B33AA3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K tomuto aspektu viz zvl. práce H. </w:t>
      </w:r>
      <w:proofErr w:type="spellStart"/>
      <w:r w:rsidRPr="00DD3CAE">
        <w:rPr>
          <w:rFonts w:ascii="Times New Roman" w:hAnsi="Times New Roman" w:cs="Times New Roman"/>
        </w:rPr>
        <w:t>Hiraie</w:t>
      </w:r>
      <w:proofErr w:type="spellEnd"/>
      <w:r w:rsidRPr="00DD3CAE">
        <w:rPr>
          <w:rFonts w:ascii="Times New Roman" w:hAnsi="Times New Roman" w:cs="Times New Roman"/>
        </w:rPr>
        <w:t xml:space="preserve">, vedle výše zmíněné viz např. </w:t>
      </w:r>
      <w:r w:rsidRPr="00DD3CAE">
        <w:rPr>
          <w:rFonts w:ascii="Times New Roman" w:hAnsi="Times New Roman" w:cs="Times New Roman"/>
          <w:i/>
          <w:iCs/>
        </w:rPr>
        <w:t xml:space="preserve">Les </w:t>
      </w:r>
      <w:proofErr w:type="spellStart"/>
      <w:r w:rsidRPr="00DD3CAE">
        <w:rPr>
          <w:rFonts w:ascii="Times New Roman" w:hAnsi="Times New Roman" w:cs="Times New Roman"/>
          <w:i/>
          <w:iCs/>
        </w:rPr>
        <w:t>logoi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spermatikoi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iCs/>
        </w:rPr>
        <w:t>le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concept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 semence</w:t>
      </w:r>
      <w:r w:rsidRPr="00DD3CAE">
        <w:rPr>
          <w:rFonts w:ascii="Times New Roman" w:hAnsi="Times New Roman" w:cs="Times New Roman"/>
        </w:rPr>
        <w:t xml:space="preserve">, in: </w:t>
      </w:r>
      <w:r w:rsidRPr="00DD3CAE">
        <w:rPr>
          <w:rFonts w:ascii="Times New Roman" w:hAnsi="Times New Roman" w:cs="Times New Roman"/>
          <w:i/>
          <w:iCs/>
          <w:color w:val="4D4D4D"/>
        </w:rPr>
        <w:t xml:space="preserve">Revue </w:t>
      </w:r>
      <w:proofErr w:type="spellStart"/>
      <w:r w:rsidRPr="00DD3CAE">
        <w:rPr>
          <w:rFonts w:ascii="Times New Roman" w:hAnsi="Times New Roman" w:cs="Times New Roman"/>
          <w:i/>
          <w:iCs/>
          <w:color w:val="4D4D4D"/>
        </w:rPr>
        <w:t>d’</w:t>
      </w:r>
      <w:r w:rsidRPr="00DD3CAE">
        <w:rPr>
          <w:rFonts w:ascii="Times New Roman" w:hAnsi="Times New Roman" w:cs="Times New Roman"/>
          <w:i/>
          <w:iCs/>
        </w:rPr>
        <w:t>histoire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DD3CAE">
        <w:rPr>
          <w:rFonts w:ascii="Times New Roman" w:hAnsi="Times New Roman" w:cs="Times New Roman"/>
          <w:i/>
          <w:iCs/>
        </w:rPr>
        <w:t>sciences</w:t>
      </w:r>
      <w:proofErr w:type="spellEnd"/>
      <w:r w:rsidRPr="00DD3CAE">
        <w:rPr>
          <w:rFonts w:ascii="Times New Roman" w:hAnsi="Times New Roman" w:cs="Times New Roman"/>
        </w:rPr>
        <w:t xml:space="preserve"> 61-2 (2008), str. 245–264, zde str. 260 </w:t>
      </w:r>
      <w:proofErr w:type="spellStart"/>
      <w:r w:rsidRPr="00DD3CAE">
        <w:rPr>
          <w:rFonts w:ascii="Times New Roman" w:hAnsi="Times New Roman" w:cs="Times New Roman"/>
        </w:rPr>
        <w:t>nn</w:t>
      </w:r>
      <w:proofErr w:type="spellEnd"/>
      <w:r w:rsidRPr="00DD3CAE">
        <w:rPr>
          <w:rFonts w:ascii="Times New Roman" w:hAnsi="Times New Roman" w:cs="Times New Roman"/>
        </w:rPr>
        <w:t>.</w:t>
      </w:r>
    </w:p>
  </w:footnote>
  <w:footnote w:id="350">
    <w:p w14:paraId="74ACCA3C" w14:textId="7BFDFCE4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např. dobovou literaturu poukazující na Jeana </w:t>
      </w:r>
      <w:proofErr w:type="spellStart"/>
      <w:r w:rsidRPr="00DD3CAE">
        <w:rPr>
          <w:rFonts w:ascii="Times New Roman" w:hAnsi="Times New Roman" w:cs="Times New Roman"/>
        </w:rPr>
        <w:t>Fernela</w:t>
      </w:r>
      <w:proofErr w:type="spellEnd"/>
      <w:r w:rsidRPr="00DD3CAE">
        <w:rPr>
          <w:rFonts w:ascii="Times New Roman" w:hAnsi="Times New Roman" w:cs="Times New Roman"/>
        </w:rPr>
        <w:t xml:space="preserve"> a jeho inspiraci </w:t>
      </w:r>
      <w:proofErr w:type="spellStart"/>
      <w:r w:rsidRPr="00DD3CAE">
        <w:rPr>
          <w:rFonts w:ascii="Times New Roman" w:hAnsi="Times New Roman" w:cs="Times New Roman"/>
        </w:rPr>
        <w:t>Ficinem</w:t>
      </w:r>
      <w:proofErr w:type="spellEnd"/>
      <w:r w:rsidRPr="00DD3CAE">
        <w:rPr>
          <w:rFonts w:ascii="Times New Roman" w:hAnsi="Times New Roman" w:cs="Times New Roman"/>
        </w:rPr>
        <w:t xml:space="preserve"> in: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alchymistes</w:t>
      </w:r>
      <w:proofErr w:type="spellEnd"/>
      <w:r w:rsidRPr="00DD3CAE">
        <w:rPr>
          <w:rFonts w:ascii="Times New Roman" w:hAnsi="Times New Roman" w:cs="Times New Roman"/>
        </w:rPr>
        <w:t>, str. 150 n.</w:t>
      </w:r>
    </w:p>
  </w:footnote>
  <w:footnote w:id="351">
    <w:p w14:paraId="1EB70716" w14:textId="0E6B7543" w:rsidR="00323CD3" w:rsidRPr="00DD3CAE" w:rsidRDefault="00323CD3" w:rsidP="00323C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CA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D3CAE">
        <w:rPr>
          <w:rFonts w:ascii="Times New Roman" w:hAnsi="Times New Roman" w:cs="Times New Roman"/>
          <w:sz w:val="20"/>
          <w:szCs w:val="20"/>
        </w:rPr>
        <w:t xml:space="preserve"> 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Viz F.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Secret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‘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Chrysopoeia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’ et ‘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Vellus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aureum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’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in: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Bibliothèque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d’Humanisme</w:t>
      </w:r>
      <w:proofErr w:type="spellEnd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et </w:t>
      </w:r>
      <w:proofErr w:type="spellStart"/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Renaissance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38 (1976), str. 109 n. Na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Augurelliho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motiv hledání zlatého rouna navázal mj.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Mirandolův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synovec Giovanni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fancesco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Pico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della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Mirandola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v pojednání 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>De auro</w:t>
      </w:r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viz R. </w:t>
      </w:r>
      <w:proofErr w:type="spellStart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Prinke</w:t>
      </w:r>
      <w:proofErr w:type="spellEnd"/>
      <w:r w:rsidRPr="00DD3CA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DD3CAE">
        <w:rPr>
          <w:rFonts w:ascii="Times New Roman" w:hAnsi="Times New Roman" w:cs="Times New Roman"/>
          <w:i/>
          <w:iCs/>
          <w:sz w:val="20"/>
          <w:szCs w:val="20"/>
        </w:rPr>
        <w:t>Omylů svůdná zahrada</w:t>
      </w:r>
      <w:r w:rsidRPr="00DD3CAE">
        <w:rPr>
          <w:rFonts w:ascii="Times New Roman" w:hAnsi="Times New Roman" w:cs="Times New Roman"/>
          <w:sz w:val="20"/>
          <w:szCs w:val="20"/>
        </w:rPr>
        <w:t>, str. 293.</w:t>
      </w:r>
      <w:r w:rsidRPr="00DD3CAE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</w:p>
  </w:footnote>
  <w:footnote w:id="352">
    <w:p w14:paraId="1B3E0229" w14:textId="5B56654A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 životě podle nebes</w:t>
      </w:r>
      <w:r w:rsidRPr="00DD3CAE">
        <w:rPr>
          <w:rFonts w:ascii="Times New Roman" w:hAnsi="Times New Roman" w:cs="Times New Roman"/>
          <w:iCs/>
        </w:rPr>
        <w:t>,</w:t>
      </w:r>
      <w:r w:rsidRPr="00DD3CAE">
        <w:rPr>
          <w:rFonts w:ascii="Times New Roman" w:hAnsi="Times New Roman" w:cs="Times New Roman"/>
          <w:i/>
          <w:iCs/>
        </w:rPr>
        <w:t xml:space="preserve"> </w:t>
      </w:r>
      <w:r w:rsidRPr="00DD3CAE">
        <w:rPr>
          <w:rFonts w:ascii="Times New Roman" w:hAnsi="Times New Roman" w:cs="Times New Roman"/>
        </w:rPr>
        <w:t xml:space="preserve">3. Jak poznamenává R. </w:t>
      </w:r>
      <w:proofErr w:type="spellStart"/>
      <w:r w:rsidRPr="00DD3CAE">
        <w:rPr>
          <w:rFonts w:ascii="Times New Roman" w:hAnsi="Times New Roman" w:cs="Times New Roman"/>
        </w:rPr>
        <w:t>Prinke</w:t>
      </w:r>
      <w:proofErr w:type="spellEnd"/>
      <w:r w:rsidRPr="00DD3CAE">
        <w:rPr>
          <w:rFonts w:ascii="Times New Roman" w:hAnsi="Times New Roman" w:cs="Times New Roman"/>
        </w:rPr>
        <w:t xml:space="preserve">, pojem „nebe“ jako synonymum kvintesence nebyl </w:t>
      </w:r>
      <w:proofErr w:type="spellStart"/>
      <w:r w:rsidRPr="00DD3CAE">
        <w:rPr>
          <w:rFonts w:ascii="Times New Roman" w:hAnsi="Times New Roman" w:cs="Times New Roman"/>
        </w:rPr>
        <w:t>Ficinův</w:t>
      </w:r>
      <w:proofErr w:type="spellEnd"/>
      <w:r w:rsidRPr="00DD3CAE">
        <w:rPr>
          <w:rFonts w:ascii="Times New Roman" w:hAnsi="Times New Roman" w:cs="Times New Roman"/>
        </w:rPr>
        <w:t xml:space="preserve"> vynález, viz </w:t>
      </w:r>
      <w:r w:rsidRPr="00DD3CAE">
        <w:rPr>
          <w:rFonts w:ascii="Times New Roman" w:hAnsi="Times New Roman" w:cs="Times New Roman"/>
          <w:i/>
          <w:iCs/>
        </w:rPr>
        <w:t>Omylů svůdná zahrada</w:t>
      </w:r>
      <w:r w:rsidRPr="00DD3CAE">
        <w:rPr>
          <w:rFonts w:ascii="Times New Roman" w:hAnsi="Times New Roman" w:cs="Times New Roman"/>
        </w:rPr>
        <w:t xml:space="preserve">, str. 283. </w:t>
      </w:r>
    </w:p>
  </w:footnote>
  <w:footnote w:id="353">
    <w:p w14:paraId="7812C95E" w14:textId="2F5FF16C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M. 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</w:rPr>
        <w:t>O Slunci</w:t>
      </w:r>
      <w:r w:rsidRPr="00DD3CAE">
        <w:rPr>
          <w:rFonts w:ascii="Times New Roman" w:hAnsi="Times New Roman" w:cs="Times New Roman"/>
        </w:rPr>
        <w:t>, 12.</w:t>
      </w:r>
    </w:p>
  </w:footnote>
  <w:footnote w:id="354">
    <w:p w14:paraId="6917286A" w14:textId="1E3D4DC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i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lʼalchimie</w:t>
      </w:r>
      <w:proofErr w:type="spellEnd"/>
      <w:r w:rsidRPr="00DD3CAE">
        <w:rPr>
          <w:rFonts w:ascii="Times New Roman" w:hAnsi="Times New Roman" w:cs="Times New Roman"/>
          <w:iCs/>
        </w:rPr>
        <w:t>, str. 134–138, kde jsou podrobné odkazy.</w:t>
      </w:r>
    </w:p>
  </w:footnote>
  <w:footnote w:id="355">
    <w:p w14:paraId="41785D9E" w14:textId="104C47AB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A. </w:t>
      </w:r>
      <w:proofErr w:type="spellStart"/>
      <w:r w:rsidRPr="00DD3CAE">
        <w:rPr>
          <w:rFonts w:ascii="Times New Roman" w:hAnsi="Times New Roman" w:cs="Times New Roman"/>
        </w:rPr>
        <w:t>Wittstock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Melancholia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translata</w:t>
      </w:r>
      <w:proofErr w:type="spellEnd"/>
      <w:r w:rsidRPr="00DD3CAE">
        <w:rPr>
          <w:rFonts w:ascii="Times New Roman" w:hAnsi="Times New Roman" w:cs="Times New Roman"/>
        </w:rPr>
        <w:t xml:space="preserve">, str. 111–113. </w:t>
      </w:r>
      <w:proofErr w:type="spellStart"/>
      <w:r w:rsidRPr="00DD3CAE">
        <w:rPr>
          <w:rFonts w:ascii="Times New Roman" w:hAnsi="Times New Roman" w:cs="Times New Roman"/>
        </w:rPr>
        <w:t>Ulstedův</w:t>
      </w:r>
      <w:proofErr w:type="spellEnd"/>
      <w:r w:rsidRPr="00DD3CAE">
        <w:rPr>
          <w:rFonts w:ascii="Times New Roman" w:hAnsi="Times New Roman" w:cs="Times New Roman"/>
        </w:rPr>
        <w:t xml:space="preserve"> text několikrát vyšel společně s jiným slavným dobovým textem o destilaci,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arte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distillandi</w:t>
      </w:r>
      <w:proofErr w:type="spellEnd"/>
      <w:r w:rsidRPr="00DD3CAE">
        <w:rPr>
          <w:rFonts w:ascii="Times New Roman" w:hAnsi="Times New Roman" w:cs="Times New Roman"/>
        </w:rPr>
        <w:t xml:space="preserve"> Hieronyma </w:t>
      </w:r>
      <w:proofErr w:type="spellStart"/>
      <w:r w:rsidRPr="00DD3CAE">
        <w:rPr>
          <w:rFonts w:ascii="Times New Roman" w:hAnsi="Times New Roman" w:cs="Times New Roman"/>
        </w:rPr>
        <w:t>Brunschwiga</w:t>
      </w:r>
      <w:proofErr w:type="spellEnd"/>
      <w:r w:rsidRPr="00DD3CAE">
        <w:rPr>
          <w:rFonts w:ascii="Times New Roman" w:hAnsi="Times New Roman" w:cs="Times New Roman"/>
        </w:rPr>
        <w:t xml:space="preserve"> (1500).</w:t>
      </w:r>
    </w:p>
  </w:footnote>
  <w:footnote w:id="356">
    <w:p w14:paraId="0A918A1C" w14:textId="78CCDEED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Viz obecně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>; k </w:t>
      </w:r>
      <w:proofErr w:type="spellStart"/>
      <w:r w:rsidRPr="00DD3CAE">
        <w:rPr>
          <w:rFonts w:ascii="Times New Roman" w:hAnsi="Times New Roman" w:cs="Times New Roman"/>
        </w:rPr>
        <w:t>Augurellimu</w:t>
      </w:r>
      <w:proofErr w:type="spellEnd"/>
      <w:r w:rsidRPr="00DD3CAE">
        <w:rPr>
          <w:rFonts w:ascii="Times New Roman" w:hAnsi="Times New Roman" w:cs="Times New Roman"/>
        </w:rPr>
        <w:t xml:space="preserve"> a jeho nesmírnému vlivu viz R. </w:t>
      </w:r>
      <w:proofErr w:type="spellStart"/>
      <w:r w:rsidRPr="00DD3CAE">
        <w:rPr>
          <w:rFonts w:ascii="Times New Roman" w:hAnsi="Times New Roman" w:cs="Times New Roman"/>
        </w:rPr>
        <w:t>Prinke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Omylů svůdná zahrada</w:t>
      </w:r>
      <w:r w:rsidRPr="00DD3CAE">
        <w:rPr>
          <w:rFonts w:ascii="Times New Roman" w:hAnsi="Times New Roman" w:cs="Times New Roman"/>
        </w:rPr>
        <w:t xml:space="preserve">, str. 284–286. </w:t>
      </w:r>
    </w:p>
  </w:footnote>
  <w:footnote w:id="357">
    <w:p w14:paraId="5854B4CB" w14:textId="1A2EBCE1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R. </w:t>
      </w:r>
      <w:proofErr w:type="spellStart"/>
      <w:r w:rsidRPr="00DD3CAE">
        <w:rPr>
          <w:rFonts w:ascii="Times New Roman" w:hAnsi="Times New Roman" w:cs="Times New Roman"/>
        </w:rPr>
        <w:t>Prinke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Omylů svůdná zahrada</w:t>
      </w:r>
      <w:r w:rsidRPr="00DD3CAE">
        <w:rPr>
          <w:rFonts w:ascii="Times New Roman" w:hAnsi="Times New Roman" w:cs="Times New Roman"/>
        </w:rPr>
        <w:t>, str. 289.</w:t>
      </w:r>
    </w:p>
  </w:footnote>
  <w:footnote w:id="358">
    <w:p w14:paraId="2B2DCD36" w14:textId="2246A617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>, str. 165 n.</w:t>
      </w:r>
    </w:p>
  </w:footnote>
  <w:footnote w:id="359">
    <w:p w14:paraId="10377090" w14:textId="70A1EEF0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(</w:t>
      </w:r>
      <w:proofErr w:type="spellStart"/>
      <w:r w:rsidRPr="00DD3CAE">
        <w:rPr>
          <w:rFonts w:ascii="Times New Roman" w:hAnsi="Times New Roman" w:cs="Times New Roman"/>
        </w:rPr>
        <w:t>Pseudo</w:t>
      </w:r>
      <w:proofErr w:type="spellEnd"/>
      <w:r w:rsidRPr="00DD3CAE">
        <w:rPr>
          <w:rFonts w:ascii="Times New Roman" w:hAnsi="Times New Roman" w:cs="Times New Roman"/>
        </w:rPr>
        <w:t>-)</w:t>
      </w:r>
      <w:proofErr w:type="spellStart"/>
      <w:r w:rsidRPr="00DD3CAE">
        <w:rPr>
          <w:rFonts w:ascii="Times New Roman" w:hAnsi="Times New Roman" w:cs="Times New Roman"/>
        </w:rPr>
        <w:t>Ficino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gramStart"/>
      <w:r w:rsidRPr="00DD3CAE">
        <w:rPr>
          <w:rFonts w:ascii="Times New Roman" w:hAnsi="Times New Roman" w:cs="Times New Roman"/>
          <w:i/>
        </w:rPr>
        <w:t>Liber</w:t>
      </w:r>
      <w:proofErr w:type="gramEnd"/>
      <w:r w:rsidRPr="00DD3CAE">
        <w:rPr>
          <w:rFonts w:ascii="Times New Roman" w:hAnsi="Times New Roman" w:cs="Times New Roman"/>
          <w:i/>
        </w:rPr>
        <w:t xml:space="preserve"> de </w:t>
      </w:r>
      <w:proofErr w:type="spellStart"/>
      <w:r w:rsidRPr="00DD3CAE">
        <w:rPr>
          <w:rFonts w:ascii="Times New Roman" w:hAnsi="Times New Roman" w:cs="Times New Roman"/>
          <w:i/>
        </w:rPr>
        <w:t>arte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chemica</w:t>
      </w:r>
      <w:proofErr w:type="spellEnd"/>
      <w:r w:rsidRPr="00DD3CAE">
        <w:rPr>
          <w:rFonts w:ascii="Times New Roman" w:hAnsi="Times New Roman" w:cs="Times New Roman"/>
        </w:rPr>
        <w:t xml:space="preserve">, in: </w:t>
      </w:r>
      <w:proofErr w:type="spellStart"/>
      <w:r w:rsidRPr="00DD3CAE">
        <w:rPr>
          <w:rFonts w:ascii="Times New Roman" w:hAnsi="Times New Roman" w:cs="Times New Roman"/>
          <w:i/>
        </w:rPr>
        <w:t>Theatrum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chemicum</w:t>
      </w:r>
      <w:proofErr w:type="spellEnd"/>
      <w:r w:rsidRPr="00DD3CAE">
        <w:rPr>
          <w:rFonts w:ascii="Times New Roman" w:hAnsi="Times New Roman" w:cs="Times New Roman"/>
        </w:rPr>
        <w:t xml:space="preserve">, vol. II, </w:t>
      </w:r>
      <w:proofErr w:type="spellStart"/>
      <w:r w:rsidRPr="00DD3CAE">
        <w:rPr>
          <w:rFonts w:ascii="Times New Roman" w:hAnsi="Times New Roman" w:cs="Times New Roman"/>
        </w:rPr>
        <w:t>Genève</w:t>
      </w:r>
      <w:proofErr w:type="spellEnd"/>
      <w:r w:rsidRPr="00DD3CAE">
        <w:rPr>
          <w:rFonts w:ascii="Times New Roman" w:hAnsi="Times New Roman" w:cs="Times New Roman"/>
        </w:rPr>
        <w:t xml:space="preserve"> 1702, str. 172–183. Viz angl. </w:t>
      </w:r>
      <w:proofErr w:type="spellStart"/>
      <w:r w:rsidRPr="00DD3CAE">
        <w:rPr>
          <w:rFonts w:ascii="Times New Roman" w:hAnsi="Times New Roman" w:cs="Times New Roman"/>
        </w:rPr>
        <w:t>překl</w:t>
      </w:r>
      <w:proofErr w:type="spellEnd"/>
      <w:r w:rsidRPr="00DD3CAE">
        <w:rPr>
          <w:rFonts w:ascii="Times New Roman" w:hAnsi="Times New Roman" w:cs="Times New Roman"/>
        </w:rPr>
        <w:t>. online http://www.alchemywebsite.com/ficino.html (20. 1. 2020). Jakkoli zde najdeme motivy, které jsou v souladu s </w:t>
      </w:r>
      <w:proofErr w:type="spellStart"/>
      <w:r w:rsidRPr="00DD3CAE">
        <w:rPr>
          <w:rFonts w:ascii="Times New Roman" w:hAnsi="Times New Roman" w:cs="Times New Roman"/>
        </w:rPr>
        <w:t>Ficinem</w:t>
      </w:r>
      <w:proofErr w:type="spellEnd"/>
      <w:r w:rsidRPr="00DD3CAE">
        <w:rPr>
          <w:rFonts w:ascii="Times New Roman" w:hAnsi="Times New Roman" w:cs="Times New Roman"/>
        </w:rPr>
        <w:t xml:space="preserve">, najdeme tu i jiné, které jsou s jeho názory v rozporu, např. když text v závěrečné kapitole tvrdí, že svět není živý tvor a že duše je Bohu podobnější než světlo. Dále se </w:t>
      </w:r>
      <w:proofErr w:type="spellStart"/>
      <w:r w:rsidRPr="00DD3CAE">
        <w:rPr>
          <w:rFonts w:ascii="Times New Roman" w:hAnsi="Times New Roman" w:cs="Times New Roman"/>
        </w:rPr>
        <w:t>Ficinovi</w:t>
      </w:r>
      <w:proofErr w:type="spellEnd"/>
      <w:r w:rsidRPr="00DD3CAE">
        <w:rPr>
          <w:rFonts w:ascii="Times New Roman" w:hAnsi="Times New Roman" w:cs="Times New Roman"/>
        </w:rPr>
        <w:t xml:space="preserve"> připisovaly spisy </w:t>
      </w:r>
      <w:r w:rsidRPr="00DD3CA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DD3CAE">
        <w:rPr>
          <w:rFonts w:ascii="Times New Roman" w:hAnsi="Times New Roman" w:cs="Times New Roman"/>
          <w:i/>
          <w:iCs/>
        </w:rPr>
        <w:t>aurei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velleris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mysterio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  <w:iCs/>
        </w:rPr>
        <w:t>Apocalypsis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Solis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  <w:iCs/>
        </w:rPr>
        <w:t>Lunae</w:t>
      </w:r>
      <w:proofErr w:type="spellEnd"/>
      <w:r w:rsidRPr="00DD3CAE">
        <w:rPr>
          <w:rFonts w:ascii="Times New Roman" w:hAnsi="Times New Roman" w:cs="Times New Roman"/>
        </w:rPr>
        <w:t xml:space="preserve"> (viz R. </w:t>
      </w:r>
      <w:proofErr w:type="spellStart"/>
      <w:r w:rsidRPr="00DD3CAE">
        <w:rPr>
          <w:rFonts w:ascii="Times New Roman" w:hAnsi="Times New Roman" w:cs="Times New Roman"/>
        </w:rPr>
        <w:t>Prinke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>Omylů svůdná zahrada</w:t>
      </w:r>
      <w:r w:rsidRPr="00DD3CAE">
        <w:rPr>
          <w:rFonts w:ascii="Times New Roman" w:hAnsi="Times New Roman" w:cs="Times New Roman"/>
        </w:rPr>
        <w:t xml:space="preserve">, str. 284) a </w:t>
      </w:r>
      <w:proofErr w:type="spellStart"/>
      <w:r w:rsidRPr="00DD3CAE">
        <w:rPr>
          <w:rFonts w:ascii="Times New Roman" w:hAnsi="Times New Roman" w:cs="Times New Roman"/>
          <w:i/>
          <w:iCs/>
        </w:rPr>
        <w:t>Dreyfaches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hermetisches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  <w:iCs/>
        </w:rPr>
        <w:t>Kleeblatt</w:t>
      </w:r>
      <w:proofErr w:type="spellEnd"/>
      <w:r w:rsidRPr="00DD3CAE">
        <w:rPr>
          <w:rFonts w:ascii="Times New Roman" w:hAnsi="Times New Roman" w:cs="Times New Roman"/>
        </w:rPr>
        <w:t xml:space="preserve"> (viz níže). </w:t>
      </w:r>
    </w:p>
  </w:footnote>
  <w:footnote w:id="360">
    <w:p w14:paraId="66AE4C3E" w14:textId="0ECC80A5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Podrobněji k této recepci </w:t>
      </w:r>
      <w:proofErr w:type="spellStart"/>
      <w:r w:rsidRPr="00DD3CAE">
        <w:rPr>
          <w:rFonts w:ascii="Times New Roman" w:hAnsi="Times New Roman" w:cs="Times New Roman"/>
        </w:rPr>
        <w:t>Ficina</w:t>
      </w:r>
      <w:proofErr w:type="spellEnd"/>
      <w:r w:rsidRPr="00DD3CAE">
        <w:rPr>
          <w:rFonts w:ascii="Times New Roman" w:hAnsi="Times New Roman" w:cs="Times New Roman"/>
        </w:rPr>
        <w:t xml:space="preserve"> jakožto alchymisty viz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</w:t>
      </w:r>
      <w:proofErr w:type="spellEnd"/>
      <w:r w:rsidRPr="00DD3CAE">
        <w:rPr>
          <w:rFonts w:ascii="Times New Roman" w:hAnsi="Times New Roman" w:cs="Times New Roman"/>
          <w:i/>
        </w:rPr>
        <w:t xml:space="preserve"> et </w:t>
      </w:r>
      <w:proofErr w:type="spellStart"/>
      <w:r w:rsidRPr="00DD3CAE">
        <w:rPr>
          <w:rFonts w:ascii="Times New Roman" w:hAnsi="Times New Roman" w:cs="Times New Roman"/>
          <w:i/>
        </w:rPr>
        <w:t>lʼalchimie</w:t>
      </w:r>
      <w:proofErr w:type="spellEnd"/>
      <w:r w:rsidRPr="00DD3CAE">
        <w:rPr>
          <w:rFonts w:ascii="Times New Roman" w:hAnsi="Times New Roman" w:cs="Times New Roman"/>
          <w:iCs/>
        </w:rPr>
        <w:t>, str. 152–190.</w:t>
      </w:r>
    </w:p>
  </w:footnote>
  <w:footnote w:id="361">
    <w:p w14:paraId="501DEA10" w14:textId="5223607E" w:rsidR="00323CD3" w:rsidRPr="00DD3CAE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S. </w:t>
      </w:r>
      <w:proofErr w:type="spellStart"/>
      <w:r w:rsidRPr="00DD3CAE">
        <w:rPr>
          <w:rFonts w:ascii="Times New Roman" w:hAnsi="Times New Roman" w:cs="Times New Roman"/>
        </w:rPr>
        <w:t>Matton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r w:rsidRPr="00DD3CAE">
        <w:rPr>
          <w:rFonts w:ascii="Times New Roman" w:hAnsi="Times New Roman" w:cs="Times New Roman"/>
          <w:i/>
          <w:iCs/>
        </w:rPr>
        <w:t xml:space="preserve">Jean </w:t>
      </w:r>
      <w:proofErr w:type="spellStart"/>
      <w:r w:rsidRPr="00DD3CAE">
        <w:rPr>
          <w:rFonts w:ascii="Times New Roman" w:hAnsi="Times New Roman" w:cs="Times New Roman"/>
          <w:i/>
          <w:iCs/>
        </w:rPr>
        <w:t>Fernel</w:t>
      </w:r>
      <w:proofErr w:type="spellEnd"/>
      <w:r w:rsidRPr="00DD3CAE">
        <w:rPr>
          <w:rFonts w:ascii="Times New Roman" w:hAnsi="Times New Roman" w:cs="Times New Roman"/>
          <w:i/>
          <w:iCs/>
        </w:rPr>
        <w:t xml:space="preserve"> et les </w:t>
      </w:r>
      <w:proofErr w:type="spellStart"/>
      <w:r w:rsidRPr="00DD3CAE">
        <w:rPr>
          <w:rFonts w:ascii="Times New Roman" w:hAnsi="Times New Roman" w:cs="Times New Roman"/>
          <w:i/>
          <w:iCs/>
        </w:rPr>
        <w:t>alchimistes</w:t>
      </w:r>
      <w:proofErr w:type="spellEnd"/>
      <w:r w:rsidRPr="00DD3CAE">
        <w:rPr>
          <w:rFonts w:ascii="Times New Roman" w:hAnsi="Times New Roman" w:cs="Times New Roman"/>
        </w:rPr>
        <w:t>, str. 144 n.</w:t>
      </w:r>
    </w:p>
  </w:footnote>
  <w:footnote w:id="362">
    <w:p w14:paraId="231E5ADC" w14:textId="2C38E099" w:rsidR="00323CD3" w:rsidRPr="00867E9F" w:rsidRDefault="00323CD3" w:rsidP="00323CD3">
      <w:pPr>
        <w:pStyle w:val="Textpoznpodarou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D3CAE">
        <w:rPr>
          <w:rStyle w:val="Znakapoznpodarou"/>
          <w:rFonts w:ascii="Times New Roman" w:hAnsi="Times New Roman" w:cs="Times New Roman"/>
        </w:rPr>
        <w:footnoteRef/>
      </w:r>
      <w:r w:rsidRPr="00DD3CAE">
        <w:rPr>
          <w:rFonts w:ascii="Times New Roman" w:hAnsi="Times New Roman" w:cs="Times New Roman"/>
        </w:rPr>
        <w:t xml:space="preserve">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, </w:t>
      </w:r>
      <w:proofErr w:type="spellStart"/>
      <w:r w:rsidRPr="00DD3CAE">
        <w:rPr>
          <w:rFonts w:ascii="Times New Roman" w:hAnsi="Times New Roman" w:cs="Times New Roman"/>
          <w:i/>
        </w:rPr>
        <w:t>Marsilio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Ficino</w:t>
      </w:r>
      <w:proofErr w:type="spellEnd"/>
      <w:r w:rsidRPr="00DD3CAE">
        <w:rPr>
          <w:rFonts w:ascii="Times New Roman" w:hAnsi="Times New Roman" w:cs="Times New Roman"/>
          <w:i/>
        </w:rPr>
        <w:t xml:space="preserve"> and </w:t>
      </w:r>
      <w:proofErr w:type="spellStart"/>
      <w:r w:rsidRPr="00DD3CAE">
        <w:rPr>
          <w:rFonts w:ascii="Times New Roman" w:hAnsi="Times New Roman" w:cs="Times New Roman"/>
          <w:i/>
        </w:rPr>
        <w:t>the</w:t>
      </w:r>
      <w:proofErr w:type="spellEnd"/>
      <w:r w:rsidRPr="00DD3CAE">
        <w:rPr>
          <w:rFonts w:ascii="Times New Roman" w:hAnsi="Times New Roman" w:cs="Times New Roman"/>
          <w:i/>
        </w:rPr>
        <w:t xml:space="preserve"> </w:t>
      </w:r>
      <w:proofErr w:type="spellStart"/>
      <w:r w:rsidRPr="00DD3CAE">
        <w:rPr>
          <w:rFonts w:ascii="Times New Roman" w:hAnsi="Times New Roman" w:cs="Times New Roman"/>
          <w:i/>
        </w:rPr>
        <w:t>Chemical</w:t>
      </w:r>
      <w:proofErr w:type="spellEnd"/>
      <w:r w:rsidRPr="00DD3CAE">
        <w:rPr>
          <w:rFonts w:ascii="Times New Roman" w:hAnsi="Times New Roman" w:cs="Times New Roman"/>
          <w:i/>
        </w:rPr>
        <w:t xml:space="preserve"> Art</w:t>
      </w:r>
      <w:r w:rsidRPr="00DD3CAE">
        <w:rPr>
          <w:rFonts w:ascii="Times New Roman" w:hAnsi="Times New Roman" w:cs="Times New Roman"/>
        </w:rPr>
        <w:t xml:space="preserve">, in: S. </w:t>
      </w:r>
      <w:proofErr w:type="spellStart"/>
      <w:r w:rsidRPr="00DD3CAE">
        <w:rPr>
          <w:rFonts w:ascii="Times New Roman" w:hAnsi="Times New Roman" w:cs="Times New Roman"/>
        </w:rPr>
        <w:t>Clucas</w:t>
      </w:r>
      <w:proofErr w:type="spellEnd"/>
      <w:r w:rsidRPr="00DD3CAE">
        <w:rPr>
          <w:rFonts w:ascii="Times New Roman" w:hAnsi="Times New Roman" w:cs="Times New Roman"/>
        </w:rPr>
        <w:t xml:space="preserve"> – P. </w:t>
      </w:r>
      <w:proofErr w:type="spellStart"/>
      <w:r w:rsidRPr="00DD3CAE">
        <w:rPr>
          <w:rFonts w:ascii="Times New Roman" w:hAnsi="Times New Roman" w:cs="Times New Roman"/>
        </w:rPr>
        <w:t>Forshaw</w:t>
      </w:r>
      <w:proofErr w:type="spellEnd"/>
      <w:r w:rsidRPr="00DD3CAE">
        <w:rPr>
          <w:rFonts w:ascii="Times New Roman" w:hAnsi="Times New Roman" w:cs="Times New Roman"/>
        </w:rPr>
        <w:t xml:space="preserve"> – V. </w:t>
      </w:r>
      <w:proofErr w:type="spellStart"/>
      <w:r w:rsidRPr="00DD3CAE">
        <w:rPr>
          <w:rFonts w:ascii="Times New Roman" w:hAnsi="Times New Roman" w:cs="Times New Roman"/>
        </w:rPr>
        <w:t>Rees</w:t>
      </w:r>
      <w:proofErr w:type="spellEnd"/>
      <w:r w:rsidRPr="00DD3CAE">
        <w:rPr>
          <w:rFonts w:ascii="Times New Roman" w:hAnsi="Times New Roman" w:cs="Times New Roman"/>
        </w:rPr>
        <w:t xml:space="preserve"> (vyd.), </w:t>
      </w:r>
      <w:proofErr w:type="spellStart"/>
      <w:r w:rsidRPr="00DD3CAE">
        <w:rPr>
          <w:rFonts w:ascii="Times New Roman" w:hAnsi="Times New Roman" w:cs="Times New Roman"/>
          <w:i/>
        </w:rPr>
        <w:t>Laus</w:t>
      </w:r>
      <w:proofErr w:type="spellEnd"/>
      <w:r w:rsidRPr="00DD3CAE">
        <w:rPr>
          <w:rFonts w:ascii="Times New Roman" w:hAnsi="Times New Roman" w:cs="Times New Roman"/>
          <w:i/>
        </w:rPr>
        <w:t xml:space="preserve"> Platonici </w:t>
      </w:r>
      <w:proofErr w:type="spellStart"/>
      <w:r w:rsidRPr="00DD3CAE">
        <w:rPr>
          <w:rFonts w:ascii="Times New Roman" w:hAnsi="Times New Roman" w:cs="Times New Roman"/>
          <w:i/>
        </w:rPr>
        <w:t>philosophi</w:t>
      </w:r>
      <w:proofErr w:type="spellEnd"/>
      <w:r w:rsidRPr="00DD3CAE">
        <w:rPr>
          <w:rFonts w:ascii="Times New Roman" w:hAnsi="Times New Roman" w:cs="Times New Roman"/>
        </w:rPr>
        <w:t>, str. 249–272.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331E" w14:textId="58E3DB37" w:rsidR="00323CD3" w:rsidRDefault="00323C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875B10" wp14:editId="63BD162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081F0" w14:textId="4ADF8394" w:rsidR="00323CD3" w:rsidRDefault="00323CD3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75B10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0;margin-top:0;width:468pt;height:13.45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" o:allowincell="f" filled="f" stroked="f">
              <v:textbox style="mso-fit-shape-to-text:t" inset=",0,,0">
                <w:txbxContent>
                  <w:p w14:paraId="3B2081F0" w14:textId="4ADF8394" w:rsidR="00323CD3" w:rsidRDefault="00323CD3">
                    <w:pPr>
                      <w:spacing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1D4"/>
    <w:multiLevelType w:val="hybridMultilevel"/>
    <w:tmpl w:val="1396B422"/>
    <w:lvl w:ilvl="0" w:tplc="C666A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5A3F8C"/>
    <w:multiLevelType w:val="hybridMultilevel"/>
    <w:tmpl w:val="601EBCE4"/>
    <w:lvl w:ilvl="0" w:tplc="6F8E1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312C"/>
    <w:multiLevelType w:val="hybridMultilevel"/>
    <w:tmpl w:val="03E49BA2"/>
    <w:lvl w:ilvl="0" w:tplc="57DE6F5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9D25FA"/>
    <w:multiLevelType w:val="hybridMultilevel"/>
    <w:tmpl w:val="71A095B2"/>
    <w:lvl w:ilvl="0" w:tplc="3AAC6192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1696"/>
    <w:multiLevelType w:val="hybridMultilevel"/>
    <w:tmpl w:val="A38CC2BA"/>
    <w:lvl w:ilvl="0" w:tplc="5A48D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E9"/>
    <w:rsid w:val="0000040B"/>
    <w:rsid w:val="00000569"/>
    <w:rsid w:val="00000881"/>
    <w:rsid w:val="00001030"/>
    <w:rsid w:val="00001157"/>
    <w:rsid w:val="0000147D"/>
    <w:rsid w:val="00001481"/>
    <w:rsid w:val="000015CC"/>
    <w:rsid w:val="0000233E"/>
    <w:rsid w:val="00002624"/>
    <w:rsid w:val="000028A7"/>
    <w:rsid w:val="00002AF5"/>
    <w:rsid w:val="00002E75"/>
    <w:rsid w:val="000034F0"/>
    <w:rsid w:val="000038E3"/>
    <w:rsid w:val="00003AA8"/>
    <w:rsid w:val="00003D75"/>
    <w:rsid w:val="00004101"/>
    <w:rsid w:val="00004743"/>
    <w:rsid w:val="00004985"/>
    <w:rsid w:val="00004BEC"/>
    <w:rsid w:val="00005414"/>
    <w:rsid w:val="0000577E"/>
    <w:rsid w:val="000058BC"/>
    <w:rsid w:val="00005B16"/>
    <w:rsid w:val="00005B76"/>
    <w:rsid w:val="00005CDB"/>
    <w:rsid w:val="000065C1"/>
    <w:rsid w:val="00006B6F"/>
    <w:rsid w:val="00006D10"/>
    <w:rsid w:val="00006DC1"/>
    <w:rsid w:val="000071ED"/>
    <w:rsid w:val="0000752C"/>
    <w:rsid w:val="0000768B"/>
    <w:rsid w:val="00007790"/>
    <w:rsid w:val="000077D3"/>
    <w:rsid w:val="0001017D"/>
    <w:rsid w:val="0001086E"/>
    <w:rsid w:val="00010EBE"/>
    <w:rsid w:val="0001135F"/>
    <w:rsid w:val="00011CE2"/>
    <w:rsid w:val="00011E9C"/>
    <w:rsid w:val="000120D0"/>
    <w:rsid w:val="0001264A"/>
    <w:rsid w:val="00012DFE"/>
    <w:rsid w:val="0001456F"/>
    <w:rsid w:val="00014B94"/>
    <w:rsid w:val="0001552F"/>
    <w:rsid w:val="00015E0D"/>
    <w:rsid w:val="00016730"/>
    <w:rsid w:val="0001688C"/>
    <w:rsid w:val="000169AD"/>
    <w:rsid w:val="00016C6E"/>
    <w:rsid w:val="00016C84"/>
    <w:rsid w:val="00016D76"/>
    <w:rsid w:val="00016E3E"/>
    <w:rsid w:val="00017098"/>
    <w:rsid w:val="00017CDB"/>
    <w:rsid w:val="000201B5"/>
    <w:rsid w:val="000204B2"/>
    <w:rsid w:val="00020926"/>
    <w:rsid w:val="00020CA2"/>
    <w:rsid w:val="00020FD5"/>
    <w:rsid w:val="00021117"/>
    <w:rsid w:val="00021288"/>
    <w:rsid w:val="0002148D"/>
    <w:rsid w:val="00021855"/>
    <w:rsid w:val="00022DCE"/>
    <w:rsid w:val="00022F91"/>
    <w:rsid w:val="0002330C"/>
    <w:rsid w:val="000233A6"/>
    <w:rsid w:val="000236C3"/>
    <w:rsid w:val="00023C03"/>
    <w:rsid w:val="000249D1"/>
    <w:rsid w:val="00025153"/>
    <w:rsid w:val="000258BE"/>
    <w:rsid w:val="000259CE"/>
    <w:rsid w:val="00025DB4"/>
    <w:rsid w:val="000266DA"/>
    <w:rsid w:val="0002688D"/>
    <w:rsid w:val="00026987"/>
    <w:rsid w:val="000270D2"/>
    <w:rsid w:val="00027364"/>
    <w:rsid w:val="000276C4"/>
    <w:rsid w:val="00027DC4"/>
    <w:rsid w:val="0003051A"/>
    <w:rsid w:val="00030C3D"/>
    <w:rsid w:val="00030FF1"/>
    <w:rsid w:val="000313A3"/>
    <w:rsid w:val="00031E5C"/>
    <w:rsid w:val="00032226"/>
    <w:rsid w:val="00032967"/>
    <w:rsid w:val="0003299B"/>
    <w:rsid w:val="00032EDC"/>
    <w:rsid w:val="00033AAD"/>
    <w:rsid w:val="00033DDF"/>
    <w:rsid w:val="0003418A"/>
    <w:rsid w:val="0003466A"/>
    <w:rsid w:val="000357E4"/>
    <w:rsid w:val="00035963"/>
    <w:rsid w:val="00035B6F"/>
    <w:rsid w:val="00035C67"/>
    <w:rsid w:val="000363AE"/>
    <w:rsid w:val="0003684D"/>
    <w:rsid w:val="000369DF"/>
    <w:rsid w:val="000370EB"/>
    <w:rsid w:val="00040022"/>
    <w:rsid w:val="00040101"/>
    <w:rsid w:val="00040460"/>
    <w:rsid w:val="000405D7"/>
    <w:rsid w:val="00040DC8"/>
    <w:rsid w:val="00040F70"/>
    <w:rsid w:val="00041BA9"/>
    <w:rsid w:val="00041D7F"/>
    <w:rsid w:val="000421E5"/>
    <w:rsid w:val="000425AE"/>
    <w:rsid w:val="00042A94"/>
    <w:rsid w:val="000435EE"/>
    <w:rsid w:val="00043AF8"/>
    <w:rsid w:val="00043BA4"/>
    <w:rsid w:val="00043C04"/>
    <w:rsid w:val="000440A8"/>
    <w:rsid w:val="00044650"/>
    <w:rsid w:val="00044679"/>
    <w:rsid w:val="00045710"/>
    <w:rsid w:val="00045845"/>
    <w:rsid w:val="00045FC5"/>
    <w:rsid w:val="00046035"/>
    <w:rsid w:val="00046194"/>
    <w:rsid w:val="000464FA"/>
    <w:rsid w:val="0004669B"/>
    <w:rsid w:val="000469C7"/>
    <w:rsid w:val="000469FD"/>
    <w:rsid w:val="00046DD0"/>
    <w:rsid w:val="000477D2"/>
    <w:rsid w:val="000502E4"/>
    <w:rsid w:val="00050A9B"/>
    <w:rsid w:val="00050B2C"/>
    <w:rsid w:val="00050BAB"/>
    <w:rsid w:val="00050E58"/>
    <w:rsid w:val="00051B56"/>
    <w:rsid w:val="000525DF"/>
    <w:rsid w:val="00052B45"/>
    <w:rsid w:val="0005370F"/>
    <w:rsid w:val="00054161"/>
    <w:rsid w:val="0005439F"/>
    <w:rsid w:val="00055191"/>
    <w:rsid w:val="00055829"/>
    <w:rsid w:val="00055DAF"/>
    <w:rsid w:val="00055FFA"/>
    <w:rsid w:val="000561E5"/>
    <w:rsid w:val="00057842"/>
    <w:rsid w:val="0005786D"/>
    <w:rsid w:val="00057A83"/>
    <w:rsid w:val="00057D69"/>
    <w:rsid w:val="000601D7"/>
    <w:rsid w:val="00060766"/>
    <w:rsid w:val="00060847"/>
    <w:rsid w:val="00061037"/>
    <w:rsid w:val="00061135"/>
    <w:rsid w:val="0006142D"/>
    <w:rsid w:val="0006180D"/>
    <w:rsid w:val="00061DE0"/>
    <w:rsid w:val="00062785"/>
    <w:rsid w:val="000629C2"/>
    <w:rsid w:val="00062AA3"/>
    <w:rsid w:val="00062AD2"/>
    <w:rsid w:val="000633DE"/>
    <w:rsid w:val="00063882"/>
    <w:rsid w:val="00063971"/>
    <w:rsid w:val="000639BD"/>
    <w:rsid w:val="00063B91"/>
    <w:rsid w:val="00063C38"/>
    <w:rsid w:val="0006407A"/>
    <w:rsid w:val="00064BA4"/>
    <w:rsid w:val="00064BFC"/>
    <w:rsid w:val="00064DB0"/>
    <w:rsid w:val="0006506A"/>
    <w:rsid w:val="00065F15"/>
    <w:rsid w:val="00066208"/>
    <w:rsid w:val="00066443"/>
    <w:rsid w:val="00066B55"/>
    <w:rsid w:val="0006700E"/>
    <w:rsid w:val="00067285"/>
    <w:rsid w:val="00067BC1"/>
    <w:rsid w:val="00067D6C"/>
    <w:rsid w:val="0007047A"/>
    <w:rsid w:val="00070565"/>
    <w:rsid w:val="00070F3E"/>
    <w:rsid w:val="000713BC"/>
    <w:rsid w:val="0007174F"/>
    <w:rsid w:val="00071980"/>
    <w:rsid w:val="00072C95"/>
    <w:rsid w:val="00073027"/>
    <w:rsid w:val="00073464"/>
    <w:rsid w:val="000738CE"/>
    <w:rsid w:val="00073A5E"/>
    <w:rsid w:val="00073A93"/>
    <w:rsid w:val="00073E05"/>
    <w:rsid w:val="0007410D"/>
    <w:rsid w:val="00074162"/>
    <w:rsid w:val="0007432C"/>
    <w:rsid w:val="00074DA7"/>
    <w:rsid w:val="00075064"/>
    <w:rsid w:val="000753DA"/>
    <w:rsid w:val="00075CB7"/>
    <w:rsid w:val="00075D15"/>
    <w:rsid w:val="000761EE"/>
    <w:rsid w:val="00076E98"/>
    <w:rsid w:val="000770B8"/>
    <w:rsid w:val="0007724D"/>
    <w:rsid w:val="00077330"/>
    <w:rsid w:val="00077936"/>
    <w:rsid w:val="00077EC4"/>
    <w:rsid w:val="00080108"/>
    <w:rsid w:val="00080A71"/>
    <w:rsid w:val="00080AF8"/>
    <w:rsid w:val="000814FE"/>
    <w:rsid w:val="00081814"/>
    <w:rsid w:val="00081C33"/>
    <w:rsid w:val="00082385"/>
    <w:rsid w:val="00082C6E"/>
    <w:rsid w:val="00084206"/>
    <w:rsid w:val="00084CA9"/>
    <w:rsid w:val="00084F96"/>
    <w:rsid w:val="00085236"/>
    <w:rsid w:val="00085C04"/>
    <w:rsid w:val="00086C9E"/>
    <w:rsid w:val="00087670"/>
    <w:rsid w:val="00087DC2"/>
    <w:rsid w:val="00087FD1"/>
    <w:rsid w:val="00090775"/>
    <w:rsid w:val="00091460"/>
    <w:rsid w:val="000914BD"/>
    <w:rsid w:val="0009183C"/>
    <w:rsid w:val="000919B7"/>
    <w:rsid w:val="0009202C"/>
    <w:rsid w:val="00092469"/>
    <w:rsid w:val="000925AE"/>
    <w:rsid w:val="00092D27"/>
    <w:rsid w:val="00092E16"/>
    <w:rsid w:val="00092E83"/>
    <w:rsid w:val="000930A2"/>
    <w:rsid w:val="000930B1"/>
    <w:rsid w:val="00093E88"/>
    <w:rsid w:val="00094645"/>
    <w:rsid w:val="000946DC"/>
    <w:rsid w:val="000947FF"/>
    <w:rsid w:val="00094D63"/>
    <w:rsid w:val="000957DC"/>
    <w:rsid w:val="000957FF"/>
    <w:rsid w:val="00095E3B"/>
    <w:rsid w:val="00095F1B"/>
    <w:rsid w:val="00096738"/>
    <w:rsid w:val="000967F1"/>
    <w:rsid w:val="00096AA9"/>
    <w:rsid w:val="00096C0F"/>
    <w:rsid w:val="00096DA8"/>
    <w:rsid w:val="0009764A"/>
    <w:rsid w:val="000A0309"/>
    <w:rsid w:val="000A0651"/>
    <w:rsid w:val="000A1404"/>
    <w:rsid w:val="000A1DB3"/>
    <w:rsid w:val="000A2593"/>
    <w:rsid w:val="000A2A85"/>
    <w:rsid w:val="000A3C0E"/>
    <w:rsid w:val="000A4045"/>
    <w:rsid w:val="000A4C84"/>
    <w:rsid w:val="000A4FF9"/>
    <w:rsid w:val="000A5194"/>
    <w:rsid w:val="000A54CD"/>
    <w:rsid w:val="000A56B7"/>
    <w:rsid w:val="000A575B"/>
    <w:rsid w:val="000A58D9"/>
    <w:rsid w:val="000A5A53"/>
    <w:rsid w:val="000A5D42"/>
    <w:rsid w:val="000A5F9D"/>
    <w:rsid w:val="000A6061"/>
    <w:rsid w:val="000A7170"/>
    <w:rsid w:val="000A7281"/>
    <w:rsid w:val="000A76DB"/>
    <w:rsid w:val="000A7868"/>
    <w:rsid w:val="000A7EE7"/>
    <w:rsid w:val="000B0190"/>
    <w:rsid w:val="000B023B"/>
    <w:rsid w:val="000B06DD"/>
    <w:rsid w:val="000B0AB2"/>
    <w:rsid w:val="000B1A75"/>
    <w:rsid w:val="000B2F47"/>
    <w:rsid w:val="000B3EF5"/>
    <w:rsid w:val="000B444E"/>
    <w:rsid w:val="000B4E75"/>
    <w:rsid w:val="000B4F1D"/>
    <w:rsid w:val="000B558D"/>
    <w:rsid w:val="000B5B0A"/>
    <w:rsid w:val="000B6823"/>
    <w:rsid w:val="000B685C"/>
    <w:rsid w:val="000B6BF3"/>
    <w:rsid w:val="000B6CDD"/>
    <w:rsid w:val="000B732E"/>
    <w:rsid w:val="000B765F"/>
    <w:rsid w:val="000B7A43"/>
    <w:rsid w:val="000C0463"/>
    <w:rsid w:val="000C05D6"/>
    <w:rsid w:val="000C0605"/>
    <w:rsid w:val="000C1125"/>
    <w:rsid w:val="000C1C49"/>
    <w:rsid w:val="000C1EA9"/>
    <w:rsid w:val="000C3CB9"/>
    <w:rsid w:val="000C4033"/>
    <w:rsid w:val="000C44D0"/>
    <w:rsid w:val="000C4F81"/>
    <w:rsid w:val="000C4FE4"/>
    <w:rsid w:val="000C51E2"/>
    <w:rsid w:val="000C55B1"/>
    <w:rsid w:val="000C60E5"/>
    <w:rsid w:val="000C64D7"/>
    <w:rsid w:val="000C6CF9"/>
    <w:rsid w:val="000D0F80"/>
    <w:rsid w:val="000D139B"/>
    <w:rsid w:val="000D19F7"/>
    <w:rsid w:val="000D2288"/>
    <w:rsid w:val="000D2867"/>
    <w:rsid w:val="000D40E0"/>
    <w:rsid w:val="000D4105"/>
    <w:rsid w:val="000D485E"/>
    <w:rsid w:val="000D4CAD"/>
    <w:rsid w:val="000D4E1C"/>
    <w:rsid w:val="000D501B"/>
    <w:rsid w:val="000D524E"/>
    <w:rsid w:val="000D54F7"/>
    <w:rsid w:val="000D5759"/>
    <w:rsid w:val="000D5DBE"/>
    <w:rsid w:val="000D64E9"/>
    <w:rsid w:val="000D6A17"/>
    <w:rsid w:val="000D795E"/>
    <w:rsid w:val="000D7CE9"/>
    <w:rsid w:val="000E00B1"/>
    <w:rsid w:val="000E00B3"/>
    <w:rsid w:val="000E056E"/>
    <w:rsid w:val="000E19F8"/>
    <w:rsid w:val="000E1BF7"/>
    <w:rsid w:val="000E1FDD"/>
    <w:rsid w:val="000E203C"/>
    <w:rsid w:val="000E296C"/>
    <w:rsid w:val="000E32E9"/>
    <w:rsid w:val="000E33A9"/>
    <w:rsid w:val="000E3A99"/>
    <w:rsid w:val="000E3EC2"/>
    <w:rsid w:val="000E3ED1"/>
    <w:rsid w:val="000E42B2"/>
    <w:rsid w:val="000E4B27"/>
    <w:rsid w:val="000E5BF3"/>
    <w:rsid w:val="000E5F3B"/>
    <w:rsid w:val="000E5FDD"/>
    <w:rsid w:val="000E6A14"/>
    <w:rsid w:val="000E6B1D"/>
    <w:rsid w:val="000E6F9F"/>
    <w:rsid w:val="000E7685"/>
    <w:rsid w:val="000E7AD7"/>
    <w:rsid w:val="000E7FCB"/>
    <w:rsid w:val="000F0161"/>
    <w:rsid w:val="000F08C0"/>
    <w:rsid w:val="000F0EAA"/>
    <w:rsid w:val="000F0EE8"/>
    <w:rsid w:val="000F1053"/>
    <w:rsid w:val="000F1202"/>
    <w:rsid w:val="000F15B5"/>
    <w:rsid w:val="000F1CDA"/>
    <w:rsid w:val="000F2039"/>
    <w:rsid w:val="000F23A9"/>
    <w:rsid w:val="000F29F9"/>
    <w:rsid w:val="000F38BB"/>
    <w:rsid w:val="000F3EF3"/>
    <w:rsid w:val="000F4228"/>
    <w:rsid w:val="000F429B"/>
    <w:rsid w:val="000F4377"/>
    <w:rsid w:val="000F4F44"/>
    <w:rsid w:val="000F54ED"/>
    <w:rsid w:val="000F5921"/>
    <w:rsid w:val="000F5B9D"/>
    <w:rsid w:val="000F5D4D"/>
    <w:rsid w:val="000F5D67"/>
    <w:rsid w:val="000F609D"/>
    <w:rsid w:val="000F60B9"/>
    <w:rsid w:val="000F64E7"/>
    <w:rsid w:val="000F6578"/>
    <w:rsid w:val="000F6684"/>
    <w:rsid w:val="000F6CC0"/>
    <w:rsid w:val="000F6D08"/>
    <w:rsid w:val="000F6D10"/>
    <w:rsid w:val="000F72FF"/>
    <w:rsid w:val="000F76BA"/>
    <w:rsid w:val="000F79B7"/>
    <w:rsid w:val="000F7D62"/>
    <w:rsid w:val="00100906"/>
    <w:rsid w:val="001010CE"/>
    <w:rsid w:val="00101979"/>
    <w:rsid w:val="00101B46"/>
    <w:rsid w:val="00101CBE"/>
    <w:rsid w:val="00101E78"/>
    <w:rsid w:val="001029D2"/>
    <w:rsid w:val="00102D9A"/>
    <w:rsid w:val="00102F0A"/>
    <w:rsid w:val="00103C6F"/>
    <w:rsid w:val="00104554"/>
    <w:rsid w:val="001047FA"/>
    <w:rsid w:val="00104EF2"/>
    <w:rsid w:val="0010505A"/>
    <w:rsid w:val="001052B1"/>
    <w:rsid w:val="0010549C"/>
    <w:rsid w:val="00105619"/>
    <w:rsid w:val="00105FA8"/>
    <w:rsid w:val="00105FE2"/>
    <w:rsid w:val="0010647C"/>
    <w:rsid w:val="001067AA"/>
    <w:rsid w:val="00106DDD"/>
    <w:rsid w:val="00107448"/>
    <w:rsid w:val="00107AAB"/>
    <w:rsid w:val="00107D4B"/>
    <w:rsid w:val="00110A48"/>
    <w:rsid w:val="00110AA2"/>
    <w:rsid w:val="00110EB3"/>
    <w:rsid w:val="00111737"/>
    <w:rsid w:val="0011175D"/>
    <w:rsid w:val="00112071"/>
    <w:rsid w:val="001121BF"/>
    <w:rsid w:val="00112B94"/>
    <w:rsid w:val="00112C37"/>
    <w:rsid w:val="00112CC5"/>
    <w:rsid w:val="001132CD"/>
    <w:rsid w:val="00113B8D"/>
    <w:rsid w:val="00114D53"/>
    <w:rsid w:val="00114FD6"/>
    <w:rsid w:val="00115900"/>
    <w:rsid w:val="00115C75"/>
    <w:rsid w:val="001164A7"/>
    <w:rsid w:val="001164BE"/>
    <w:rsid w:val="001166D4"/>
    <w:rsid w:val="00117178"/>
    <w:rsid w:val="00117270"/>
    <w:rsid w:val="001175B4"/>
    <w:rsid w:val="00117798"/>
    <w:rsid w:val="0011799D"/>
    <w:rsid w:val="00117AED"/>
    <w:rsid w:val="00117B9A"/>
    <w:rsid w:val="00117CB3"/>
    <w:rsid w:val="00117E63"/>
    <w:rsid w:val="00117E8B"/>
    <w:rsid w:val="00117EB3"/>
    <w:rsid w:val="00120F56"/>
    <w:rsid w:val="00121135"/>
    <w:rsid w:val="0012127E"/>
    <w:rsid w:val="0012183E"/>
    <w:rsid w:val="0012238D"/>
    <w:rsid w:val="001228CD"/>
    <w:rsid w:val="00123019"/>
    <w:rsid w:val="00124693"/>
    <w:rsid w:val="0012469A"/>
    <w:rsid w:val="00124A17"/>
    <w:rsid w:val="001251DA"/>
    <w:rsid w:val="001251DC"/>
    <w:rsid w:val="001254B6"/>
    <w:rsid w:val="00125709"/>
    <w:rsid w:val="00125D9A"/>
    <w:rsid w:val="00126376"/>
    <w:rsid w:val="0012697E"/>
    <w:rsid w:val="00126E90"/>
    <w:rsid w:val="0012727A"/>
    <w:rsid w:val="00127A82"/>
    <w:rsid w:val="00127D05"/>
    <w:rsid w:val="0013027D"/>
    <w:rsid w:val="00130BAD"/>
    <w:rsid w:val="001318E7"/>
    <w:rsid w:val="00131920"/>
    <w:rsid w:val="00132605"/>
    <w:rsid w:val="001326E9"/>
    <w:rsid w:val="001329A7"/>
    <w:rsid w:val="001343CA"/>
    <w:rsid w:val="00134987"/>
    <w:rsid w:val="00135621"/>
    <w:rsid w:val="00135D55"/>
    <w:rsid w:val="00136405"/>
    <w:rsid w:val="0013649D"/>
    <w:rsid w:val="00136FE2"/>
    <w:rsid w:val="00137207"/>
    <w:rsid w:val="0013732C"/>
    <w:rsid w:val="001373F7"/>
    <w:rsid w:val="00137563"/>
    <w:rsid w:val="00137774"/>
    <w:rsid w:val="00137BD8"/>
    <w:rsid w:val="00137F2D"/>
    <w:rsid w:val="00140510"/>
    <w:rsid w:val="001410F3"/>
    <w:rsid w:val="00141EB4"/>
    <w:rsid w:val="0014207A"/>
    <w:rsid w:val="0014212C"/>
    <w:rsid w:val="00142383"/>
    <w:rsid w:val="00142A33"/>
    <w:rsid w:val="00143A98"/>
    <w:rsid w:val="0014465A"/>
    <w:rsid w:val="001447DE"/>
    <w:rsid w:val="00144C88"/>
    <w:rsid w:val="001456B4"/>
    <w:rsid w:val="00145B14"/>
    <w:rsid w:val="0014733A"/>
    <w:rsid w:val="0014773A"/>
    <w:rsid w:val="001477AE"/>
    <w:rsid w:val="00147910"/>
    <w:rsid w:val="0014796D"/>
    <w:rsid w:val="001506F6"/>
    <w:rsid w:val="00150DAA"/>
    <w:rsid w:val="00151923"/>
    <w:rsid w:val="00151BCA"/>
    <w:rsid w:val="001522A5"/>
    <w:rsid w:val="0015319F"/>
    <w:rsid w:val="00153931"/>
    <w:rsid w:val="00153E11"/>
    <w:rsid w:val="00154B0E"/>
    <w:rsid w:val="00155019"/>
    <w:rsid w:val="00155379"/>
    <w:rsid w:val="00155A05"/>
    <w:rsid w:val="00155CFF"/>
    <w:rsid w:val="00155D08"/>
    <w:rsid w:val="001560A4"/>
    <w:rsid w:val="00156C41"/>
    <w:rsid w:val="00157251"/>
    <w:rsid w:val="00157ADF"/>
    <w:rsid w:val="00160579"/>
    <w:rsid w:val="00160FB3"/>
    <w:rsid w:val="0016181A"/>
    <w:rsid w:val="001630FE"/>
    <w:rsid w:val="00163913"/>
    <w:rsid w:val="00163DA1"/>
    <w:rsid w:val="00163E1D"/>
    <w:rsid w:val="0016421E"/>
    <w:rsid w:val="0016442C"/>
    <w:rsid w:val="00164549"/>
    <w:rsid w:val="00164742"/>
    <w:rsid w:val="00164AB6"/>
    <w:rsid w:val="001651A5"/>
    <w:rsid w:val="0016575C"/>
    <w:rsid w:val="00165B69"/>
    <w:rsid w:val="00165FCE"/>
    <w:rsid w:val="001665DB"/>
    <w:rsid w:val="00166799"/>
    <w:rsid w:val="001669B3"/>
    <w:rsid w:val="00166D69"/>
    <w:rsid w:val="00166DC7"/>
    <w:rsid w:val="0016700A"/>
    <w:rsid w:val="00167383"/>
    <w:rsid w:val="0016748E"/>
    <w:rsid w:val="00167869"/>
    <w:rsid w:val="00167EAE"/>
    <w:rsid w:val="00170083"/>
    <w:rsid w:val="00170822"/>
    <w:rsid w:val="00170DB2"/>
    <w:rsid w:val="001715AB"/>
    <w:rsid w:val="00171E9D"/>
    <w:rsid w:val="00171EE8"/>
    <w:rsid w:val="00171F8F"/>
    <w:rsid w:val="00172A33"/>
    <w:rsid w:val="00172C83"/>
    <w:rsid w:val="00173C59"/>
    <w:rsid w:val="00173CC9"/>
    <w:rsid w:val="00173DB0"/>
    <w:rsid w:val="0017444A"/>
    <w:rsid w:val="00175586"/>
    <w:rsid w:val="00175FB3"/>
    <w:rsid w:val="001767CD"/>
    <w:rsid w:val="00176BFD"/>
    <w:rsid w:val="0017726E"/>
    <w:rsid w:val="001773EB"/>
    <w:rsid w:val="001778B5"/>
    <w:rsid w:val="00180250"/>
    <w:rsid w:val="00181066"/>
    <w:rsid w:val="00181CDB"/>
    <w:rsid w:val="00182B5C"/>
    <w:rsid w:val="001836CA"/>
    <w:rsid w:val="0018389D"/>
    <w:rsid w:val="00183BEA"/>
    <w:rsid w:val="00183D24"/>
    <w:rsid w:val="001841D3"/>
    <w:rsid w:val="0018440E"/>
    <w:rsid w:val="001849D3"/>
    <w:rsid w:val="001851B2"/>
    <w:rsid w:val="0018560C"/>
    <w:rsid w:val="00185F5B"/>
    <w:rsid w:val="00186265"/>
    <w:rsid w:val="001869B2"/>
    <w:rsid w:val="00186D08"/>
    <w:rsid w:val="00186E69"/>
    <w:rsid w:val="001870AB"/>
    <w:rsid w:val="001871D8"/>
    <w:rsid w:val="001872CA"/>
    <w:rsid w:val="001875FF"/>
    <w:rsid w:val="001877B5"/>
    <w:rsid w:val="001878B6"/>
    <w:rsid w:val="00190D00"/>
    <w:rsid w:val="00191002"/>
    <w:rsid w:val="00191A72"/>
    <w:rsid w:val="00191B44"/>
    <w:rsid w:val="0019204E"/>
    <w:rsid w:val="0019298D"/>
    <w:rsid w:val="00192EE9"/>
    <w:rsid w:val="00193D9E"/>
    <w:rsid w:val="00193E3F"/>
    <w:rsid w:val="0019464D"/>
    <w:rsid w:val="00194A10"/>
    <w:rsid w:val="00194EE4"/>
    <w:rsid w:val="001957A8"/>
    <w:rsid w:val="00195920"/>
    <w:rsid w:val="00195A81"/>
    <w:rsid w:val="00195E54"/>
    <w:rsid w:val="00196115"/>
    <w:rsid w:val="00196F1A"/>
    <w:rsid w:val="00197547"/>
    <w:rsid w:val="00197692"/>
    <w:rsid w:val="00197F9E"/>
    <w:rsid w:val="001A0026"/>
    <w:rsid w:val="001A0204"/>
    <w:rsid w:val="001A0221"/>
    <w:rsid w:val="001A0942"/>
    <w:rsid w:val="001A097F"/>
    <w:rsid w:val="001A0CDD"/>
    <w:rsid w:val="001A1EFF"/>
    <w:rsid w:val="001A2656"/>
    <w:rsid w:val="001A270A"/>
    <w:rsid w:val="001A2850"/>
    <w:rsid w:val="001A357E"/>
    <w:rsid w:val="001A3FCE"/>
    <w:rsid w:val="001A4294"/>
    <w:rsid w:val="001A4602"/>
    <w:rsid w:val="001A497B"/>
    <w:rsid w:val="001A555F"/>
    <w:rsid w:val="001A58F0"/>
    <w:rsid w:val="001A5986"/>
    <w:rsid w:val="001A5C61"/>
    <w:rsid w:val="001A60C6"/>
    <w:rsid w:val="001A6574"/>
    <w:rsid w:val="001A66CA"/>
    <w:rsid w:val="001A67F0"/>
    <w:rsid w:val="001A6BBE"/>
    <w:rsid w:val="001A6EDD"/>
    <w:rsid w:val="001A707E"/>
    <w:rsid w:val="001A7135"/>
    <w:rsid w:val="001B0674"/>
    <w:rsid w:val="001B07F8"/>
    <w:rsid w:val="001B0A32"/>
    <w:rsid w:val="001B14A8"/>
    <w:rsid w:val="001B29FB"/>
    <w:rsid w:val="001B2F71"/>
    <w:rsid w:val="001B31A1"/>
    <w:rsid w:val="001B4656"/>
    <w:rsid w:val="001B4830"/>
    <w:rsid w:val="001B4B7C"/>
    <w:rsid w:val="001B4BDD"/>
    <w:rsid w:val="001B5344"/>
    <w:rsid w:val="001B541F"/>
    <w:rsid w:val="001B565D"/>
    <w:rsid w:val="001B5B64"/>
    <w:rsid w:val="001B5EE3"/>
    <w:rsid w:val="001B68AE"/>
    <w:rsid w:val="001B6959"/>
    <w:rsid w:val="001B6DDB"/>
    <w:rsid w:val="001B715D"/>
    <w:rsid w:val="001B71E3"/>
    <w:rsid w:val="001B7CDE"/>
    <w:rsid w:val="001B7E75"/>
    <w:rsid w:val="001C0604"/>
    <w:rsid w:val="001C0FDE"/>
    <w:rsid w:val="001C11D6"/>
    <w:rsid w:val="001C1482"/>
    <w:rsid w:val="001C1603"/>
    <w:rsid w:val="001C1D25"/>
    <w:rsid w:val="001C1D7B"/>
    <w:rsid w:val="001C1E60"/>
    <w:rsid w:val="001C21CB"/>
    <w:rsid w:val="001C2BD9"/>
    <w:rsid w:val="001C2DFB"/>
    <w:rsid w:val="001C374F"/>
    <w:rsid w:val="001C4CDF"/>
    <w:rsid w:val="001C4D0B"/>
    <w:rsid w:val="001C50FA"/>
    <w:rsid w:val="001C5488"/>
    <w:rsid w:val="001C5DF9"/>
    <w:rsid w:val="001C5E37"/>
    <w:rsid w:val="001C5EC9"/>
    <w:rsid w:val="001C5FC6"/>
    <w:rsid w:val="001C63F6"/>
    <w:rsid w:val="001C69A0"/>
    <w:rsid w:val="001C6DF7"/>
    <w:rsid w:val="001C7504"/>
    <w:rsid w:val="001C77A5"/>
    <w:rsid w:val="001C7B3F"/>
    <w:rsid w:val="001C7BA4"/>
    <w:rsid w:val="001D010B"/>
    <w:rsid w:val="001D06FF"/>
    <w:rsid w:val="001D0E26"/>
    <w:rsid w:val="001D115A"/>
    <w:rsid w:val="001D1B13"/>
    <w:rsid w:val="001D2694"/>
    <w:rsid w:val="001D3090"/>
    <w:rsid w:val="001D3230"/>
    <w:rsid w:val="001D3376"/>
    <w:rsid w:val="001D3764"/>
    <w:rsid w:val="001D3E8E"/>
    <w:rsid w:val="001D4308"/>
    <w:rsid w:val="001D49B5"/>
    <w:rsid w:val="001D4E8B"/>
    <w:rsid w:val="001D505E"/>
    <w:rsid w:val="001D526B"/>
    <w:rsid w:val="001D5855"/>
    <w:rsid w:val="001D5862"/>
    <w:rsid w:val="001D5DF7"/>
    <w:rsid w:val="001D6482"/>
    <w:rsid w:val="001D6CBB"/>
    <w:rsid w:val="001D6D9B"/>
    <w:rsid w:val="001D6F25"/>
    <w:rsid w:val="001D779A"/>
    <w:rsid w:val="001D7968"/>
    <w:rsid w:val="001D7AFA"/>
    <w:rsid w:val="001E0423"/>
    <w:rsid w:val="001E0AEF"/>
    <w:rsid w:val="001E1061"/>
    <w:rsid w:val="001E10FD"/>
    <w:rsid w:val="001E15F4"/>
    <w:rsid w:val="001E197B"/>
    <w:rsid w:val="001E2164"/>
    <w:rsid w:val="001E24D7"/>
    <w:rsid w:val="001E2B16"/>
    <w:rsid w:val="001E327A"/>
    <w:rsid w:val="001E428A"/>
    <w:rsid w:val="001E5953"/>
    <w:rsid w:val="001E688F"/>
    <w:rsid w:val="001E6A40"/>
    <w:rsid w:val="001E6C18"/>
    <w:rsid w:val="001E7280"/>
    <w:rsid w:val="001E7661"/>
    <w:rsid w:val="001F0C3A"/>
    <w:rsid w:val="001F1E50"/>
    <w:rsid w:val="001F21B6"/>
    <w:rsid w:val="001F2533"/>
    <w:rsid w:val="001F29D1"/>
    <w:rsid w:val="001F3630"/>
    <w:rsid w:val="001F45DC"/>
    <w:rsid w:val="001F466B"/>
    <w:rsid w:val="001F4806"/>
    <w:rsid w:val="001F4E19"/>
    <w:rsid w:val="001F555B"/>
    <w:rsid w:val="001F7B4E"/>
    <w:rsid w:val="001F7CD0"/>
    <w:rsid w:val="001F7E3A"/>
    <w:rsid w:val="002000E3"/>
    <w:rsid w:val="0020097E"/>
    <w:rsid w:val="00200A79"/>
    <w:rsid w:val="00201F4A"/>
    <w:rsid w:val="002022A3"/>
    <w:rsid w:val="0020251F"/>
    <w:rsid w:val="00202743"/>
    <w:rsid w:val="00203154"/>
    <w:rsid w:val="00203353"/>
    <w:rsid w:val="002039F4"/>
    <w:rsid w:val="0020458A"/>
    <w:rsid w:val="00204974"/>
    <w:rsid w:val="00204BC2"/>
    <w:rsid w:val="00205545"/>
    <w:rsid w:val="00205710"/>
    <w:rsid w:val="00205D69"/>
    <w:rsid w:val="00205E49"/>
    <w:rsid w:val="00205E75"/>
    <w:rsid w:val="00206261"/>
    <w:rsid w:val="0020653C"/>
    <w:rsid w:val="00206E45"/>
    <w:rsid w:val="00207074"/>
    <w:rsid w:val="002070B6"/>
    <w:rsid w:val="0020717C"/>
    <w:rsid w:val="00207D68"/>
    <w:rsid w:val="002100A1"/>
    <w:rsid w:val="00210649"/>
    <w:rsid w:val="00210A68"/>
    <w:rsid w:val="00210C57"/>
    <w:rsid w:val="0021136B"/>
    <w:rsid w:val="0021197B"/>
    <w:rsid w:val="00211AA5"/>
    <w:rsid w:val="00211B74"/>
    <w:rsid w:val="00211FBF"/>
    <w:rsid w:val="00212032"/>
    <w:rsid w:val="00212409"/>
    <w:rsid w:val="00212C46"/>
    <w:rsid w:val="00212E34"/>
    <w:rsid w:val="00213231"/>
    <w:rsid w:val="00213D67"/>
    <w:rsid w:val="002140BA"/>
    <w:rsid w:val="002141F6"/>
    <w:rsid w:val="00214918"/>
    <w:rsid w:val="00215048"/>
    <w:rsid w:val="00215088"/>
    <w:rsid w:val="00215748"/>
    <w:rsid w:val="00215BC7"/>
    <w:rsid w:val="00215EC7"/>
    <w:rsid w:val="002162FB"/>
    <w:rsid w:val="0021632E"/>
    <w:rsid w:val="00216B2B"/>
    <w:rsid w:val="00216F96"/>
    <w:rsid w:val="00217546"/>
    <w:rsid w:val="00217BA3"/>
    <w:rsid w:val="00217C51"/>
    <w:rsid w:val="002204A2"/>
    <w:rsid w:val="0022057B"/>
    <w:rsid w:val="00220608"/>
    <w:rsid w:val="002208E2"/>
    <w:rsid w:val="00220BB7"/>
    <w:rsid w:val="00220D11"/>
    <w:rsid w:val="00221071"/>
    <w:rsid w:val="00221277"/>
    <w:rsid w:val="0022136E"/>
    <w:rsid w:val="00221496"/>
    <w:rsid w:val="002215EF"/>
    <w:rsid w:val="002218D5"/>
    <w:rsid w:val="00221F57"/>
    <w:rsid w:val="00222A9B"/>
    <w:rsid w:val="00222B37"/>
    <w:rsid w:val="00223DB2"/>
    <w:rsid w:val="00223DD1"/>
    <w:rsid w:val="00223E0D"/>
    <w:rsid w:val="00224C9B"/>
    <w:rsid w:val="002254EB"/>
    <w:rsid w:val="002256D0"/>
    <w:rsid w:val="002256F9"/>
    <w:rsid w:val="002259F5"/>
    <w:rsid w:val="00225B9A"/>
    <w:rsid w:val="00225C09"/>
    <w:rsid w:val="00225D37"/>
    <w:rsid w:val="00226391"/>
    <w:rsid w:val="002264FC"/>
    <w:rsid w:val="00226F3F"/>
    <w:rsid w:val="00226FB9"/>
    <w:rsid w:val="002277F4"/>
    <w:rsid w:val="00227D4A"/>
    <w:rsid w:val="002302C2"/>
    <w:rsid w:val="00230F6B"/>
    <w:rsid w:val="002310E7"/>
    <w:rsid w:val="002312DB"/>
    <w:rsid w:val="00231B02"/>
    <w:rsid w:val="00231D91"/>
    <w:rsid w:val="002324F6"/>
    <w:rsid w:val="00232E21"/>
    <w:rsid w:val="00233091"/>
    <w:rsid w:val="00233C18"/>
    <w:rsid w:val="00233FC9"/>
    <w:rsid w:val="0023400E"/>
    <w:rsid w:val="00234029"/>
    <w:rsid w:val="0023413D"/>
    <w:rsid w:val="00234487"/>
    <w:rsid w:val="002346F1"/>
    <w:rsid w:val="002351C5"/>
    <w:rsid w:val="002352FC"/>
    <w:rsid w:val="002358E5"/>
    <w:rsid w:val="002359BA"/>
    <w:rsid w:val="00235B7A"/>
    <w:rsid w:val="00235D3F"/>
    <w:rsid w:val="00235F1B"/>
    <w:rsid w:val="00235F84"/>
    <w:rsid w:val="002363AE"/>
    <w:rsid w:val="002366E4"/>
    <w:rsid w:val="002367AD"/>
    <w:rsid w:val="00236BF8"/>
    <w:rsid w:val="0023715C"/>
    <w:rsid w:val="0023740A"/>
    <w:rsid w:val="00237806"/>
    <w:rsid w:val="00237FA7"/>
    <w:rsid w:val="002405A9"/>
    <w:rsid w:val="0024069E"/>
    <w:rsid w:val="00241060"/>
    <w:rsid w:val="002410EA"/>
    <w:rsid w:val="00241638"/>
    <w:rsid w:val="0024175E"/>
    <w:rsid w:val="00241986"/>
    <w:rsid w:val="002422F9"/>
    <w:rsid w:val="002423B5"/>
    <w:rsid w:val="00242916"/>
    <w:rsid w:val="0024294E"/>
    <w:rsid w:val="00242B51"/>
    <w:rsid w:val="0024354A"/>
    <w:rsid w:val="00244C46"/>
    <w:rsid w:val="00245E18"/>
    <w:rsid w:val="00245ED8"/>
    <w:rsid w:val="002469FB"/>
    <w:rsid w:val="00246CF2"/>
    <w:rsid w:val="00246E76"/>
    <w:rsid w:val="002471C3"/>
    <w:rsid w:val="00247515"/>
    <w:rsid w:val="00247EF9"/>
    <w:rsid w:val="002503E1"/>
    <w:rsid w:val="00250515"/>
    <w:rsid w:val="0025085D"/>
    <w:rsid w:val="00250C94"/>
    <w:rsid w:val="00250DCF"/>
    <w:rsid w:val="00251003"/>
    <w:rsid w:val="0025159B"/>
    <w:rsid w:val="00251717"/>
    <w:rsid w:val="00251D62"/>
    <w:rsid w:val="00251E6A"/>
    <w:rsid w:val="002523D5"/>
    <w:rsid w:val="0025250B"/>
    <w:rsid w:val="00253500"/>
    <w:rsid w:val="0025372F"/>
    <w:rsid w:val="00253B8E"/>
    <w:rsid w:val="00253CF8"/>
    <w:rsid w:val="00253CFB"/>
    <w:rsid w:val="00253CFF"/>
    <w:rsid w:val="00253FEF"/>
    <w:rsid w:val="0025450F"/>
    <w:rsid w:val="00254590"/>
    <w:rsid w:val="00254EA8"/>
    <w:rsid w:val="0025602A"/>
    <w:rsid w:val="00256360"/>
    <w:rsid w:val="00256449"/>
    <w:rsid w:val="002565A3"/>
    <w:rsid w:val="00256E6B"/>
    <w:rsid w:val="0025776E"/>
    <w:rsid w:val="00257B59"/>
    <w:rsid w:val="00260138"/>
    <w:rsid w:val="002603C0"/>
    <w:rsid w:val="002603D0"/>
    <w:rsid w:val="00260443"/>
    <w:rsid w:val="00260765"/>
    <w:rsid w:val="002608F2"/>
    <w:rsid w:val="00261097"/>
    <w:rsid w:val="002612A4"/>
    <w:rsid w:val="00262499"/>
    <w:rsid w:val="00262C28"/>
    <w:rsid w:val="0026313D"/>
    <w:rsid w:val="00263685"/>
    <w:rsid w:val="0026391E"/>
    <w:rsid w:val="00263992"/>
    <w:rsid w:val="002642A1"/>
    <w:rsid w:val="0026453E"/>
    <w:rsid w:val="00264A30"/>
    <w:rsid w:val="00264AEE"/>
    <w:rsid w:val="00264C8A"/>
    <w:rsid w:val="00265215"/>
    <w:rsid w:val="00265577"/>
    <w:rsid w:val="002659B5"/>
    <w:rsid w:val="002665CB"/>
    <w:rsid w:val="00266647"/>
    <w:rsid w:val="0026668A"/>
    <w:rsid w:val="002676B2"/>
    <w:rsid w:val="002679A2"/>
    <w:rsid w:val="00270618"/>
    <w:rsid w:val="00270786"/>
    <w:rsid w:val="00271C1A"/>
    <w:rsid w:val="00272724"/>
    <w:rsid w:val="00272728"/>
    <w:rsid w:val="00272DC2"/>
    <w:rsid w:val="00272F6C"/>
    <w:rsid w:val="002730C6"/>
    <w:rsid w:val="0027336F"/>
    <w:rsid w:val="002734A5"/>
    <w:rsid w:val="00273E87"/>
    <w:rsid w:val="00273F1B"/>
    <w:rsid w:val="00274418"/>
    <w:rsid w:val="00274618"/>
    <w:rsid w:val="00274676"/>
    <w:rsid w:val="0027479C"/>
    <w:rsid w:val="00274A92"/>
    <w:rsid w:val="00274BE6"/>
    <w:rsid w:val="00274EFE"/>
    <w:rsid w:val="002763FA"/>
    <w:rsid w:val="00277AC7"/>
    <w:rsid w:val="00277CAB"/>
    <w:rsid w:val="00280012"/>
    <w:rsid w:val="00280437"/>
    <w:rsid w:val="00280E11"/>
    <w:rsid w:val="00280E89"/>
    <w:rsid w:val="00281390"/>
    <w:rsid w:val="002813F5"/>
    <w:rsid w:val="0028169C"/>
    <w:rsid w:val="002829C2"/>
    <w:rsid w:val="00282A65"/>
    <w:rsid w:val="00282CDE"/>
    <w:rsid w:val="002833FD"/>
    <w:rsid w:val="0028342D"/>
    <w:rsid w:val="002835C6"/>
    <w:rsid w:val="00283614"/>
    <w:rsid w:val="002842A1"/>
    <w:rsid w:val="0028464B"/>
    <w:rsid w:val="00284DC7"/>
    <w:rsid w:val="00284E69"/>
    <w:rsid w:val="00286086"/>
    <w:rsid w:val="00286A6F"/>
    <w:rsid w:val="00286E09"/>
    <w:rsid w:val="00287073"/>
    <w:rsid w:val="002870D3"/>
    <w:rsid w:val="002874CA"/>
    <w:rsid w:val="00290200"/>
    <w:rsid w:val="002908CF"/>
    <w:rsid w:val="00290BCB"/>
    <w:rsid w:val="002919DB"/>
    <w:rsid w:val="00291E3C"/>
    <w:rsid w:val="00292361"/>
    <w:rsid w:val="00292549"/>
    <w:rsid w:val="002925C4"/>
    <w:rsid w:val="00292AB1"/>
    <w:rsid w:val="00293338"/>
    <w:rsid w:val="00293392"/>
    <w:rsid w:val="00293CE0"/>
    <w:rsid w:val="002945F6"/>
    <w:rsid w:val="00294994"/>
    <w:rsid w:val="00294F72"/>
    <w:rsid w:val="00295154"/>
    <w:rsid w:val="00295519"/>
    <w:rsid w:val="00295EE2"/>
    <w:rsid w:val="002961C4"/>
    <w:rsid w:val="0029698B"/>
    <w:rsid w:val="00297153"/>
    <w:rsid w:val="002974BB"/>
    <w:rsid w:val="0029771C"/>
    <w:rsid w:val="002A099A"/>
    <w:rsid w:val="002A0CD5"/>
    <w:rsid w:val="002A11E4"/>
    <w:rsid w:val="002A17B9"/>
    <w:rsid w:val="002A18B2"/>
    <w:rsid w:val="002A2036"/>
    <w:rsid w:val="002A23C5"/>
    <w:rsid w:val="002A244C"/>
    <w:rsid w:val="002A2C1C"/>
    <w:rsid w:val="002A3174"/>
    <w:rsid w:val="002A35CF"/>
    <w:rsid w:val="002A35D7"/>
    <w:rsid w:val="002A3DF9"/>
    <w:rsid w:val="002A4B47"/>
    <w:rsid w:val="002A5035"/>
    <w:rsid w:val="002A5475"/>
    <w:rsid w:val="002A56D6"/>
    <w:rsid w:val="002A595D"/>
    <w:rsid w:val="002A5CE3"/>
    <w:rsid w:val="002A603E"/>
    <w:rsid w:val="002A605B"/>
    <w:rsid w:val="002A6103"/>
    <w:rsid w:val="002A6854"/>
    <w:rsid w:val="002A68A2"/>
    <w:rsid w:val="002A7638"/>
    <w:rsid w:val="002A771B"/>
    <w:rsid w:val="002A7DA9"/>
    <w:rsid w:val="002B014F"/>
    <w:rsid w:val="002B0290"/>
    <w:rsid w:val="002B0352"/>
    <w:rsid w:val="002B0B71"/>
    <w:rsid w:val="002B19DA"/>
    <w:rsid w:val="002B220C"/>
    <w:rsid w:val="002B26B5"/>
    <w:rsid w:val="002B2F5F"/>
    <w:rsid w:val="002B344C"/>
    <w:rsid w:val="002B3E5C"/>
    <w:rsid w:val="002B415F"/>
    <w:rsid w:val="002B44BD"/>
    <w:rsid w:val="002B4A62"/>
    <w:rsid w:val="002B4B45"/>
    <w:rsid w:val="002B4F1E"/>
    <w:rsid w:val="002B6D7B"/>
    <w:rsid w:val="002B7177"/>
    <w:rsid w:val="002C013F"/>
    <w:rsid w:val="002C021D"/>
    <w:rsid w:val="002C03E1"/>
    <w:rsid w:val="002C0B58"/>
    <w:rsid w:val="002C0D72"/>
    <w:rsid w:val="002C0E9B"/>
    <w:rsid w:val="002C1062"/>
    <w:rsid w:val="002C13B1"/>
    <w:rsid w:val="002C2332"/>
    <w:rsid w:val="002C2E88"/>
    <w:rsid w:val="002C3347"/>
    <w:rsid w:val="002C3464"/>
    <w:rsid w:val="002C37BC"/>
    <w:rsid w:val="002C38FF"/>
    <w:rsid w:val="002C390F"/>
    <w:rsid w:val="002C3CB8"/>
    <w:rsid w:val="002C3D9B"/>
    <w:rsid w:val="002C3F84"/>
    <w:rsid w:val="002C4201"/>
    <w:rsid w:val="002C594E"/>
    <w:rsid w:val="002C5B02"/>
    <w:rsid w:val="002C69D7"/>
    <w:rsid w:val="002C74D6"/>
    <w:rsid w:val="002C7C33"/>
    <w:rsid w:val="002C7DC7"/>
    <w:rsid w:val="002D0D93"/>
    <w:rsid w:val="002D0E20"/>
    <w:rsid w:val="002D0E3C"/>
    <w:rsid w:val="002D111E"/>
    <w:rsid w:val="002D182A"/>
    <w:rsid w:val="002D18B6"/>
    <w:rsid w:val="002D1D87"/>
    <w:rsid w:val="002D239A"/>
    <w:rsid w:val="002D2693"/>
    <w:rsid w:val="002D2F69"/>
    <w:rsid w:val="002D40B8"/>
    <w:rsid w:val="002D42A1"/>
    <w:rsid w:val="002D4435"/>
    <w:rsid w:val="002D4CC0"/>
    <w:rsid w:val="002D4E78"/>
    <w:rsid w:val="002D5065"/>
    <w:rsid w:val="002D58DD"/>
    <w:rsid w:val="002D5CCC"/>
    <w:rsid w:val="002D60FE"/>
    <w:rsid w:val="002D6BBF"/>
    <w:rsid w:val="002D6F31"/>
    <w:rsid w:val="002D7B8B"/>
    <w:rsid w:val="002E0D55"/>
    <w:rsid w:val="002E1115"/>
    <w:rsid w:val="002E1939"/>
    <w:rsid w:val="002E1E7A"/>
    <w:rsid w:val="002E1E91"/>
    <w:rsid w:val="002E27EE"/>
    <w:rsid w:val="002E29C7"/>
    <w:rsid w:val="002E34D4"/>
    <w:rsid w:val="002E3739"/>
    <w:rsid w:val="002E472E"/>
    <w:rsid w:val="002E497E"/>
    <w:rsid w:val="002E49B2"/>
    <w:rsid w:val="002E4BCE"/>
    <w:rsid w:val="002E4E93"/>
    <w:rsid w:val="002E4EA9"/>
    <w:rsid w:val="002E53B3"/>
    <w:rsid w:val="002E599A"/>
    <w:rsid w:val="002E65CB"/>
    <w:rsid w:val="002E712B"/>
    <w:rsid w:val="002E7464"/>
    <w:rsid w:val="002E7B0F"/>
    <w:rsid w:val="002E7F78"/>
    <w:rsid w:val="002F01AA"/>
    <w:rsid w:val="002F01B4"/>
    <w:rsid w:val="002F0607"/>
    <w:rsid w:val="002F075E"/>
    <w:rsid w:val="002F0DFA"/>
    <w:rsid w:val="002F1B5E"/>
    <w:rsid w:val="002F2697"/>
    <w:rsid w:val="002F3036"/>
    <w:rsid w:val="002F33A3"/>
    <w:rsid w:val="002F44C4"/>
    <w:rsid w:val="002F4796"/>
    <w:rsid w:val="002F4E05"/>
    <w:rsid w:val="002F55EF"/>
    <w:rsid w:val="002F5634"/>
    <w:rsid w:val="002F626B"/>
    <w:rsid w:val="002F636F"/>
    <w:rsid w:val="002F6947"/>
    <w:rsid w:val="002F6C56"/>
    <w:rsid w:val="002F7496"/>
    <w:rsid w:val="002F7C19"/>
    <w:rsid w:val="003001F3"/>
    <w:rsid w:val="0030049F"/>
    <w:rsid w:val="0030082B"/>
    <w:rsid w:val="0030082E"/>
    <w:rsid w:val="00300B45"/>
    <w:rsid w:val="00300DA0"/>
    <w:rsid w:val="00301263"/>
    <w:rsid w:val="003014CA"/>
    <w:rsid w:val="0030156E"/>
    <w:rsid w:val="00301AAF"/>
    <w:rsid w:val="00301B86"/>
    <w:rsid w:val="00302257"/>
    <w:rsid w:val="00302279"/>
    <w:rsid w:val="0030249C"/>
    <w:rsid w:val="0030251C"/>
    <w:rsid w:val="00302B64"/>
    <w:rsid w:val="00302BE7"/>
    <w:rsid w:val="00302E0C"/>
    <w:rsid w:val="00303DB4"/>
    <w:rsid w:val="00304856"/>
    <w:rsid w:val="00304D9D"/>
    <w:rsid w:val="003056AC"/>
    <w:rsid w:val="00305974"/>
    <w:rsid w:val="00305A19"/>
    <w:rsid w:val="00305B85"/>
    <w:rsid w:val="00305DAF"/>
    <w:rsid w:val="00305E42"/>
    <w:rsid w:val="00305FF4"/>
    <w:rsid w:val="003060D8"/>
    <w:rsid w:val="00306103"/>
    <w:rsid w:val="003061EA"/>
    <w:rsid w:val="003071E6"/>
    <w:rsid w:val="00307242"/>
    <w:rsid w:val="003072B6"/>
    <w:rsid w:val="00310748"/>
    <w:rsid w:val="00310BCD"/>
    <w:rsid w:val="00310F54"/>
    <w:rsid w:val="003125BB"/>
    <w:rsid w:val="00312880"/>
    <w:rsid w:val="00312A2A"/>
    <w:rsid w:val="00312E00"/>
    <w:rsid w:val="00312FD8"/>
    <w:rsid w:val="00313D15"/>
    <w:rsid w:val="00313D6F"/>
    <w:rsid w:val="003142C7"/>
    <w:rsid w:val="00314327"/>
    <w:rsid w:val="0031442B"/>
    <w:rsid w:val="00314714"/>
    <w:rsid w:val="00314999"/>
    <w:rsid w:val="00314DE1"/>
    <w:rsid w:val="00315113"/>
    <w:rsid w:val="003152D6"/>
    <w:rsid w:val="00315879"/>
    <w:rsid w:val="00315A1B"/>
    <w:rsid w:val="003162B9"/>
    <w:rsid w:val="00316435"/>
    <w:rsid w:val="00316B12"/>
    <w:rsid w:val="00316D4D"/>
    <w:rsid w:val="003172A8"/>
    <w:rsid w:val="00317444"/>
    <w:rsid w:val="00317881"/>
    <w:rsid w:val="00317E67"/>
    <w:rsid w:val="00317F88"/>
    <w:rsid w:val="003203CC"/>
    <w:rsid w:val="00320800"/>
    <w:rsid w:val="0032084D"/>
    <w:rsid w:val="00320AF0"/>
    <w:rsid w:val="00320E3E"/>
    <w:rsid w:val="003213D4"/>
    <w:rsid w:val="003216F5"/>
    <w:rsid w:val="00322229"/>
    <w:rsid w:val="00322844"/>
    <w:rsid w:val="00322B4B"/>
    <w:rsid w:val="003230B3"/>
    <w:rsid w:val="00323300"/>
    <w:rsid w:val="00323812"/>
    <w:rsid w:val="00323CD3"/>
    <w:rsid w:val="00323CEA"/>
    <w:rsid w:val="00323EB1"/>
    <w:rsid w:val="003245A2"/>
    <w:rsid w:val="0032496E"/>
    <w:rsid w:val="00325A97"/>
    <w:rsid w:val="00325C33"/>
    <w:rsid w:val="003260B0"/>
    <w:rsid w:val="00326517"/>
    <w:rsid w:val="00326557"/>
    <w:rsid w:val="003267BB"/>
    <w:rsid w:val="00326B01"/>
    <w:rsid w:val="00327277"/>
    <w:rsid w:val="0032751C"/>
    <w:rsid w:val="00327688"/>
    <w:rsid w:val="00327CA5"/>
    <w:rsid w:val="00327F82"/>
    <w:rsid w:val="00330398"/>
    <w:rsid w:val="00330720"/>
    <w:rsid w:val="00330803"/>
    <w:rsid w:val="003309B5"/>
    <w:rsid w:val="00330D9B"/>
    <w:rsid w:val="00331382"/>
    <w:rsid w:val="00331A95"/>
    <w:rsid w:val="00331C8B"/>
    <w:rsid w:val="0033259F"/>
    <w:rsid w:val="003327E0"/>
    <w:rsid w:val="0033345B"/>
    <w:rsid w:val="00333579"/>
    <w:rsid w:val="00333720"/>
    <w:rsid w:val="00333792"/>
    <w:rsid w:val="00333AF2"/>
    <w:rsid w:val="00334EED"/>
    <w:rsid w:val="003356DC"/>
    <w:rsid w:val="003356FE"/>
    <w:rsid w:val="00335AE8"/>
    <w:rsid w:val="003364D6"/>
    <w:rsid w:val="00336570"/>
    <w:rsid w:val="00336806"/>
    <w:rsid w:val="00336C07"/>
    <w:rsid w:val="00337003"/>
    <w:rsid w:val="003371C9"/>
    <w:rsid w:val="00337EC8"/>
    <w:rsid w:val="003400F5"/>
    <w:rsid w:val="00340CF4"/>
    <w:rsid w:val="003413D3"/>
    <w:rsid w:val="00342633"/>
    <w:rsid w:val="00342E37"/>
    <w:rsid w:val="00343074"/>
    <w:rsid w:val="003430EE"/>
    <w:rsid w:val="003430F7"/>
    <w:rsid w:val="0034317C"/>
    <w:rsid w:val="0034318C"/>
    <w:rsid w:val="003431AD"/>
    <w:rsid w:val="003435C3"/>
    <w:rsid w:val="003437EA"/>
    <w:rsid w:val="00343829"/>
    <w:rsid w:val="00343CCB"/>
    <w:rsid w:val="00344103"/>
    <w:rsid w:val="003449FC"/>
    <w:rsid w:val="00344F49"/>
    <w:rsid w:val="00345686"/>
    <w:rsid w:val="003459EA"/>
    <w:rsid w:val="0034660A"/>
    <w:rsid w:val="00346C6D"/>
    <w:rsid w:val="003477C2"/>
    <w:rsid w:val="00347B83"/>
    <w:rsid w:val="003505BB"/>
    <w:rsid w:val="00350AE7"/>
    <w:rsid w:val="00351288"/>
    <w:rsid w:val="00351DBB"/>
    <w:rsid w:val="00352279"/>
    <w:rsid w:val="00353431"/>
    <w:rsid w:val="00353A88"/>
    <w:rsid w:val="00353A89"/>
    <w:rsid w:val="00353C4C"/>
    <w:rsid w:val="00354031"/>
    <w:rsid w:val="00354756"/>
    <w:rsid w:val="00354C85"/>
    <w:rsid w:val="00354D8C"/>
    <w:rsid w:val="00355065"/>
    <w:rsid w:val="00355475"/>
    <w:rsid w:val="00355B03"/>
    <w:rsid w:val="003561D9"/>
    <w:rsid w:val="003563B9"/>
    <w:rsid w:val="0035673F"/>
    <w:rsid w:val="0035708E"/>
    <w:rsid w:val="00357660"/>
    <w:rsid w:val="00360F9C"/>
    <w:rsid w:val="0036169C"/>
    <w:rsid w:val="0036177D"/>
    <w:rsid w:val="00361A40"/>
    <w:rsid w:val="00361C66"/>
    <w:rsid w:val="00361DB5"/>
    <w:rsid w:val="00362055"/>
    <w:rsid w:val="00362974"/>
    <w:rsid w:val="00362E7E"/>
    <w:rsid w:val="00362F87"/>
    <w:rsid w:val="0036449E"/>
    <w:rsid w:val="00364E9C"/>
    <w:rsid w:val="00365103"/>
    <w:rsid w:val="00365902"/>
    <w:rsid w:val="00365EC5"/>
    <w:rsid w:val="003667DB"/>
    <w:rsid w:val="00366A8C"/>
    <w:rsid w:val="00366C70"/>
    <w:rsid w:val="00366D36"/>
    <w:rsid w:val="00367B09"/>
    <w:rsid w:val="00367C00"/>
    <w:rsid w:val="00367D4B"/>
    <w:rsid w:val="003707E8"/>
    <w:rsid w:val="003708C6"/>
    <w:rsid w:val="00370C0E"/>
    <w:rsid w:val="00371D59"/>
    <w:rsid w:val="0037224F"/>
    <w:rsid w:val="0037283E"/>
    <w:rsid w:val="00373127"/>
    <w:rsid w:val="00373634"/>
    <w:rsid w:val="00373D81"/>
    <w:rsid w:val="003746B3"/>
    <w:rsid w:val="003749EE"/>
    <w:rsid w:val="00374E26"/>
    <w:rsid w:val="0037503F"/>
    <w:rsid w:val="003754CC"/>
    <w:rsid w:val="0037566E"/>
    <w:rsid w:val="0037577A"/>
    <w:rsid w:val="003758BB"/>
    <w:rsid w:val="00375D6C"/>
    <w:rsid w:val="00376751"/>
    <w:rsid w:val="00376AFD"/>
    <w:rsid w:val="003771B7"/>
    <w:rsid w:val="00377763"/>
    <w:rsid w:val="003778D2"/>
    <w:rsid w:val="003803A9"/>
    <w:rsid w:val="00380BCD"/>
    <w:rsid w:val="003817EE"/>
    <w:rsid w:val="0038184F"/>
    <w:rsid w:val="00381C6B"/>
    <w:rsid w:val="00382039"/>
    <w:rsid w:val="00382AB3"/>
    <w:rsid w:val="00382AB7"/>
    <w:rsid w:val="00382C08"/>
    <w:rsid w:val="00382FE4"/>
    <w:rsid w:val="0038316D"/>
    <w:rsid w:val="0038402E"/>
    <w:rsid w:val="00384382"/>
    <w:rsid w:val="003846E8"/>
    <w:rsid w:val="00384A9C"/>
    <w:rsid w:val="00384B25"/>
    <w:rsid w:val="00384CE5"/>
    <w:rsid w:val="00384E4A"/>
    <w:rsid w:val="00384FDD"/>
    <w:rsid w:val="00385D35"/>
    <w:rsid w:val="0038690B"/>
    <w:rsid w:val="00386FB8"/>
    <w:rsid w:val="003870D4"/>
    <w:rsid w:val="0038714E"/>
    <w:rsid w:val="00387DBA"/>
    <w:rsid w:val="00390168"/>
    <w:rsid w:val="003901F8"/>
    <w:rsid w:val="0039073F"/>
    <w:rsid w:val="00390900"/>
    <w:rsid w:val="003909E9"/>
    <w:rsid w:val="00390A3F"/>
    <w:rsid w:val="00391329"/>
    <w:rsid w:val="00391B55"/>
    <w:rsid w:val="003926B4"/>
    <w:rsid w:val="0039285E"/>
    <w:rsid w:val="00392D1F"/>
    <w:rsid w:val="00392EAB"/>
    <w:rsid w:val="00392FDA"/>
    <w:rsid w:val="0039452B"/>
    <w:rsid w:val="003945CA"/>
    <w:rsid w:val="00394A83"/>
    <w:rsid w:val="00394F2F"/>
    <w:rsid w:val="003956DF"/>
    <w:rsid w:val="003961F1"/>
    <w:rsid w:val="00396CB1"/>
    <w:rsid w:val="00396E3E"/>
    <w:rsid w:val="003976A6"/>
    <w:rsid w:val="00397C8F"/>
    <w:rsid w:val="00397FE6"/>
    <w:rsid w:val="003A0014"/>
    <w:rsid w:val="003A02B4"/>
    <w:rsid w:val="003A0645"/>
    <w:rsid w:val="003A147A"/>
    <w:rsid w:val="003A1587"/>
    <w:rsid w:val="003A1BAD"/>
    <w:rsid w:val="003A1FA8"/>
    <w:rsid w:val="003A2C7C"/>
    <w:rsid w:val="003A2E71"/>
    <w:rsid w:val="003A2ECB"/>
    <w:rsid w:val="003A302C"/>
    <w:rsid w:val="003A32A0"/>
    <w:rsid w:val="003A3465"/>
    <w:rsid w:val="003A3843"/>
    <w:rsid w:val="003A3BA6"/>
    <w:rsid w:val="003A3F9D"/>
    <w:rsid w:val="003A4552"/>
    <w:rsid w:val="003A4676"/>
    <w:rsid w:val="003A4F35"/>
    <w:rsid w:val="003A50E0"/>
    <w:rsid w:val="003A532C"/>
    <w:rsid w:val="003A53CE"/>
    <w:rsid w:val="003A548A"/>
    <w:rsid w:val="003A579B"/>
    <w:rsid w:val="003A5C6C"/>
    <w:rsid w:val="003A5CA9"/>
    <w:rsid w:val="003A65BF"/>
    <w:rsid w:val="003A6BBB"/>
    <w:rsid w:val="003A6DFC"/>
    <w:rsid w:val="003A73D7"/>
    <w:rsid w:val="003A7FFD"/>
    <w:rsid w:val="003B1127"/>
    <w:rsid w:val="003B13F6"/>
    <w:rsid w:val="003B1F9E"/>
    <w:rsid w:val="003B22FB"/>
    <w:rsid w:val="003B253A"/>
    <w:rsid w:val="003B2FD4"/>
    <w:rsid w:val="003B3F2A"/>
    <w:rsid w:val="003B3F7B"/>
    <w:rsid w:val="003B414F"/>
    <w:rsid w:val="003B4843"/>
    <w:rsid w:val="003B4B62"/>
    <w:rsid w:val="003B4BBF"/>
    <w:rsid w:val="003B4EFE"/>
    <w:rsid w:val="003B52B1"/>
    <w:rsid w:val="003B58AA"/>
    <w:rsid w:val="003B5BCB"/>
    <w:rsid w:val="003B618E"/>
    <w:rsid w:val="003B655B"/>
    <w:rsid w:val="003B67C9"/>
    <w:rsid w:val="003B6BC9"/>
    <w:rsid w:val="003B6BDE"/>
    <w:rsid w:val="003B7D95"/>
    <w:rsid w:val="003C084A"/>
    <w:rsid w:val="003C093C"/>
    <w:rsid w:val="003C13CB"/>
    <w:rsid w:val="003C1D95"/>
    <w:rsid w:val="003C1DBC"/>
    <w:rsid w:val="003C1E03"/>
    <w:rsid w:val="003C1EFD"/>
    <w:rsid w:val="003C2085"/>
    <w:rsid w:val="003C225F"/>
    <w:rsid w:val="003C27F0"/>
    <w:rsid w:val="003C294F"/>
    <w:rsid w:val="003C33E1"/>
    <w:rsid w:val="003C3E47"/>
    <w:rsid w:val="003C4203"/>
    <w:rsid w:val="003C460B"/>
    <w:rsid w:val="003C49A7"/>
    <w:rsid w:val="003C4F40"/>
    <w:rsid w:val="003C5152"/>
    <w:rsid w:val="003C51B1"/>
    <w:rsid w:val="003C64C0"/>
    <w:rsid w:val="003C6ABD"/>
    <w:rsid w:val="003C7396"/>
    <w:rsid w:val="003C7440"/>
    <w:rsid w:val="003C7603"/>
    <w:rsid w:val="003C7A09"/>
    <w:rsid w:val="003C7A15"/>
    <w:rsid w:val="003C7A8C"/>
    <w:rsid w:val="003D0864"/>
    <w:rsid w:val="003D0CB0"/>
    <w:rsid w:val="003D0FD3"/>
    <w:rsid w:val="003D1F13"/>
    <w:rsid w:val="003D1F67"/>
    <w:rsid w:val="003D2B42"/>
    <w:rsid w:val="003D41B5"/>
    <w:rsid w:val="003D489F"/>
    <w:rsid w:val="003D4AF4"/>
    <w:rsid w:val="003D50DA"/>
    <w:rsid w:val="003D5708"/>
    <w:rsid w:val="003D5717"/>
    <w:rsid w:val="003D5F96"/>
    <w:rsid w:val="003D7309"/>
    <w:rsid w:val="003D7448"/>
    <w:rsid w:val="003D7892"/>
    <w:rsid w:val="003D7A44"/>
    <w:rsid w:val="003D7CBC"/>
    <w:rsid w:val="003D7F13"/>
    <w:rsid w:val="003D7FE1"/>
    <w:rsid w:val="003E0B30"/>
    <w:rsid w:val="003E0FBB"/>
    <w:rsid w:val="003E162A"/>
    <w:rsid w:val="003E1CC2"/>
    <w:rsid w:val="003E20DA"/>
    <w:rsid w:val="003E2D9E"/>
    <w:rsid w:val="003E37A3"/>
    <w:rsid w:val="003E391F"/>
    <w:rsid w:val="003E3AF0"/>
    <w:rsid w:val="003E3B4F"/>
    <w:rsid w:val="003E3B89"/>
    <w:rsid w:val="003E5635"/>
    <w:rsid w:val="003E5891"/>
    <w:rsid w:val="003E5928"/>
    <w:rsid w:val="003E6018"/>
    <w:rsid w:val="003E662B"/>
    <w:rsid w:val="003E69B2"/>
    <w:rsid w:val="003E6A61"/>
    <w:rsid w:val="003E6A9D"/>
    <w:rsid w:val="003E6C80"/>
    <w:rsid w:val="003E7034"/>
    <w:rsid w:val="003E7777"/>
    <w:rsid w:val="003E7A4E"/>
    <w:rsid w:val="003E7C89"/>
    <w:rsid w:val="003F0A00"/>
    <w:rsid w:val="003F1660"/>
    <w:rsid w:val="003F1C55"/>
    <w:rsid w:val="003F23E1"/>
    <w:rsid w:val="003F263F"/>
    <w:rsid w:val="003F27D6"/>
    <w:rsid w:val="003F2842"/>
    <w:rsid w:val="003F2A76"/>
    <w:rsid w:val="003F2FB6"/>
    <w:rsid w:val="003F3B1A"/>
    <w:rsid w:val="003F3BC4"/>
    <w:rsid w:val="003F3E87"/>
    <w:rsid w:val="003F4131"/>
    <w:rsid w:val="003F4542"/>
    <w:rsid w:val="003F4545"/>
    <w:rsid w:val="003F4AC2"/>
    <w:rsid w:val="003F4BCA"/>
    <w:rsid w:val="003F4F8A"/>
    <w:rsid w:val="003F566D"/>
    <w:rsid w:val="003F6A36"/>
    <w:rsid w:val="003F6ADE"/>
    <w:rsid w:val="003F6BFC"/>
    <w:rsid w:val="003F6D21"/>
    <w:rsid w:val="003F7129"/>
    <w:rsid w:val="003F71A1"/>
    <w:rsid w:val="003F7810"/>
    <w:rsid w:val="003F7983"/>
    <w:rsid w:val="004004D7"/>
    <w:rsid w:val="0040119A"/>
    <w:rsid w:val="0040152B"/>
    <w:rsid w:val="0040167A"/>
    <w:rsid w:val="004018EB"/>
    <w:rsid w:val="0040277C"/>
    <w:rsid w:val="004029B6"/>
    <w:rsid w:val="00402C2A"/>
    <w:rsid w:val="00402EC3"/>
    <w:rsid w:val="0040403E"/>
    <w:rsid w:val="004042D9"/>
    <w:rsid w:val="0040492D"/>
    <w:rsid w:val="00404A13"/>
    <w:rsid w:val="00404B27"/>
    <w:rsid w:val="00405044"/>
    <w:rsid w:val="004052C1"/>
    <w:rsid w:val="00405416"/>
    <w:rsid w:val="004059A9"/>
    <w:rsid w:val="00405B50"/>
    <w:rsid w:val="00405D49"/>
    <w:rsid w:val="00406BCF"/>
    <w:rsid w:val="00407629"/>
    <w:rsid w:val="004079AA"/>
    <w:rsid w:val="00407A8F"/>
    <w:rsid w:val="00407DBC"/>
    <w:rsid w:val="0041017A"/>
    <w:rsid w:val="004107AE"/>
    <w:rsid w:val="00410A95"/>
    <w:rsid w:val="004116FE"/>
    <w:rsid w:val="00411709"/>
    <w:rsid w:val="004118DF"/>
    <w:rsid w:val="00411AFE"/>
    <w:rsid w:val="00411DE8"/>
    <w:rsid w:val="004120AB"/>
    <w:rsid w:val="004121F0"/>
    <w:rsid w:val="00412501"/>
    <w:rsid w:val="00412764"/>
    <w:rsid w:val="004130F1"/>
    <w:rsid w:val="00414304"/>
    <w:rsid w:val="00414952"/>
    <w:rsid w:val="00414BDB"/>
    <w:rsid w:val="0041571E"/>
    <w:rsid w:val="004157CC"/>
    <w:rsid w:val="00415893"/>
    <w:rsid w:val="00415D6F"/>
    <w:rsid w:val="00415E38"/>
    <w:rsid w:val="00416518"/>
    <w:rsid w:val="00417246"/>
    <w:rsid w:val="00417711"/>
    <w:rsid w:val="00417782"/>
    <w:rsid w:val="00417949"/>
    <w:rsid w:val="00417C1A"/>
    <w:rsid w:val="00420197"/>
    <w:rsid w:val="004205EC"/>
    <w:rsid w:val="00420B59"/>
    <w:rsid w:val="00420FBC"/>
    <w:rsid w:val="004217D3"/>
    <w:rsid w:val="00421E4E"/>
    <w:rsid w:val="00421F20"/>
    <w:rsid w:val="0042202E"/>
    <w:rsid w:val="00422155"/>
    <w:rsid w:val="00422550"/>
    <w:rsid w:val="0042288B"/>
    <w:rsid w:val="00422997"/>
    <w:rsid w:val="00422BCE"/>
    <w:rsid w:val="00422CED"/>
    <w:rsid w:val="00422D6E"/>
    <w:rsid w:val="004237C4"/>
    <w:rsid w:val="00423858"/>
    <w:rsid w:val="00423F7B"/>
    <w:rsid w:val="004241B0"/>
    <w:rsid w:val="0042483E"/>
    <w:rsid w:val="004249F0"/>
    <w:rsid w:val="00424A70"/>
    <w:rsid w:val="00425156"/>
    <w:rsid w:val="00425327"/>
    <w:rsid w:val="00425AEC"/>
    <w:rsid w:val="00425C88"/>
    <w:rsid w:val="004261A4"/>
    <w:rsid w:val="004263D9"/>
    <w:rsid w:val="00426C3B"/>
    <w:rsid w:val="00426C6E"/>
    <w:rsid w:val="00427EDE"/>
    <w:rsid w:val="0043015A"/>
    <w:rsid w:val="004302BB"/>
    <w:rsid w:val="00430946"/>
    <w:rsid w:val="00430AE7"/>
    <w:rsid w:val="00430B8B"/>
    <w:rsid w:val="00430E4A"/>
    <w:rsid w:val="004313CD"/>
    <w:rsid w:val="00432007"/>
    <w:rsid w:val="0043218D"/>
    <w:rsid w:val="00432AB1"/>
    <w:rsid w:val="00433846"/>
    <w:rsid w:val="00433850"/>
    <w:rsid w:val="0043394B"/>
    <w:rsid w:val="00433BCE"/>
    <w:rsid w:val="00433D30"/>
    <w:rsid w:val="00434658"/>
    <w:rsid w:val="004351A4"/>
    <w:rsid w:val="0043603A"/>
    <w:rsid w:val="00436411"/>
    <w:rsid w:val="00436CD2"/>
    <w:rsid w:val="00436CE8"/>
    <w:rsid w:val="00436F8E"/>
    <w:rsid w:val="0043731B"/>
    <w:rsid w:val="00437792"/>
    <w:rsid w:val="00437882"/>
    <w:rsid w:val="00437BCE"/>
    <w:rsid w:val="00437F0B"/>
    <w:rsid w:val="0044069C"/>
    <w:rsid w:val="004409D4"/>
    <w:rsid w:val="0044102B"/>
    <w:rsid w:val="00442344"/>
    <w:rsid w:val="00442D5D"/>
    <w:rsid w:val="00443C78"/>
    <w:rsid w:val="00443DB7"/>
    <w:rsid w:val="004445C5"/>
    <w:rsid w:val="004445CE"/>
    <w:rsid w:val="0044467E"/>
    <w:rsid w:val="00445B8E"/>
    <w:rsid w:val="00445DA1"/>
    <w:rsid w:val="00446556"/>
    <w:rsid w:val="00446954"/>
    <w:rsid w:val="00446AEC"/>
    <w:rsid w:val="0044746F"/>
    <w:rsid w:val="0045002F"/>
    <w:rsid w:val="00450771"/>
    <w:rsid w:val="0045087E"/>
    <w:rsid w:val="00450DFD"/>
    <w:rsid w:val="004513AD"/>
    <w:rsid w:val="004517A3"/>
    <w:rsid w:val="004518C5"/>
    <w:rsid w:val="00451A3B"/>
    <w:rsid w:val="00451AFF"/>
    <w:rsid w:val="00452475"/>
    <w:rsid w:val="00452597"/>
    <w:rsid w:val="00452602"/>
    <w:rsid w:val="00452BC4"/>
    <w:rsid w:val="0045377A"/>
    <w:rsid w:val="004537AE"/>
    <w:rsid w:val="00453935"/>
    <w:rsid w:val="0045413C"/>
    <w:rsid w:val="004541CB"/>
    <w:rsid w:val="00454335"/>
    <w:rsid w:val="0045443E"/>
    <w:rsid w:val="00454555"/>
    <w:rsid w:val="00454560"/>
    <w:rsid w:val="00454568"/>
    <w:rsid w:val="004547F4"/>
    <w:rsid w:val="00454A27"/>
    <w:rsid w:val="00454FBB"/>
    <w:rsid w:val="0045513C"/>
    <w:rsid w:val="00455267"/>
    <w:rsid w:val="00455394"/>
    <w:rsid w:val="004554F3"/>
    <w:rsid w:val="00455A57"/>
    <w:rsid w:val="00455B7F"/>
    <w:rsid w:val="00455CF6"/>
    <w:rsid w:val="00455D04"/>
    <w:rsid w:val="00455FB9"/>
    <w:rsid w:val="0045600A"/>
    <w:rsid w:val="004562E4"/>
    <w:rsid w:val="00456AEF"/>
    <w:rsid w:val="00456B69"/>
    <w:rsid w:val="004600E6"/>
    <w:rsid w:val="0046017E"/>
    <w:rsid w:val="004601AF"/>
    <w:rsid w:val="00460254"/>
    <w:rsid w:val="0046037E"/>
    <w:rsid w:val="00460944"/>
    <w:rsid w:val="00460A38"/>
    <w:rsid w:val="00460A59"/>
    <w:rsid w:val="00461203"/>
    <w:rsid w:val="0046160D"/>
    <w:rsid w:val="004619ED"/>
    <w:rsid w:val="00462514"/>
    <w:rsid w:val="0046342C"/>
    <w:rsid w:val="00463828"/>
    <w:rsid w:val="00463F77"/>
    <w:rsid w:val="00463FD4"/>
    <w:rsid w:val="00464A40"/>
    <w:rsid w:val="004656B9"/>
    <w:rsid w:val="00465848"/>
    <w:rsid w:val="00465C6A"/>
    <w:rsid w:val="00466B7C"/>
    <w:rsid w:val="00466F2A"/>
    <w:rsid w:val="00467F47"/>
    <w:rsid w:val="00467FDA"/>
    <w:rsid w:val="0047019A"/>
    <w:rsid w:val="0047033B"/>
    <w:rsid w:val="00470355"/>
    <w:rsid w:val="0047053B"/>
    <w:rsid w:val="00470D01"/>
    <w:rsid w:val="00471086"/>
    <w:rsid w:val="00471281"/>
    <w:rsid w:val="0047196A"/>
    <w:rsid w:val="00471E81"/>
    <w:rsid w:val="00472070"/>
    <w:rsid w:val="004724E4"/>
    <w:rsid w:val="004728A6"/>
    <w:rsid w:val="00472902"/>
    <w:rsid w:val="0047296C"/>
    <w:rsid w:val="00473167"/>
    <w:rsid w:val="00473622"/>
    <w:rsid w:val="004736A3"/>
    <w:rsid w:val="00473F6B"/>
    <w:rsid w:val="00474495"/>
    <w:rsid w:val="00474581"/>
    <w:rsid w:val="004749C5"/>
    <w:rsid w:val="004758A2"/>
    <w:rsid w:val="00475E84"/>
    <w:rsid w:val="00475FAC"/>
    <w:rsid w:val="0047622B"/>
    <w:rsid w:val="00476806"/>
    <w:rsid w:val="00476A52"/>
    <w:rsid w:val="00476D83"/>
    <w:rsid w:val="00477AB7"/>
    <w:rsid w:val="00477D16"/>
    <w:rsid w:val="00477E50"/>
    <w:rsid w:val="004802F1"/>
    <w:rsid w:val="00480351"/>
    <w:rsid w:val="00480634"/>
    <w:rsid w:val="00480E92"/>
    <w:rsid w:val="00481A4A"/>
    <w:rsid w:val="00482033"/>
    <w:rsid w:val="0048263C"/>
    <w:rsid w:val="00482CF8"/>
    <w:rsid w:val="00483FCD"/>
    <w:rsid w:val="00484188"/>
    <w:rsid w:val="00484988"/>
    <w:rsid w:val="0048563B"/>
    <w:rsid w:val="004856F8"/>
    <w:rsid w:val="00485A55"/>
    <w:rsid w:val="00486112"/>
    <w:rsid w:val="004865E5"/>
    <w:rsid w:val="00486FA7"/>
    <w:rsid w:val="0048727E"/>
    <w:rsid w:val="004872C5"/>
    <w:rsid w:val="004872F0"/>
    <w:rsid w:val="00487563"/>
    <w:rsid w:val="0048789F"/>
    <w:rsid w:val="00487A68"/>
    <w:rsid w:val="00487AEB"/>
    <w:rsid w:val="00487EC1"/>
    <w:rsid w:val="00490134"/>
    <w:rsid w:val="00490348"/>
    <w:rsid w:val="00491BCB"/>
    <w:rsid w:val="0049208C"/>
    <w:rsid w:val="00492BAD"/>
    <w:rsid w:val="0049309D"/>
    <w:rsid w:val="00493558"/>
    <w:rsid w:val="00493607"/>
    <w:rsid w:val="00493A2B"/>
    <w:rsid w:val="00493B1C"/>
    <w:rsid w:val="004942E5"/>
    <w:rsid w:val="00494809"/>
    <w:rsid w:val="00494A03"/>
    <w:rsid w:val="00496192"/>
    <w:rsid w:val="004962F7"/>
    <w:rsid w:val="00496C64"/>
    <w:rsid w:val="00497034"/>
    <w:rsid w:val="00497E3F"/>
    <w:rsid w:val="004A1617"/>
    <w:rsid w:val="004A1AEA"/>
    <w:rsid w:val="004A1B84"/>
    <w:rsid w:val="004A2188"/>
    <w:rsid w:val="004A297E"/>
    <w:rsid w:val="004A2D29"/>
    <w:rsid w:val="004A333C"/>
    <w:rsid w:val="004A339A"/>
    <w:rsid w:val="004A3923"/>
    <w:rsid w:val="004A3D70"/>
    <w:rsid w:val="004A4022"/>
    <w:rsid w:val="004A427A"/>
    <w:rsid w:val="004A441B"/>
    <w:rsid w:val="004A4672"/>
    <w:rsid w:val="004A47D9"/>
    <w:rsid w:val="004A4FAC"/>
    <w:rsid w:val="004A5184"/>
    <w:rsid w:val="004A51BA"/>
    <w:rsid w:val="004A52F6"/>
    <w:rsid w:val="004A59E6"/>
    <w:rsid w:val="004A6112"/>
    <w:rsid w:val="004A649D"/>
    <w:rsid w:val="004A728A"/>
    <w:rsid w:val="004A72BF"/>
    <w:rsid w:val="004A7667"/>
    <w:rsid w:val="004B031A"/>
    <w:rsid w:val="004B0781"/>
    <w:rsid w:val="004B0A17"/>
    <w:rsid w:val="004B16B2"/>
    <w:rsid w:val="004B17BA"/>
    <w:rsid w:val="004B1A0F"/>
    <w:rsid w:val="004B1B89"/>
    <w:rsid w:val="004B292F"/>
    <w:rsid w:val="004B2DE4"/>
    <w:rsid w:val="004B3545"/>
    <w:rsid w:val="004B52A5"/>
    <w:rsid w:val="004B562F"/>
    <w:rsid w:val="004B56F1"/>
    <w:rsid w:val="004B5E29"/>
    <w:rsid w:val="004B5EE1"/>
    <w:rsid w:val="004B62B4"/>
    <w:rsid w:val="004B6383"/>
    <w:rsid w:val="004B642F"/>
    <w:rsid w:val="004B6B7A"/>
    <w:rsid w:val="004B7230"/>
    <w:rsid w:val="004B7428"/>
    <w:rsid w:val="004B7B28"/>
    <w:rsid w:val="004C074E"/>
    <w:rsid w:val="004C0882"/>
    <w:rsid w:val="004C0A1F"/>
    <w:rsid w:val="004C15A6"/>
    <w:rsid w:val="004C18EE"/>
    <w:rsid w:val="004C190C"/>
    <w:rsid w:val="004C193D"/>
    <w:rsid w:val="004C2320"/>
    <w:rsid w:val="004C27F3"/>
    <w:rsid w:val="004C28B2"/>
    <w:rsid w:val="004C2908"/>
    <w:rsid w:val="004C2AE2"/>
    <w:rsid w:val="004C3047"/>
    <w:rsid w:val="004C325A"/>
    <w:rsid w:val="004C329C"/>
    <w:rsid w:val="004C4ABE"/>
    <w:rsid w:val="004C4DCE"/>
    <w:rsid w:val="004C4EF3"/>
    <w:rsid w:val="004C5243"/>
    <w:rsid w:val="004C585C"/>
    <w:rsid w:val="004C59EB"/>
    <w:rsid w:val="004C5D96"/>
    <w:rsid w:val="004C5DB3"/>
    <w:rsid w:val="004C6155"/>
    <w:rsid w:val="004C691F"/>
    <w:rsid w:val="004C7D65"/>
    <w:rsid w:val="004D07AC"/>
    <w:rsid w:val="004D1B2D"/>
    <w:rsid w:val="004D1D63"/>
    <w:rsid w:val="004D2A00"/>
    <w:rsid w:val="004D2A59"/>
    <w:rsid w:val="004D2B10"/>
    <w:rsid w:val="004D2B5B"/>
    <w:rsid w:val="004D2C60"/>
    <w:rsid w:val="004D347D"/>
    <w:rsid w:val="004D369A"/>
    <w:rsid w:val="004D3B84"/>
    <w:rsid w:val="004D3C14"/>
    <w:rsid w:val="004D467E"/>
    <w:rsid w:val="004D46C2"/>
    <w:rsid w:val="004D4829"/>
    <w:rsid w:val="004D48B7"/>
    <w:rsid w:val="004D4B68"/>
    <w:rsid w:val="004D555A"/>
    <w:rsid w:val="004D5CB2"/>
    <w:rsid w:val="004D5D72"/>
    <w:rsid w:val="004D5EBA"/>
    <w:rsid w:val="004D60E5"/>
    <w:rsid w:val="004D613C"/>
    <w:rsid w:val="004D643C"/>
    <w:rsid w:val="004D64C9"/>
    <w:rsid w:val="004D6A75"/>
    <w:rsid w:val="004D6EE3"/>
    <w:rsid w:val="004D73B9"/>
    <w:rsid w:val="004D7476"/>
    <w:rsid w:val="004D74EB"/>
    <w:rsid w:val="004D7507"/>
    <w:rsid w:val="004E0067"/>
    <w:rsid w:val="004E05E6"/>
    <w:rsid w:val="004E08FE"/>
    <w:rsid w:val="004E178C"/>
    <w:rsid w:val="004E1C3C"/>
    <w:rsid w:val="004E1E12"/>
    <w:rsid w:val="004E1E3C"/>
    <w:rsid w:val="004E1F60"/>
    <w:rsid w:val="004E210C"/>
    <w:rsid w:val="004E23A7"/>
    <w:rsid w:val="004E2AAF"/>
    <w:rsid w:val="004E3296"/>
    <w:rsid w:val="004E3C89"/>
    <w:rsid w:val="004E40BA"/>
    <w:rsid w:val="004E41C5"/>
    <w:rsid w:val="004E45F1"/>
    <w:rsid w:val="004E5242"/>
    <w:rsid w:val="004E5DDB"/>
    <w:rsid w:val="004E6942"/>
    <w:rsid w:val="004E6B63"/>
    <w:rsid w:val="004E6C7E"/>
    <w:rsid w:val="004F0A53"/>
    <w:rsid w:val="004F0A5B"/>
    <w:rsid w:val="004F0F94"/>
    <w:rsid w:val="004F116E"/>
    <w:rsid w:val="004F18D5"/>
    <w:rsid w:val="004F18E3"/>
    <w:rsid w:val="004F1BA7"/>
    <w:rsid w:val="004F2037"/>
    <w:rsid w:val="004F20F6"/>
    <w:rsid w:val="004F2999"/>
    <w:rsid w:val="004F32DD"/>
    <w:rsid w:val="004F3850"/>
    <w:rsid w:val="004F4002"/>
    <w:rsid w:val="004F4143"/>
    <w:rsid w:val="004F4BD3"/>
    <w:rsid w:val="004F5000"/>
    <w:rsid w:val="004F513B"/>
    <w:rsid w:val="004F5158"/>
    <w:rsid w:val="004F5FCD"/>
    <w:rsid w:val="004F60C2"/>
    <w:rsid w:val="004F63FF"/>
    <w:rsid w:val="004F685B"/>
    <w:rsid w:val="004F775C"/>
    <w:rsid w:val="004F7D4D"/>
    <w:rsid w:val="00500087"/>
    <w:rsid w:val="00500133"/>
    <w:rsid w:val="005002D7"/>
    <w:rsid w:val="00500AF9"/>
    <w:rsid w:val="00502821"/>
    <w:rsid w:val="00502FD1"/>
    <w:rsid w:val="0050452C"/>
    <w:rsid w:val="00504C31"/>
    <w:rsid w:val="00504FC4"/>
    <w:rsid w:val="00505298"/>
    <w:rsid w:val="00506048"/>
    <w:rsid w:val="00506B96"/>
    <w:rsid w:val="0050754A"/>
    <w:rsid w:val="00507B8E"/>
    <w:rsid w:val="00507BFE"/>
    <w:rsid w:val="005107E3"/>
    <w:rsid w:val="005107FB"/>
    <w:rsid w:val="00510839"/>
    <w:rsid w:val="00510A1E"/>
    <w:rsid w:val="00510B41"/>
    <w:rsid w:val="00510EF1"/>
    <w:rsid w:val="005110F1"/>
    <w:rsid w:val="00511457"/>
    <w:rsid w:val="00511871"/>
    <w:rsid w:val="00511975"/>
    <w:rsid w:val="00511B25"/>
    <w:rsid w:val="005120C4"/>
    <w:rsid w:val="005135FF"/>
    <w:rsid w:val="0051424A"/>
    <w:rsid w:val="005144CE"/>
    <w:rsid w:val="005145F9"/>
    <w:rsid w:val="0051480A"/>
    <w:rsid w:val="00514997"/>
    <w:rsid w:val="00514A75"/>
    <w:rsid w:val="00515059"/>
    <w:rsid w:val="0051558F"/>
    <w:rsid w:val="005168B7"/>
    <w:rsid w:val="00516F27"/>
    <w:rsid w:val="00516F93"/>
    <w:rsid w:val="00517063"/>
    <w:rsid w:val="0051797D"/>
    <w:rsid w:val="0052007D"/>
    <w:rsid w:val="005202A7"/>
    <w:rsid w:val="005204D8"/>
    <w:rsid w:val="00520637"/>
    <w:rsid w:val="00520743"/>
    <w:rsid w:val="0052112D"/>
    <w:rsid w:val="00521922"/>
    <w:rsid w:val="00521AEB"/>
    <w:rsid w:val="00522546"/>
    <w:rsid w:val="00522BBD"/>
    <w:rsid w:val="00523767"/>
    <w:rsid w:val="00523B8D"/>
    <w:rsid w:val="00523BA3"/>
    <w:rsid w:val="00523BF7"/>
    <w:rsid w:val="00523C8E"/>
    <w:rsid w:val="00524229"/>
    <w:rsid w:val="005242A1"/>
    <w:rsid w:val="005245E3"/>
    <w:rsid w:val="005248E8"/>
    <w:rsid w:val="00525808"/>
    <w:rsid w:val="00525B70"/>
    <w:rsid w:val="00525C95"/>
    <w:rsid w:val="00525D9A"/>
    <w:rsid w:val="00525FAE"/>
    <w:rsid w:val="00526035"/>
    <w:rsid w:val="00526282"/>
    <w:rsid w:val="00526C5A"/>
    <w:rsid w:val="00527511"/>
    <w:rsid w:val="00530196"/>
    <w:rsid w:val="0053041C"/>
    <w:rsid w:val="0053070B"/>
    <w:rsid w:val="005307F1"/>
    <w:rsid w:val="00530C78"/>
    <w:rsid w:val="00531146"/>
    <w:rsid w:val="0053121F"/>
    <w:rsid w:val="0053146D"/>
    <w:rsid w:val="005323E0"/>
    <w:rsid w:val="0053308F"/>
    <w:rsid w:val="005332DD"/>
    <w:rsid w:val="005336B8"/>
    <w:rsid w:val="00533797"/>
    <w:rsid w:val="00533E87"/>
    <w:rsid w:val="005340EE"/>
    <w:rsid w:val="00534225"/>
    <w:rsid w:val="00534344"/>
    <w:rsid w:val="0053434E"/>
    <w:rsid w:val="00534AAA"/>
    <w:rsid w:val="00534ED2"/>
    <w:rsid w:val="00535234"/>
    <w:rsid w:val="005354BD"/>
    <w:rsid w:val="005355E2"/>
    <w:rsid w:val="00535AFE"/>
    <w:rsid w:val="00535E2A"/>
    <w:rsid w:val="005360DD"/>
    <w:rsid w:val="0053699F"/>
    <w:rsid w:val="00536E7E"/>
    <w:rsid w:val="00536F4D"/>
    <w:rsid w:val="00537461"/>
    <w:rsid w:val="00537AC5"/>
    <w:rsid w:val="0054102F"/>
    <w:rsid w:val="00541283"/>
    <w:rsid w:val="005414EE"/>
    <w:rsid w:val="00541D12"/>
    <w:rsid w:val="00542255"/>
    <w:rsid w:val="00542348"/>
    <w:rsid w:val="0054282A"/>
    <w:rsid w:val="00542844"/>
    <w:rsid w:val="00542AD3"/>
    <w:rsid w:val="00542D60"/>
    <w:rsid w:val="00543848"/>
    <w:rsid w:val="0054421C"/>
    <w:rsid w:val="00544644"/>
    <w:rsid w:val="00544FE4"/>
    <w:rsid w:val="0054594A"/>
    <w:rsid w:val="00545FFF"/>
    <w:rsid w:val="0054690A"/>
    <w:rsid w:val="00546ACA"/>
    <w:rsid w:val="00546BD0"/>
    <w:rsid w:val="00546FDA"/>
    <w:rsid w:val="005474E2"/>
    <w:rsid w:val="00547F47"/>
    <w:rsid w:val="00550D75"/>
    <w:rsid w:val="00550EE0"/>
    <w:rsid w:val="005511E7"/>
    <w:rsid w:val="00551535"/>
    <w:rsid w:val="00552428"/>
    <w:rsid w:val="005527F6"/>
    <w:rsid w:val="00552D75"/>
    <w:rsid w:val="0055306E"/>
    <w:rsid w:val="0055338B"/>
    <w:rsid w:val="00553778"/>
    <w:rsid w:val="00553783"/>
    <w:rsid w:val="00553860"/>
    <w:rsid w:val="00553E14"/>
    <w:rsid w:val="00554C6B"/>
    <w:rsid w:val="00554F4E"/>
    <w:rsid w:val="005550D3"/>
    <w:rsid w:val="005556D3"/>
    <w:rsid w:val="00555CEA"/>
    <w:rsid w:val="00560575"/>
    <w:rsid w:val="005606E1"/>
    <w:rsid w:val="00560C57"/>
    <w:rsid w:val="00560CCE"/>
    <w:rsid w:val="00561139"/>
    <w:rsid w:val="00561222"/>
    <w:rsid w:val="0056233B"/>
    <w:rsid w:val="00563384"/>
    <w:rsid w:val="00563960"/>
    <w:rsid w:val="00563A38"/>
    <w:rsid w:val="00564421"/>
    <w:rsid w:val="0056461A"/>
    <w:rsid w:val="00564D10"/>
    <w:rsid w:val="00564DA7"/>
    <w:rsid w:val="00564F96"/>
    <w:rsid w:val="00565138"/>
    <w:rsid w:val="00565176"/>
    <w:rsid w:val="00565356"/>
    <w:rsid w:val="005659A1"/>
    <w:rsid w:val="00565B8B"/>
    <w:rsid w:val="00565EF1"/>
    <w:rsid w:val="00565F0F"/>
    <w:rsid w:val="00566111"/>
    <w:rsid w:val="0056612C"/>
    <w:rsid w:val="0056632D"/>
    <w:rsid w:val="0056656F"/>
    <w:rsid w:val="005671BB"/>
    <w:rsid w:val="005679D3"/>
    <w:rsid w:val="00567B41"/>
    <w:rsid w:val="0057106E"/>
    <w:rsid w:val="005713A7"/>
    <w:rsid w:val="00571821"/>
    <w:rsid w:val="00571A70"/>
    <w:rsid w:val="00572071"/>
    <w:rsid w:val="00572720"/>
    <w:rsid w:val="00574DED"/>
    <w:rsid w:val="00574EED"/>
    <w:rsid w:val="00575151"/>
    <w:rsid w:val="005752AB"/>
    <w:rsid w:val="00575504"/>
    <w:rsid w:val="005756CA"/>
    <w:rsid w:val="00575918"/>
    <w:rsid w:val="005760F9"/>
    <w:rsid w:val="00576144"/>
    <w:rsid w:val="005769E3"/>
    <w:rsid w:val="00576AD6"/>
    <w:rsid w:val="00576E9B"/>
    <w:rsid w:val="00577A0D"/>
    <w:rsid w:val="00577D23"/>
    <w:rsid w:val="0058004D"/>
    <w:rsid w:val="005805C1"/>
    <w:rsid w:val="005809F4"/>
    <w:rsid w:val="00581433"/>
    <w:rsid w:val="00581C06"/>
    <w:rsid w:val="00582A6E"/>
    <w:rsid w:val="00582E3D"/>
    <w:rsid w:val="00582F2C"/>
    <w:rsid w:val="00583948"/>
    <w:rsid w:val="00583AC3"/>
    <w:rsid w:val="00584520"/>
    <w:rsid w:val="00584949"/>
    <w:rsid w:val="00584A52"/>
    <w:rsid w:val="00584D31"/>
    <w:rsid w:val="00585F94"/>
    <w:rsid w:val="0058624F"/>
    <w:rsid w:val="00586476"/>
    <w:rsid w:val="0058760B"/>
    <w:rsid w:val="00587809"/>
    <w:rsid w:val="00587F81"/>
    <w:rsid w:val="00590081"/>
    <w:rsid w:val="00590100"/>
    <w:rsid w:val="005905D0"/>
    <w:rsid w:val="0059128D"/>
    <w:rsid w:val="00591E61"/>
    <w:rsid w:val="00592B47"/>
    <w:rsid w:val="005930D8"/>
    <w:rsid w:val="005944C3"/>
    <w:rsid w:val="00594BC2"/>
    <w:rsid w:val="00594E25"/>
    <w:rsid w:val="00594E5C"/>
    <w:rsid w:val="005954FF"/>
    <w:rsid w:val="00595E01"/>
    <w:rsid w:val="00595E02"/>
    <w:rsid w:val="005966AB"/>
    <w:rsid w:val="00596847"/>
    <w:rsid w:val="0059687D"/>
    <w:rsid w:val="00596F9E"/>
    <w:rsid w:val="005975FC"/>
    <w:rsid w:val="00597CFB"/>
    <w:rsid w:val="00597D96"/>
    <w:rsid w:val="005A0029"/>
    <w:rsid w:val="005A0477"/>
    <w:rsid w:val="005A04AA"/>
    <w:rsid w:val="005A0DED"/>
    <w:rsid w:val="005A1582"/>
    <w:rsid w:val="005A1D0D"/>
    <w:rsid w:val="005A20B0"/>
    <w:rsid w:val="005A20F6"/>
    <w:rsid w:val="005A23F8"/>
    <w:rsid w:val="005A29F8"/>
    <w:rsid w:val="005A398D"/>
    <w:rsid w:val="005A3CC1"/>
    <w:rsid w:val="005A4918"/>
    <w:rsid w:val="005A49E9"/>
    <w:rsid w:val="005A4C4A"/>
    <w:rsid w:val="005A56CC"/>
    <w:rsid w:val="005A5FAA"/>
    <w:rsid w:val="005A61E3"/>
    <w:rsid w:val="005A6302"/>
    <w:rsid w:val="005A63BF"/>
    <w:rsid w:val="005A694B"/>
    <w:rsid w:val="005A6AC5"/>
    <w:rsid w:val="005A6B3D"/>
    <w:rsid w:val="005A7508"/>
    <w:rsid w:val="005A7559"/>
    <w:rsid w:val="005A758B"/>
    <w:rsid w:val="005A75BA"/>
    <w:rsid w:val="005A7C20"/>
    <w:rsid w:val="005A7D15"/>
    <w:rsid w:val="005B0143"/>
    <w:rsid w:val="005B01BA"/>
    <w:rsid w:val="005B0545"/>
    <w:rsid w:val="005B0C36"/>
    <w:rsid w:val="005B1504"/>
    <w:rsid w:val="005B179C"/>
    <w:rsid w:val="005B1E52"/>
    <w:rsid w:val="005B1FCC"/>
    <w:rsid w:val="005B2699"/>
    <w:rsid w:val="005B271F"/>
    <w:rsid w:val="005B298B"/>
    <w:rsid w:val="005B359F"/>
    <w:rsid w:val="005B3652"/>
    <w:rsid w:val="005B4925"/>
    <w:rsid w:val="005B4F71"/>
    <w:rsid w:val="005B51DD"/>
    <w:rsid w:val="005B6152"/>
    <w:rsid w:val="005B6AC4"/>
    <w:rsid w:val="005B6C80"/>
    <w:rsid w:val="005B6CC6"/>
    <w:rsid w:val="005B7165"/>
    <w:rsid w:val="005B77AD"/>
    <w:rsid w:val="005B789C"/>
    <w:rsid w:val="005C0297"/>
    <w:rsid w:val="005C0468"/>
    <w:rsid w:val="005C0631"/>
    <w:rsid w:val="005C0950"/>
    <w:rsid w:val="005C27B4"/>
    <w:rsid w:val="005C2AFF"/>
    <w:rsid w:val="005C2D70"/>
    <w:rsid w:val="005C2E45"/>
    <w:rsid w:val="005C2F8C"/>
    <w:rsid w:val="005C328F"/>
    <w:rsid w:val="005C32C3"/>
    <w:rsid w:val="005C34EE"/>
    <w:rsid w:val="005C366D"/>
    <w:rsid w:val="005C3EEE"/>
    <w:rsid w:val="005C44DB"/>
    <w:rsid w:val="005C4576"/>
    <w:rsid w:val="005C46BB"/>
    <w:rsid w:val="005C4ADE"/>
    <w:rsid w:val="005C4AFF"/>
    <w:rsid w:val="005C4C32"/>
    <w:rsid w:val="005C4DE5"/>
    <w:rsid w:val="005C5051"/>
    <w:rsid w:val="005C51E2"/>
    <w:rsid w:val="005C5334"/>
    <w:rsid w:val="005C569F"/>
    <w:rsid w:val="005C59E7"/>
    <w:rsid w:val="005C5C94"/>
    <w:rsid w:val="005C5EDE"/>
    <w:rsid w:val="005C6C14"/>
    <w:rsid w:val="005C74BC"/>
    <w:rsid w:val="005C77AA"/>
    <w:rsid w:val="005C7E60"/>
    <w:rsid w:val="005D01D7"/>
    <w:rsid w:val="005D0334"/>
    <w:rsid w:val="005D09B4"/>
    <w:rsid w:val="005D0AB7"/>
    <w:rsid w:val="005D0B7E"/>
    <w:rsid w:val="005D15F9"/>
    <w:rsid w:val="005D195A"/>
    <w:rsid w:val="005D202D"/>
    <w:rsid w:val="005D2483"/>
    <w:rsid w:val="005D2735"/>
    <w:rsid w:val="005D2817"/>
    <w:rsid w:val="005D2A37"/>
    <w:rsid w:val="005D2C73"/>
    <w:rsid w:val="005D2E64"/>
    <w:rsid w:val="005D2FAB"/>
    <w:rsid w:val="005D3616"/>
    <w:rsid w:val="005D3CA3"/>
    <w:rsid w:val="005D4076"/>
    <w:rsid w:val="005D473F"/>
    <w:rsid w:val="005D491B"/>
    <w:rsid w:val="005D49EC"/>
    <w:rsid w:val="005D4C10"/>
    <w:rsid w:val="005D4C69"/>
    <w:rsid w:val="005D4CB1"/>
    <w:rsid w:val="005D52E8"/>
    <w:rsid w:val="005D53ED"/>
    <w:rsid w:val="005D5D3F"/>
    <w:rsid w:val="005D6430"/>
    <w:rsid w:val="005D7082"/>
    <w:rsid w:val="005D76CA"/>
    <w:rsid w:val="005D7CC0"/>
    <w:rsid w:val="005E02EA"/>
    <w:rsid w:val="005E072F"/>
    <w:rsid w:val="005E0947"/>
    <w:rsid w:val="005E16C5"/>
    <w:rsid w:val="005E19F0"/>
    <w:rsid w:val="005E1FCD"/>
    <w:rsid w:val="005E22D5"/>
    <w:rsid w:val="005E265D"/>
    <w:rsid w:val="005E26C6"/>
    <w:rsid w:val="005E2B30"/>
    <w:rsid w:val="005E2E0A"/>
    <w:rsid w:val="005E30ED"/>
    <w:rsid w:val="005E315C"/>
    <w:rsid w:val="005E54A5"/>
    <w:rsid w:val="005E5AC2"/>
    <w:rsid w:val="005E5B5D"/>
    <w:rsid w:val="005E5E35"/>
    <w:rsid w:val="005E6547"/>
    <w:rsid w:val="005E6D83"/>
    <w:rsid w:val="005E7BF9"/>
    <w:rsid w:val="005F02A7"/>
    <w:rsid w:val="005F032F"/>
    <w:rsid w:val="005F0CD1"/>
    <w:rsid w:val="005F122A"/>
    <w:rsid w:val="005F13F9"/>
    <w:rsid w:val="005F1629"/>
    <w:rsid w:val="005F1BB2"/>
    <w:rsid w:val="005F1C7D"/>
    <w:rsid w:val="005F1F45"/>
    <w:rsid w:val="005F2425"/>
    <w:rsid w:val="005F27BC"/>
    <w:rsid w:val="005F292F"/>
    <w:rsid w:val="005F31F7"/>
    <w:rsid w:val="005F3B04"/>
    <w:rsid w:val="005F4238"/>
    <w:rsid w:val="005F42D6"/>
    <w:rsid w:val="005F4A54"/>
    <w:rsid w:val="005F5A9E"/>
    <w:rsid w:val="005F7008"/>
    <w:rsid w:val="005F71E6"/>
    <w:rsid w:val="005F796B"/>
    <w:rsid w:val="005F7C1D"/>
    <w:rsid w:val="005F7C3E"/>
    <w:rsid w:val="005F7F5F"/>
    <w:rsid w:val="0060054B"/>
    <w:rsid w:val="00601656"/>
    <w:rsid w:val="00601C27"/>
    <w:rsid w:val="00601C70"/>
    <w:rsid w:val="00601EA0"/>
    <w:rsid w:val="006022BE"/>
    <w:rsid w:val="00602CB5"/>
    <w:rsid w:val="0060312E"/>
    <w:rsid w:val="0060332C"/>
    <w:rsid w:val="00603912"/>
    <w:rsid w:val="00603D29"/>
    <w:rsid w:val="00604035"/>
    <w:rsid w:val="006042FB"/>
    <w:rsid w:val="00604413"/>
    <w:rsid w:val="00604CB7"/>
    <w:rsid w:val="006055E0"/>
    <w:rsid w:val="00605E93"/>
    <w:rsid w:val="006065CE"/>
    <w:rsid w:val="00606E92"/>
    <w:rsid w:val="006073B3"/>
    <w:rsid w:val="00610A29"/>
    <w:rsid w:val="00611355"/>
    <w:rsid w:val="00611B55"/>
    <w:rsid w:val="00611F2A"/>
    <w:rsid w:val="00612214"/>
    <w:rsid w:val="006123B2"/>
    <w:rsid w:val="00612494"/>
    <w:rsid w:val="00613654"/>
    <w:rsid w:val="00614717"/>
    <w:rsid w:val="006147D6"/>
    <w:rsid w:val="00614894"/>
    <w:rsid w:val="006153C1"/>
    <w:rsid w:val="00615448"/>
    <w:rsid w:val="006166E3"/>
    <w:rsid w:val="00616AE4"/>
    <w:rsid w:val="00616B42"/>
    <w:rsid w:val="00616C35"/>
    <w:rsid w:val="00616CEA"/>
    <w:rsid w:val="00617004"/>
    <w:rsid w:val="00617D30"/>
    <w:rsid w:val="00620057"/>
    <w:rsid w:val="00620071"/>
    <w:rsid w:val="00620408"/>
    <w:rsid w:val="006206D4"/>
    <w:rsid w:val="00620D57"/>
    <w:rsid w:val="006218CE"/>
    <w:rsid w:val="00621BC6"/>
    <w:rsid w:val="00621C68"/>
    <w:rsid w:val="00622CB8"/>
    <w:rsid w:val="0062421A"/>
    <w:rsid w:val="0062431B"/>
    <w:rsid w:val="006245D4"/>
    <w:rsid w:val="00624964"/>
    <w:rsid w:val="006263AE"/>
    <w:rsid w:val="00626945"/>
    <w:rsid w:val="006300E7"/>
    <w:rsid w:val="006303C8"/>
    <w:rsid w:val="0063041E"/>
    <w:rsid w:val="006309C4"/>
    <w:rsid w:val="00630F49"/>
    <w:rsid w:val="006310B3"/>
    <w:rsid w:val="006310E3"/>
    <w:rsid w:val="00631431"/>
    <w:rsid w:val="00631B9F"/>
    <w:rsid w:val="00631BC5"/>
    <w:rsid w:val="00631E9D"/>
    <w:rsid w:val="00632F1D"/>
    <w:rsid w:val="006330EF"/>
    <w:rsid w:val="0063343A"/>
    <w:rsid w:val="00633624"/>
    <w:rsid w:val="00633742"/>
    <w:rsid w:val="00633DC9"/>
    <w:rsid w:val="00634BAF"/>
    <w:rsid w:val="00634D24"/>
    <w:rsid w:val="006351CD"/>
    <w:rsid w:val="006355E2"/>
    <w:rsid w:val="006355EB"/>
    <w:rsid w:val="00635BE6"/>
    <w:rsid w:val="00636D8E"/>
    <w:rsid w:val="006373C8"/>
    <w:rsid w:val="0063745C"/>
    <w:rsid w:val="00637578"/>
    <w:rsid w:val="00640344"/>
    <w:rsid w:val="0064070A"/>
    <w:rsid w:val="006409B7"/>
    <w:rsid w:val="00640AF3"/>
    <w:rsid w:val="00641195"/>
    <w:rsid w:val="00641A45"/>
    <w:rsid w:val="00642814"/>
    <w:rsid w:val="00643383"/>
    <w:rsid w:val="00643ADA"/>
    <w:rsid w:val="00643AE0"/>
    <w:rsid w:val="0064425A"/>
    <w:rsid w:val="00644647"/>
    <w:rsid w:val="0064636A"/>
    <w:rsid w:val="006468C4"/>
    <w:rsid w:val="006470E7"/>
    <w:rsid w:val="006471D0"/>
    <w:rsid w:val="006474E5"/>
    <w:rsid w:val="006500C0"/>
    <w:rsid w:val="00650FB4"/>
    <w:rsid w:val="00651B42"/>
    <w:rsid w:val="00652059"/>
    <w:rsid w:val="00652155"/>
    <w:rsid w:val="00652333"/>
    <w:rsid w:val="006526C8"/>
    <w:rsid w:val="006528D8"/>
    <w:rsid w:val="00652C4E"/>
    <w:rsid w:val="006531A9"/>
    <w:rsid w:val="0065331E"/>
    <w:rsid w:val="006535C2"/>
    <w:rsid w:val="006537CB"/>
    <w:rsid w:val="00653BF3"/>
    <w:rsid w:val="006540A4"/>
    <w:rsid w:val="0065494A"/>
    <w:rsid w:val="006553B1"/>
    <w:rsid w:val="00655503"/>
    <w:rsid w:val="00655567"/>
    <w:rsid w:val="0065657C"/>
    <w:rsid w:val="00656DC4"/>
    <w:rsid w:val="00656F85"/>
    <w:rsid w:val="00657546"/>
    <w:rsid w:val="00657674"/>
    <w:rsid w:val="006577E4"/>
    <w:rsid w:val="00657E2C"/>
    <w:rsid w:val="00657FD5"/>
    <w:rsid w:val="0066020F"/>
    <w:rsid w:val="0066061A"/>
    <w:rsid w:val="00660686"/>
    <w:rsid w:val="006606FA"/>
    <w:rsid w:val="0066146C"/>
    <w:rsid w:val="00661A28"/>
    <w:rsid w:val="00661EE9"/>
    <w:rsid w:val="00661FB2"/>
    <w:rsid w:val="0066200B"/>
    <w:rsid w:val="00662327"/>
    <w:rsid w:val="0066267A"/>
    <w:rsid w:val="0066310C"/>
    <w:rsid w:val="006631E4"/>
    <w:rsid w:val="0066322F"/>
    <w:rsid w:val="006632DF"/>
    <w:rsid w:val="006634BE"/>
    <w:rsid w:val="0066359F"/>
    <w:rsid w:val="006636EB"/>
    <w:rsid w:val="0066371A"/>
    <w:rsid w:val="00663929"/>
    <w:rsid w:val="00663CDC"/>
    <w:rsid w:val="00663F00"/>
    <w:rsid w:val="006642F1"/>
    <w:rsid w:val="00664787"/>
    <w:rsid w:val="00664850"/>
    <w:rsid w:val="00664A6F"/>
    <w:rsid w:val="00664A81"/>
    <w:rsid w:val="00664CF0"/>
    <w:rsid w:val="00664DFF"/>
    <w:rsid w:val="0066509F"/>
    <w:rsid w:val="006655C4"/>
    <w:rsid w:val="00665DB9"/>
    <w:rsid w:val="00666AAC"/>
    <w:rsid w:val="00666DB5"/>
    <w:rsid w:val="00667265"/>
    <w:rsid w:val="0066778F"/>
    <w:rsid w:val="006701DC"/>
    <w:rsid w:val="0067024C"/>
    <w:rsid w:val="00670E24"/>
    <w:rsid w:val="00671070"/>
    <w:rsid w:val="00671B42"/>
    <w:rsid w:val="0067303F"/>
    <w:rsid w:val="006732DB"/>
    <w:rsid w:val="0067336C"/>
    <w:rsid w:val="00673941"/>
    <w:rsid w:val="00673F28"/>
    <w:rsid w:val="0067431C"/>
    <w:rsid w:val="00674ADE"/>
    <w:rsid w:val="00674FF8"/>
    <w:rsid w:val="00675187"/>
    <w:rsid w:val="0067570F"/>
    <w:rsid w:val="00675BD0"/>
    <w:rsid w:val="00675C70"/>
    <w:rsid w:val="00675FE5"/>
    <w:rsid w:val="0067631D"/>
    <w:rsid w:val="00676632"/>
    <w:rsid w:val="006768E0"/>
    <w:rsid w:val="006770AE"/>
    <w:rsid w:val="00677800"/>
    <w:rsid w:val="00680A1D"/>
    <w:rsid w:val="00680E23"/>
    <w:rsid w:val="00680FF2"/>
    <w:rsid w:val="0068149B"/>
    <w:rsid w:val="006820B3"/>
    <w:rsid w:val="00682154"/>
    <w:rsid w:val="00682344"/>
    <w:rsid w:val="006827EB"/>
    <w:rsid w:val="00682B9D"/>
    <w:rsid w:val="00683288"/>
    <w:rsid w:val="0068342A"/>
    <w:rsid w:val="00683BC8"/>
    <w:rsid w:val="00683D02"/>
    <w:rsid w:val="0068413B"/>
    <w:rsid w:val="006843DA"/>
    <w:rsid w:val="00684438"/>
    <w:rsid w:val="006845BB"/>
    <w:rsid w:val="00684D92"/>
    <w:rsid w:val="00685147"/>
    <w:rsid w:val="006853A5"/>
    <w:rsid w:val="006855B7"/>
    <w:rsid w:val="006859AB"/>
    <w:rsid w:val="006861CE"/>
    <w:rsid w:val="00686739"/>
    <w:rsid w:val="00686E6E"/>
    <w:rsid w:val="0068706F"/>
    <w:rsid w:val="00687134"/>
    <w:rsid w:val="006907C3"/>
    <w:rsid w:val="0069086F"/>
    <w:rsid w:val="0069151C"/>
    <w:rsid w:val="00691873"/>
    <w:rsid w:val="006919F3"/>
    <w:rsid w:val="00691B93"/>
    <w:rsid w:val="00691E81"/>
    <w:rsid w:val="006920E8"/>
    <w:rsid w:val="006923A5"/>
    <w:rsid w:val="00692546"/>
    <w:rsid w:val="00692C83"/>
    <w:rsid w:val="00692E6F"/>
    <w:rsid w:val="00692EA7"/>
    <w:rsid w:val="006932E5"/>
    <w:rsid w:val="006935B5"/>
    <w:rsid w:val="00693C7D"/>
    <w:rsid w:val="006943B7"/>
    <w:rsid w:val="006947E9"/>
    <w:rsid w:val="0069496E"/>
    <w:rsid w:val="00694EF3"/>
    <w:rsid w:val="006957D1"/>
    <w:rsid w:val="00695885"/>
    <w:rsid w:val="00697592"/>
    <w:rsid w:val="00697667"/>
    <w:rsid w:val="00697F53"/>
    <w:rsid w:val="006A05A8"/>
    <w:rsid w:val="006A09DD"/>
    <w:rsid w:val="006A0D4C"/>
    <w:rsid w:val="006A13E6"/>
    <w:rsid w:val="006A1510"/>
    <w:rsid w:val="006A1F44"/>
    <w:rsid w:val="006A2942"/>
    <w:rsid w:val="006A2953"/>
    <w:rsid w:val="006A2DD4"/>
    <w:rsid w:val="006A3617"/>
    <w:rsid w:val="006A3BEB"/>
    <w:rsid w:val="006A3D21"/>
    <w:rsid w:val="006A4016"/>
    <w:rsid w:val="006A459E"/>
    <w:rsid w:val="006A49EA"/>
    <w:rsid w:val="006A4C16"/>
    <w:rsid w:val="006A575A"/>
    <w:rsid w:val="006A590B"/>
    <w:rsid w:val="006A5B28"/>
    <w:rsid w:val="006A6AED"/>
    <w:rsid w:val="006A6C34"/>
    <w:rsid w:val="006A7A62"/>
    <w:rsid w:val="006A7C13"/>
    <w:rsid w:val="006B1483"/>
    <w:rsid w:val="006B25DE"/>
    <w:rsid w:val="006B270B"/>
    <w:rsid w:val="006B2D22"/>
    <w:rsid w:val="006B303E"/>
    <w:rsid w:val="006B3922"/>
    <w:rsid w:val="006B3EC4"/>
    <w:rsid w:val="006B496A"/>
    <w:rsid w:val="006B501E"/>
    <w:rsid w:val="006B63E7"/>
    <w:rsid w:val="006B661A"/>
    <w:rsid w:val="006B666B"/>
    <w:rsid w:val="006B6808"/>
    <w:rsid w:val="006B7345"/>
    <w:rsid w:val="006C0291"/>
    <w:rsid w:val="006C045E"/>
    <w:rsid w:val="006C08F8"/>
    <w:rsid w:val="006C096A"/>
    <w:rsid w:val="006C11AA"/>
    <w:rsid w:val="006C13A1"/>
    <w:rsid w:val="006C19BA"/>
    <w:rsid w:val="006C1C79"/>
    <w:rsid w:val="006C20C6"/>
    <w:rsid w:val="006C21B3"/>
    <w:rsid w:val="006C2AFE"/>
    <w:rsid w:val="006C2B71"/>
    <w:rsid w:val="006C2CF0"/>
    <w:rsid w:val="006C2F31"/>
    <w:rsid w:val="006C37DC"/>
    <w:rsid w:val="006C38DE"/>
    <w:rsid w:val="006C3CC8"/>
    <w:rsid w:val="006C562E"/>
    <w:rsid w:val="006C5D5B"/>
    <w:rsid w:val="006C5E13"/>
    <w:rsid w:val="006C60D6"/>
    <w:rsid w:val="006C6860"/>
    <w:rsid w:val="006C6994"/>
    <w:rsid w:val="006C69DD"/>
    <w:rsid w:val="006C7374"/>
    <w:rsid w:val="006C7A5D"/>
    <w:rsid w:val="006D00BF"/>
    <w:rsid w:val="006D0965"/>
    <w:rsid w:val="006D1340"/>
    <w:rsid w:val="006D145A"/>
    <w:rsid w:val="006D16A4"/>
    <w:rsid w:val="006D1720"/>
    <w:rsid w:val="006D1A83"/>
    <w:rsid w:val="006D1C86"/>
    <w:rsid w:val="006D1CDD"/>
    <w:rsid w:val="006D1E0E"/>
    <w:rsid w:val="006D2161"/>
    <w:rsid w:val="006D239F"/>
    <w:rsid w:val="006D29A4"/>
    <w:rsid w:val="006D2F6C"/>
    <w:rsid w:val="006D38B0"/>
    <w:rsid w:val="006D38E5"/>
    <w:rsid w:val="006D394B"/>
    <w:rsid w:val="006D3AF4"/>
    <w:rsid w:val="006D3C43"/>
    <w:rsid w:val="006D46FF"/>
    <w:rsid w:val="006D530C"/>
    <w:rsid w:val="006D55B3"/>
    <w:rsid w:val="006D5CA4"/>
    <w:rsid w:val="006D6733"/>
    <w:rsid w:val="006D6C44"/>
    <w:rsid w:val="006D6D5C"/>
    <w:rsid w:val="006D7935"/>
    <w:rsid w:val="006D7CDC"/>
    <w:rsid w:val="006D7E51"/>
    <w:rsid w:val="006E031D"/>
    <w:rsid w:val="006E0397"/>
    <w:rsid w:val="006E0440"/>
    <w:rsid w:val="006E0F75"/>
    <w:rsid w:val="006E0FB0"/>
    <w:rsid w:val="006E0FDF"/>
    <w:rsid w:val="006E2290"/>
    <w:rsid w:val="006E25D8"/>
    <w:rsid w:val="006E26C6"/>
    <w:rsid w:val="006E2CDE"/>
    <w:rsid w:val="006E2CE9"/>
    <w:rsid w:val="006E3C28"/>
    <w:rsid w:val="006E3D66"/>
    <w:rsid w:val="006E3EC1"/>
    <w:rsid w:val="006E415D"/>
    <w:rsid w:val="006E4E76"/>
    <w:rsid w:val="006E4F97"/>
    <w:rsid w:val="006E597F"/>
    <w:rsid w:val="006E5B9F"/>
    <w:rsid w:val="006E6381"/>
    <w:rsid w:val="006E6CA2"/>
    <w:rsid w:val="006E7464"/>
    <w:rsid w:val="006E77E9"/>
    <w:rsid w:val="006E7AAF"/>
    <w:rsid w:val="006E7B9D"/>
    <w:rsid w:val="006F00EA"/>
    <w:rsid w:val="006F03B8"/>
    <w:rsid w:val="006F0407"/>
    <w:rsid w:val="006F08EC"/>
    <w:rsid w:val="006F09BF"/>
    <w:rsid w:val="006F17F1"/>
    <w:rsid w:val="006F18FD"/>
    <w:rsid w:val="006F1B77"/>
    <w:rsid w:val="006F1DF7"/>
    <w:rsid w:val="006F1E6C"/>
    <w:rsid w:val="006F2065"/>
    <w:rsid w:val="006F2113"/>
    <w:rsid w:val="006F23BD"/>
    <w:rsid w:val="006F2520"/>
    <w:rsid w:val="006F2760"/>
    <w:rsid w:val="006F277A"/>
    <w:rsid w:val="006F2A45"/>
    <w:rsid w:val="006F30E9"/>
    <w:rsid w:val="006F33EB"/>
    <w:rsid w:val="006F3645"/>
    <w:rsid w:val="006F3C99"/>
    <w:rsid w:val="006F3E2D"/>
    <w:rsid w:val="006F47DE"/>
    <w:rsid w:val="006F4ED9"/>
    <w:rsid w:val="006F55E5"/>
    <w:rsid w:val="006F57DB"/>
    <w:rsid w:val="006F654E"/>
    <w:rsid w:val="006F69B1"/>
    <w:rsid w:val="006F69C3"/>
    <w:rsid w:val="006F7157"/>
    <w:rsid w:val="006F7429"/>
    <w:rsid w:val="006F7A3C"/>
    <w:rsid w:val="006F7CE9"/>
    <w:rsid w:val="006F7EE5"/>
    <w:rsid w:val="006F7F6E"/>
    <w:rsid w:val="00700426"/>
    <w:rsid w:val="0070091C"/>
    <w:rsid w:val="00700D2D"/>
    <w:rsid w:val="007011AE"/>
    <w:rsid w:val="00701801"/>
    <w:rsid w:val="00701D75"/>
    <w:rsid w:val="00702233"/>
    <w:rsid w:val="007022B3"/>
    <w:rsid w:val="0070246C"/>
    <w:rsid w:val="00702599"/>
    <w:rsid w:val="007026C7"/>
    <w:rsid w:val="0070271E"/>
    <w:rsid w:val="00702901"/>
    <w:rsid w:val="00702A39"/>
    <w:rsid w:val="00702E12"/>
    <w:rsid w:val="007035F8"/>
    <w:rsid w:val="007035FE"/>
    <w:rsid w:val="00703D31"/>
    <w:rsid w:val="00703DAA"/>
    <w:rsid w:val="0070420F"/>
    <w:rsid w:val="00704881"/>
    <w:rsid w:val="00704F34"/>
    <w:rsid w:val="00705019"/>
    <w:rsid w:val="007055E5"/>
    <w:rsid w:val="0070561E"/>
    <w:rsid w:val="007056F1"/>
    <w:rsid w:val="00705DAF"/>
    <w:rsid w:val="00706821"/>
    <w:rsid w:val="007070DD"/>
    <w:rsid w:val="00707179"/>
    <w:rsid w:val="0070737D"/>
    <w:rsid w:val="0070790D"/>
    <w:rsid w:val="00707948"/>
    <w:rsid w:val="00707CEB"/>
    <w:rsid w:val="00710008"/>
    <w:rsid w:val="007100A9"/>
    <w:rsid w:val="007101D2"/>
    <w:rsid w:val="0071073C"/>
    <w:rsid w:val="00710FA6"/>
    <w:rsid w:val="007110E0"/>
    <w:rsid w:val="007114AA"/>
    <w:rsid w:val="007117D0"/>
    <w:rsid w:val="0071263A"/>
    <w:rsid w:val="007128E8"/>
    <w:rsid w:val="007129B9"/>
    <w:rsid w:val="007131CC"/>
    <w:rsid w:val="00713C8F"/>
    <w:rsid w:val="007142DF"/>
    <w:rsid w:val="0071455C"/>
    <w:rsid w:val="007150EE"/>
    <w:rsid w:val="007162E5"/>
    <w:rsid w:val="00716405"/>
    <w:rsid w:val="00716D84"/>
    <w:rsid w:val="00717C33"/>
    <w:rsid w:val="0072042C"/>
    <w:rsid w:val="00720D4C"/>
    <w:rsid w:val="00720F6B"/>
    <w:rsid w:val="00721300"/>
    <w:rsid w:val="0072147C"/>
    <w:rsid w:val="00721584"/>
    <w:rsid w:val="007219EA"/>
    <w:rsid w:val="00721B5A"/>
    <w:rsid w:val="007222B3"/>
    <w:rsid w:val="007223D5"/>
    <w:rsid w:val="00722962"/>
    <w:rsid w:val="00722991"/>
    <w:rsid w:val="00722E85"/>
    <w:rsid w:val="00722F04"/>
    <w:rsid w:val="00723AD5"/>
    <w:rsid w:val="00723F2E"/>
    <w:rsid w:val="00724229"/>
    <w:rsid w:val="00724678"/>
    <w:rsid w:val="00724ADE"/>
    <w:rsid w:val="00724C20"/>
    <w:rsid w:val="00724CCC"/>
    <w:rsid w:val="00724F59"/>
    <w:rsid w:val="0072545D"/>
    <w:rsid w:val="00725672"/>
    <w:rsid w:val="00725E28"/>
    <w:rsid w:val="007268A6"/>
    <w:rsid w:val="00726A99"/>
    <w:rsid w:val="00727655"/>
    <w:rsid w:val="00727A8C"/>
    <w:rsid w:val="0073010D"/>
    <w:rsid w:val="007305A8"/>
    <w:rsid w:val="00730C17"/>
    <w:rsid w:val="00730CBE"/>
    <w:rsid w:val="00730E14"/>
    <w:rsid w:val="007316E9"/>
    <w:rsid w:val="00731BBB"/>
    <w:rsid w:val="00731BFA"/>
    <w:rsid w:val="007320B4"/>
    <w:rsid w:val="007321AA"/>
    <w:rsid w:val="00732316"/>
    <w:rsid w:val="00732831"/>
    <w:rsid w:val="00732924"/>
    <w:rsid w:val="00732B27"/>
    <w:rsid w:val="007337A2"/>
    <w:rsid w:val="0073400F"/>
    <w:rsid w:val="00734D3B"/>
    <w:rsid w:val="007351C2"/>
    <w:rsid w:val="007358BC"/>
    <w:rsid w:val="00735DAC"/>
    <w:rsid w:val="00735F2D"/>
    <w:rsid w:val="0073651D"/>
    <w:rsid w:val="00736B41"/>
    <w:rsid w:val="00736DB8"/>
    <w:rsid w:val="0073736B"/>
    <w:rsid w:val="00737535"/>
    <w:rsid w:val="007378A8"/>
    <w:rsid w:val="00737C60"/>
    <w:rsid w:val="00737F0B"/>
    <w:rsid w:val="00740245"/>
    <w:rsid w:val="007409CC"/>
    <w:rsid w:val="00740AE1"/>
    <w:rsid w:val="00741568"/>
    <w:rsid w:val="007419C9"/>
    <w:rsid w:val="0074245D"/>
    <w:rsid w:val="00742946"/>
    <w:rsid w:val="00742947"/>
    <w:rsid w:val="00742E09"/>
    <w:rsid w:val="00743064"/>
    <w:rsid w:val="007431DC"/>
    <w:rsid w:val="00743C30"/>
    <w:rsid w:val="0074441F"/>
    <w:rsid w:val="00744671"/>
    <w:rsid w:val="00744D67"/>
    <w:rsid w:val="0074602C"/>
    <w:rsid w:val="00746266"/>
    <w:rsid w:val="007468EF"/>
    <w:rsid w:val="00746BC8"/>
    <w:rsid w:val="00747177"/>
    <w:rsid w:val="00747684"/>
    <w:rsid w:val="00750372"/>
    <w:rsid w:val="00750CAA"/>
    <w:rsid w:val="00751705"/>
    <w:rsid w:val="0075175E"/>
    <w:rsid w:val="007517CC"/>
    <w:rsid w:val="007519C5"/>
    <w:rsid w:val="00751FA8"/>
    <w:rsid w:val="007520B4"/>
    <w:rsid w:val="0075258B"/>
    <w:rsid w:val="00752643"/>
    <w:rsid w:val="007526BD"/>
    <w:rsid w:val="007528E7"/>
    <w:rsid w:val="00753587"/>
    <w:rsid w:val="00753BB9"/>
    <w:rsid w:val="00754D93"/>
    <w:rsid w:val="007552B2"/>
    <w:rsid w:val="007553CE"/>
    <w:rsid w:val="00755B44"/>
    <w:rsid w:val="00755F14"/>
    <w:rsid w:val="00756804"/>
    <w:rsid w:val="00756AD0"/>
    <w:rsid w:val="00756F39"/>
    <w:rsid w:val="007571DF"/>
    <w:rsid w:val="007571EE"/>
    <w:rsid w:val="007574F9"/>
    <w:rsid w:val="0076048A"/>
    <w:rsid w:val="00760553"/>
    <w:rsid w:val="007606D5"/>
    <w:rsid w:val="0076071A"/>
    <w:rsid w:val="007608FE"/>
    <w:rsid w:val="00760AF0"/>
    <w:rsid w:val="00760C54"/>
    <w:rsid w:val="00761348"/>
    <w:rsid w:val="0076153D"/>
    <w:rsid w:val="00761939"/>
    <w:rsid w:val="00762A70"/>
    <w:rsid w:val="007634BF"/>
    <w:rsid w:val="0076351C"/>
    <w:rsid w:val="00763E49"/>
    <w:rsid w:val="00763F1E"/>
    <w:rsid w:val="007658E9"/>
    <w:rsid w:val="00765987"/>
    <w:rsid w:val="00765FD2"/>
    <w:rsid w:val="007664DE"/>
    <w:rsid w:val="00766C57"/>
    <w:rsid w:val="00766C84"/>
    <w:rsid w:val="00766F7F"/>
    <w:rsid w:val="00767380"/>
    <w:rsid w:val="007679D6"/>
    <w:rsid w:val="00770D55"/>
    <w:rsid w:val="00770D8A"/>
    <w:rsid w:val="007710F9"/>
    <w:rsid w:val="007715DF"/>
    <w:rsid w:val="00771782"/>
    <w:rsid w:val="00771A9F"/>
    <w:rsid w:val="00772B64"/>
    <w:rsid w:val="007734A5"/>
    <w:rsid w:val="007738FE"/>
    <w:rsid w:val="00773962"/>
    <w:rsid w:val="00774AE9"/>
    <w:rsid w:val="00775BE5"/>
    <w:rsid w:val="007764F6"/>
    <w:rsid w:val="00777231"/>
    <w:rsid w:val="00777324"/>
    <w:rsid w:val="00777829"/>
    <w:rsid w:val="00777C99"/>
    <w:rsid w:val="0078079A"/>
    <w:rsid w:val="0078092D"/>
    <w:rsid w:val="00781109"/>
    <w:rsid w:val="007826F9"/>
    <w:rsid w:val="00782870"/>
    <w:rsid w:val="00782EFB"/>
    <w:rsid w:val="00783AF8"/>
    <w:rsid w:val="00783E36"/>
    <w:rsid w:val="007844F6"/>
    <w:rsid w:val="007848BB"/>
    <w:rsid w:val="00784AB2"/>
    <w:rsid w:val="00784DE6"/>
    <w:rsid w:val="0078543D"/>
    <w:rsid w:val="0078550C"/>
    <w:rsid w:val="00785588"/>
    <w:rsid w:val="00785681"/>
    <w:rsid w:val="00785915"/>
    <w:rsid w:val="00785FD1"/>
    <w:rsid w:val="00785FFA"/>
    <w:rsid w:val="00786552"/>
    <w:rsid w:val="00786CBE"/>
    <w:rsid w:val="0078773C"/>
    <w:rsid w:val="00787B06"/>
    <w:rsid w:val="00790CDC"/>
    <w:rsid w:val="00790F32"/>
    <w:rsid w:val="00790F77"/>
    <w:rsid w:val="00790F83"/>
    <w:rsid w:val="007911CB"/>
    <w:rsid w:val="00791A71"/>
    <w:rsid w:val="00791C6E"/>
    <w:rsid w:val="00792136"/>
    <w:rsid w:val="00792BAF"/>
    <w:rsid w:val="00792E08"/>
    <w:rsid w:val="00792FC6"/>
    <w:rsid w:val="0079322D"/>
    <w:rsid w:val="0079339B"/>
    <w:rsid w:val="007940DF"/>
    <w:rsid w:val="00794221"/>
    <w:rsid w:val="007947F4"/>
    <w:rsid w:val="00794AD2"/>
    <w:rsid w:val="00794DCE"/>
    <w:rsid w:val="00795042"/>
    <w:rsid w:val="007957DF"/>
    <w:rsid w:val="00795BD8"/>
    <w:rsid w:val="00795D3C"/>
    <w:rsid w:val="00795EF3"/>
    <w:rsid w:val="00796393"/>
    <w:rsid w:val="0079678F"/>
    <w:rsid w:val="0079754F"/>
    <w:rsid w:val="00797D88"/>
    <w:rsid w:val="00797D93"/>
    <w:rsid w:val="007A092A"/>
    <w:rsid w:val="007A137D"/>
    <w:rsid w:val="007A15A9"/>
    <w:rsid w:val="007A20EA"/>
    <w:rsid w:val="007A23E1"/>
    <w:rsid w:val="007A23F0"/>
    <w:rsid w:val="007A2A50"/>
    <w:rsid w:val="007A2AEC"/>
    <w:rsid w:val="007A3D8C"/>
    <w:rsid w:val="007A409B"/>
    <w:rsid w:val="007A4528"/>
    <w:rsid w:val="007A543F"/>
    <w:rsid w:val="007A5CCD"/>
    <w:rsid w:val="007A61AD"/>
    <w:rsid w:val="007A64F2"/>
    <w:rsid w:val="007A66DE"/>
    <w:rsid w:val="007A68A8"/>
    <w:rsid w:val="007A6B90"/>
    <w:rsid w:val="007A7171"/>
    <w:rsid w:val="007B004F"/>
    <w:rsid w:val="007B0DBD"/>
    <w:rsid w:val="007B128B"/>
    <w:rsid w:val="007B147A"/>
    <w:rsid w:val="007B1822"/>
    <w:rsid w:val="007B194A"/>
    <w:rsid w:val="007B1B4E"/>
    <w:rsid w:val="007B20F5"/>
    <w:rsid w:val="007B21C7"/>
    <w:rsid w:val="007B29FC"/>
    <w:rsid w:val="007B3369"/>
    <w:rsid w:val="007B3720"/>
    <w:rsid w:val="007B39A9"/>
    <w:rsid w:val="007B3D31"/>
    <w:rsid w:val="007B43EF"/>
    <w:rsid w:val="007B44D5"/>
    <w:rsid w:val="007B49CA"/>
    <w:rsid w:val="007B5125"/>
    <w:rsid w:val="007B51C7"/>
    <w:rsid w:val="007B5F0F"/>
    <w:rsid w:val="007B6219"/>
    <w:rsid w:val="007B6249"/>
    <w:rsid w:val="007B6BD2"/>
    <w:rsid w:val="007B703D"/>
    <w:rsid w:val="007B7A52"/>
    <w:rsid w:val="007B7DC4"/>
    <w:rsid w:val="007C0C4A"/>
    <w:rsid w:val="007C0DB6"/>
    <w:rsid w:val="007C0DC5"/>
    <w:rsid w:val="007C1303"/>
    <w:rsid w:val="007C1A97"/>
    <w:rsid w:val="007C1B38"/>
    <w:rsid w:val="007C23F6"/>
    <w:rsid w:val="007C2ADA"/>
    <w:rsid w:val="007C2C2F"/>
    <w:rsid w:val="007C2C3D"/>
    <w:rsid w:val="007C2D22"/>
    <w:rsid w:val="007C3268"/>
    <w:rsid w:val="007C39F5"/>
    <w:rsid w:val="007C3BF5"/>
    <w:rsid w:val="007C40D4"/>
    <w:rsid w:val="007C42E7"/>
    <w:rsid w:val="007C435C"/>
    <w:rsid w:val="007C4D3B"/>
    <w:rsid w:val="007C4F6A"/>
    <w:rsid w:val="007C5D3B"/>
    <w:rsid w:val="007C5D3C"/>
    <w:rsid w:val="007C5DA4"/>
    <w:rsid w:val="007C60BA"/>
    <w:rsid w:val="007C61A9"/>
    <w:rsid w:val="007C6E40"/>
    <w:rsid w:val="007C79E4"/>
    <w:rsid w:val="007C7ED6"/>
    <w:rsid w:val="007D0211"/>
    <w:rsid w:val="007D03B5"/>
    <w:rsid w:val="007D0ABE"/>
    <w:rsid w:val="007D1578"/>
    <w:rsid w:val="007D1B0C"/>
    <w:rsid w:val="007D1F5A"/>
    <w:rsid w:val="007D23E9"/>
    <w:rsid w:val="007D2556"/>
    <w:rsid w:val="007D32CC"/>
    <w:rsid w:val="007D3307"/>
    <w:rsid w:val="007D3B40"/>
    <w:rsid w:val="007D43E4"/>
    <w:rsid w:val="007D4706"/>
    <w:rsid w:val="007D4BF2"/>
    <w:rsid w:val="007D4E07"/>
    <w:rsid w:val="007D5003"/>
    <w:rsid w:val="007D59DF"/>
    <w:rsid w:val="007D64EF"/>
    <w:rsid w:val="007D6A27"/>
    <w:rsid w:val="007D6B53"/>
    <w:rsid w:val="007D6F40"/>
    <w:rsid w:val="007D74F8"/>
    <w:rsid w:val="007D763D"/>
    <w:rsid w:val="007D78C1"/>
    <w:rsid w:val="007D7BA0"/>
    <w:rsid w:val="007D7F59"/>
    <w:rsid w:val="007E08EB"/>
    <w:rsid w:val="007E09F1"/>
    <w:rsid w:val="007E122E"/>
    <w:rsid w:val="007E170B"/>
    <w:rsid w:val="007E1B09"/>
    <w:rsid w:val="007E2F29"/>
    <w:rsid w:val="007E4414"/>
    <w:rsid w:val="007E462F"/>
    <w:rsid w:val="007E4966"/>
    <w:rsid w:val="007E4C5B"/>
    <w:rsid w:val="007E4D49"/>
    <w:rsid w:val="007E4FBF"/>
    <w:rsid w:val="007E6414"/>
    <w:rsid w:val="007E69EB"/>
    <w:rsid w:val="007F02CC"/>
    <w:rsid w:val="007F1C5C"/>
    <w:rsid w:val="007F25D1"/>
    <w:rsid w:val="007F31B0"/>
    <w:rsid w:val="007F33DC"/>
    <w:rsid w:val="007F37F1"/>
    <w:rsid w:val="007F39B0"/>
    <w:rsid w:val="007F422E"/>
    <w:rsid w:val="007F4F6E"/>
    <w:rsid w:val="007F5178"/>
    <w:rsid w:val="007F586F"/>
    <w:rsid w:val="007F6835"/>
    <w:rsid w:val="007F694A"/>
    <w:rsid w:val="007F6CF6"/>
    <w:rsid w:val="007F77FA"/>
    <w:rsid w:val="007F7A08"/>
    <w:rsid w:val="007F7B13"/>
    <w:rsid w:val="008002DD"/>
    <w:rsid w:val="0080034D"/>
    <w:rsid w:val="0080180A"/>
    <w:rsid w:val="00801F54"/>
    <w:rsid w:val="00802255"/>
    <w:rsid w:val="0080255D"/>
    <w:rsid w:val="00802592"/>
    <w:rsid w:val="00802FAC"/>
    <w:rsid w:val="00803268"/>
    <w:rsid w:val="008035C9"/>
    <w:rsid w:val="00803EA0"/>
    <w:rsid w:val="0080403B"/>
    <w:rsid w:val="00804892"/>
    <w:rsid w:val="0080494C"/>
    <w:rsid w:val="008049FE"/>
    <w:rsid w:val="00804A92"/>
    <w:rsid w:val="00804E5D"/>
    <w:rsid w:val="00805313"/>
    <w:rsid w:val="008053A4"/>
    <w:rsid w:val="0080543A"/>
    <w:rsid w:val="00805856"/>
    <w:rsid w:val="00805CF5"/>
    <w:rsid w:val="00806347"/>
    <w:rsid w:val="0080674B"/>
    <w:rsid w:val="00806CDE"/>
    <w:rsid w:val="00806F6E"/>
    <w:rsid w:val="008075BD"/>
    <w:rsid w:val="00807A8D"/>
    <w:rsid w:val="00807C8D"/>
    <w:rsid w:val="008100A1"/>
    <w:rsid w:val="008105B9"/>
    <w:rsid w:val="00810665"/>
    <w:rsid w:val="00811479"/>
    <w:rsid w:val="008118F5"/>
    <w:rsid w:val="00811986"/>
    <w:rsid w:val="00811CE3"/>
    <w:rsid w:val="00811E9E"/>
    <w:rsid w:val="0081266F"/>
    <w:rsid w:val="00812BCE"/>
    <w:rsid w:val="00813419"/>
    <w:rsid w:val="00813497"/>
    <w:rsid w:val="00813741"/>
    <w:rsid w:val="008138CB"/>
    <w:rsid w:val="008139DA"/>
    <w:rsid w:val="00813E07"/>
    <w:rsid w:val="00814345"/>
    <w:rsid w:val="008143BF"/>
    <w:rsid w:val="00814648"/>
    <w:rsid w:val="00814BB2"/>
    <w:rsid w:val="00814DD5"/>
    <w:rsid w:val="008153AC"/>
    <w:rsid w:val="00815416"/>
    <w:rsid w:val="0081585E"/>
    <w:rsid w:val="00816467"/>
    <w:rsid w:val="008167E3"/>
    <w:rsid w:val="00816BCD"/>
    <w:rsid w:val="00817088"/>
    <w:rsid w:val="00817A07"/>
    <w:rsid w:val="00817CFD"/>
    <w:rsid w:val="00817D72"/>
    <w:rsid w:val="008200CB"/>
    <w:rsid w:val="00820422"/>
    <w:rsid w:val="00820CFD"/>
    <w:rsid w:val="00820D76"/>
    <w:rsid w:val="00821190"/>
    <w:rsid w:val="00821378"/>
    <w:rsid w:val="008216EE"/>
    <w:rsid w:val="00822484"/>
    <w:rsid w:val="008224C2"/>
    <w:rsid w:val="008225B3"/>
    <w:rsid w:val="0082267F"/>
    <w:rsid w:val="008228E4"/>
    <w:rsid w:val="00822F07"/>
    <w:rsid w:val="00823C63"/>
    <w:rsid w:val="00823FED"/>
    <w:rsid w:val="008245C1"/>
    <w:rsid w:val="008248A2"/>
    <w:rsid w:val="00824FBB"/>
    <w:rsid w:val="00825072"/>
    <w:rsid w:val="00825434"/>
    <w:rsid w:val="008256F4"/>
    <w:rsid w:val="008259A5"/>
    <w:rsid w:val="00825AD9"/>
    <w:rsid w:val="00825D10"/>
    <w:rsid w:val="008261D1"/>
    <w:rsid w:val="0082655E"/>
    <w:rsid w:val="00826589"/>
    <w:rsid w:val="008265A1"/>
    <w:rsid w:val="008268F1"/>
    <w:rsid w:val="00826B59"/>
    <w:rsid w:val="00826D76"/>
    <w:rsid w:val="00826E0E"/>
    <w:rsid w:val="0082719A"/>
    <w:rsid w:val="008274D1"/>
    <w:rsid w:val="0082759D"/>
    <w:rsid w:val="0082762B"/>
    <w:rsid w:val="00830160"/>
    <w:rsid w:val="008301DD"/>
    <w:rsid w:val="008306AE"/>
    <w:rsid w:val="00830CC2"/>
    <w:rsid w:val="00830F5C"/>
    <w:rsid w:val="00831D0C"/>
    <w:rsid w:val="00832637"/>
    <w:rsid w:val="00832911"/>
    <w:rsid w:val="00832C60"/>
    <w:rsid w:val="00832EC4"/>
    <w:rsid w:val="00833091"/>
    <w:rsid w:val="00833D9E"/>
    <w:rsid w:val="008340CA"/>
    <w:rsid w:val="0083412B"/>
    <w:rsid w:val="00834574"/>
    <w:rsid w:val="00834CD8"/>
    <w:rsid w:val="00834D88"/>
    <w:rsid w:val="008352C7"/>
    <w:rsid w:val="0083552C"/>
    <w:rsid w:val="00835B60"/>
    <w:rsid w:val="00835C87"/>
    <w:rsid w:val="00835D00"/>
    <w:rsid w:val="00836F60"/>
    <w:rsid w:val="00837C05"/>
    <w:rsid w:val="00837D8D"/>
    <w:rsid w:val="00840A83"/>
    <w:rsid w:val="00841981"/>
    <w:rsid w:val="008423D2"/>
    <w:rsid w:val="00842CDD"/>
    <w:rsid w:val="008435B1"/>
    <w:rsid w:val="008438F5"/>
    <w:rsid w:val="00843A47"/>
    <w:rsid w:val="00844797"/>
    <w:rsid w:val="00845A9F"/>
    <w:rsid w:val="0084689C"/>
    <w:rsid w:val="00846D18"/>
    <w:rsid w:val="0084708E"/>
    <w:rsid w:val="008476D1"/>
    <w:rsid w:val="00847825"/>
    <w:rsid w:val="00847C8A"/>
    <w:rsid w:val="008501F5"/>
    <w:rsid w:val="00850A44"/>
    <w:rsid w:val="008511C3"/>
    <w:rsid w:val="00851409"/>
    <w:rsid w:val="00851A03"/>
    <w:rsid w:val="00851CE6"/>
    <w:rsid w:val="00851D91"/>
    <w:rsid w:val="00852022"/>
    <w:rsid w:val="008526BB"/>
    <w:rsid w:val="0085290B"/>
    <w:rsid w:val="00852CCA"/>
    <w:rsid w:val="008534C6"/>
    <w:rsid w:val="00853BEB"/>
    <w:rsid w:val="00853CEB"/>
    <w:rsid w:val="00853F2E"/>
    <w:rsid w:val="00853FAB"/>
    <w:rsid w:val="0085411F"/>
    <w:rsid w:val="0085419E"/>
    <w:rsid w:val="00854F13"/>
    <w:rsid w:val="00854FEC"/>
    <w:rsid w:val="008554CB"/>
    <w:rsid w:val="00855C7B"/>
    <w:rsid w:val="00855E64"/>
    <w:rsid w:val="00855E6B"/>
    <w:rsid w:val="0085694C"/>
    <w:rsid w:val="00856B94"/>
    <w:rsid w:val="00856CC8"/>
    <w:rsid w:val="00857080"/>
    <w:rsid w:val="0086069E"/>
    <w:rsid w:val="0086077A"/>
    <w:rsid w:val="008609FF"/>
    <w:rsid w:val="00860B18"/>
    <w:rsid w:val="00860BB1"/>
    <w:rsid w:val="00860E88"/>
    <w:rsid w:val="00860F92"/>
    <w:rsid w:val="00861BB4"/>
    <w:rsid w:val="0086200F"/>
    <w:rsid w:val="00862175"/>
    <w:rsid w:val="00862717"/>
    <w:rsid w:val="00862747"/>
    <w:rsid w:val="008627A0"/>
    <w:rsid w:val="0086337C"/>
    <w:rsid w:val="00863BAC"/>
    <w:rsid w:val="00863C1C"/>
    <w:rsid w:val="00863FF2"/>
    <w:rsid w:val="008646EA"/>
    <w:rsid w:val="00864CD9"/>
    <w:rsid w:val="008654E6"/>
    <w:rsid w:val="00865CD3"/>
    <w:rsid w:val="008668EF"/>
    <w:rsid w:val="00866E2D"/>
    <w:rsid w:val="00866FEA"/>
    <w:rsid w:val="008673FB"/>
    <w:rsid w:val="00867472"/>
    <w:rsid w:val="008674C5"/>
    <w:rsid w:val="00867B36"/>
    <w:rsid w:val="00867E9F"/>
    <w:rsid w:val="008700E2"/>
    <w:rsid w:val="0087035E"/>
    <w:rsid w:val="00870877"/>
    <w:rsid w:val="00870A54"/>
    <w:rsid w:val="00870BFD"/>
    <w:rsid w:val="00870C30"/>
    <w:rsid w:val="00871606"/>
    <w:rsid w:val="0087169B"/>
    <w:rsid w:val="00872CEE"/>
    <w:rsid w:val="0087336D"/>
    <w:rsid w:val="008733F5"/>
    <w:rsid w:val="00873F07"/>
    <w:rsid w:val="00873F0A"/>
    <w:rsid w:val="00874147"/>
    <w:rsid w:val="0087494C"/>
    <w:rsid w:val="00875F43"/>
    <w:rsid w:val="008765C7"/>
    <w:rsid w:val="00876A4B"/>
    <w:rsid w:val="00876D58"/>
    <w:rsid w:val="00876EC0"/>
    <w:rsid w:val="00877005"/>
    <w:rsid w:val="008771FA"/>
    <w:rsid w:val="00877DB1"/>
    <w:rsid w:val="008806B7"/>
    <w:rsid w:val="00880A26"/>
    <w:rsid w:val="00881AA7"/>
    <w:rsid w:val="00881B31"/>
    <w:rsid w:val="00881C63"/>
    <w:rsid w:val="00882713"/>
    <w:rsid w:val="0088292B"/>
    <w:rsid w:val="00882F4B"/>
    <w:rsid w:val="00883034"/>
    <w:rsid w:val="00883495"/>
    <w:rsid w:val="00883727"/>
    <w:rsid w:val="00883ECD"/>
    <w:rsid w:val="00884071"/>
    <w:rsid w:val="00884271"/>
    <w:rsid w:val="00884BE8"/>
    <w:rsid w:val="00884E33"/>
    <w:rsid w:val="0088511D"/>
    <w:rsid w:val="00885B00"/>
    <w:rsid w:val="008861F3"/>
    <w:rsid w:val="0088646A"/>
    <w:rsid w:val="008869F6"/>
    <w:rsid w:val="00886BE5"/>
    <w:rsid w:val="00886E8E"/>
    <w:rsid w:val="00887C6F"/>
    <w:rsid w:val="00887D51"/>
    <w:rsid w:val="0089000B"/>
    <w:rsid w:val="008902E6"/>
    <w:rsid w:val="0089035C"/>
    <w:rsid w:val="008904D2"/>
    <w:rsid w:val="0089051F"/>
    <w:rsid w:val="0089183D"/>
    <w:rsid w:val="00891942"/>
    <w:rsid w:val="0089197B"/>
    <w:rsid w:val="00892085"/>
    <w:rsid w:val="008924FE"/>
    <w:rsid w:val="00892E34"/>
    <w:rsid w:val="00893A97"/>
    <w:rsid w:val="00893E37"/>
    <w:rsid w:val="00893F14"/>
    <w:rsid w:val="00894BBB"/>
    <w:rsid w:val="00894FCC"/>
    <w:rsid w:val="008953C2"/>
    <w:rsid w:val="00896171"/>
    <w:rsid w:val="00896337"/>
    <w:rsid w:val="0089638B"/>
    <w:rsid w:val="00896E7D"/>
    <w:rsid w:val="0089725D"/>
    <w:rsid w:val="008974FA"/>
    <w:rsid w:val="00897B8D"/>
    <w:rsid w:val="00897ECA"/>
    <w:rsid w:val="008A002B"/>
    <w:rsid w:val="008A060D"/>
    <w:rsid w:val="008A063F"/>
    <w:rsid w:val="008A06FB"/>
    <w:rsid w:val="008A0F57"/>
    <w:rsid w:val="008A1273"/>
    <w:rsid w:val="008A16E9"/>
    <w:rsid w:val="008A1A91"/>
    <w:rsid w:val="008A1D80"/>
    <w:rsid w:val="008A1DB5"/>
    <w:rsid w:val="008A1E58"/>
    <w:rsid w:val="008A1EB6"/>
    <w:rsid w:val="008A2488"/>
    <w:rsid w:val="008A26D0"/>
    <w:rsid w:val="008A28CD"/>
    <w:rsid w:val="008A367B"/>
    <w:rsid w:val="008A3707"/>
    <w:rsid w:val="008A3989"/>
    <w:rsid w:val="008A4DA3"/>
    <w:rsid w:val="008A4FAA"/>
    <w:rsid w:val="008A532C"/>
    <w:rsid w:val="008A56B9"/>
    <w:rsid w:val="008A5D88"/>
    <w:rsid w:val="008A5F4F"/>
    <w:rsid w:val="008A6A76"/>
    <w:rsid w:val="008A6B60"/>
    <w:rsid w:val="008A6E21"/>
    <w:rsid w:val="008A70D5"/>
    <w:rsid w:val="008A7B87"/>
    <w:rsid w:val="008B04C7"/>
    <w:rsid w:val="008B0AC0"/>
    <w:rsid w:val="008B0C5F"/>
    <w:rsid w:val="008B0E9A"/>
    <w:rsid w:val="008B1622"/>
    <w:rsid w:val="008B29D5"/>
    <w:rsid w:val="008B2A67"/>
    <w:rsid w:val="008B3306"/>
    <w:rsid w:val="008B3E90"/>
    <w:rsid w:val="008B4062"/>
    <w:rsid w:val="008B411B"/>
    <w:rsid w:val="008B4231"/>
    <w:rsid w:val="008B46A8"/>
    <w:rsid w:val="008B4961"/>
    <w:rsid w:val="008B49E4"/>
    <w:rsid w:val="008B5200"/>
    <w:rsid w:val="008B55E4"/>
    <w:rsid w:val="008B5987"/>
    <w:rsid w:val="008B607B"/>
    <w:rsid w:val="008B64B7"/>
    <w:rsid w:val="008B66F6"/>
    <w:rsid w:val="008B6916"/>
    <w:rsid w:val="008B6D0A"/>
    <w:rsid w:val="008B7649"/>
    <w:rsid w:val="008B7738"/>
    <w:rsid w:val="008C050E"/>
    <w:rsid w:val="008C1CEF"/>
    <w:rsid w:val="008C1E4F"/>
    <w:rsid w:val="008C1EED"/>
    <w:rsid w:val="008C2106"/>
    <w:rsid w:val="008C237C"/>
    <w:rsid w:val="008C2D56"/>
    <w:rsid w:val="008C4139"/>
    <w:rsid w:val="008C46C1"/>
    <w:rsid w:val="008C48CA"/>
    <w:rsid w:val="008C4DC3"/>
    <w:rsid w:val="008C52AF"/>
    <w:rsid w:val="008C5573"/>
    <w:rsid w:val="008C678D"/>
    <w:rsid w:val="008C77CE"/>
    <w:rsid w:val="008C7D48"/>
    <w:rsid w:val="008C7EC2"/>
    <w:rsid w:val="008D0029"/>
    <w:rsid w:val="008D0327"/>
    <w:rsid w:val="008D05A0"/>
    <w:rsid w:val="008D07E8"/>
    <w:rsid w:val="008D11E2"/>
    <w:rsid w:val="008D14E8"/>
    <w:rsid w:val="008D1551"/>
    <w:rsid w:val="008D1992"/>
    <w:rsid w:val="008D252A"/>
    <w:rsid w:val="008D25B1"/>
    <w:rsid w:val="008D45BF"/>
    <w:rsid w:val="008D51FE"/>
    <w:rsid w:val="008D54AF"/>
    <w:rsid w:val="008D5645"/>
    <w:rsid w:val="008D5751"/>
    <w:rsid w:val="008D5F36"/>
    <w:rsid w:val="008D65AD"/>
    <w:rsid w:val="008D6F07"/>
    <w:rsid w:val="008D7441"/>
    <w:rsid w:val="008D77E2"/>
    <w:rsid w:val="008D7994"/>
    <w:rsid w:val="008E007B"/>
    <w:rsid w:val="008E0376"/>
    <w:rsid w:val="008E0D5B"/>
    <w:rsid w:val="008E1065"/>
    <w:rsid w:val="008E1599"/>
    <w:rsid w:val="008E1D70"/>
    <w:rsid w:val="008E20F5"/>
    <w:rsid w:val="008E213F"/>
    <w:rsid w:val="008E2D8E"/>
    <w:rsid w:val="008E2FE2"/>
    <w:rsid w:val="008E36D1"/>
    <w:rsid w:val="008E3F07"/>
    <w:rsid w:val="008E4668"/>
    <w:rsid w:val="008E47AC"/>
    <w:rsid w:val="008E49D4"/>
    <w:rsid w:val="008E4A75"/>
    <w:rsid w:val="008E4AC3"/>
    <w:rsid w:val="008E543E"/>
    <w:rsid w:val="008E6492"/>
    <w:rsid w:val="008E67FD"/>
    <w:rsid w:val="008E72E4"/>
    <w:rsid w:val="008E766E"/>
    <w:rsid w:val="008E76C3"/>
    <w:rsid w:val="008E7EF3"/>
    <w:rsid w:val="008F05DC"/>
    <w:rsid w:val="008F0B14"/>
    <w:rsid w:val="008F100F"/>
    <w:rsid w:val="008F15E6"/>
    <w:rsid w:val="008F1789"/>
    <w:rsid w:val="008F2ED5"/>
    <w:rsid w:val="008F3257"/>
    <w:rsid w:val="008F39A7"/>
    <w:rsid w:val="008F3F14"/>
    <w:rsid w:val="008F4BB0"/>
    <w:rsid w:val="008F5364"/>
    <w:rsid w:val="008F5564"/>
    <w:rsid w:val="008F593E"/>
    <w:rsid w:val="008F69AB"/>
    <w:rsid w:val="008F6A4D"/>
    <w:rsid w:val="008F6C2B"/>
    <w:rsid w:val="008F7668"/>
    <w:rsid w:val="008F7690"/>
    <w:rsid w:val="00900319"/>
    <w:rsid w:val="00900A15"/>
    <w:rsid w:val="00900DEA"/>
    <w:rsid w:val="00901CB0"/>
    <w:rsid w:val="00902507"/>
    <w:rsid w:val="009028DB"/>
    <w:rsid w:val="00902C5D"/>
    <w:rsid w:val="00902F6E"/>
    <w:rsid w:val="009030E2"/>
    <w:rsid w:val="009032B7"/>
    <w:rsid w:val="00903935"/>
    <w:rsid w:val="0090475F"/>
    <w:rsid w:val="00904B01"/>
    <w:rsid w:val="00904DC5"/>
    <w:rsid w:val="0090512F"/>
    <w:rsid w:val="00905DF6"/>
    <w:rsid w:val="00906E7D"/>
    <w:rsid w:val="009070EF"/>
    <w:rsid w:val="009078DB"/>
    <w:rsid w:val="009079D2"/>
    <w:rsid w:val="009079E1"/>
    <w:rsid w:val="00907ADF"/>
    <w:rsid w:val="0091051C"/>
    <w:rsid w:val="00910FEC"/>
    <w:rsid w:val="00911595"/>
    <w:rsid w:val="00911AC4"/>
    <w:rsid w:val="00912684"/>
    <w:rsid w:val="00913ED1"/>
    <w:rsid w:val="0091423A"/>
    <w:rsid w:val="00914A57"/>
    <w:rsid w:val="00914B66"/>
    <w:rsid w:val="009155BE"/>
    <w:rsid w:val="00915A86"/>
    <w:rsid w:val="00915D49"/>
    <w:rsid w:val="00915E21"/>
    <w:rsid w:val="00916775"/>
    <w:rsid w:val="00916993"/>
    <w:rsid w:val="00916CFC"/>
    <w:rsid w:val="009174FC"/>
    <w:rsid w:val="00917979"/>
    <w:rsid w:val="00920652"/>
    <w:rsid w:val="0092079C"/>
    <w:rsid w:val="009211AD"/>
    <w:rsid w:val="009216F7"/>
    <w:rsid w:val="00921D15"/>
    <w:rsid w:val="00921F00"/>
    <w:rsid w:val="0092205D"/>
    <w:rsid w:val="00922D07"/>
    <w:rsid w:val="00923414"/>
    <w:rsid w:val="00923C37"/>
    <w:rsid w:val="00923DAC"/>
    <w:rsid w:val="00924581"/>
    <w:rsid w:val="00924A0D"/>
    <w:rsid w:val="00924B91"/>
    <w:rsid w:val="00925062"/>
    <w:rsid w:val="009253A0"/>
    <w:rsid w:val="00925526"/>
    <w:rsid w:val="00926186"/>
    <w:rsid w:val="00926272"/>
    <w:rsid w:val="009268A6"/>
    <w:rsid w:val="00926C04"/>
    <w:rsid w:val="009273DF"/>
    <w:rsid w:val="00927AAC"/>
    <w:rsid w:val="009302CB"/>
    <w:rsid w:val="009304C5"/>
    <w:rsid w:val="00930A47"/>
    <w:rsid w:val="00930B96"/>
    <w:rsid w:val="0093118D"/>
    <w:rsid w:val="00931292"/>
    <w:rsid w:val="00931E98"/>
    <w:rsid w:val="00931ECD"/>
    <w:rsid w:val="0093215D"/>
    <w:rsid w:val="009321AD"/>
    <w:rsid w:val="0093228D"/>
    <w:rsid w:val="009322A1"/>
    <w:rsid w:val="009323B9"/>
    <w:rsid w:val="009323C7"/>
    <w:rsid w:val="009333E8"/>
    <w:rsid w:val="00934011"/>
    <w:rsid w:val="00934013"/>
    <w:rsid w:val="00934A66"/>
    <w:rsid w:val="00934DDD"/>
    <w:rsid w:val="009355DE"/>
    <w:rsid w:val="00935E22"/>
    <w:rsid w:val="00935ECE"/>
    <w:rsid w:val="0093675B"/>
    <w:rsid w:val="00936B8A"/>
    <w:rsid w:val="00936BEB"/>
    <w:rsid w:val="0093709F"/>
    <w:rsid w:val="00937125"/>
    <w:rsid w:val="009377F3"/>
    <w:rsid w:val="00937AD9"/>
    <w:rsid w:val="00937B97"/>
    <w:rsid w:val="00940279"/>
    <w:rsid w:val="009407FF"/>
    <w:rsid w:val="00940856"/>
    <w:rsid w:val="0094094B"/>
    <w:rsid w:val="00940DCD"/>
    <w:rsid w:val="00941290"/>
    <w:rsid w:val="00941488"/>
    <w:rsid w:val="00941641"/>
    <w:rsid w:val="009417A8"/>
    <w:rsid w:val="009417FE"/>
    <w:rsid w:val="00941A87"/>
    <w:rsid w:val="00942974"/>
    <w:rsid w:val="00942C96"/>
    <w:rsid w:val="00942CD2"/>
    <w:rsid w:val="00942E9C"/>
    <w:rsid w:val="009432DE"/>
    <w:rsid w:val="00943BC6"/>
    <w:rsid w:val="00943BED"/>
    <w:rsid w:val="00943E27"/>
    <w:rsid w:val="0094410E"/>
    <w:rsid w:val="009442C7"/>
    <w:rsid w:val="00944823"/>
    <w:rsid w:val="009453B6"/>
    <w:rsid w:val="00945437"/>
    <w:rsid w:val="0094557B"/>
    <w:rsid w:val="0094560B"/>
    <w:rsid w:val="0094569C"/>
    <w:rsid w:val="00945F4A"/>
    <w:rsid w:val="0094603F"/>
    <w:rsid w:val="009469F5"/>
    <w:rsid w:val="009470C2"/>
    <w:rsid w:val="009474EA"/>
    <w:rsid w:val="009507DC"/>
    <w:rsid w:val="009507E9"/>
    <w:rsid w:val="0095090F"/>
    <w:rsid w:val="00951276"/>
    <w:rsid w:val="00951BAD"/>
    <w:rsid w:val="00951F91"/>
    <w:rsid w:val="00952500"/>
    <w:rsid w:val="00952B31"/>
    <w:rsid w:val="00952B52"/>
    <w:rsid w:val="00952DD0"/>
    <w:rsid w:val="00952FD8"/>
    <w:rsid w:val="009532E4"/>
    <w:rsid w:val="00953409"/>
    <w:rsid w:val="009537B3"/>
    <w:rsid w:val="00953C0E"/>
    <w:rsid w:val="00954489"/>
    <w:rsid w:val="0095481D"/>
    <w:rsid w:val="0095491B"/>
    <w:rsid w:val="00955316"/>
    <w:rsid w:val="009555F7"/>
    <w:rsid w:val="009557DD"/>
    <w:rsid w:val="00956184"/>
    <w:rsid w:val="00956AB2"/>
    <w:rsid w:val="00956D7D"/>
    <w:rsid w:val="009570EB"/>
    <w:rsid w:val="0095711D"/>
    <w:rsid w:val="009576C7"/>
    <w:rsid w:val="00957DB5"/>
    <w:rsid w:val="00957E60"/>
    <w:rsid w:val="0096095C"/>
    <w:rsid w:val="00961015"/>
    <w:rsid w:val="0096116D"/>
    <w:rsid w:val="00961425"/>
    <w:rsid w:val="00961DFC"/>
    <w:rsid w:val="0096229D"/>
    <w:rsid w:val="00963252"/>
    <w:rsid w:val="00964169"/>
    <w:rsid w:val="0096487E"/>
    <w:rsid w:val="00965B48"/>
    <w:rsid w:val="00965EE6"/>
    <w:rsid w:val="0096617C"/>
    <w:rsid w:val="009662AD"/>
    <w:rsid w:val="009667DB"/>
    <w:rsid w:val="00966B2C"/>
    <w:rsid w:val="00967083"/>
    <w:rsid w:val="009674F1"/>
    <w:rsid w:val="00967AE2"/>
    <w:rsid w:val="00967C4F"/>
    <w:rsid w:val="00970075"/>
    <w:rsid w:val="009703B2"/>
    <w:rsid w:val="009705AD"/>
    <w:rsid w:val="00970B83"/>
    <w:rsid w:val="00971103"/>
    <w:rsid w:val="009713E4"/>
    <w:rsid w:val="0097144A"/>
    <w:rsid w:val="009715E4"/>
    <w:rsid w:val="0097160F"/>
    <w:rsid w:val="009717F0"/>
    <w:rsid w:val="00971801"/>
    <w:rsid w:val="00971A6E"/>
    <w:rsid w:val="00971ABC"/>
    <w:rsid w:val="00971B41"/>
    <w:rsid w:val="00971C3A"/>
    <w:rsid w:val="009727B1"/>
    <w:rsid w:val="00973678"/>
    <w:rsid w:val="00973901"/>
    <w:rsid w:val="00973957"/>
    <w:rsid w:val="009739FD"/>
    <w:rsid w:val="00973CAD"/>
    <w:rsid w:val="009748A0"/>
    <w:rsid w:val="00974CD5"/>
    <w:rsid w:val="00976C3A"/>
    <w:rsid w:val="009774EB"/>
    <w:rsid w:val="0097768E"/>
    <w:rsid w:val="00980305"/>
    <w:rsid w:val="009803DA"/>
    <w:rsid w:val="00980839"/>
    <w:rsid w:val="00980886"/>
    <w:rsid w:val="00980B56"/>
    <w:rsid w:val="00980C1A"/>
    <w:rsid w:val="00981F34"/>
    <w:rsid w:val="0098205A"/>
    <w:rsid w:val="00982111"/>
    <w:rsid w:val="0098257E"/>
    <w:rsid w:val="009828F8"/>
    <w:rsid w:val="00984E2F"/>
    <w:rsid w:val="00984F31"/>
    <w:rsid w:val="0098520E"/>
    <w:rsid w:val="009853F5"/>
    <w:rsid w:val="009855EE"/>
    <w:rsid w:val="0098560E"/>
    <w:rsid w:val="00985657"/>
    <w:rsid w:val="00985661"/>
    <w:rsid w:val="00985916"/>
    <w:rsid w:val="00985AE2"/>
    <w:rsid w:val="00985B40"/>
    <w:rsid w:val="00985F61"/>
    <w:rsid w:val="009869E1"/>
    <w:rsid w:val="00986D08"/>
    <w:rsid w:val="009871C7"/>
    <w:rsid w:val="00987E74"/>
    <w:rsid w:val="00987F21"/>
    <w:rsid w:val="00990A7F"/>
    <w:rsid w:val="009919FD"/>
    <w:rsid w:val="00991CAE"/>
    <w:rsid w:val="009925D5"/>
    <w:rsid w:val="00992C87"/>
    <w:rsid w:val="00992E1F"/>
    <w:rsid w:val="0099332E"/>
    <w:rsid w:val="00994726"/>
    <w:rsid w:val="00994F12"/>
    <w:rsid w:val="0099549B"/>
    <w:rsid w:val="00995A12"/>
    <w:rsid w:val="00995E43"/>
    <w:rsid w:val="0099626D"/>
    <w:rsid w:val="00996627"/>
    <w:rsid w:val="009968ED"/>
    <w:rsid w:val="009969BD"/>
    <w:rsid w:val="0099713E"/>
    <w:rsid w:val="00997B3E"/>
    <w:rsid w:val="009A0116"/>
    <w:rsid w:val="009A0743"/>
    <w:rsid w:val="009A0E0F"/>
    <w:rsid w:val="009A16C7"/>
    <w:rsid w:val="009A1E64"/>
    <w:rsid w:val="009A1F80"/>
    <w:rsid w:val="009A2987"/>
    <w:rsid w:val="009A2CBA"/>
    <w:rsid w:val="009A2D79"/>
    <w:rsid w:val="009A3DA8"/>
    <w:rsid w:val="009A4046"/>
    <w:rsid w:val="009A464D"/>
    <w:rsid w:val="009A4AA0"/>
    <w:rsid w:val="009A4AF7"/>
    <w:rsid w:val="009A4C07"/>
    <w:rsid w:val="009A4D57"/>
    <w:rsid w:val="009A4E20"/>
    <w:rsid w:val="009A4E97"/>
    <w:rsid w:val="009A4F5A"/>
    <w:rsid w:val="009A5221"/>
    <w:rsid w:val="009A594C"/>
    <w:rsid w:val="009A68F2"/>
    <w:rsid w:val="009A6B9B"/>
    <w:rsid w:val="009A7ADE"/>
    <w:rsid w:val="009A7BB8"/>
    <w:rsid w:val="009B0329"/>
    <w:rsid w:val="009B06C8"/>
    <w:rsid w:val="009B0F98"/>
    <w:rsid w:val="009B109C"/>
    <w:rsid w:val="009B16E5"/>
    <w:rsid w:val="009B1995"/>
    <w:rsid w:val="009B1AB9"/>
    <w:rsid w:val="009B1D22"/>
    <w:rsid w:val="009B21F1"/>
    <w:rsid w:val="009B2295"/>
    <w:rsid w:val="009B2588"/>
    <w:rsid w:val="009B2AB2"/>
    <w:rsid w:val="009B2CD0"/>
    <w:rsid w:val="009B35CD"/>
    <w:rsid w:val="009B46C5"/>
    <w:rsid w:val="009B4855"/>
    <w:rsid w:val="009B56DD"/>
    <w:rsid w:val="009B56EA"/>
    <w:rsid w:val="009B57D5"/>
    <w:rsid w:val="009B59D7"/>
    <w:rsid w:val="009B5A11"/>
    <w:rsid w:val="009B67D9"/>
    <w:rsid w:val="009B71DA"/>
    <w:rsid w:val="009B732D"/>
    <w:rsid w:val="009C02E5"/>
    <w:rsid w:val="009C0CFC"/>
    <w:rsid w:val="009C0F85"/>
    <w:rsid w:val="009C1039"/>
    <w:rsid w:val="009C1EF5"/>
    <w:rsid w:val="009C2133"/>
    <w:rsid w:val="009C3071"/>
    <w:rsid w:val="009C33AD"/>
    <w:rsid w:val="009C3451"/>
    <w:rsid w:val="009C368A"/>
    <w:rsid w:val="009C36A3"/>
    <w:rsid w:val="009C3954"/>
    <w:rsid w:val="009C3B32"/>
    <w:rsid w:val="009C3EA9"/>
    <w:rsid w:val="009C484D"/>
    <w:rsid w:val="009C4C61"/>
    <w:rsid w:val="009C551F"/>
    <w:rsid w:val="009C5697"/>
    <w:rsid w:val="009C5A37"/>
    <w:rsid w:val="009C5A79"/>
    <w:rsid w:val="009C5E9B"/>
    <w:rsid w:val="009C6B34"/>
    <w:rsid w:val="009C6CFE"/>
    <w:rsid w:val="009C741E"/>
    <w:rsid w:val="009C7F85"/>
    <w:rsid w:val="009D02D3"/>
    <w:rsid w:val="009D0647"/>
    <w:rsid w:val="009D0A82"/>
    <w:rsid w:val="009D109A"/>
    <w:rsid w:val="009D1257"/>
    <w:rsid w:val="009D197D"/>
    <w:rsid w:val="009D1E53"/>
    <w:rsid w:val="009D1EAC"/>
    <w:rsid w:val="009D2BAA"/>
    <w:rsid w:val="009D32A4"/>
    <w:rsid w:val="009D3856"/>
    <w:rsid w:val="009D3B23"/>
    <w:rsid w:val="009D50FA"/>
    <w:rsid w:val="009D5DF1"/>
    <w:rsid w:val="009D5EDB"/>
    <w:rsid w:val="009D6404"/>
    <w:rsid w:val="009D6AEC"/>
    <w:rsid w:val="009D71A2"/>
    <w:rsid w:val="009D751E"/>
    <w:rsid w:val="009D75EB"/>
    <w:rsid w:val="009D7929"/>
    <w:rsid w:val="009D7E9E"/>
    <w:rsid w:val="009E0051"/>
    <w:rsid w:val="009E0C22"/>
    <w:rsid w:val="009E0C51"/>
    <w:rsid w:val="009E0D9B"/>
    <w:rsid w:val="009E10F5"/>
    <w:rsid w:val="009E134F"/>
    <w:rsid w:val="009E1DA1"/>
    <w:rsid w:val="009E29BF"/>
    <w:rsid w:val="009E2B63"/>
    <w:rsid w:val="009E2BD6"/>
    <w:rsid w:val="009E3595"/>
    <w:rsid w:val="009E3F2A"/>
    <w:rsid w:val="009E431C"/>
    <w:rsid w:val="009E4B06"/>
    <w:rsid w:val="009E4B0E"/>
    <w:rsid w:val="009E4EF6"/>
    <w:rsid w:val="009E519B"/>
    <w:rsid w:val="009E5325"/>
    <w:rsid w:val="009E5910"/>
    <w:rsid w:val="009E5BA9"/>
    <w:rsid w:val="009E62FE"/>
    <w:rsid w:val="009E6445"/>
    <w:rsid w:val="009E65AB"/>
    <w:rsid w:val="009E68F9"/>
    <w:rsid w:val="009E6BD4"/>
    <w:rsid w:val="009E71AA"/>
    <w:rsid w:val="009E78C1"/>
    <w:rsid w:val="009F04D0"/>
    <w:rsid w:val="009F0669"/>
    <w:rsid w:val="009F0A13"/>
    <w:rsid w:val="009F192A"/>
    <w:rsid w:val="009F1F80"/>
    <w:rsid w:val="009F26C7"/>
    <w:rsid w:val="009F27F1"/>
    <w:rsid w:val="009F291D"/>
    <w:rsid w:val="009F2DB6"/>
    <w:rsid w:val="009F32FA"/>
    <w:rsid w:val="009F3805"/>
    <w:rsid w:val="009F4741"/>
    <w:rsid w:val="009F4A62"/>
    <w:rsid w:val="009F5617"/>
    <w:rsid w:val="009F5D06"/>
    <w:rsid w:val="009F610E"/>
    <w:rsid w:val="009F6595"/>
    <w:rsid w:val="009F682E"/>
    <w:rsid w:val="009F6C7E"/>
    <w:rsid w:val="009F71C8"/>
    <w:rsid w:val="009F71CF"/>
    <w:rsid w:val="009F7321"/>
    <w:rsid w:val="009F7511"/>
    <w:rsid w:val="009F7974"/>
    <w:rsid w:val="009F7F7A"/>
    <w:rsid w:val="00A00743"/>
    <w:rsid w:val="00A010AB"/>
    <w:rsid w:val="00A01180"/>
    <w:rsid w:val="00A0168C"/>
    <w:rsid w:val="00A0197A"/>
    <w:rsid w:val="00A02F47"/>
    <w:rsid w:val="00A03DB1"/>
    <w:rsid w:val="00A03EA7"/>
    <w:rsid w:val="00A043E8"/>
    <w:rsid w:val="00A044ED"/>
    <w:rsid w:val="00A04951"/>
    <w:rsid w:val="00A05260"/>
    <w:rsid w:val="00A0529C"/>
    <w:rsid w:val="00A05E2B"/>
    <w:rsid w:val="00A071DE"/>
    <w:rsid w:val="00A073C6"/>
    <w:rsid w:val="00A07BA7"/>
    <w:rsid w:val="00A07DE7"/>
    <w:rsid w:val="00A10902"/>
    <w:rsid w:val="00A114A6"/>
    <w:rsid w:val="00A114CD"/>
    <w:rsid w:val="00A116B8"/>
    <w:rsid w:val="00A11A1C"/>
    <w:rsid w:val="00A12429"/>
    <w:rsid w:val="00A126FA"/>
    <w:rsid w:val="00A1295B"/>
    <w:rsid w:val="00A14463"/>
    <w:rsid w:val="00A151B6"/>
    <w:rsid w:val="00A15E08"/>
    <w:rsid w:val="00A16546"/>
    <w:rsid w:val="00A1686C"/>
    <w:rsid w:val="00A175AC"/>
    <w:rsid w:val="00A205DA"/>
    <w:rsid w:val="00A20EBB"/>
    <w:rsid w:val="00A2116C"/>
    <w:rsid w:val="00A21B20"/>
    <w:rsid w:val="00A21D05"/>
    <w:rsid w:val="00A21F9E"/>
    <w:rsid w:val="00A225C2"/>
    <w:rsid w:val="00A2311C"/>
    <w:rsid w:val="00A240FF"/>
    <w:rsid w:val="00A2464D"/>
    <w:rsid w:val="00A249C7"/>
    <w:rsid w:val="00A24B47"/>
    <w:rsid w:val="00A24E68"/>
    <w:rsid w:val="00A25179"/>
    <w:rsid w:val="00A251CC"/>
    <w:rsid w:val="00A25B97"/>
    <w:rsid w:val="00A262F8"/>
    <w:rsid w:val="00A264F9"/>
    <w:rsid w:val="00A26BBD"/>
    <w:rsid w:val="00A26D7A"/>
    <w:rsid w:val="00A26F43"/>
    <w:rsid w:val="00A27027"/>
    <w:rsid w:val="00A2740C"/>
    <w:rsid w:val="00A27741"/>
    <w:rsid w:val="00A27A68"/>
    <w:rsid w:val="00A27CBD"/>
    <w:rsid w:val="00A27DE2"/>
    <w:rsid w:val="00A27F1C"/>
    <w:rsid w:val="00A304A4"/>
    <w:rsid w:val="00A31236"/>
    <w:rsid w:val="00A3143A"/>
    <w:rsid w:val="00A317DA"/>
    <w:rsid w:val="00A31A2D"/>
    <w:rsid w:val="00A31BBF"/>
    <w:rsid w:val="00A31ECF"/>
    <w:rsid w:val="00A3245C"/>
    <w:rsid w:val="00A3286A"/>
    <w:rsid w:val="00A32884"/>
    <w:rsid w:val="00A33290"/>
    <w:rsid w:val="00A3394E"/>
    <w:rsid w:val="00A33A98"/>
    <w:rsid w:val="00A33D5B"/>
    <w:rsid w:val="00A3409D"/>
    <w:rsid w:val="00A34271"/>
    <w:rsid w:val="00A34319"/>
    <w:rsid w:val="00A34BCC"/>
    <w:rsid w:val="00A34F69"/>
    <w:rsid w:val="00A34F6A"/>
    <w:rsid w:val="00A34FC3"/>
    <w:rsid w:val="00A34FF8"/>
    <w:rsid w:val="00A350FD"/>
    <w:rsid w:val="00A35920"/>
    <w:rsid w:val="00A3606B"/>
    <w:rsid w:val="00A3606E"/>
    <w:rsid w:val="00A36D1F"/>
    <w:rsid w:val="00A37484"/>
    <w:rsid w:val="00A37B9E"/>
    <w:rsid w:val="00A37DCD"/>
    <w:rsid w:val="00A40319"/>
    <w:rsid w:val="00A4063D"/>
    <w:rsid w:val="00A419BF"/>
    <w:rsid w:val="00A42049"/>
    <w:rsid w:val="00A434A4"/>
    <w:rsid w:val="00A4390C"/>
    <w:rsid w:val="00A446E6"/>
    <w:rsid w:val="00A45005"/>
    <w:rsid w:val="00A45B73"/>
    <w:rsid w:val="00A45C85"/>
    <w:rsid w:val="00A46020"/>
    <w:rsid w:val="00A46AD2"/>
    <w:rsid w:val="00A46CEF"/>
    <w:rsid w:val="00A476DA"/>
    <w:rsid w:val="00A47C62"/>
    <w:rsid w:val="00A47CB8"/>
    <w:rsid w:val="00A5015B"/>
    <w:rsid w:val="00A5073B"/>
    <w:rsid w:val="00A50BBA"/>
    <w:rsid w:val="00A50C1B"/>
    <w:rsid w:val="00A50CEF"/>
    <w:rsid w:val="00A50DB9"/>
    <w:rsid w:val="00A5106F"/>
    <w:rsid w:val="00A5191C"/>
    <w:rsid w:val="00A51C42"/>
    <w:rsid w:val="00A51E78"/>
    <w:rsid w:val="00A528D2"/>
    <w:rsid w:val="00A52946"/>
    <w:rsid w:val="00A52D90"/>
    <w:rsid w:val="00A530EA"/>
    <w:rsid w:val="00A53853"/>
    <w:rsid w:val="00A538B1"/>
    <w:rsid w:val="00A53CD2"/>
    <w:rsid w:val="00A5400F"/>
    <w:rsid w:val="00A5483F"/>
    <w:rsid w:val="00A54C97"/>
    <w:rsid w:val="00A55687"/>
    <w:rsid w:val="00A55B9E"/>
    <w:rsid w:val="00A55C67"/>
    <w:rsid w:val="00A566BD"/>
    <w:rsid w:val="00A56748"/>
    <w:rsid w:val="00A56970"/>
    <w:rsid w:val="00A57A1A"/>
    <w:rsid w:val="00A601BF"/>
    <w:rsid w:val="00A61270"/>
    <w:rsid w:val="00A61FAB"/>
    <w:rsid w:val="00A62132"/>
    <w:rsid w:val="00A6297D"/>
    <w:rsid w:val="00A63137"/>
    <w:rsid w:val="00A639B7"/>
    <w:rsid w:val="00A63BD2"/>
    <w:rsid w:val="00A63C74"/>
    <w:rsid w:val="00A6426B"/>
    <w:rsid w:val="00A64553"/>
    <w:rsid w:val="00A646ED"/>
    <w:rsid w:val="00A64C5C"/>
    <w:rsid w:val="00A64E4A"/>
    <w:rsid w:val="00A653DF"/>
    <w:rsid w:val="00A654D0"/>
    <w:rsid w:val="00A65A1C"/>
    <w:rsid w:val="00A65CA6"/>
    <w:rsid w:val="00A65E5E"/>
    <w:rsid w:val="00A669C3"/>
    <w:rsid w:val="00A66B9D"/>
    <w:rsid w:val="00A67584"/>
    <w:rsid w:val="00A6785D"/>
    <w:rsid w:val="00A67A2D"/>
    <w:rsid w:val="00A702C6"/>
    <w:rsid w:val="00A70362"/>
    <w:rsid w:val="00A714DC"/>
    <w:rsid w:val="00A726A6"/>
    <w:rsid w:val="00A72A05"/>
    <w:rsid w:val="00A73241"/>
    <w:rsid w:val="00A74472"/>
    <w:rsid w:val="00A746DD"/>
    <w:rsid w:val="00A74846"/>
    <w:rsid w:val="00A74A6B"/>
    <w:rsid w:val="00A75740"/>
    <w:rsid w:val="00A75A0C"/>
    <w:rsid w:val="00A76275"/>
    <w:rsid w:val="00A768AC"/>
    <w:rsid w:val="00A772BD"/>
    <w:rsid w:val="00A773E1"/>
    <w:rsid w:val="00A77B63"/>
    <w:rsid w:val="00A77C99"/>
    <w:rsid w:val="00A80516"/>
    <w:rsid w:val="00A80890"/>
    <w:rsid w:val="00A80B1F"/>
    <w:rsid w:val="00A80CE2"/>
    <w:rsid w:val="00A8105D"/>
    <w:rsid w:val="00A811AD"/>
    <w:rsid w:val="00A816C4"/>
    <w:rsid w:val="00A81B91"/>
    <w:rsid w:val="00A82475"/>
    <w:rsid w:val="00A82C22"/>
    <w:rsid w:val="00A8313F"/>
    <w:rsid w:val="00A8327D"/>
    <w:rsid w:val="00A838EB"/>
    <w:rsid w:val="00A84B7C"/>
    <w:rsid w:val="00A84C5B"/>
    <w:rsid w:val="00A84CC7"/>
    <w:rsid w:val="00A85544"/>
    <w:rsid w:val="00A855BE"/>
    <w:rsid w:val="00A85FBD"/>
    <w:rsid w:val="00A86739"/>
    <w:rsid w:val="00A86CD0"/>
    <w:rsid w:val="00A86DE5"/>
    <w:rsid w:val="00A870FE"/>
    <w:rsid w:val="00A87374"/>
    <w:rsid w:val="00A874B6"/>
    <w:rsid w:val="00A903AC"/>
    <w:rsid w:val="00A90880"/>
    <w:rsid w:val="00A91189"/>
    <w:rsid w:val="00A911B7"/>
    <w:rsid w:val="00A9159B"/>
    <w:rsid w:val="00A91992"/>
    <w:rsid w:val="00A91C02"/>
    <w:rsid w:val="00A923D3"/>
    <w:rsid w:val="00A925C6"/>
    <w:rsid w:val="00A93481"/>
    <w:rsid w:val="00A934C5"/>
    <w:rsid w:val="00A938D3"/>
    <w:rsid w:val="00A93FD0"/>
    <w:rsid w:val="00A94A4C"/>
    <w:rsid w:val="00A94C21"/>
    <w:rsid w:val="00A952CE"/>
    <w:rsid w:val="00A95A17"/>
    <w:rsid w:val="00A95B74"/>
    <w:rsid w:val="00A95BC1"/>
    <w:rsid w:val="00A95BCE"/>
    <w:rsid w:val="00A95C08"/>
    <w:rsid w:val="00A960EB"/>
    <w:rsid w:val="00A96ADA"/>
    <w:rsid w:val="00A96D58"/>
    <w:rsid w:val="00A974CF"/>
    <w:rsid w:val="00A975C8"/>
    <w:rsid w:val="00A97ECE"/>
    <w:rsid w:val="00AA0779"/>
    <w:rsid w:val="00AA0AD0"/>
    <w:rsid w:val="00AA0B51"/>
    <w:rsid w:val="00AA0EC8"/>
    <w:rsid w:val="00AA10C4"/>
    <w:rsid w:val="00AA1257"/>
    <w:rsid w:val="00AA12D1"/>
    <w:rsid w:val="00AA172A"/>
    <w:rsid w:val="00AA1766"/>
    <w:rsid w:val="00AA198A"/>
    <w:rsid w:val="00AA1AD6"/>
    <w:rsid w:val="00AA1B25"/>
    <w:rsid w:val="00AA35E1"/>
    <w:rsid w:val="00AA386A"/>
    <w:rsid w:val="00AA3883"/>
    <w:rsid w:val="00AA38E0"/>
    <w:rsid w:val="00AA45E3"/>
    <w:rsid w:val="00AA49CA"/>
    <w:rsid w:val="00AA4BDF"/>
    <w:rsid w:val="00AA55C9"/>
    <w:rsid w:val="00AA61AF"/>
    <w:rsid w:val="00AA63E2"/>
    <w:rsid w:val="00AA64A2"/>
    <w:rsid w:val="00AA734D"/>
    <w:rsid w:val="00AA74B2"/>
    <w:rsid w:val="00AB0107"/>
    <w:rsid w:val="00AB0715"/>
    <w:rsid w:val="00AB0AC6"/>
    <w:rsid w:val="00AB0FAE"/>
    <w:rsid w:val="00AB1566"/>
    <w:rsid w:val="00AB17C7"/>
    <w:rsid w:val="00AB191B"/>
    <w:rsid w:val="00AB1962"/>
    <w:rsid w:val="00AB19BC"/>
    <w:rsid w:val="00AB1B10"/>
    <w:rsid w:val="00AB1DE7"/>
    <w:rsid w:val="00AB1FFB"/>
    <w:rsid w:val="00AB2300"/>
    <w:rsid w:val="00AB290C"/>
    <w:rsid w:val="00AB2E0A"/>
    <w:rsid w:val="00AB2E44"/>
    <w:rsid w:val="00AB2E5F"/>
    <w:rsid w:val="00AB35BE"/>
    <w:rsid w:val="00AB36D7"/>
    <w:rsid w:val="00AB3873"/>
    <w:rsid w:val="00AB3E2C"/>
    <w:rsid w:val="00AB4099"/>
    <w:rsid w:val="00AB47BC"/>
    <w:rsid w:val="00AB520E"/>
    <w:rsid w:val="00AB6304"/>
    <w:rsid w:val="00AB6307"/>
    <w:rsid w:val="00AB63D9"/>
    <w:rsid w:val="00AB63EC"/>
    <w:rsid w:val="00AB66D6"/>
    <w:rsid w:val="00AB68BA"/>
    <w:rsid w:val="00AB6D83"/>
    <w:rsid w:val="00AB7367"/>
    <w:rsid w:val="00AB7FA1"/>
    <w:rsid w:val="00AC1167"/>
    <w:rsid w:val="00AC13AC"/>
    <w:rsid w:val="00AC13B5"/>
    <w:rsid w:val="00AC1722"/>
    <w:rsid w:val="00AC172D"/>
    <w:rsid w:val="00AC17C8"/>
    <w:rsid w:val="00AC1C00"/>
    <w:rsid w:val="00AC1C93"/>
    <w:rsid w:val="00AC212F"/>
    <w:rsid w:val="00AC22B6"/>
    <w:rsid w:val="00AC261B"/>
    <w:rsid w:val="00AC354D"/>
    <w:rsid w:val="00AC3557"/>
    <w:rsid w:val="00AC3B48"/>
    <w:rsid w:val="00AC404C"/>
    <w:rsid w:val="00AC43C3"/>
    <w:rsid w:val="00AC4948"/>
    <w:rsid w:val="00AC5313"/>
    <w:rsid w:val="00AC56D3"/>
    <w:rsid w:val="00AC5B28"/>
    <w:rsid w:val="00AC5E1B"/>
    <w:rsid w:val="00AC682A"/>
    <w:rsid w:val="00AC6897"/>
    <w:rsid w:val="00AC68FB"/>
    <w:rsid w:val="00AC7176"/>
    <w:rsid w:val="00AC71E9"/>
    <w:rsid w:val="00AC76A8"/>
    <w:rsid w:val="00AC773C"/>
    <w:rsid w:val="00AC7F51"/>
    <w:rsid w:val="00AD0134"/>
    <w:rsid w:val="00AD015E"/>
    <w:rsid w:val="00AD0572"/>
    <w:rsid w:val="00AD070A"/>
    <w:rsid w:val="00AD0BD8"/>
    <w:rsid w:val="00AD0E14"/>
    <w:rsid w:val="00AD10B1"/>
    <w:rsid w:val="00AD1926"/>
    <w:rsid w:val="00AD19BB"/>
    <w:rsid w:val="00AD1A7A"/>
    <w:rsid w:val="00AD1E30"/>
    <w:rsid w:val="00AD2C1C"/>
    <w:rsid w:val="00AD2C6D"/>
    <w:rsid w:val="00AD2DCC"/>
    <w:rsid w:val="00AD2FCF"/>
    <w:rsid w:val="00AD36BE"/>
    <w:rsid w:val="00AD3DFB"/>
    <w:rsid w:val="00AD4422"/>
    <w:rsid w:val="00AD4676"/>
    <w:rsid w:val="00AD4CE7"/>
    <w:rsid w:val="00AD54B4"/>
    <w:rsid w:val="00AD635E"/>
    <w:rsid w:val="00AD6AB0"/>
    <w:rsid w:val="00AD745F"/>
    <w:rsid w:val="00AD7625"/>
    <w:rsid w:val="00AD79E2"/>
    <w:rsid w:val="00AD7E9B"/>
    <w:rsid w:val="00AE055B"/>
    <w:rsid w:val="00AE07F0"/>
    <w:rsid w:val="00AE0835"/>
    <w:rsid w:val="00AE0FC0"/>
    <w:rsid w:val="00AE1097"/>
    <w:rsid w:val="00AE1C1F"/>
    <w:rsid w:val="00AE1EC7"/>
    <w:rsid w:val="00AE2BD4"/>
    <w:rsid w:val="00AE30F2"/>
    <w:rsid w:val="00AE447C"/>
    <w:rsid w:val="00AE55A4"/>
    <w:rsid w:val="00AE57E4"/>
    <w:rsid w:val="00AE623C"/>
    <w:rsid w:val="00AE6309"/>
    <w:rsid w:val="00AE6601"/>
    <w:rsid w:val="00AE67EF"/>
    <w:rsid w:val="00AE69A1"/>
    <w:rsid w:val="00AE6C36"/>
    <w:rsid w:val="00AE7624"/>
    <w:rsid w:val="00AE7D4B"/>
    <w:rsid w:val="00AF04CE"/>
    <w:rsid w:val="00AF074D"/>
    <w:rsid w:val="00AF0BA2"/>
    <w:rsid w:val="00AF0CE2"/>
    <w:rsid w:val="00AF11E1"/>
    <w:rsid w:val="00AF18B0"/>
    <w:rsid w:val="00AF217E"/>
    <w:rsid w:val="00AF2739"/>
    <w:rsid w:val="00AF2968"/>
    <w:rsid w:val="00AF495D"/>
    <w:rsid w:val="00AF4B4A"/>
    <w:rsid w:val="00AF4C71"/>
    <w:rsid w:val="00AF4EB4"/>
    <w:rsid w:val="00AF69D5"/>
    <w:rsid w:val="00AF7470"/>
    <w:rsid w:val="00AF7ED2"/>
    <w:rsid w:val="00B0035B"/>
    <w:rsid w:val="00B00E99"/>
    <w:rsid w:val="00B01037"/>
    <w:rsid w:val="00B016F9"/>
    <w:rsid w:val="00B01754"/>
    <w:rsid w:val="00B01C76"/>
    <w:rsid w:val="00B024E9"/>
    <w:rsid w:val="00B02C03"/>
    <w:rsid w:val="00B0402B"/>
    <w:rsid w:val="00B0442F"/>
    <w:rsid w:val="00B0450E"/>
    <w:rsid w:val="00B04543"/>
    <w:rsid w:val="00B04DFA"/>
    <w:rsid w:val="00B05A14"/>
    <w:rsid w:val="00B05EEC"/>
    <w:rsid w:val="00B05F67"/>
    <w:rsid w:val="00B0618A"/>
    <w:rsid w:val="00B0684B"/>
    <w:rsid w:val="00B06D04"/>
    <w:rsid w:val="00B06FED"/>
    <w:rsid w:val="00B0728B"/>
    <w:rsid w:val="00B0776C"/>
    <w:rsid w:val="00B07978"/>
    <w:rsid w:val="00B101C7"/>
    <w:rsid w:val="00B105DA"/>
    <w:rsid w:val="00B109C1"/>
    <w:rsid w:val="00B1177F"/>
    <w:rsid w:val="00B11ADC"/>
    <w:rsid w:val="00B11D08"/>
    <w:rsid w:val="00B124BF"/>
    <w:rsid w:val="00B128FB"/>
    <w:rsid w:val="00B12917"/>
    <w:rsid w:val="00B12B8D"/>
    <w:rsid w:val="00B12EDA"/>
    <w:rsid w:val="00B1366C"/>
    <w:rsid w:val="00B13B87"/>
    <w:rsid w:val="00B13C65"/>
    <w:rsid w:val="00B13F1C"/>
    <w:rsid w:val="00B14D83"/>
    <w:rsid w:val="00B14E05"/>
    <w:rsid w:val="00B1662C"/>
    <w:rsid w:val="00B16E5A"/>
    <w:rsid w:val="00B170B0"/>
    <w:rsid w:val="00B173F5"/>
    <w:rsid w:val="00B1769D"/>
    <w:rsid w:val="00B177F2"/>
    <w:rsid w:val="00B17EE0"/>
    <w:rsid w:val="00B20147"/>
    <w:rsid w:val="00B20301"/>
    <w:rsid w:val="00B20A60"/>
    <w:rsid w:val="00B20F45"/>
    <w:rsid w:val="00B20F68"/>
    <w:rsid w:val="00B212FF"/>
    <w:rsid w:val="00B21310"/>
    <w:rsid w:val="00B21C78"/>
    <w:rsid w:val="00B2200F"/>
    <w:rsid w:val="00B2254F"/>
    <w:rsid w:val="00B2285C"/>
    <w:rsid w:val="00B22C21"/>
    <w:rsid w:val="00B22E8D"/>
    <w:rsid w:val="00B233C7"/>
    <w:rsid w:val="00B23723"/>
    <w:rsid w:val="00B24162"/>
    <w:rsid w:val="00B24A24"/>
    <w:rsid w:val="00B24BE0"/>
    <w:rsid w:val="00B24E8B"/>
    <w:rsid w:val="00B25175"/>
    <w:rsid w:val="00B256AF"/>
    <w:rsid w:val="00B25F0E"/>
    <w:rsid w:val="00B25FF0"/>
    <w:rsid w:val="00B26380"/>
    <w:rsid w:val="00B267D2"/>
    <w:rsid w:val="00B26B69"/>
    <w:rsid w:val="00B26C0E"/>
    <w:rsid w:val="00B26CC1"/>
    <w:rsid w:val="00B2742C"/>
    <w:rsid w:val="00B27C18"/>
    <w:rsid w:val="00B30311"/>
    <w:rsid w:val="00B30716"/>
    <w:rsid w:val="00B30773"/>
    <w:rsid w:val="00B30905"/>
    <w:rsid w:val="00B30B83"/>
    <w:rsid w:val="00B30CBF"/>
    <w:rsid w:val="00B30E0E"/>
    <w:rsid w:val="00B311C0"/>
    <w:rsid w:val="00B31630"/>
    <w:rsid w:val="00B31D65"/>
    <w:rsid w:val="00B32BD7"/>
    <w:rsid w:val="00B33A3B"/>
    <w:rsid w:val="00B33CAE"/>
    <w:rsid w:val="00B33E09"/>
    <w:rsid w:val="00B355D8"/>
    <w:rsid w:val="00B35A40"/>
    <w:rsid w:val="00B35EA1"/>
    <w:rsid w:val="00B36392"/>
    <w:rsid w:val="00B367CB"/>
    <w:rsid w:val="00B36D49"/>
    <w:rsid w:val="00B372EE"/>
    <w:rsid w:val="00B377EE"/>
    <w:rsid w:val="00B37A17"/>
    <w:rsid w:val="00B400ED"/>
    <w:rsid w:val="00B406C4"/>
    <w:rsid w:val="00B40805"/>
    <w:rsid w:val="00B40DFF"/>
    <w:rsid w:val="00B41DE5"/>
    <w:rsid w:val="00B423C0"/>
    <w:rsid w:val="00B4252D"/>
    <w:rsid w:val="00B42674"/>
    <w:rsid w:val="00B42A15"/>
    <w:rsid w:val="00B42B14"/>
    <w:rsid w:val="00B43F7E"/>
    <w:rsid w:val="00B446B1"/>
    <w:rsid w:val="00B44B30"/>
    <w:rsid w:val="00B44BB7"/>
    <w:rsid w:val="00B46190"/>
    <w:rsid w:val="00B46DB9"/>
    <w:rsid w:val="00B470B8"/>
    <w:rsid w:val="00B47314"/>
    <w:rsid w:val="00B47505"/>
    <w:rsid w:val="00B477D1"/>
    <w:rsid w:val="00B47D93"/>
    <w:rsid w:val="00B50B52"/>
    <w:rsid w:val="00B50B8A"/>
    <w:rsid w:val="00B519BD"/>
    <w:rsid w:val="00B523F0"/>
    <w:rsid w:val="00B52A30"/>
    <w:rsid w:val="00B5376C"/>
    <w:rsid w:val="00B54088"/>
    <w:rsid w:val="00B5414C"/>
    <w:rsid w:val="00B5457D"/>
    <w:rsid w:val="00B5497F"/>
    <w:rsid w:val="00B54C88"/>
    <w:rsid w:val="00B55407"/>
    <w:rsid w:val="00B56027"/>
    <w:rsid w:val="00B5623C"/>
    <w:rsid w:val="00B5623F"/>
    <w:rsid w:val="00B562D8"/>
    <w:rsid w:val="00B56DA0"/>
    <w:rsid w:val="00B5728B"/>
    <w:rsid w:val="00B57294"/>
    <w:rsid w:val="00B573F4"/>
    <w:rsid w:val="00B577BF"/>
    <w:rsid w:val="00B577F0"/>
    <w:rsid w:val="00B60B11"/>
    <w:rsid w:val="00B60C97"/>
    <w:rsid w:val="00B60E8C"/>
    <w:rsid w:val="00B61157"/>
    <w:rsid w:val="00B614A7"/>
    <w:rsid w:val="00B614DF"/>
    <w:rsid w:val="00B61BDB"/>
    <w:rsid w:val="00B61D79"/>
    <w:rsid w:val="00B62222"/>
    <w:rsid w:val="00B62566"/>
    <w:rsid w:val="00B62C71"/>
    <w:rsid w:val="00B631A7"/>
    <w:rsid w:val="00B6333B"/>
    <w:rsid w:val="00B6338B"/>
    <w:rsid w:val="00B63853"/>
    <w:rsid w:val="00B63F0E"/>
    <w:rsid w:val="00B640C3"/>
    <w:rsid w:val="00B652B9"/>
    <w:rsid w:val="00B65ECF"/>
    <w:rsid w:val="00B67380"/>
    <w:rsid w:val="00B674B3"/>
    <w:rsid w:val="00B674CC"/>
    <w:rsid w:val="00B70BC2"/>
    <w:rsid w:val="00B71195"/>
    <w:rsid w:val="00B7139A"/>
    <w:rsid w:val="00B731F9"/>
    <w:rsid w:val="00B73D41"/>
    <w:rsid w:val="00B74022"/>
    <w:rsid w:val="00B7451D"/>
    <w:rsid w:val="00B7523B"/>
    <w:rsid w:val="00B75865"/>
    <w:rsid w:val="00B75ACF"/>
    <w:rsid w:val="00B75D20"/>
    <w:rsid w:val="00B761F7"/>
    <w:rsid w:val="00B76857"/>
    <w:rsid w:val="00B76967"/>
    <w:rsid w:val="00B76B4A"/>
    <w:rsid w:val="00B76BC8"/>
    <w:rsid w:val="00B76D40"/>
    <w:rsid w:val="00B77571"/>
    <w:rsid w:val="00B77AF9"/>
    <w:rsid w:val="00B77BF6"/>
    <w:rsid w:val="00B77EED"/>
    <w:rsid w:val="00B77F51"/>
    <w:rsid w:val="00B80354"/>
    <w:rsid w:val="00B80B88"/>
    <w:rsid w:val="00B8103D"/>
    <w:rsid w:val="00B810BB"/>
    <w:rsid w:val="00B816F3"/>
    <w:rsid w:val="00B81BDF"/>
    <w:rsid w:val="00B82351"/>
    <w:rsid w:val="00B8285C"/>
    <w:rsid w:val="00B82B6D"/>
    <w:rsid w:val="00B82EFC"/>
    <w:rsid w:val="00B83088"/>
    <w:rsid w:val="00B83138"/>
    <w:rsid w:val="00B8334F"/>
    <w:rsid w:val="00B8343A"/>
    <w:rsid w:val="00B837BA"/>
    <w:rsid w:val="00B83912"/>
    <w:rsid w:val="00B8483C"/>
    <w:rsid w:val="00B84E62"/>
    <w:rsid w:val="00B850AC"/>
    <w:rsid w:val="00B85906"/>
    <w:rsid w:val="00B85D75"/>
    <w:rsid w:val="00B861AE"/>
    <w:rsid w:val="00B86F16"/>
    <w:rsid w:val="00B8732C"/>
    <w:rsid w:val="00B8749C"/>
    <w:rsid w:val="00B8761A"/>
    <w:rsid w:val="00B87830"/>
    <w:rsid w:val="00B87E08"/>
    <w:rsid w:val="00B90581"/>
    <w:rsid w:val="00B907DF"/>
    <w:rsid w:val="00B90E6A"/>
    <w:rsid w:val="00B9101F"/>
    <w:rsid w:val="00B911D5"/>
    <w:rsid w:val="00B9150A"/>
    <w:rsid w:val="00B91933"/>
    <w:rsid w:val="00B919C4"/>
    <w:rsid w:val="00B91C36"/>
    <w:rsid w:val="00B91D02"/>
    <w:rsid w:val="00B92101"/>
    <w:rsid w:val="00B9250A"/>
    <w:rsid w:val="00B92A11"/>
    <w:rsid w:val="00B93E4B"/>
    <w:rsid w:val="00B9465C"/>
    <w:rsid w:val="00B94DBF"/>
    <w:rsid w:val="00B94F6D"/>
    <w:rsid w:val="00B9514D"/>
    <w:rsid w:val="00B95D82"/>
    <w:rsid w:val="00B95FFB"/>
    <w:rsid w:val="00B961B6"/>
    <w:rsid w:val="00B97511"/>
    <w:rsid w:val="00B97740"/>
    <w:rsid w:val="00B97A5C"/>
    <w:rsid w:val="00BA0317"/>
    <w:rsid w:val="00BA05F9"/>
    <w:rsid w:val="00BA0B4A"/>
    <w:rsid w:val="00BA0B7F"/>
    <w:rsid w:val="00BA0F3B"/>
    <w:rsid w:val="00BA1451"/>
    <w:rsid w:val="00BA17B8"/>
    <w:rsid w:val="00BA19DF"/>
    <w:rsid w:val="00BA203E"/>
    <w:rsid w:val="00BA2428"/>
    <w:rsid w:val="00BA2EDA"/>
    <w:rsid w:val="00BA310E"/>
    <w:rsid w:val="00BA337B"/>
    <w:rsid w:val="00BA34A8"/>
    <w:rsid w:val="00BA393D"/>
    <w:rsid w:val="00BA3DB4"/>
    <w:rsid w:val="00BA4406"/>
    <w:rsid w:val="00BA4729"/>
    <w:rsid w:val="00BA5124"/>
    <w:rsid w:val="00BA5441"/>
    <w:rsid w:val="00BA54F9"/>
    <w:rsid w:val="00BA5613"/>
    <w:rsid w:val="00BA575A"/>
    <w:rsid w:val="00BA5B81"/>
    <w:rsid w:val="00BA60BB"/>
    <w:rsid w:val="00BA6398"/>
    <w:rsid w:val="00BA644F"/>
    <w:rsid w:val="00BA6583"/>
    <w:rsid w:val="00BA6AB5"/>
    <w:rsid w:val="00BA6C9C"/>
    <w:rsid w:val="00BA6D41"/>
    <w:rsid w:val="00BA6D54"/>
    <w:rsid w:val="00BA7034"/>
    <w:rsid w:val="00BA72EF"/>
    <w:rsid w:val="00BA79DA"/>
    <w:rsid w:val="00BA7CAB"/>
    <w:rsid w:val="00BA7EA5"/>
    <w:rsid w:val="00BB0374"/>
    <w:rsid w:val="00BB0873"/>
    <w:rsid w:val="00BB0AE3"/>
    <w:rsid w:val="00BB107A"/>
    <w:rsid w:val="00BB1109"/>
    <w:rsid w:val="00BB1F54"/>
    <w:rsid w:val="00BB2714"/>
    <w:rsid w:val="00BB2BEE"/>
    <w:rsid w:val="00BB3377"/>
    <w:rsid w:val="00BB35CC"/>
    <w:rsid w:val="00BB37F2"/>
    <w:rsid w:val="00BB3950"/>
    <w:rsid w:val="00BB3B67"/>
    <w:rsid w:val="00BB4587"/>
    <w:rsid w:val="00BB459C"/>
    <w:rsid w:val="00BB48A8"/>
    <w:rsid w:val="00BB57B5"/>
    <w:rsid w:val="00BB5C01"/>
    <w:rsid w:val="00BB60BB"/>
    <w:rsid w:val="00BB6889"/>
    <w:rsid w:val="00BB6AAF"/>
    <w:rsid w:val="00BB736F"/>
    <w:rsid w:val="00BB7BD2"/>
    <w:rsid w:val="00BB7E6C"/>
    <w:rsid w:val="00BB7EE1"/>
    <w:rsid w:val="00BC0A4C"/>
    <w:rsid w:val="00BC0D89"/>
    <w:rsid w:val="00BC0F7F"/>
    <w:rsid w:val="00BC152A"/>
    <w:rsid w:val="00BC1A4C"/>
    <w:rsid w:val="00BC1DF4"/>
    <w:rsid w:val="00BC1E82"/>
    <w:rsid w:val="00BC20C4"/>
    <w:rsid w:val="00BC26D3"/>
    <w:rsid w:val="00BC38DB"/>
    <w:rsid w:val="00BC3A41"/>
    <w:rsid w:val="00BC47A6"/>
    <w:rsid w:val="00BC4F96"/>
    <w:rsid w:val="00BC5099"/>
    <w:rsid w:val="00BC5102"/>
    <w:rsid w:val="00BC567C"/>
    <w:rsid w:val="00BC7463"/>
    <w:rsid w:val="00BC7C05"/>
    <w:rsid w:val="00BD01E4"/>
    <w:rsid w:val="00BD04CA"/>
    <w:rsid w:val="00BD0798"/>
    <w:rsid w:val="00BD0D4B"/>
    <w:rsid w:val="00BD137D"/>
    <w:rsid w:val="00BD13A4"/>
    <w:rsid w:val="00BD169B"/>
    <w:rsid w:val="00BD1D95"/>
    <w:rsid w:val="00BD1FA4"/>
    <w:rsid w:val="00BD1FCF"/>
    <w:rsid w:val="00BD206A"/>
    <w:rsid w:val="00BD2C3A"/>
    <w:rsid w:val="00BD2D52"/>
    <w:rsid w:val="00BD2DF3"/>
    <w:rsid w:val="00BD35AA"/>
    <w:rsid w:val="00BD370B"/>
    <w:rsid w:val="00BD4071"/>
    <w:rsid w:val="00BD4212"/>
    <w:rsid w:val="00BD53BE"/>
    <w:rsid w:val="00BD5512"/>
    <w:rsid w:val="00BD6755"/>
    <w:rsid w:val="00BD6B51"/>
    <w:rsid w:val="00BD72D4"/>
    <w:rsid w:val="00BD7B79"/>
    <w:rsid w:val="00BD7C84"/>
    <w:rsid w:val="00BD7F59"/>
    <w:rsid w:val="00BE005D"/>
    <w:rsid w:val="00BE0091"/>
    <w:rsid w:val="00BE0B6D"/>
    <w:rsid w:val="00BE0DD9"/>
    <w:rsid w:val="00BE1144"/>
    <w:rsid w:val="00BE1A85"/>
    <w:rsid w:val="00BE1BD3"/>
    <w:rsid w:val="00BE1D67"/>
    <w:rsid w:val="00BE1DB1"/>
    <w:rsid w:val="00BE2719"/>
    <w:rsid w:val="00BE2FC2"/>
    <w:rsid w:val="00BE307F"/>
    <w:rsid w:val="00BE33CE"/>
    <w:rsid w:val="00BE377E"/>
    <w:rsid w:val="00BE3D66"/>
    <w:rsid w:val="00BE40EE"/>
    <w:rsid w:val="00BE5F1E"/>
    <w:rsid w:val="00BE5FA7"/>
    <w:rsid w:val="00BE6A26"/>
    <w:rsid w:val="00BE6FD8"/>
    <w:rsid w:val="00BE7092"/>
    <w:rsid w:val="00BE78F8"/>
    <w:rsid w:val="00BE7947"/>
    <w:rsid w:val="00BE7FEA"/>
    <w:rsid w:val="00BF0A6D"/>
    <w:rsid w:val="00BF1918"/>
    <w:rsid w:val="00BF1DF8"/>
    <w:rsid w:val="00BF24B8"/>
    <w:rsid w:val="00BF253D"/>
    <w:rsid w:val="00BF2C5B"/>
    <w:rsid w:val="00BF31F4"/>
    <w:rsid w:val="00BF337B"/>
    <w:rsid w:val="00BF3808"/>
    <w:rsid w:val="00BF3923"/>
    <w:rsid w:val="00BF3C09"/>
    <w:rsid w:val="00BF3D20"/>
    <w:rsid w:val="00BF4019"/>
    <w:rsid w:val="00BF451D"/>
    <w:rsid w:val="00BF454D"/>
    <w:rsid w:val="00BF46A9"/>
    <w:rsid w:val="00BF55FF"/>
    <w:rsid w:val="00BF5B3A"/>
    <w:rsid w:val="00BF5F78"/>
    <w:rsid w:val="00BF5FE0"/>
    <w:rsid w:val="00BF616F"/>
    <w:rsid w:val="00BF6DCA"/>
    <w:rsid w:val="00BF6ECD"/>
    <w:rsid w:val="00C006B5"/>
    <w:rsid w:val="00C007D4"/>
    <w:rsid w:val="00C0098B"/>
    <w:rsid w:val="00C00C8A"/>
    <w:rsid w:val="00C01E7D"/>
    <w:rsid w:val="00C022F9"/>
    <w:rsid w:val="00C02A63"/>
    <w:rsid w:val="00C02BC0"/>
    <w:rsid w:val="00C032DD"/>
    <w:rsid w:val="00C03366"/>
    <w:rsid w:val="00C03D7D"/>
    <w:rsid w:val="00C04C3D"/>
    <w:rsid w:val="00C058B1"/>
    <w:rsid w:val="00C05ADD"/>
    <w:rsid w:val="00C061FC"/>
    <w:rsid w:val="00C0669B"/>
    <w:rsid w:val="00C0717E"/>
    <w:rsid w:val="00C074BD"/>
    <w:rsid w:val="00C0769D"/>
    <w:rsid w:val="00C076E3"/>
    <w:rsid w:val="00C07B2C"/>
    <w:rsid w:val="00C10C0C"/>
    <w:rsid w:val="00C10CF5"/>
    <w:rsid w:val="00C10FF0"/>
    <w:rsid w:val="00C1131D"/>
    <w:rsid w:val="00C11790"/>
    <w:rsid w:val="00C11CA3"/>
    <w:rsid w:val="00C11E57"/>
    <w:rsid w:val="00C12151"/>
    <w:rsid w:val="00C12272"/>
    <w:rsid w:val="00C1337D"/>
    <w:rsid w:val="00C13682"/>
    <w:rsid w:val="00C1406B"/>
    <w:rsid w:val="00C14689"/>
    <w:rsid w:val="00C14827"/>
    <w:rsid w:val="00C14D83"/>
    <w:rsid w:val="00C159C2"/>
    <w:rsid w:val="00C15B4D"/>
    <w:rsid w:val="00C160F9"/>
    <w:rsid w:val="00C16BF2"/>
    <w:rsid w:val="00C16F37"/>
    <w:rsid w:val="00C17A68"/>
    <w:rsid w:val="00C17F86"/>
    <w:rsid w:val="00C2082E"/>
    <w:rsid w:val="00C20C4D"/>
    <w:rsid w:val="00C21A48"/>
    <w:rsid w:val="00C21BD6"/>
    <w:rsid w:val="00C21D87"/>
    <w:rsid w:val="00C21D94"/>
    <w:rsid w:val="00C220FF"/>
    <w:rsid w:val="00C22523"/>
    <w:rsid w:val="00C22BAA"/>
    <w:rsid w:val="00C230F2"/>
    <w:rsid w:val="00C23247"/>
    <w:rsid w:val="00C24C9C"/>
    <w:rsid w:val="00C24CCA"/>
    <w:rsid w:val="00C24D72"/>
    <w:rsid w:val="00C25046"/>
    <w:rsid w:val="00C25071"/>
    <w:rsid w:val="00C261A6"/>
    <w:rsid w:val="00C26381"/>
    <w:rsid w:val="00C2645E"/>
    <w:rsid w:val="00C26C57"/>
    <w:rsid w:val="00C26CFE"/>
    <w:rsid w:val="00C2751C"/>
    <w:rsid w:val="00C27CD8"/>
    <w:rsid w:val="00C27EFB"/>
    <w:rsid w:val="00C30303"/>
    <w:rsid w:val="00C3038E"/>
    <w:rsid w:val="00C30728"/>
    <w:rsid w:val="00C30730"/>
    <w:rsid w:val="00C30D45"/>
    <w:rsid w:val="00C30E3E"/>
    <w:rsid w:val="00C30EAC"/>
    <w:rsid w:val="00C3139F"/>
    <w:rsid w:val="00C31597"/>
    <w:rsid w:val="00C317C0"/>
    <w:rsid w:val="00C3202D"/>
    <w:rsid w:val="00C32B38"/>
    <w:rsid w:val="00C32FD6"/>
    <w:rsid w:val="00C33D1E"/>
    <w:rsid w:val="00C33DA3"/>
    <w:rsid w:val="00C34604"/>
    <w:rsid w:val="00C34666"/>
    <w:rsid w:val="00C34F26"/>
    <w:rsid w:val="00C352EB"/>
    <w:rsid w:val="00C3541F"/>
    <w:rsid w:val="00C357BA"/>
    <w:rsid w:val="00C359D7"/>
    <w:rsid w:val="00C35C1F"/>
    <w:rsid w:val="00C35D89"/>
    <w:rsid w:val="00C3761C"/>
    <w:rsid w:val="00C37CB2"/>
    <w:rsid w:val="00C37ECA"/>
    <w:rsid w:val="00C40918"/>
    <w:rsid w:val="00C40BDB"/>
    <w:rsid w:val="00C40F23"/>
    <w:rsid w:val="00C4129E"/>
    <w:rsid w:val="00C41690"/>
    <w:rsid w:val="00C41F61"/>
    <w:rsid w:val="00C42401"/>
    <w:rsid w:val="00C42705"/>
    <w:rsid w:val="00C42AA6"/>
    <w:rsid w:val="00C43142"/>
    <w:rsid w:val="00C43147"/>
    <w:rsid w:val="00C431D5"/>
    <w:rsid w:val="00C434E1"/>
    <w:rsid w:val="00C438D1"/>
    <w:rsid w:val="00C4628D"/>
    <w:rsid w:val="00C465E3"/>
    <w:rsid w:val="00C46B5E"/>
    <w:rsid w:val="00C46DA0"/>
    <w:rsid w:val="00C46DCF"/>
    <w:rsid w:val="00C46E0C"/>
    <w:rsid w:val="00C47088"/>
    <w:rsid w:val="00C471EC"/>
    <w:rsid w:val="00C4745C"/>
    <w:rsid w:val="00C474B0"/>
    <w:rsid w:val="00C47A9B"/>
    <w:rsid w:val="00C47C7D"/>
    <w:rsid w:val="00C50610"/>
    <w:rsid w:val="00C50DF6"/>
    <w:rsid w:val="00C50F1D"/>
    <w:rsid w:val="00C50F6A"/>
    <w:rsid w:val="00C5113F"/>
    <w:rsid w:val="00C51300"/>
    <w:rsid w:val="00C513B6"/>
    <w:rsid w:val="00C514F6"/>
    <w:rsid w:val="00C5176C"/>
    <w:rsid w:val="00C51AC8"/>
    <w:rsid w:val="00C52401"/>
    <w:rsid w:val="00C52943"/>
    <w:rsid w:val="00C52C8F"/>
    <w:rsid w:val="00C535E6"/>
    <w:rsid w:val="00C53616"/>
    <w:rsid w:val="00C538CC"/>
    <w:rsid w:val="00C53E39"/>
    <w:rsid w:val="00C54337"/>
    <w:rsid w:val="00C5451E"/>
    <w:rsid w:val="00C547F8"/>
    <w:rsid w:val="00C54902"/>
    <w:rsid w:val="00C54EF8"/>
    <w:rsid w:val="00C55294"/>
    <w:rsid w:val="00C56349"/>
    <w:rsid w:val="00C56CFB"/>
    <w:rsid w:val="00C56D56"/>
    <w:rsid w:val="00C570A6"/>
    <w:rsid w:val="00C5721D"/>
    <w:rsid w:val="00C572B4"/>
    <w:rsid w:val="00C602F6"/>
    <w:rsid w:val="00C607F9"/>
    <w:rsid w:val="00C60B11"/>
    <w:rsid w:val="00C61119"/>
    <w:rsid w:val="00C61483"/>
    <w:rsid w:val="00C61BB6"/>
    <w:rsid w:val="00C61E94"/>
    <w:rsid w:val="00C61F2B"/>
    <w:rsid w:val="00C621EC"/>
    <w:rsid w:val="00C624C1"/>
    <w:rsid w:val="00C625DE"/>
    <w:rsid w:val="00C629BF"/>
    <w:rsid w:val="00C630A2"/>
    <w:rsid w:val="00C633C0"/>
    <w:rsid w:val="00C63A07"/>
    <w:rsid w:val="00C63C94"/>
    <w:rsid w:val="00C63CC7"/>
    <w:rsid w:val="00C63D66"/>
    <w:rsid w:val="00C64421"/>
    <w:rsid w:val="00C650A3"/>
    <w:rsid w:val="00C6533E"/>
    <w:rsid w:val="00C6563D"/>
    <w:rsid w:val="00C65D79"/>
    <w:rsid w:val="00C65D9C"/>
    <w:rsid w:val="00C66234"/>
    <w:rsid w:val="00C66288"/>
    <w:rsid w:val="00C666C8"/>
    <w:rsid w:val="00C674A8"/>
    <w:rsid w:val="00C67620"/>
    <w:rsid w:val="00C70790"/>
    <w:rsid w:val="00C7079F"/>
    <w:rsid w:val="00C70BEE"/>
    <w:rsid w:val="00C70C32"/>
    <w:rsid w:val="00C718B5"/>
    <w:rsid w:val="00C719C6"/>
    <w:rsid w:val="00C71AB9"/>
    <w:rsid w:val="00C71BAF"/>
    <w:rsid w:val="00C7225C"/>
    <w:rsid w:val="00C72C4A"/>
    <w:rsid w:val="00C72EAE"/>
    <w:rsid w:val="00C735A4"/>
    <w:rsid w:val="00C735F0"/>
    <w:rsid w:val="00C739E1"/>
    <w:rsid w:val="00C73B42"/>
    <w:rsid w:val="00C73C55"/>
    <w:rsid w:val="00C7496F"/>
    <w:rsid w:val="00C7526E"/>
    <w:rsid w:val="00C75690"/>
    <w:rsid w:val="00C7612E"/>
    <w:rsid w:val="00C7658F"/>
    <w:rsid w:val="00C77806"/>
    <w:rsid w:val="00C7789D"/>
    <w:rsid w:val="00C77BAA"/>
    <w:rsid w:val="00C80ABC"/>
    <w:rsid w:val="00C80B03"/>
    <w:rsid w:val="00C80DFF"/>
    <w:rsid w:val="00C81B6C"/>
    <w:rsid w:val="00C824FF"/>
    <w:rsid w:val="00C82B8B"/>
    <w:rsid w:val="00C8304A"/>
    <w:rsid w:val="00C830F4"/>
    <w:rsid w:val="00C831AC"/>
    <w:rsid w:val="00C83666"/>
    <w:rsid w:val="00C8471E"/>
    <w:rsid w:val="00C85216"/>
    <w:rsid w:val="00C85A95"/>
    <w:rsid w:val="00C8642C"/>
    <w:rsid w:val="00C86CBA"/>
    <w:rsid w:val="00C86E2E"/>
    <w:rsid w:val="00C87083"/>
    <w:rsid w:val="00C8741E"/>
    <w:rsid w:val="00C87945"/>
    <w:rsid w:val="00C87B88"/>
    <w:rsid w:val="00C90009"/>
    <w:rsid w:val="00C905E1"/>
    <w:rsid w:val="00C919E8"/>
    <w:rsid w:val="00C91B13"/>
    <w:rsid w:val="00C91BA1"/>
    <w:rsid w:val="00C91E8C"/>
    <w:rsid w:val="00C9253F"/>
    <w:rsid w:val="00C93209"/>
    <w:rsid w:val="00C9338A"/>
    <w:rsid w:val="00C93C26"/>
    <w:rsid w:val="00C946B2"/>
    <w:rsid w:val="00C9492D"/>
    <w:rsid w:val="00C94DC4"/>
    <w:rsid w:val="00C94E3E"/>
    <w:rsid w:val="00C94EE9"/>
    <w:rsid w:val="00C956D0"/>
    <w:rsid w:val="00C967DC"/>
    <w:rsid w:val="00C96C69"/>
    <w:rsid w:val="00C96DA0"/>
    <w:rsid w:val="00C97136"/>
    <w:rsid w:val="00C97192"/>
    <w:rsid w:val="00C97D71"/>
    <w:rsid w:val="00C97F2A"/>
    <w:rsid w:val="00CA0024"/>
    <w:rsid w:val="00CA0CC0"/>
    <w:rsid w:val="00CA1322"/>
    <w:rsid w:val="00CA19FF"/>
    <w:rsid w:val="00CA1DA6"/>
    <w:rsid w:val="00CA24E2"/>
    <w:rsid w:val="00CA2A82"/>
    <w:rsid w:val="00CA3887"/>
    <w:rsid w:val="00CA3D1D"/>
    <w:rsid w:val="00CA43D2"/>
    <w:rsid w:val="00CA481D"/>
    <w:rsid w:val="00CA52C9"/>
    <w:rsid w:val="00CA5C99"/>
    <w:rsid w:val="00CA5E5E"/>
    <w:rsid w:val="00CA5F06"/>
    <w:rsid w:val="00CA68F6"/>
    <w:rsid w:val="00CA6C15"/>
    <w:rsid w:val="00CA6D2F"/>
    <w:rsid w:val="00CA6E38"/>
    <w:rsid w:val="00CA70E6"/>
    <w:rsid w:val="00CA716F"/>
    <w:rsid w:val="00CA73FB"/>
    <w:rsid w:val="00CA740E"/>
    <w:rsid w:val="00CB08F1"/>
    <w:rsid w:val="00CB0BA5"/>
    <w:rsid w:val="00CB136A"/>
    <w:rsid w:val="00CB194E"/>
    <w:rsid w:val="00CB1F45"/>
    <w:rsid w:val="00CB2508"/>
    <w:rsid w:val="00CB2985"/>
    <w:rsid w:val="00CB2EA3"/>
    <w:rsid w:val="00CB3068"/>
    <w:rsid w:val="00CB386F"/>
    <w:rsid w:val="00CB3DEF"/>
    <w:rsid w:val="00CB3E9B"/>
    <w:rsid w:val="00CB3F50"/>
    <w:rsid w:val="00CB4117"/>
    <w:rsid w:val="00CB4C29"/>
    <w:rsid w:val="00CB4F48"/>
    <w:rsid w:val="00CB4FFE"/>
    <w:rsid w:val="00CB5703"/>
    <w:rsid w:val="00CB5E40"/>
    <w:rsid w:val="00CB66B0"/>
    <w:rsid w:val="00CB6A63"/>
    <w:rsid w:val="00CB6E1D"/>
    <w:rsid w:val="00CB7038"/>
    <w:rsid w:val="00CB7430"/>
    <w:rsid w:val="00CB7632"/>
    <w:rsid w:val="00CB7E1C"/>
    <w:rsid w:val="00CC0354"/>
    <w:rsid w:val="00CC0417"/>
    <w:rsid w:val="00CC059C"/>
    <w:rsid w:val="00CC08C5"/>
    <w:rsid w:val="00CC10D3"/>
    <w:rsid w:val="00CC11F7"/>
    <w:rsid w:val="00CC153D"/>
    <w:rsid w:val="00CC1FB6"/>
    <w:rsid w:val="00CC2D0E"/>
    <w:rsid w:val="00CC2D89"/>
    <w:rsid w:val="00CC3ADE"/>
    <w:rsid w:val="00CC3C9C"/>
    <w:rsid w:val="00CC40D0"/>
    <w:rsid w:val="00CC4559"/>
    <w:rsid w:val="00CC56DE"/>
    <w:rsid w:val="00CC57AA"/>
    <w:rsid w:val="00CC57AC"/>
    <w:rsid w:val="00CC60C3"/>
    <w:rsid w:val="00CC6286"/>
    <w:rsid w:val="00CC6BDB"/>
    <w:rsid w:val="00CD026E"/>
    <w:rsid w:val="00CD0356"/>
    <w:rsid w:val="00CD0564"/>
    <w:rsid w:val="00CD080B"/>
    <w:rsid w:val="00CD09E9"/>
    <w:rsid w:val="00CD130D"/>
    <w:rsid w:val="00CD1996"/>
    <w:rsid w:val="00CD1A2D"/>
    <w:rsid w:val="00CD1BA2"/>
    <w:rsid w:val="00CD1BDE"/>
    <w:rsid w:val="00CD1C93"/>
    <w:rsid w:val="00CD2261"/>
    <w:rsid w:val="00CD2741"/>
    <w:rsid w:val="00CD28F6"/>
    <w:rsid w:val="00CD3F42"/>
    <w:rsid w:val="00CD5308"/>
    <w:rsid w:val="00CD5BF9"/>
    <w:rsid w:val="00CD5FB9"/>
    <w:rsid w:val="00CD5FC1"/>
    <w:rsid w:val="00CD63B1"/>
    <w:rsid w:val="00CD69B7"/>
    <w:rsid w:val="00CD6C40"/>
    <w:rsid w:val="00CD713E"/>
    <w:rsid w:val="00CE00FB"/>
    <w:rsid w:val="00CE01CF"/>
    <w:rsid w:val="00CE023E"/>
    <w:rsid w:val="00CE0618"/>
    <w:rsid w:val="00CE143D"/>
    <w:rsid w:val="00CE15A3"/>
    <w:rsid w:val="00CE1A26"/>
    <w:rsid w:val="00CE25AA"/>
    <w:rsid w:val="00CE26D1"/>
    <w:rsid w:val="00CE29A9"/>
    <w:rsid w:val="00CE2A59"/>
    <w:rsid w:val="00CE2E89"/>
    <w:rsid w:val="00CE308C"/>
    <w:rsid w:val="00CE34CC"/>
    <w:rsid w:val="00CE36D2"/>
    <w:rsid w:val="00CE37C6"/>
    <w:rsid w:val="00CE4981"/>
    <w:rsid w:val="00CE6228"/>
    <w:rsid w:val="00CE6306"/>
    <w:rsid w:val="00CE643B"/>
    <w:rsid w:val="00CE72F1"/>
    <w:rsid w:val="00CE754E"/>
    <w:rsid w:val="00CE7647"/>
    <w:rsid w:val="00CE78A2"/>
    <w:rsid w:val="00CE7D4D"/>
    <w:rsid w:val="00CF0772"/>
    <w:rsid w:val="00CF1009"/>
    <w:rsid w:val="00CF1478"/>
    <w:rsid w:val="00CF2EBC"/>
    <w:rsid w:val="00CF2FE2"/>
    <w:rsid w:val="00CF3EDF"/>
    <w:rsid w:val="00CF46AE"/>
    <w:rsid w:val="00CF48B3"/>
    <w:rsid w:val="00CF4A5E"/>
    <w:rsid w:val="00CF4C98"/>
    <w:rsid w:val="00CF4F80"/>
    <w:rsid w:val="00CF5517"/>
    <w:rsid w:val="00CF5546"/>
    <w:rsid w:val="00CF5837"/>
    <w:rsid w:val="00CF5BF8"/>
    <w:rsid w:val="00CF6EFD"/>
    <w:rsid w:val="00CF70AF"/>
    <w:rsid w:val="00CF7234"/>
    <w:rsid w:val="00CF78C6"/>
    <w:rsid w:val="00CF7FA0"/>
    <w:rsid w:val="00D00140"/>
    <w:rsid w:val="00D005C7"/>
    <w:rsid w:val="00D00686"/>
    <w:rsid w:val="00D00BB0"/>
    <w:rsid w:val="00D00EE8"/>
    <w:rsid w:val="00D01780"/>
    <w:rsid w:val="00D0196B"/>
    <w:rsid w:val="00D01CC0"/>
    <w:rsid w:val="00D0234C"/>
    <w:rsid w:val="00D024F7"/>
    <w:rsid w:val="00D0252B"/>
    <w:rsid w:val="00D02B71"/>
    <w:rsid w:val="00D02B93"/>
    <w:rsid w:val="00D03817"/>
    <w:rsid w:val="00D03941"/>
    <w:rsid w:val="00D03F32"/>
    <w:rsid w:val="00D04107"/>
    <w:rsid w:val="00D042AA"/>
    <w:rsid w:val="00D047B0"/>
    <w:rsid w:val="00D052FA"/>
    <w:rsid w:val="00D06066"/>
    <w:rsid w:val="00D06204"/>
    <w:rsid w:val="00D0620E"/>
    <w:rsid w:val="00D06BD6"/>
    <w:rsid w:val="00D06F46"/>
    <w:rsid w:val="00D070C8"/>
    <w:rsid w:val="00D071F2"/>
    <w:rsid w:val="00D0749A"/>
    <w:rsid w:val="00D07B73"/>
    <w:rsid w:val="00D1040E"/>
    <w:rsid w:val="00D106EA"/>
    <w:rsid w:val="00D10EA2"/>
    <w:rsid w:val="00D1139C"/>
    <w:rsid w:val="00D11741"/>
    <w:rsid w:val="00D11E06"/>
    <w:rsid w:val="00D120E8"/>
    <w:rsid w:val="00D133D2"/>
    <w:rsid w:val="00D13453"/>
    <w:rsid w:val="00D13DDD"/>
    <w:rsid w:val="00D14122"/>
    <w:rsid w:val="00D1431E"/>
    <w:rsid w:val="00D14343"/>
    <w:rsid w:val="00D14ECE"/>
    <w:rsid w:val="00D159AD"/>
    <w:rsid w:val="00D15B3C"/>
    <w:rsid w:val="00D1619F"/>
    <w:rsid w:val="00D16CEE"/>
    <w:rsid w:val="00D16CF7"/>
    <w:rsid w:val="00D16E1D"/>
    <w:rsid w:val="00D16EB0"/>
    <w:rsid w:val="00D17124"/>
    <w:rsid w:val="00D1733A"/>
    <w:rsid w:val="00D176CB"/>
    <w:rsid w:val="00D17B3C"/>
    <w:rsid w:val="00D201ED"/>
    <w:rsid w:val="00D20464"/>
    <w:rsid w:val="00D212DE"/>
    <w:rsid w:val="00D2152D"/>
    <w:rsid w:val="00D215C2"/>
    <w:rsid w:val="00D2191E"/>
    <w:rsid w:val="00D21DA5"/>
    <w:rsid w:val="00D221E6"/>
    <w:rsid w:val="00D23413"/>
    <w:rsid w:val="00D23BC2"/>
    <w:rsid w:val="00D24063"/>
    <w:rsid w:val="00D2448E"/>
    <w:rsid w:val="00D245D4"/>
    <w:rsid w:val="00D24EB0"/>
    <w:rsid w:val="00D24FFD"/>
    <w:rsid w:val="00D25061"/>
    <w:rsid w:val="00D25275"/>
    <w:rsid w:val="00D254E0"/>
    <w:rsid w:val="00D2586A"/>
    <w:rsid w:val="00D25D10"/>
    <w:rsid w:val="00D25DDB"/>
    <w:rsid w:val="00D2653E"/>
    <w:rsid w:val="00D2674C"/>
    <w:rsid w:val="00D26A4C"/>
    <w:rsid w:val="00D26D40"/>
    <w:rsid w:val="00D26DBF"/>
    <w:rsid w:val="00D2791E"/>
    <w:rsid w:val="00D30251"/>
    <w:rsid w:val="00D30523"/>
    <w:rsid w:val="00D305D0"/>
    <w:rsid w:val="00D31052"/>
    <w:rsid w:val="00D31307"/>
    <w:rsid w:val="00D31467"/>
    <w:rsid w:val="00D3146C"/>
    <w:rsid w:val="00D3164A"/>
    <w:rsid w:val="00D319F6"/>
    <w:rsid w:val="00D321C3"/>
    <w:rsid w:val="00D32AD8"/>
    <w:rsid w:val="00D32E5B"/>
    <w:rsid w:val="00D32E6C"/>
    <w:rsid w:val="00D335DD"/>
    <w:rsid w:val="00D33A5B"/>
    <w:rsid w:val="00D33C86"/>
    <w:rsid w:val="00D3516C"/>
    <w:rsid w:val="00D352A1"/>
    <w:rsid w:val="00D353A7"/>
    <w:rsid w:val="00D357B0"/>
    <w:rsid w:val="00D359D9"/>
    <w:rsid w:val="00D36463"/>
    <w:rsid w:val="00D36C1A"/>
    <w:rsid w:val="00D36F38"/>
    <w:rsid w:val="00D40476"/>
    <w:rsid w:val="00D407A8"/>
    <w:rsid w:val="00D40BAC"/>
    <w:rsid w:val="00D40FF4"/>
    <w:rsid w:val="00D412F9"/>
    <w:rsid w:val="00D416B7"/>
    <w:rsid w:val="00D41780"/>
    <w:rsid w:val="00D41CCD"/>
    <w:rsid w:val="00D41E64"/>
    <w:rsid w:val="00D420E3"/>
    <w:rsid w:val="00D423C0"/>
    <w:rsid w:val="00D4291B"/>
    <w:rsid w:val="00D42DA1"/>
    <w:rsid w:val="00D4434D"/>
    <w:rsid w:val="00D45424"/>
    <w:rsid w:val="00D45440"/>
    <w:rsid w:val="00D459D3"/>
    <w:rsid w:val="00D459FA"/>
    <w:rsid w:val="00D45C15"/>
    <w:rsid w:val="00D460C1"/>
    <w:rsid w:val="00D463B9"/>
    <w:rsid w:val="00D46E85"/>
    <w:rsid w:val="00D47302"/>
    <w:rsid w:val="00D4741B"/>
    <w:rsid w:val="00D4752E"/>
    <w:rsid w:val="00D47636"/>
    <w:rsid w:val="00D4784E"/>
    <w:rsid w:val="00D47867"/>
    <w:rsid w:val="00D47ABC"/>
    <w:rsid w:val="00D47C95"/>
    <w:rsid w:val="00D47CAB"/>
    <w:rsid w:val="00D47DF2"/>
    <w:rsid w:val="00D50136"/>
    <w:rsid w:val="00D50497"/>
    <w:rsid w:val="00D5059C"/>
    <w:rsid w:val="00D50EFA"/>
    <w:rsid w:val="00D51126"/>
    <w:rsid w:val="00D516CA"/>
    <w:rsid w:val="00D5253F"/>
    <w:rsid w:val="00D52565"/>
    <w:rsid w:val="00D525D3"/>
    <w:rsid w:val="00D528BE"/>
    <w:rsid w:val="00D533C3"/>
    <w:rsid w:val="00D53EA5"/>
    <w:rsid w:val="00D54274"/>
    <w:rsid w:val="00D5552B"/>
    <w:rsid w:val="00D55F4A"/>
    <w:rsid w:val="00D56293"/>
    <w:rsid w:val="00D567DB"/>
    <w:rsid w:val="00D573CB"/>
    <w:rsid w:val="00D574B4"/>
    <w:rsid w:val="00D57A4C"/>
    <w:rsid w:val="00D6011E"/>
    <w:rsid w:val="00D603C3"/>
    <w:rsid w:val="00D61223"/>
    <w:rsid w:val="00D61F21"/>
    <w:rsid w:val="00D62087"/>
    <w:rsid w:val="00D620AB"/>
    <w:rsid w:val="00D622CB"/>
    <w:rsid w:val="00D6244A"/>
    <w:rsid w:val="00D62A26"/>
    <w:rsid w:val="00D62F23"/>
    <w:rsid w:val="00D62FFB"/>
    <w:rsid w:val="00D6301B"/>
    <w:rsid w:val="00D633D6"/>
    <w:rsid w:val="00D635C5"/>
    <w:rsid w:val="00D638E9"/>
    <w:rsid w:val="00D6417F"/>
    <w:rsid w:val="00D6418B"/>
    <w:rsid w:val="00D6482C"/>
    <w:rsid w:val="00D64991"/>
    <w:rsid w:val="00D64E89"/>
    <w:rsid w:val="00D64F4B"/>
    <w:rsid w:val="00D651D5"/>
    <w:rsid w:val="00D656B4"/>
    <w:rsid w:val="00D65C19"/>
    <w:rsid w:val="00D6684D"/>
    <w:rsid w:val="00D66E30"/>
    <w:rsid w:val="00D67968"/>
    <w:rsid w:val="00D679D6"/>
    <w:rsid w:val="00D67B91"/>
    <w:rsid w:val="00D67E60"/>
    <w:rsid w:val="00D7090A"/>
    <w:rsid w:val="00D7111A"/>
    <w:rsid w:val="00D713E5"/>
    <w:rsid w:val="00D714DD"/>
    <w:rsid w:val="00D71A3C"/>
    <w:rsid w:val="00D7263A"/>
    <w:rsid w:val="00D7316A"/>
    <w:rsid w:val="00D7373D"/>
    <w:rsid w:val="00D741EF"/>
    <w:rsid w:val="00D74A16"/>
    <w:rsid w:val="00D74E59"/>
    <w:rsid w:val="00D75237"/>
    <w:rsid w:val="00D7530B"/>
    <w:rsid w:val="00D75657"/>
    <w:rsid w:val="00D75AFE"/>
    <w:rsid w:val="00D75BF3"/>
    <w:rsid w:val="00D75D98"/>
    <w:rsid w:val="00D7618C"/>
    <w:rsid w:val="00D762C7"/>
    <w:rsid w:val="00D76581"/>
    <w:rsid w:val="00D76EA5"/>
    <w:rsid w:val="00D77864"/>
    <w:rsid w:val="00D77B2F"/>
    <w:rsid w:val="00D80062"/>
    <w:rsid w:val="00D80089"/>
    <w:rsid w:val="00D80CB9"/>
    <w:rsid w:val="00D80EDC"/>
    <w:rsid w:val="00D81567"/>
    <w:rsid w:val="00D81F37"/>
    <w:rsid w:val="00D82278"/>
    <w:rsid w:val="00D8343E"/>
    <w:rsid w:val="00D83637"/>
    <w:rsid w:val="00D84501"/>
    <w:rsid w:val="00D85A09"/>
    <w:rsid w:val="00D85C80"/>
    <w:rsid w:val="00D861E3"/>
    <w:rsid w:val="00D86434"/>
    <w:rsid w:val="00D87432"/>
    <w:rsid w:val="00D879D4"/>
    <w:rsid w:val="00D87A9B"/>
    <w:rsid w:val="00D90093"/>
    <w:rsid w:val="00D901EE"/>
    <w:rsid w:val="00D9062E"/>
    <w:rsid w:val="00D90765"/>
    <w:rsid w:val="00D917AA"/>
    <w:rsid w:val="00D92307"/>
    <w:rsid w:val="00D92D62"/>
    <w:rsid w:val="00D93490"/>
    <w:rsid w:val="00D93560"/>
    <w:rsid w:val="00D938F4"/>
    <w:rsid w:val="00D93990"/>
    <w:rsid w:val="00D94BC8"/>
    <w:rsid w:val="00D9510E"/>
    <w:rsid w:val="00D9700C"/>
    <w:rsid w:val="00D97067"/>
    <w:rsid w:val="00D9745B"/>
    <w:rsid w:val="00D97500"/>
    <w:rsid w:val="00D97B25"/>
    <w:rsid w:val="00D97C33"/>
    <w:rsid w:val="00DA0A7F"/>
    <w:rsid w:val="00DA0C0B"/>
    <w:rsid w:val="00DA0F0B"/>
    <w:rsid w:val="00DA0F7F"/>
    <w:rsid w:val="00DA1003"/>
    <w:rsid w:val="00DA1129"/>
    <w:rsid w:val="00DA15BA"/>
    <w:rsid w:val="00DA1D5E"/>
    <w:rsid w:val="00DA2620"/>
    <w:rsid w:val="00DA2C52"/>
    <w:rsid w:val="00DA2F3F"/>
    <w:rsid w:val="00DA3225"/>
    <w:rsid w:val="00DA3832"/>
    <w:rsid w:val="00DA3B1E"/>
    <w:rsid w:val="00DA3CAE"/>
    <w:rsid w:val="00DA419C"/>
    <w:rsid w:val="00DA4428"/>
    <w:rsid w:val="00DA45D3"/>
    <w:rsid w:val="00DA462A"/>
    <w:rsid w:val="00DA4AAE"/>
    <w:rsid w:val="00DA543C"/>
    <w:rsid w:val="00DA60C2"/>
    <w:rsid w:val="00DA6BD7"/>
    <w:rsid w:val="00DA6E72"/>
    <w:rsid w:val="00DA7301"/>
    <w:rsid w:val="00DA76BA"/>
    <w:rsid w:val="00DA795C"/>
    <w:rsid w:val="00DA7A55"/>
    <w:rsid w:val="00DA7E32"/>
    <w:rsid w:val="00DB0777"/>
    <w:rsid w:val="00DB080E"/>
    <w:rsid w:val="00DB0E20"/>
    <w:rsid w:val="00DB1062"/>
    <w:rsid w:val="00DB1367"/>
    <w:rsid w:val="00DB1572"/>
    <w:rsid w:val="00DB24D1"/>
    <w:rsid w:val="00DB3BAD"/>
    <w:rsid w:val="00DB3BFC"/>
    <w:rsid w:val="00DB3CE8"/>
    <w:rsid w:val="00DB4119"/>
    <w:rsid w:val="00DB4245"/>
    <w:rsid w:val="00DB42E2"/>
    <w:rsid w:val="00DB45F8"/>
    <w:rsid w:val="00DB4B7B"/>
    <w:rsid w:val="00DB5963"/>
    <w:rsid w:val="00DB5D70"/>
    <w:rsid w:val="00DB6D21"/>
    <w:rsid w:val="00DB6E17"/>
    <w:rsid w:val="00DB7E9B"/>
    <w:rsid w:val="00DC0B75"/>
    <w:rsid w:val="00DC0F66"/>
    <w:rsid w:val="00DC1066"/>
    <w:rsid w:val="00DC2269"/>
    <w:rsid w:val="00DC2655"/>
    <w:rsid w:val="00DC2AC2"/>
    <w:rsid w:val="00DC2E38"/>
    <w:rsid w:val="00DC3717"/>
    <w:rsid w:val="00DC378C"/>
    <w:rsid w:val="00DC38AD"/>
    <w:rsid w:val="00DC3B85"/>
    <w:rsid w:val="00DC4850"/>
    <w:rsid w:val="00DC56AA"/>
    <w:rsid w:val="00DC6F92"/>
    <w:rsid w:val="00DC770E"/>
    <w:rsid w:val="00DC780C"/>
    <w:rsid w:val="00DC7946"/>
    <w:rsid w:val="00DD0491"/>
    <w:rsid w:val="00DD0792"/>
    <w:rsid w:val="00DD0B4B"/>
    <w:rsid w:val="00DD0CA2"/>
    <w:rsid w:val="00DD0F66"/>
    <w:rsid w:val="00DD111F"/>
    <w:rsid w:val="00DD12F0"/>
    <w:rsid w:val="00DD12F9"/>
    <w:rsid w:val="00DD1441"/>
    <w:rsid w:val="00DD14C9"/>
    <w:rsid w:val="00DD17F8"/>
    <w:rsid w:val="00DD1EB1"/>
    <w:rsid w:val="00DD214E"/>
    <w:rsid w:val="00DD236F"/>
    <w:rsid w:val="00DD23C3"/>
    <w:rsid w:val="00DD2804"/>
    <w:rsid w:val="00DD2EF7"/>
    <w:rsid w:val="00DD300C"/>
    <w:rsid w:val="00DD3766"/>
    <w:rsid w:val="00DD3832"/>
    <w:rsid w:val="00DD3CAE"/>
    <w:rsid w:val="00DD3E2A"/>
    <w:rsid w:val="00DD413A"/>
    <w:rsid w:val="00DD44D8"/>
    <w:rsid w:val="00DD47F9"/>
    <w:rsid w:val="00DD4917"/>
    <w:rsid w:val="00DD4D02"/>
    <w:rsid w:val="00DD5C17"/>
    <w:rsid w:val="00DD5FE9"/>
    <w:rsid w:val="00DD6281"/>
    <w:rsid w:val="00DD639D"/>
    <w:rsid w:val="00DD6614"/>
    <w:rsid w:val="00DD6875"/>
    <w:rsid w:val="00DD69F1"/>
    <w:rsid w:val="00DD6B60"/>
    <w:rsid w:val="00DD6E8A"/>
    <w:rsid w:val="00DD7973"/>
    <w:rsid w:val="00DD7975"/>
    <w:rsid w:val="00DE0331"/>
    <w:rsid w:val="00DE0640"/>
    <w:rsid w:val="00DE0E4C"/>
    <w:rsid w:val="00DE11DB"/>
    <w:rsid w:val="00DE13AC"/>
    <w:rsid w:val="00DE1561"/>
    <w:rsid w:val="00DE164A"/>
    <w:rsid w:val="00DE166D"/>
    <w:rsid w:val="00DE1A92"/>
    <w:rsid w:val="00DE1E3B"/>
    <w:rsid w:val="00DE2F7F"/>
    <w:rsid w:val="00DE3894"/>
    <w:rsid w:val="00DE3FAD"/>
    <w:rsid w:val="00DE3FEB"/>
    <w:rsid w:val="00DE47AB"/>
    <w:rsid w:val="00DE4967"/>
    <w:rsid w:val="00DE4C0F"/>
    <w:rsid w:val="00DE4CAD"/>
    <w:rsid w:val="00DE4E09"/>
    <w:rsid w:val="00DE509E"/>
    <w:rsid w:val="00DE642A"/>
    <w:rsid w:val="00DE6A06"/>
    <w:rsid w:val="00DE7F61"/>
    <w:rsid w:val="00DF049D"/>
    <w:rsid w:val="00DF06C0"/>
    <w:rsid w:val="00DF06D7"/>
    <w:rsid w:val="00DF14BD"/>
    <w:rsid w:val="00DF2406"/>
    <w:rsid w:val="00DF31E5"/>
    <w:rsid w:val="00DF3370"/>
    <w:rsid w:val="00DF347F"/>
    <w:rsid w:val="00DF34E8"/>
    <w:rsid w:val="00DF35BB"/>
    <w:rsid w:val="00DF376B"/>
    <w:rsid w:val="00DF389E"/>
    <w:rsid w:val="00DF3A96"/>
    <w:rsid w:val="00DF3ABC"/>
    <w:rsid w:val="00DF3C34"/>
    <w:rsid w:val="00DF4458"/>
    <w:rsid w:val="00DF457C"/>
    <w:rsid w:val="00DF513E"/>
    <w:rsid w:val="00DF5A48"/>
    <w:rsid w:val="00DF60C7"/>
    <w:rsid w:val="00DF6B94"/>
    <w:rsid w:val="00DF6CE6"/>
    <w:rsid w:val="00DF6DB9"/>
    <w:rsid w:val="00DF7898"/>
    <w:rsid w:val="00DF7FF4"/>
    <w:rsid w:val="00E003E3"/>
    <w:rsid w:val="00E00E9B"/>
    <w:rsid w:val="00E015E7"/>
    <w:rsid w:val="00E01BC9"/>
    <w:rsid w:val="00E01F46"/>
    <w:rsid w:val="00E022B6"/>
    <w:rsid w:val="00E02532"/>
    <w:rsid w:val="00E02BAE"/>
    <w:rsid w:val="00E02CD2"/>
    <w:rsid w:val="00E02F69"/>
    <w:rsid w:val="00E03017"/>
    <w:rsid w:val="00E03262"/>
    <w:rsid w:val="00E032D7"/>
    <w:rsid w:val="00E03387"/>
    <w:rsid w:val="00E03423"/>
    <w:rsid w:val="00E03734"/>
    <w:rsid w:val="00E03BD8"/>
    <w:rsid w:val="00E03C54"/>
    <w:rsid w:val="00E0445F"/>
    <w:rsid w:val="00E04526"/>
    <w:rsid w:val="00E04967"/>
    <w:rsid w:val="00E04E63"/>
    <w:rsid w:val="00E054BD"/>
    <w:rsid w:val="00E05831"/>
    <w:rsid w:val="00E05CF2"/>
    <w:rsid w:val="00E06799"/>
    <w:rsid w:val="00E06943"/>
    <w:rsid w:val="00E06A91"/>
    <w:rsid w:val="00E06D5C"/>
    <w:rsid w:val="00E0790B"/>
    <w:rsid w:val="00E07A83"/>
    <w:rsid w:val="00E10936"/>
    <w:rsid w:val="00E10C0E"/>
    <w:rsid w:val="00E10E76"/>
    <w:rsid w:val="00E11B7F"/>
    <w:rsid w:val="00E11B8A"/>
    <w:rsid w:val="00E11D8A"/>
    <w:rsid w:val="00E12092"/>
    <w:rsid w:val="00E12357"/>
    <w:rsid w:val="00E12730"/>
    <w:rsid w:val="00E1297C"/>
    <w:rsid w:val="00E132EA"/>
    <w:rsid w:val="00E13651"/>
    <w:rsid w:val="00E138BF"/>
    <w:rsid w:val="00E13AA1"/>
    <w:rsid w:val="00E13F91"/>
    <w:rsid w:val="00E149EE"/>
    <w:rsid w:val="00E14B50"/>
    <w:rsid w:val="00E14B68"/>
    <w:rsid w:val="00E14F46"/>
    <w:rsid w:val="00E15A0B"/>
    <w:rsid w:val="00E15FC4"/>
    <w:rsid w:val="00E1600F"/>
    <w:rsid w:val="00E164AF"/>
    <w:rsid w:val="00E16818"/>
    <w:rsid w:val="00E16A19"/>
    <w:rsid w:val="00E17451"/>
    <w:rsid w:val="00E17829"/>
    <w:rsid w:val="00E20350"/>
    <w:rsid w:val="00E2037D"/>
    <w:rsid w:val="00E2054C"/>
    <w:rsid w:val="00E20BC4"/>
    <w:rsid w:val="00E21715"/>
    <w:rsid w:val="00E21949"/>
    <w:rsid w:val="00E225A6"/>
    <w:rsid w:val="00E22C43"/>
    <w:rsid w:val="00E22CE9"/>
    <w:rsid w:val="00E23487"/>
    <w:rsid w:val="00E234E5"/>
    <w:rsid w:val="00E239D0"/>
    <w:rsid w:val="00E23D16"/>
    <w:rsid w:val="00E2467A"/>
    <w:rsid w:val="00E2480E"/>
    <w:rsid w:val="00E24968"/>
    <w:rsid w:val="00E24F4C"/>
    <w:rsid w:val="00E25315"/>
    <w:rsid w:val="00E259E0"/>
    <w:rsid w:val="00E26071"/>
    <w:rsid w:val="00E2701A"/>
    <w:rsid w:val="00E27270"/>
    <w:rsid w:val="00E27638"/>
    <w:rsid w:val="00E27C01"/>
    <w:rsid w:val="00E27C34"/>
    <w:rsid w:val="00E302E5"/>
    <w:rsid w:val="00E30DD6"/>
    <w:rsid w:val="00E3118D"/>
    <w:rsid w:val="00E312B2"/>
    <w:rsid w:val="00E31ADA"/>
    <w:rsid w:val="00E31FAA"/>
    <w:rsid w:val="00E32245"/>
    <w:rsid w:val="00E323CC"/>
    <w:rsid w:val="00E32EB8"/>
    <w:rsid w:val="00E33167"/>
    <w:rsid w:val="00E334A7"/>
    <w:rsid w:val="00E33586"/>
    <w:rsid w:val="00E338BC"/>
    <w:rsid w:val="00E33C9E"/>
    <w:rsid w:val="00E35002"/>
    <w:rsid w:val="00E35234"/>
    <w:rsid w:val="00E35368"/>
    <w:rsid w:val="00E361F2"/>
    <w:rsid w:val="00E36243"/>
    <w:rsid w:val="00E3624D"/>
    <w:rsid w:val="00E364E1"/>
    <w:rsid w:val="00E367A6"/>
    <w:rsid w:val="00E36C3B"/>
    <w:rsid w:val="00E36FEF"/>
    <w:rsid w:val="00E37571"/>
    <w:rsid w:val="00E37595"/>
    <w:rsid w:val="00E4003B"/>
    <w:rsid w:val="00E41339"/>
    <w:rsid w:val="00E41730"/>
    <w:rsid w:val="00E41994"/>
    <w:rsid w:val="00E41EC8"/>
    <w:rsid w:val="00E41FC8"/>
    <w:rsid w:val="00E41FFF"/>
    <w:rsid w:val="00E42AE3"/>
    <w:rsid w:val="00E42AE6"/>
    <w:rsid w:val="00E43746"/>
    <w:rsid w:val="00E43955"/>
    <w:rsid w:val="00E4400E"/>
    <w:rsid w:val="00E44BA9"/>
    <w:rsid w:val="00E452FC"/>
    <w:rsid w:val="00E456B0"/>
    <w:rsid w:val="00E459BD"/>
    <w:rsid w:val="00E45A4D"/>
    <w:rsid w:val="00E45E9E"/>
    <w:rsid w:val="00E45FD2"/>
    <w:rsid w:val="00E46E90"/>
    <w:rsid w:val="00E47382"/>
    <w:rsid w:val="00E47B8A"/>
    <w:rsid w:val="00E501CF"/>
    <w:rsid w:val="00E5041A"/>
    <w:rsid w:val="00E50440"/>
    <w:rsid w:val="00E50981"/>
    <w:rsid w:val="00E5121A"/>
    <w:rsid w:val="00E513E6"/>
    <w:rsid w:val="00E51696"/>
    <w:rsid w:val="00E51EA5"/>
    <w:rsid w:val="00E52475"/>
    <w:rsid w:val="00E52BF1"/>
    <w:rsid w:val="00E53881"/>
    <w:rsid w:val="00E548C0"/>
    <w:rsid w:val="00E54F85"/>
    <w:rsid w:val="00E55162"/>
    <w:rsid w:val="00E554B0"/>
    <w:rsid w:val="00E55B31"/>
    <w:rsid w:val="00E55BB7"/>
    <w:rsid w:val="00E55CCB"/>
    <w:rsid w:val="00E55EF8"/>
    <w:rsid w:val="00E563D8"/>
    <w:rsid w:val="00E566DD"/>
    <w:rsid w:val="00E56C89"/>
    <w:rsid w:val="00E56FED"/>
    <w:rsid w:val="00E5739D"/>
    <w:rsid w:val="00E577C2"/>
    <w:rsid w:val="00E5791B"/>
    <w:rsid w:val="00E57B9E"/>
    <w:rsid w:val="00E57BEC"/>
    <w:rsid w:val="00E57E42"/>
    <w:rsid w:val="00E6029B"/>
    <w:rsid w:val="00E60AF1"/>
    <w:rsid w:val="00E6141C"/>
    <w:rsid w:val="00E615E0"/>
    <w:rsid w:val="00E62253"/>
    <w:rsid w:val="00E62C6A"/>
    <w:rsid w:val="00E635A9"/>
    <w:rsid w:val="00E64323"/>
    <w:rsid w:val="00E6442E"/>
    <w:rsid w:val="00E64ACA"/>
    <w:rsid w:val="00E65429"/>
    <w:rsid w:val="00E65469"/>
    <w:rsid w:val="00E655D9"/>
    <w:rsid w:val="00E655E6"/>
    <w:rsid w:val="00E65641"/>
    <w:rsid w:val="00E65A8E"/>
    <w:rsid w:val="00E65D3D"/>
    <w:rsid w:val="00E65FBA"/>
    <w:rsid w:val="00E664F8"/>
    <w:rsid w:val="00E66865"/>
    <w:rsid w:val="00E66B8F"/>
    <w:rsid w:val="00E66FD9"/>
    <w:rsid w:val="00E67133"/>
    <w:rsid w:val="00E67372"/>
    <w:rsid w:val="00E67547"/>
    <w:rsid w:val="00E7028C"/>
    <w:rsid w:val="00E70883"/>
    <w:rsid w:val="00E71303"/>
    <w:rsid w:val="00E715CE"/>
    <w:rsid w:val="00E716AD"/>
    <w:rsid w:val="00E716D8"/>
    <w:rsid w:val="00E716E2"/>
    <w:rsid w:val="00E7226F"/>
    <w:rsid w:val="00E72272"/>
    <w:rsid w:val="00E726F2"/>
    <w:rsid w:val="00E733A9"/>
    <w:rsid w:val="00E736CC"/>
    <w:rsid w:val="00E73A78"/>
    <w:rsid w:val="00E73C04"/>
    <w:rsid w:val="00E73E57"/>
    <w:rsid w:val="00E740EF"/>
    <w:rsid w:val="00E74557"/>
    <w:rsid w:val="00E74991"/>
    <w:rsid w:val="00E75055"/>
    <w:rsid w:val="00E75B1C"/>
    <w:rsid w:val="00E75CBD"/>
    <w:rsid w:val="00E76111"/>
    <w:rsid w:val="00E764DF"/>
    <w:rsid w:val="00E76E15"/>
    <w:rsid w:val="00E77705"/>
    <w:rsid w:val="00E77806"/>
    <w:rsid w:val="00E80306"/>
    <w:rsid w:val="00E804DB"/>
    <w:rsid w:val="00E80913"/>
    <w:rsid w:val="00E80B4C"/>
    <w:rsid w:val="00E80ECC"/>
    <w:rsid w:val="00E80FCE"/>
    <w:rsid w:val="00E8137F"/>
    <w:rsid w:val="00E8154A"/>
    <w:rsid w:val="00E81600"/>
    <w:rsid w:val="00E826DE"/>
    <w:rsid w:val="00E8273B"/>
    <w:rsid w:val="00E82B0A"/>
    <w:rsid w:val="00E82E32"/>
    <w:rsid w:val="00E83035"/>
    <w:rsid w:val="00E83D6E"/>
    <w:rsid w:val="00E84AB3"/>
    <w:rsid w:val="00E84AC2"/>
    <w:rsid w:val="00E851BF"/>
    <w:rsid w:val="00E853AC"/>
    <w:rsid w:val="00E8553E"/>
    <w:rsid w:val="00E8596A"/>
    <w:rsid w:val="00E85FB2"/>
    <w:rsid w:val="00E86F34"/>
    <w:rsid w:val="00E86FC0"/>
    <w:rsid w:val="00E87212"/>
    <w:rsid w:val="00E8724C"/>
    <w:rsid w:val="00E872D5"/>
    <w:rsid w:val="00E8734E"/>
    <w:rsid w:val="00E8746E"/>
    <w:rsid w:val="00E87E0A"/>
    <w:rsid w:val="00E87E6D"/>
    <w:rsid w:val="00E9000C"/>
    <w:rsid w:val="00E90EF2"/>
    <w:rsid w:val="00E914C9"/>
    <w:rsid w:val="00E91E5C"/>
    <w:rsid w:val="00E92437"/>
    <w:rsid w:val="00E927CD"/>
    <w:rsid w:val="00E92D4A"/>
    <w:rsid w:val="00E936A5"/>
    <w:rsid w:val="00E93E17"/>
    <w:rsid w:val="00E945BC"/>
    <w:rsid w:val="00E948E1"/>
    <w:rsid w:val="00E95BF8"/>
    <w:rsid w:val="00E95FB5"/>
    <w:rsid w:val="00E96473"/>
    <w:rsid w:val="00E9774B"/>
    <w:rsid w:val="00E97A7F"/>
    <w:rsid w:val="00EA0284"/>
    <w:rsid w:val="00EA0C63"/>
    <w:rsid w:val="00EA1447"/>
    <w:rsid w:val="00EA1F1C"/>
    <w:rsid w:val="00EA217D"/>
    <w:rsid w:val="00EA2820"/>
    <w:rsid w:val="00EA2D71"/>
    <w:rsid w:val="00EA30D3"/>
    <w:rsid w:val="00EA3653"/>
    <w:rsid w:val="00EA3E90"/>
    <w:rsid w:val="00EA3F6D"/>
    <w:rsid w:val="00EA51CB"/>
    <w:rsid w:val="00EA57B1"/>
    <w:rsid w:val="00EA6112"/>
    <w:rsid w:val="00EA64AB"/>
    <w:rsid w:val="00EA6C7A"/>
    <w:rsid w:val="00EA7185"/>
    <w:rsid w:val="00EA77FD"/>
    <w:rsid w:val="00EA7BE9"/>
    <w:rsid w:val="00EA7C22"/>
    <w:rsid w:val="00EA7C26"/>
    <w:rsid w:val="00EB0285"/>
    <w:rsid w:val="00EB05F2"/>
    <w:rsid w:val="00EB0D4C"/>
    <w:rsid w:val="00EB0EEE"/>
    <w:rsid w:val="00EB0FC1"/>
    <w:rsid w:val="00EB143F"/>
    <w:rsid w:val="00EB16E3"/>
    <w:rsid w:val="00EB1775"/>
    <w:rsid w:val="00EB17F9"/>
    <w:rsid w:val="00EB180D"/>
    <w:rsid w:val="00EB27FD"/>
    <w:rsid w:val="00EB2A0F"/>
    <w:rsid w:val="00EB36C1"/>
    <w:rsid w:val="00EB3C19"/>
    <w:rsid w:val="00EB3D6A"/>
    <w:rsid w:val="00EB44D2"/>
    <w:rsid w:val="00EB48F9"/>
    <w:rsid w:val="00EB4EEF"/>
    <w:rsid w:val="00EB5012"/>
    <w:rsid w:val="00EB5317"/>
    <w:rsid w:val="00EB55FE"/>
    <w:rsid w:val="00EB603D"/>
    <w:rsid w:val="00EB6565"/>
    <w:rsid w:val="00EB6773"/>
    <w:rsid w:val="00EB6AB5"/>
    <w:rsid w:val="00EB6C87"/>
    <w:rsid w:val="00EB6FA6"/>
    <w:rsid w:val="00EB71CA"/>
    <w:rsid w:val="00EC02FA"/>
    <w:rsid w:val="00EC09A2"/>
    <w:rsid w:val="00EC0E55"/>
    <w:rsid w:val="00EC0EDC"/>
    <w:rsid w:val="00EC178C"/>
    <w:rsid w:val="00EC188F"/>
    <w:rsid w:val="00EC2804"/>
    <w:rsid w:val="00EC29CE"/>
    <w:rsid w:val="00EC2C0C"/>
    <w:rsid w:val="00EC2C4E"/>
    <w:rsid w:val="00EC320A"/>
    <w:rsid w:val="00EC3C48"/>
    <w:rsid w:val="00EC4272"/>
    <w:rsid w:val="00EC4513"/>
    <w:rsid w:val="00EC483F"/>
    <w:rsid w:val="00EC4874"/>
    <w:rsid w:val="00EC5385"/>
    <w:rsid w:val="00EC5874"/>
    <w:rsid w:val="00EC59F2"/>
    <w:rsid w:val="00EC5B5B"/>
    <w:rsid w:val="00EC5E00"/>
    <w:rsid w:val="00EC64B3"/>
    <w:rsid w:val="00EC6709"/>
    <w:rsid w:val="00EC6CC7"/>
    <w:rsid w:val="00EC6D89"/>
    <w:rsid w:val="00EC70D1"/>
    <w:rsid w:val="00EC7276"/>
    <w:rsid w:val="00EC7E50"/>
    <w:rsid w:val="00ED038C"/>
    <w:rsid w:val="00ED03A1"/>
    <w:rsid w:val="00ED0603"/>
    <w:rsid w:val="00ED06A9"/>
    <w:rsid w:val="00ED0A16"/>
    <w:rsid w:val="00ED0E15"/>
    <w:rsid w:val="00ED0E29"/>
    <w:rsid w:val="00ED1EA1"/>
    <w:rsid w:val="00ED2251"/>
    <w:rsid w:val="00ED28E6"/>
    <w:rsid w:val="00ED31B3"/>
    <w:rsid w:val="00ED37FD"/>
    <w:rsid w:val="00ED3EB9"/>
    <w:rsid w:val="00ED4348"/>
    <w:rsid w:val="00ED578C"/>
    <w:rsid w:val="00ED5A4E"/>
    <w:rsid w:val="00ED6009"/>
    <w:rsid w:val="00ED60E6"/>
    <w:rsid w:val="00ED64AC"/>
    <w:rsid w:val="00ED6582"/>
    <w:rsid w:val="00ED6FC4"/>
    <w:rsid w:val="00EE06E3"/>
    <w:rsid w:val="00EE16D6"/>
    <w:rsid w:val="00EE1BD4"/>
    <w:rsid w:val="00EE1EB8"/>
    <w:rsid w:val="00EE2216"/>
    <w:rsid w:val="00EE2A5F"/>
    <w:rsid w:val="00EE2AD3"/>
    <w:rsid w:val="00EE2BC0"/>
    <w:rsid w:val="00EE2ED9"/>
    <w:rsid w:val="00EE31C4"/>
    <w:rsid w:val="00EE34A6"/>
    <w:rsid w:val="00EE3BBE"/>
    <w:rsid w:val="00EE48CF"/>
    <w:rsid w:val="00EE492D"/>
    <w:rsid w:val="00EE4E0B"/>
    <w:rsid w:val="00EE5116"/>
    <w:rsid w:val="00EE5407"/>
    <w:rsid w:val="00EE5414"/>
    <w:rsid w:val="00EE5A2F"/>
    <w:rsid w:val="00EE6C7D"/>
    <w:rsid w:val="00EE6CA2"/>
    <w:rsid w:val="00EE701C"/>
    <w:rsid w:val="00EE73D6"/>
    <w:rsid w:val="00EE76F1"/>
    <w:rsid w:val="00EE78F0"/>
    <w:rsid w:val="00EF074E"/>
    <w:rsid w:val="00EF0BF7"/>
    <w:rsid w:val="00EF1C07"/>
    <w:rsid w:val="00EF1E66"/>
    <w:rsid w:val="00EF1F6E"/>
    <w:rsid w:val="00EF21F0"/>
    <w:rsid w:val="00EF23E8"/>
    <w:rsid w:val="00EF2B10"/>
    <w:rsid w:val="00EF2D7D"/>
    <w:rsid w:val="00EF337B"/>
    <w:rsid w:val="00EF3642"/>
    <w:rsid w:val="00EF3BD0"/>
    <w:rsid w:val="00EF4A19"/>
    <w:rsid w:val="00EF4BC9"/>
    <w:rsid w:val="00EF55C3"/>
    <w:rsid w:val="00EF5659"/>
    <w:rsid w:val="00EF56F8"/>
    <w:rsid w:val="00EF5E7A"/>
    <w:rsid w:val="00EF5E94"/>
    <w:rsid w:val="00EF5F68"/>
    <w:rsid w:val="00EF5FCD"/>
    <w:rsid w:val="00EF6120"/>
    <w:rsid w:val="00EF642C"/>
    <w:rsid w:val="00EF6DF1"/>
    <w:rsid w:val="00EF6DF5"/>
    <w:rsid w:val="00EF6E8D"/>
    <w:rsid w:val="00EF6F0D"/>
    <w:rsid w:val="00EF703D"/>
    <w:rsid w:val="00EF70DC"/>
    <w:rsid w:val="00EF74D4"/>
    <w:rsid w:val="00EF7E65"/>
    <w:rsid w:val="00F00775"/>
    <w:rsid w:val="00F00ABE"/>
    <w:rsid w:val="00F00B2D"/>
    <w:rsid w:val="00F00B76"/>
    <w:rsid w:val="00F00BF1"/>
    <w:rsid w:val="00F00E5B"/>
    <w:rsid w:val="00F00FDE"/>
    <w:rsid w:val="00F01536"/>
    <w:rsid w:val="00F01C62"/>
    <w:rsid w:val="00F01E44"/>
    <w:rsid w:val="00F02288"/>
    <w:rsid w:val="00F02E62"/>
    <w:rsid w:val="00F0351C"/>
    <w:rsid w:val="00F03845"/>
    <w:rsid w:val="00F03D20"/>
    <w:rsid w:val="00F04AD9"/>
    <w:rsid w:val="00F05541"/>
    <w:rsid w:val="00F056C9"/>
    <w:rsid w:val="00F056FD"/>
    <w:rsid w:val="00F0572D"/>
    <w:rsid w:val="00F05F31"/>
    <w:rsid w:val="00F05FD7"/>
    <w:rsid w:val="00F06571"/>
    <w:rsid w:val="00F0660F"/>
    <w:rsid w:val="00F06790"/>
    <w:rsid w:val="00F06893"/>
    <w:rsid w:val="00F06BB1"/>
    <w:rsid w:val="00F06C05"/>
    <w:rsid w:val="00F06CC3"/>
    <w:rsid w:val="00F06D32"/>
    <w:rsid w:val="00F10086"/>
    <w:rsid w:val="00F10628"/>
    <w:rsid w:val="00F10982"/>
    <w:rsid w:val="00F109A3"/>
    <w:rsid w:val="00F10FD8"/>
    <w:rsid w:val="00F11976"/>
    <w:rsid w:val="00F1198E"/>
    <w:rsid w:val="00F12341"/>
    <w:rsid w:val="00F12B6D"/>
    <w:rsid w:val="00F1319E"/>
    <w:rsid w:val="00F13232"/>
    <w:rsid w:val="00F13A39"/>
    <w:rsid w:val="00F13E43"/>
    <w:rsid w:val="00F1436A"/>
    <w:rsid w:val="00F147A5"/>
    <w:rsid w:val="00F14821"/>
    <w:rsid w:val="00F14B43"/>
    <w:rsid w:val="00F151A0"/>
    <w:rsid w:val="00F15732"/>
    <w:rsid w:val="00F15FCB"/>
    <w:rsid w:val="00F162DF"/>
    <w:rsid w:val="00F1674B"/>
    <w:rsid w:val="00F16B19"/>
    <w:rsid w:val="00F16C30"/>
    <w:rsid w:val="00F17119"/>
    <w:rsid w:val="00F17D45"/>
    <w:rsid w:val="00F210A9"/>
    <w:rsid w:val="00F212CE"/>
    <w:rsid w:val="00F21E70"/>
    <w:rsid w:val="00F22E03"/>
    <w:rsid w:val="00F23189"/>
    <w:rsid w:val="00F2338C"/>
    <w:rsid w:val="00F235B3"/>
    <w:rsid w:val="00F23638"/>
    <w:rsid w:val="00F23917"/>
    <w:rsid w:val="00F23AB9"/>
    <w:rsid w:val="00F23DDD"/>
    <w:rsid w:val="00F2474F"/>
    <w:rsid w:val="00F24B05"/>
    <w:rsid w:val="00F2534C"/>
    <w:rsid w:val="00F25733"/>
    <w:rsid w:val="00F25D87"/>
    <w:rsid w:val="00F25DE0"/>
    <w:rsid w:val="00F25F35"/>
    <w:rsid w:val="00F25FE2"/>
    <w:rsid w:val="00F26B21"/>
    <w:rsid w:val="00F26F84"/>
    <w:rsid w:val="00F27568"/>
    <w:rsid w:val="00F2763C"/>
    <w:rsid w:val="00F277AF"/>
    <w:rsid w:val="00F303BE"/>
    <w:rsid w:val="00F3083A"/>
    <w:rsid w:val="00F30A82"/>
    <w:rsid w:val="00F30CB1"/>
    <w:rsid w:val="00F30D62"/>
    <w:rsid w:val="00F30F59"/>
    <w:rsid w:val="00F3136A"/>
    <w:rsid w:val="00F31611"/>
    <w:rsid w:val="00F31809"/>
    <w:rsid w:val="00F31DE5"/>
    <w:rsid w:val="00F31E67"/>
    <w:rsid w:val="00F320D5"/>
    <w:rsid w:val="00F32266"/>
    <w:rsid w:val="00F330A0"/>
    <w:rsid w:val="00F331E9"/>
    <w:rsid w:val="00F33310"/>
    <w:rsid w:val="00F334A6"/>
    <w:rsid w:val="00F336E9"/>
    <w:rsid w:val="00F33A12"/>
    <w:rsid w:val="00F33C82"/>
    <w:rsid w:val="00F34ADB"/>
    <w:rsid w:val="00F35133"/>
    <w:rsid w:val="00F36492"/>
    <w:rsid w:val="00F367A2"/>
    <w:rsid w:val="00F36AF3"/>
    <w:rsid w:val="00F36B87"/>
    <w:rsid w:val="00F36D86"/>
    <w:rsid w:val="00F378C2"/>
    <w:rsid w:val="00F37C7B"/>
    <w:rsid w:val="00F408C8"/>
    <w:rsid w:val="00F41902"/>
    <w:rsid w:val="00F41C2D"/>
    <w:rsid w:val="00F428D7"/>
    <w:rsid w:val="00F43412"/>
    <w:rsid w:val="00F437D7"/>
    <w:rsid w:val="00F43A34"/>
    <w:rsid w:val="00F43ADC"/>
    <w:rsid w:val="00F44334"/>
    <w:rsid w:val="00F447D4"/>
    <w:rsid w:val="00F44B0A"/>
    <w:rsid w:val="00F451A9"/>
    <w:rsid w:val="00F455AE"/>
    <w:rsid w:val="00F455EF"/>
    <w:rsid w:val="00F45F48"/>
    <w:rsid w:val="00F46002"/>
    <w:rsid w:val="00F46506"/>
    <w:rsid w:val="00F46657"/>
    <w:rsid w:val="00F4673B"/>
    <w:rsid w:val="00F46837"/>
    <w:rsid w:val="00F468D9"/>
    <w:rsid w:val="00F46AB3"/>
    <w:rsid w:val="00F47879"/>
    <w:rsid w:val="00F47ACE"/>
    <w:rsid w:val="00F50D18"/>
    <w:rsid w:val="00F51428"/>
    <w:rsid w:val="00F5149C"/>
    <w:rsid w:val="00F52766"/>
    <w:rsid w:val="00F527DF"/>
    <w:rsid w:val="00F52B9A"/>
    <w:rsid w:val="00F52F8A"/>
    <w:rsid w:val="00F5377C"/>
    <w:rsid w:val="00F53A8C"/>
    <w:rsid w:val="00F53A9C"/>
    <w:rsid w:val="00F53BE4"/>
    <w:rsid w:val="00F54159"/>
    <w:rsid w:val="00F54557"/>
    <w:rsid w:val="00F54AC9"/>
    <w:rsid w:val="00F5518F"/>
    <w:rsid w:val="00F551B8"/>
    <w:rsid w:val="00F55578"/>
    <w:rsid w:val="00F558AA"/>
    <w:rsid w:val="00F55B02"/>
    <w:rsid w:val="00F56999"/>
    <w:rsid w:val="00F5712A"/>
    <w:rsid w:val="00F5770E"/>
    <w:rsid w:val="00F578AE"/>
    <w:rsid w:val="00F600BB"/>
    <w:rsid w:val="00F6028D"/>
    <w:rsid w:val="00F604E3"/>
    <w:rsid w:val="00F60E20"/>
    <w:rsid w:val="00F610EA"/>
    <w:rsid w:val="00F611D4"/>
    <w:rsid w:val="00F61739"/>
    <w:rsid w:val="00F61A55"/>
    <w:rsid w:val="00F627F3"/>
    <w:rsid w:val="00F630F5"/>
    <w:rsid w:val="00F6337E"/>
    <w:rsid w:val="00F63865"/>
    <w:rsid w:val="00F647E2"/>
    <w:rsid w:val="00F6487A"/>
    <w:rsid w:val="00F656F9"/>
    <w:rsid w:val="00F6573D"/>
    <w:rsid w:val="00F6617D"/>
    <w:rsid w:val="00F6648E"/>
    <w:rsid w:val="00F66747"/>
    <w:rsid w:val="00F672CC"/>
    <w:rsid w:val="00F679F8"/>
    <w:rsid w:val="00F67CD3"/>
    <w:rsid w:val="00F70734"/>
    <w:rsid w:val="00F70A6B"/>
    <w:rsid w:val="00F70C6F"/>
    <w:rsid w:val="00F70EB8"/>
    <w:rsid w:val="00F71026"/>
    <w:rsid w:val="00F71107"/>
    <w:rsid w:val="00F71389"/>
    <w:rsid w:val="00F71637"/>
    <w:rsid w:val="00F71866"/>
    <w:rsid w:val="00F71CF7"/>
    <w:rsid w:val="00F721BB"/>
    <w:rsid w:val="00F725F5"/>
    <w:rsid w:val="00F73305"/>
    <w:rsid w:val="00F74B21"/>
    <w:rsid w:val="00F74C49"/>
    <w:rsid w:val="00F7572D"/>
    <w:rsid w:val="00F75848"/>
    <w:rsid w:val="00F75CFB"/>
    <w:rsid w:val="00F760DB"/>
    <w:rsid w:val="00F76899"/>
    <w:rsid w:val="00F76F21"/>
    <w:rsid w:val="00F77250"/>
    <w:rsid w:val="00F776F8"/>
    <w:rsid w:val="00F77943"/>
    <w:rsid w:val="00F80469"/>
    <w:rsid w:val="00F80535"/>
    <w:rsid w:val="00F809A2"/>
    <w:rsid w:val="00F80C75"/>
    <w:rsid w:val="00F80CF7"/>
    <w:rsid w:val="00F80D9D"/>
    <w:rsid w:val="00F80F4F"/>
    <w:rsid w:val="00F810B0"/>
    <w:rsid w:val="00F81914"/>
    <w:rsid w:val="00F81A14"/>
    <w:rsid w:val="00F81FEB"/>
    <w:rsid w:val="00F821AE"/>
    <w:rsid w:val="00F826B9"/>
    <w:rsid w:val="00F836A0"/>
    <w:rsid w:val="00F84FC3"/>
    <w:rsid w:val="00F8564C"/>
    <w:rsid w:val="00F856D6"/>
    <w:rsid w:val="00F858D3"/>
    <w:rsid w:val="00F85A26"/>
    <w:rsid w:val="00F85F5C"/>
    <w:rsid w:val="00F86360"/>
    <w:rsid w:val="00F86627"/>
    <w:rsid w:val="00F86FE4"/>
    <w:rsid w:val="00F87D81"/>
    <w:rsid w:val="00F9040A"/>
    <w:rsid w:val="00F9072E"/>
    <w:rsid w:val="00F90CC8"/>
    <w:rsid w:val="00F916A3"/>
    <w:rsid w:val="00F919A8"/>
    <w:rsid w:val="00F91B44"/>
    <w:rsid w:val="00F91D78"/>
    <w:rsid w:val="00F91FD2"/>
    <w:rsid w:val="00F92321"/>
    <w:rsid w:val="00F93132"/>
    <w:rsid w:val="00F93498"/>
    <w:rsid w:val="00F938BA"/>
    <w:rsid w:val="00F93BAE"/>
    <w:rsid w:val="00F93CF2"/>
    <w:rsid w:val="00F9436F"/>
    <w:rsid w:val="00F945E2"/>
    <w:rsid w:val="00F946BF"/>
    <w:rsid w:val="00F94B1A"/>
    <w:rsid w:val="00F94CAD"/>
    <w:rsid w:val="00F94CC0"/>
    <w:rsid w:val="00F952AE"/>
    <w:rsid w:val="00F955D9"/>
    <w:rsid w:val="00F959E5"/>
    <w:rsid w:val="00F95F3B"/>
    <w:rsid w:val="00F960EA"/>
    <w:rsid w:val="00F966EE"/>
    <w:rsid w:val="00F96A5E"/>
    <w:rsid w:val="00F96BAE"/>
    <w:rsid w:val="00F96ECE"/>
    <w:rsid w:val="00F96F97"/>
    <w:rsid w:val="00F9776F"/>
    <w:rsid w:val="00F97C85"/>
    <w:rsid w:val="00FA0395"/>
    <w:rsid w:val="00FA05C7"/>
    <w:rsid w:val="00FA0639"/>
    <w:rsid w:val="00FA0895"/>
    <w:rsid w:val="00FA0AD4"/>
    <w:rsid w:val="00FA1236"/>
    <w:rsid w:val="00FA1263"/>
    <w:rsid w:val="00FA160D"/>
    <w:rsid w:val="00FA1654"/>
    <w:rsid w:val="00FA1893"/>
    <w:rsid w:val="00FA1CFF"/>
    <w:rsid w:val="00FA2196"/>
    <w:rsid w:val="00FA2371"/>
    <w:rsid w:val="00FA23A0"/>
    <w:rsid w:val="00FA23DB"/>
    <w:rsid w:val="00FA276B"/>
    <w:rsid w:val="00FA294E"/>
    <w:rsid w:val="00FA2A56"/>
    <w:rsid w:val="00FA2CC3"/>
    <w:rsid w:val="00FA30B4"/>
    <w:rsid w:val="00FA3598"/>
    <w:rsid w:val="00FA36EC"/>
    <w:rsid w:val="00FA37AE"/>
    <w:rsid w:val="00FA49EC"/>
    <w:rsid w:val="00FA5A6A"/>
    <w:rsid w:val="00FA5EC1"/>
    <w:rsid w:val="00FA6122"/>
    <w:rsid w:val="00FA6C13"/>
    <w:rsid w:val="00FA740B"/>
    <w:rsid w:val="00FA7767"/>
    <w:rsid w:val="00FA7CB7"/>
    <w:rsid w:val="00FA7EBA"/>
    <w:rsid w:val="00FB0386"/>
    <w:rsid w:val="00FB0997"/>
    <w:rsid w:val="00FB0BA6"/>
    <w:rsid w:val="00FB0C4C"/>
    <w:rsid w:val="00FB103E"/>
    <w:rsid w:val="00FB189A"/>
    <w:rsid w:val="00FB1A5A"/>
    <w:rsid w:val="00FB22DB"/>
    <w:rsid w:val="00FB26AF"/>
    <w:rsid w:val="00FB3868"/>
    <w:rsid w:val="00FB3A0F"/>
    <w:rsid w:val="00FB4EFB"/>
    <w:rsid w:val="00FB4F88"/>
    <w:rsid w:val="00FB5D78"/>
    <w:rsid w:val="00FB6345"/>
    <w:rsid w:val="00FB6B05"/>
    <w:rsid w:val="00FB6F56"/>
    <w:rsid w:val="00FB70C2"/>
    <w:rsid w:val="00FB7310"/>
    <w:rsid w:val="00FB7C52"/>
    <w:rsid w:val="00FB7DB4"/>
    <w:rsid w:val="00FC000F"/>
    <w:rsid w:val="00FC08BF"/>
    <w:rsid w:val="00FC0B64"/>
    <w:rsid w:val="00FC0EE8"/>
    <w:rsid w:val="00FC0FE5"/>
    <w:rsid w:val="00FC1238"/>
    <w:rsid w:val="00FC20BD"/>
    <w:rsid w:val="00FC2257"/>
    <w:rsid w:val="00FC274A"/>
    <w:rsid w:val="00FC2A6A"/>
    <w:rsid w:val="00FC2AF6"/>
    <w:rsid w:val="00FC33D9"/>
    <w:rsid w:val="00FC3719"/>
    <w:rsid w:val="00FC374D"/>
    <w:rsid w:val="00FC3776"/>
    <w:rsid w:val="00FC3C8D"/>
    <w:rsid w:val="00FC3ECE"/>
    <w:rsid w:val="00FC3F21"/>
    <w:rsid w:val="00FC40D8"/>
    <w:rsid w:val="00FC452E"/>
    <w:rsid w:val="00FC466C"/>
    <w:rsid w:val="00FC4756"/>
    <w:rsid w:val="00FC48CA"/>
    <w:rsid w:val="00FC4CB0"/>
    <w:rsid w:val="00FC5DC7"/>
    <w:rsid w:val="00FC61BB"/>
    <w:rsid w:val="00FC6617"/>
    <w:rsid w:val="00FC6827"/>
    <w:rsid w:val="00FC6929"/>
    <w:rsid w:val="00FC6B4A"/>
    <w:rsid w:val="00FC6E37"/>
    <w:rsid w:val="00FC6ECE"/>
    <w:rsid w:val="00FC7021"/>
    <w:rsid w:val="00FC73A4"/>
    <w:rsid w:val="00FC7BE4"/>
    <w:rsid w:val="00FD085D"/>
    <w:rsid w:val="00FD14E5"/>
    <w:rsid w:val="00FD1632"/>
    <w:rsid w:val="00FD1980"/>
    <w:rsid w:val="00FD1B27"/>
    <w:rsid w:val="00FD1D07"/>
    <w:rsid w:val="00FD20F0"/>
    <w:rsid w:val="00FD2455"/>
    <w:rsid w:val="00FD2F87"/>
    <w:rsid w:val="00FD3067"/>
    <w:rsid w:val="00FD34CA"/>
    <w:rsid w:val="00FD3CB2"/>
    <w:rsid w:val="00FD3D8D"/>
    <w:rsid w:val="00FD3E02"/>
    <w:rsid w:val="00FD3E48"/>
    <w:rsid w:val="00FD43EF"/>
    <w:rsid w:val="00FD4656"/>
    <w:rsid w:val="00FD54B1"/>
    <w:rsid w:val="00FD562E"/>
    <w:rsid w:val="00FD5BA3"/>
    <w:rsid w:val="00FD5CAC"/>
    <w:rsid w:val="00FD6322"/>
    <w:rsid w:val="00FD67BC"/>
    <w:rsid w:val="00FD6CF1"/>
    <w:rsid w:val="00FD74C5"/>
    <w:rsid w:val="00FD75F7"/>
    <w:rsid w:val="00FE032D"/>
    <w:rsid w:val="00FE03D5"/>
    <w:rsid w:val="00FE060F"/>
    <w:rsid w:val="00FE0717"/>
    <w:rsid w:val="00FE0D45"/>
    <w:rsid w:val="00FE107B"/>
    <w:rsid w:val="00FE2DC6"/>
    <w:rsid w:val="00FE2EC4"/>
    <w:rsid w:val="00FE3996"/>
    <w:rsid w:val="00FE3BE2"/>
    <w:rsid w:val="00FE4067"/>
    <w:rsid w:val="00FE4FBB"/>
    <w:rsid w:val="00FE5C70"/>
    <w:rsid w:val="00FE6010"/>
    <w:rsid w:val="00FE6687"/>
    <w:rsid w:val="00FE6747"/>
    <w:rsid w:val="00FE7DB5"/>
    <w:rsid w:val="00FE7F8D"/>
    <w:rsid w:val="00FF03BD"/>
    <w:rsid w:val="00FF1248"/>
    <w:rsid w:val="00FF1A16"/>
    <w:rsid w:val="00FF1A2D"/>
    <w:rsid w:val="00FF381F"/>
    <w:rsid w:val="00FF4002"/>
    <w:rsid w:val="00FF4253"/>
    <w:rsid w:val="00FF450B"/>
    <w:rsid w:val="00FF4A6E"/>
    <w:rsid w:val="00FF4FA8"/>
    <w:rsid w:val="00FF5295"/>
    <w:rsid w:val="00FF588B"/>
    <w:rsid w:val="00FF5C41"/>
    <w:rsid w:val="00FF5F81"/>
    <w:rsid w:val="00FF6F5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9EEA31"/>
  <w15:chartTrackingRefBased/>
  <w15:docId w15:val="{1DB9D389-55B0-46C7-8490-2997D38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947E9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17270"/>
    <w:pPr>
      <w:keepNext/>
      <w:keepLines/>
      <w:spacing w:line="240" w:lineRule="auto"/>
      <w:contextualSpacing/>
      <w:jc w:val="both"/>
      <w:outlineLvl w:val="0"/>
    </w:pPr>
    <w:rPr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1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9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270"/>
    <w:rPr>
      <w:rFonts w:ascii="Arial" w:eastAsia="Arial" w:hAnsi="Arial" w:cs="Arial"/>
      <w:color w:val="000000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7E9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947E9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947E9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6947E9"/>
    <w:rPr>
      <w:vertAlign w:val="superscript"/>
    </w:rPr>
  </w:style>
  <w:style w:type="paragraph" w:styleId="Nzev">
    <w:name w:val="Title"/>
    <w:basedOn w:val="Normln"/>
    <w:link w:val="NzevChar"/>
    <w:qFormat/>
    <w:rsid w:val="00117270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1172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5062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2E4EA9"/>
  </w:style>
  <w:style w:type="character" w:customStyle="1" w:styleId="apple-converted-space">
    <w:name w:val="apple-converted-space"/>
    <w:basedOn w:val="Standardnpsmoodstavce"/>
    <w:rsid w:val="002E4EA9"/>
  </w:style>
  <w:style w:type="character" w:styleId="Hypertextovodkaz">
    <w:name w:val="Hyperlink"/>
    <w:basedOn w:val="Standardnpsmoodstavce"/>
    <w:uiPriority w:val="99"/>
    <w:unhideWhenUsed/>
    <w:rsid w:val="00AB2E44"/>
    <w:rPr>
      <w:color w:val="0000FF"/>
      <w:u w:val="single"/>
    </w:rPr>
  </w:style>
  <w:style w:type="character" w:customStyle="1" w:styleId="fontstyle01">
    <w:name w:val="fontstyle01"/>
    <w:basedOn w:val="Standardnpsmoodstavce"/>
    <w:rsid w:val="008D05A0"/>
    <w:rPr>
      <w:rFonts w:ascii="JansonText-Roman" w:hAnsi="JansonText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8D05A0"/>
    <w:rPr>
      <w:rFonts w:ascii="JansonText-RomanSC" w:hAnsi="JansonText-RomanSC" w:hint="default"/>
      <w:b w:val="0"/>
      <w:bCs w:val="0"/>
      <w:i w:val="0"/>
      <w:iCs w:val="0"/>
      <w:color w:val="3E8080"/>
      <w:sz w:val="20"/>
      <w:szCs w:val="20"/>
    </w:rPr>
  </w:style>
  <w:style w:type="character" w:customStyle="1" w:styleId="fontstyle31">
    <w:name w:val="fontstyle31"/>
    <w:basedOn w:val="Standardnpsmoodstavce"/>
    <w:rsid w:val="008D05A0"/>
    <w:rPr>
      <w:rFonts w:ascii="JansonText-ItalicOsF" w:hAnsi="JansonText-ItalicOsF" w:hint="default"/>
      <w:b w:val="0"/>
      <w:bCs w:val="0"/>
      <w:i/>
      <w:iCs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9739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66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6AB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66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6AB"/>
    <w:rPr>
      <w:rFonts w:ascii="Arial" w:eastAsia="Arial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1B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FD1B27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EF07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066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customStyle="1" w:styleId="rating-links">
    <w:name w:val="rating-links"/>
    <w:basedOn w:val="Normln"/>
    <w:rsid w:val="009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me">
    <w:name w:val="name"/>
    <w:basedOn w:val="Standardnpsmoodstavce"/>
    <w:rsid w:val="00504FC4"/>
  </w:style>
  <w:style w:type="character" w:styleId="Zdraznn">
    <w:name w:val="Emphasis"/>
    <w:basedOn w:val="Standardnpsmoodstavce"/>
    <w:uiPriority w:val="20"/>
    <w:qFormat/>
    <w:rsid w:val="00504FC4"/>
    <w:rPr>
      <w:i/>
      <w:iCs/>
    </w:rPr>
  </w:style>
  <w:style w:type="character" w:customStyle="1" w:styleId="a-size-extra-large">
    <w:name w:val="a-size-extra-large"/>
    <w:basedOn w:val="Standardnpsmoodstavce"/>
    <w:rsid w:val="00897ECA"/>
  </w:style>
  <w:style w:type="paragraph" w:customStyle="1" w:styleId="Default">
    <w:name w:val="Default"/>
    <w:rsid w:val="00D32AD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italic">
    <w:name w:val="italic"/>
    <w:basedOn w:val="Standardnpsmoodstavce"/>
    <w:rsid w:val="003D7FE1"/>
  </w:style>
  <w:style w:type="character" w:customStyle="1" w:styleId="st">
    <w:name w:val="st"/>
    <w:basedOn w:val="Standardnpsmoodstavce"/>
    <w:rsid w:val="006E7464"/>
  </w:style>
  <w:style w:type="character" w:customStyle="1" w:styleId="reference-text">
    <w:name w:val="reference-text"/>
    <w:basedOn w:val="Standardnpsmoodstavce"/>
    <w:rsid w:val="00251717"/>
  </w:style>
  <w:style w:type="paragraph" w:styleId="Textkomente">
    <w:name w:val="annotation text"/>
    <w:basedOn w:val="Normln"/>
    <w:link w:val="TextkomenteChar"/>
    <w:uiPriority w:val="99"/>
    <w:unhideWhenUsed/>
    <w:rsid w:val="00F16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6B19"/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a-size-large">
    <w:name w:val="a-size-large"/>
    <w:basedOn w:val="Standardnpsmoodstavce"/>
    <w:rsid w:val="00B40805"/>
  </w:style>
  <w:style w:type="character" w:styleId="Nevyeenzmnka">
    <w:name w:val="Unresolved Mention"/>
    <w:basedOn w:val="Standardnpsmoodstavce"/>
    <w:uiPriority w:val="99"/>
    <w:semiHidden/>
    <w:unhideWhenUsed/>
    <w:rsid w:val="00F14B43"/>
    <w:rPr>
      <w:color w:val="605E5C"/>
      <w:shd w:val="clear" w:color="auto" w:fill="E1DFDD"/>
    </w:rPr>
  </w:style>
  <w:style w:type="character" w:customStyle="1" w:styleId="f">
    <w:name w:val="f"/>
    <w:basedOn w:val="Standardnpsmoodstavce"/>
    <w:rsid w:val="00DB5D70"/>
  </w:style>
  <w:style w:type="character" w:styleId="CittHTML">
    <w:name w:val="HTML Cite"/>
    <w:basedOn w:val="Standardnpsmoodstavce"/>
    <w:uiPriority w:val="99"/>
    <w:semiHidden/>
    <w:unhideWhenUsed/>
    <w:rsid w:val="00752643"/>
    <w:rPr>
      <w:i/>
      <w:iCs/>
    </w:rPr>
  </w:style>
  <w:style w:type="character" w:customStyle="1" w:styleId="st1">
    <w:name w:val="st1"/>
    <w:basedOn w:val="Standardnpsmoodstavce"/>
    <w:rsid w:val="00722962"/>
  </w:style>
  <w:style w:type="character" w:customStyle="1" w:styleId="num-ratings">
    <w:name w:val="num-ratings"/>
    <w:basedOn w:val="Standardnpsmoodstavce"/>
    <w:rsid w:val="00722962"/>
  </w:style>
  <w:style w:type="character" w:customStyle="1" w:styleId="count">
    <w:name w:val="count"/>
    <w:basedOn w:val="Standardnpsmoodstavce"/>
    <w:rsid w:val="00722962"/>
  </w:style>
  <w:style w:type="character" w:customStyle="1" w:styleId="mw-headline">
    <w:name w:val="mw-headline"/>
    <w:basedOn w:val="Standardnpsmoodstavce"/>
    <w:rsid w:val="00722962"/>
  </w:style>
  <w:style w:type="character" w:styleId="Zstupntext">
    <w:name w:val="Placeholder Text"/>
    <w:basedOn w:val="Standardnpsmoodstavce"/>
    <w:uiPriority w:val="99"/>
    <w:semiHidden/>
    <w:rsid w:val="00722962"/>
    <w:rPr>
      <w:color w:val="808080"/>
    </w:rPr>
  </w:style>
  <w:style w:type="table" w:styleId="Mkatabulky">
    <w:name w:val="Table Grid"/>
    <w:basedOn w:val="Normlntabulka"/>
    <w:uiPriority w:val="59"/>
    <w:rsid w:val="0072296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yproslovn">
    <w:name w:val="Symboly pro číslování"/>
    <w:rsid w:val="00722962"/>
  </w:style>
  <w:style w:type="character" w:customStyle="1" w:styleId="Znakypropoznmkupodarou">
    <w:name w:val="Znaky pro poznámku pod čarou"/>
    <w:rsid w:val="00722962"/>
  </w:style>
  <w:style w:type="character" w:customStyle="1" w:styleId="Znakyprovysvtlivky">
    <w:name w:val="Znaky pro vysvětlivky"/>
    <w:rsid w:val="00722962"/>
    <w:rPr>
      <w:vertAlign w:val="superscript"/>
    </w:rPr>
  </w:style>
  <w:style w:type="character" w:customStyle="1" w:styleId="WW-Znakyprovysvtlivky">
    <w:name w:val="WW-Znaky pro vysvětlivky"/>
    <w:rsid w:val="00722962"/>
  </w:style>
  <w:style w:type="character" w:styleId="Odkaznavysvtlivky">
    <w:name w:val="endnote reference"/>
    <w:rsid w:val="00722962"/>
    <w:rPr>
      <w:vertAlign w:val="superscript"/>
    </w:rPr>
  </w:style>
  <w:style w:type="paragraph" w:customStyle="1" w:styleId="Nadpis">
    <w:name w:val="Nadpis"/>
    <w:basedOn w:val="Normln"/>
    <w:next w:val="Zkladntext"/>
    <w:rsid w:val="00722962"/>
    <w:pPr>
      <w:keepNext/>
      <w:widowControl w:val="0"/>
      <w:suppressAutoHyphens/>
      <w:spacing w:before="240" w:after="120" w:line="240" w:lineRule="auto"/>
    </w:pPr>
    <w:rPr>
      <w:rFonts w:eastAsia="Microsoft YaHei" w:cs="Mangal"/>
      <w:color w:val="auto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rsid w:val="0072296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229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722962"/>
  </w:style>
  <w:style w:type="paragraph" w:customStyle="1" w:styleId="Popisek">
    <w:name w:val="Popisek"/>
    <w:basedOn w:val="Normln"/>
    <w:rsid w:val="0072296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auto"/>
      <w:kern w:val="1"/>
      <w:sz w:val="24"/>
      <w:szCs w:val="24"/>
      <w:lang w:eastAsia="hi-IN" w:bidi="hi-IN"/>
    </w:rPr>
  </w:style>
  <w:style w:type="paragraph" w:customStyle="1" w:styleId="Rejstk">
    <w:name w:val="Rejstřík"/>
    <w:basedOn w:val="Normln"/>
    <w:rsid w:val="00722962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rsid w:val="00722962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adpistabulky">
    <w:name w:val="Nadpis tabulky"/>
    <w:basedOn w:val="Obsahtabulky"/>
    <w:rsid w:val="00722962"/>
    <w:pPr>
      <w:jc w:val="center"/>
    </w:pPr>
    <w:rPr>
      <w:b/>
      <w:bCs/>
    </w:rPr>
  </w:style>
  <w:style w:type="character" w:customStyle="1" w:styleId="langvlg">
    <w:name w:val="lang_vlg"/>
    <w:basedOn w:val="Standardnpsmoodstavce"/>
    <w:rsid w:val="00722962"/>
  </w:style>
  <w:style w:type="character" w:customStyle="1" w:styleId="bibl">
    <w:name w:val="bibl"/>
    <w:basedOn w:val="Standardnpsmoodstavce"/>
    <w:rsid w:val="00722962"/>
  </w:style>
  <w:style w:type="character" w:styleId="Odkaznakoment">
    <w:name w:val="annotation reference"/>
    <w:basedOn w:val="Standardnpsmoodstavce"/>
    <w:uiPriority w:val="99"/>
    <w:semiHidden/>
    <w:unhideWhenUsed/>
    <w:rsid w:val="007229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962"/>
    <w:pPr>
      <w:spacing w:after="200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962"/>
    <w:rPr>
      <w:rFonts w:ascii="Calibri" w:eastAsia="Calibri" w:hAnsi="Calibri" w:cs="Times New Roman"/>
      <w:b/>
      <w:bCs/>
      <w:color w:val="000000"/>
      <w:sz w:val="20"/>
      <w:szCs w:val="20"/>
      <w:lang w:eastAsia="cs-CZ"/>
    </w:rPr>
  </w:style>
  <w:style w:type="character" w:customStyle="1" w:styleId="addmd">
    <w:name w:val="addmd"/>
    <w:basedOn w:val="Standardnpsmoodstavce"/>
    <w:rsid w:val="0069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78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886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hilpapers.org/s/M.%20-T.%20D'alverny" TargetMode="External"/><Relationship Id="rId2" Type="http://schemas.openxmlformats.org/officeDocument/2006/relationships/hyperlink" Target="http://nase-rec.ujc.cas.cz/archiv.php?vol=79" TargetMode="External"/><Relationship Id="rId1" Type="http://schemas.openxmlformats.org/officeDocument/2006/relationships/hyperlink" Target="http://nase-rec.ujc.cas.cz/archiv.php?vol=79" TargetMode="External"/><Relationship Id="rId5" Type="http://schemas.openxmlformats.org/officeDocument/2006/relationships/hyperlink" Target="https://philpapers.org/asearch.pl?pub=10160" TargetMode="External"/><Relationship Id="rId4" Type="http://schemas.openxmlformats.org/officeDocument/2006/relationships/hyperlink" Target="https://philpapers.org/s/F.%20Hud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822B7238CB7F42B87F8C525F066C62" ma:contentTypeVersion="10" ma:contentTypeDescription="Vytvoří nový dokument" ma:contentTypeScope="" ma:versionID="d1489e8182a30ed2b302aa298b5d904b">
  <xsd:schema xmlns:xsd="http://www.w3.org/2001/XMLSchema" xmlns:xs="http://www.w3.org/2001/XMLSchema" xmlns:p="http://schemas.microsoft.com/office/2006/metadata/properties" xmlns:ns3="cc76d7c9-230b-4822-b41f-f490fa2a83d3" targetNamespace="http://schemas.microsoft.com/office/2006/metadata/properties" ma:root="true" ma:fieldsID="0a5320a2658b96a541fe3291853b096c" ns3:_="">
    <xsd:import namespace="cc76d7c9-230b-4822-b41f-f490fa2a8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d7c9-230b-4822-b41f-f490fa2a8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1A64-9592-4EE7-B901-865EE7109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30E08-89C6-4ACD-9F07-B8E7A4F46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BC286-6041-4B9E-BC71-11D01D17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d7c9-230b-4822-b41f-f490fa2a8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DB7F0-7032-4269-96CC-210BC2F9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63</Pages>
  <Words>15024</Words>
  <Characters>88648</Characters>
  <Application>Microsoft Office Word</Application>
  <DocSecurity>0</DocSecurity>
  <Lines>738</Lines>
  <Paragraphs>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103466</CharactersWithSpaces>
  <SharedDoc>false</SharedDoc>
  <HLinks>
    <vt:vector size="36" baseType="variant">
      <vt:variant>
        <vt:i4>7667833</vt:i4>
      </vt:variant>
      <vt:variant>
        <vt:i4>15</vt:i4>
      </vt:variant>
      <vt:variant>
        <vt:i4>0</vt:i4>
      </vt:variant>
      <vt:variant>
        <vt:i4>5</vt:i4>
      </vt:variant>
      <vt:variant>
        <vt:lpwstr>https://philpapers.org/asearch.pl?pub=10160</vt:lpwstr>
      </vt:variant>
      <vt:variant>
        <vt:lpwstr/>
      </vt:variant>
      <vt:variant>
        <vt:i4>5767253</vt:i4>
      </vt:variant>
      <vt:variant>
        <vt:i4>12</vt:i4>
      </vt:variant>
      <vt:variant>
        <vt:i4>0</vt:i4>
      </vt:variant>
      <vt:variant>
        <vt:i4>5</vt:i4>
      </vt:variant>
      <vt:variant>
        <vt:lpwstr>https://philpapers.org/s/F. Hudry</vt:lpwstr>
      </vt:variant>
      <vt:variant>
        <vt:lpwstr/>
      </vt:variant>
      <vt:variant>
        <vt:i4>4194395</vt:i4>
      </vt:variant>
      <vt:variant>
        <vt:i4>9</vt:i4>
      </vt:variant>
      <vt:variant>
        <vt:i4>0</vt:i4>
      </vt:variant>
      <vt:variant>
        <vt:i4>5</vt:i4>
      </vt:variant>
      <vt:variant>
        <vt:lpwstr>https://philpapers.org/s/M. -T. D'alverny</vt:lpwstr>
      </vt:variant>
      <vt:variant>
        <vt:lpwstr/>
      </vt:variant>
      <vt:variant>
        <vt:i4>7012479</vt:i4>
      </vt:variant>
      <vt:variant>
        <vt:i4>6</vt:i4>
      </vt:variant>
      <vt:variant>
        <vt:i4>0</vt:i4>
      </vt:variant>
      <vt:variant>
        <vt:i4>5</vt:i4>
      </vt:variant>
      <vt:variant>
        <vt:lpwstr>http://nase-rec.ujc.cas.cz/archiv.php?vol=79</vt:lpwstr>
      </vt:variant>
      <vt:variant>
        <vt:lpwstr>h3</vt:lpwstr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http://nase-rec.ujc.cas.cz/archiv.php?vol=79</vt:lpwstr>
      </vt:variant>
      <vt:variant>
        <vt:lpwstr>h3</vt:lpwstr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https://www.oikoymenh.cz/ficino/o-povinnostech-pravda-hovori-o-vychove-vladare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Žemla Martin</cp:lastModifiedBy>
  <cp:revision>290</cp:revision>
  <cp:lastPrinted>2019-12-10T23:37:00Z</cp:lastPrinted>
  <dcterms:created xsi:type="dcterms:W3CDTF">2020-03-03T18:55:00Z</dcterms:created>
  <dcterms:modified xsi:type="dcterms:W3CDTF">2020-04-19T09:43:00Z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0x01010030822B7238CB7F42B87F8C525F066C62</vt:lpwstr>
  </property>
</Properties>
</file>