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65D22" w14:textId="77777777" w:rsidR="00D52FCF" w:rsidRPr="00A506DF" w:rsidRDefault="00D52FCF" w:rsidP="00D52FCF">
      <w:pPr>
        <w:pStyle w:val="Bezmezer"/>
        <w:rPr>
          <w:b/>
        </w:rPr>
      </w:pPr>
      <w:r w:rsidRPr="00A506DF">
        <w:rPr>
          <w:b/>
        </w:rPr>
        <w:t>Výkladové schéma</w:t>
      </w:r>
    </w:p>
    <w:p w14:paraId="2E0FCF7F" w14:textId="77777777" w:rsidR="00D52FCF" w:rsidRDefault="00D52FCF" w:rsidP="00D52FCF">
      <w:pPr>
        <w:pStyle w:val="Bezmezer"/>
      </w:pPr>
      <w:r>
        <w:t xml:space="preserve">- operuje 1) vazbou; 2) druhem objektu (sportovec, zpěvák, herec, dál komik, autor, zpěvák rapper, youtuber, </w:t>
      </w:r>
      <w:proofErr w:type="spellStart"/>
      <w:r>
        <w:t>parkurista</w:t>
      </w:r>
      <w:proofErr w:type="spellEnd"/>
      <w:r>
        <w:t>, modelka, bojové sporty apod.)</w:t>
      </w:r>
    </w:p>
    <w:p w14:paraId="2F981594" w14:textId="77777777" w:rsidR="00D52FCF" w:rsidRDefault="00D52FCF" w:rsidP="00D52FCF">
      <w:pPr>
        <w:pStyle w:val="Bezmezer"/>
      </w:pPr>
      <w:r>
        <w:t xml:space="preserve">- toto schéma se používá na idoly </w:t>
      </w:r>
      <w:r w:rsidRPr="00820266">
        <w:rPr>
          <w:i/>
        </w:rPr>
        <w:t xml:space="preserve">mimo </w:t>
      </w:r>
      <w:r>
        <w:rPr>
          <w:i/>
        </w:rPr>
        <w:t>„</w:t>
      </w:r>
      <w:r w:rsidRPr="00820266">
        <w:rPr>
          <w:i/>
        </w:rPr>
        <w:t>rodičů</w:t>
      </w:r>
      <w:r>
        <w:rPr>
          <w:i/>
        </w:rPr>
        <w:t>“</w:t>
      </w:r>
      <w:r>
        <w:t xml:space="preserve">, i když i tam lze najít např. symbolickou identifikaci nebo </w:t>
      </w:r>
      <w:proofErr w:type="spellStart"/>
      <w:r>
        <w:t>erós</w:t>
      </w:r>
      <w:proofErr w:type="spellEnd"/>
      <w:r>
        <w:t xml:space="preserve"> s tzv. utlumeným libidem; vzdálenější idoly pak tvoří způsoby, jak se z buňky rodiny emancipovat; rodiče se skórují jako „blízké idoly“;</w:t>
      </w:r>
    </w:p>
    <w:p w14:paraId="78808B74" w14:textId="77777777" w:rsidR="00D52FCF" w:rsidRDefault="00D52FCF" w:rsidP="00D52FCF">
      <w:pPr>
        <w:pStyle w:val="Bezmezer"/>
      </w:pPr>
      <w:r>
        <w:t xml:space="preserve">- 2 druhy CITOVÉ VAZBY: </w:t>
      </w:r>
      <w:proofErr w:type="spellStart"/>
      <w:r>
        <w:t>erós</w:t>
      </w:r>
      <w:proofErr w:type="spellEnd"/>
      <w:r>
        <w:t>, erotická adorace = objekt MÍT; identifikace = jako objekt BÝT;</w:t>
      </w:r>
    </w:p>
    <w:p w14:paraId="7672E649" w14:textId="77777777" w:rsidR="00D52FCF" w:rsidRDefault="00D52FCF" w:rsidP="00D52FCF">
      <w:pPr>
        <w:pStyle w:val="Bezmezer"/>
      </w:pPr>
      <w:r>
        <w:t xml:space="preserve">- </w:t>
      </w:r>
      <w:proofErr w:type="spellStart"/>
      <w:r w:rsidRPr="00681009">
        <w:rPr>
          <w:b/>
        </w:rPr>
        <w:t>erós</w:t>
      </w:r>
      <w:proofErr w:type="spellEnd"/>
      <w:r>
        <w:t xml:space="preserve"> většinou jako </w:t>
      </w:r>
      <w:proofErr w:type="spellStart"/>
      <w:r>
        <w:t>hetero</w:t>
      </w:r>
      <w:proofErr w:type="spellEnd"/>
      <w:r>
        <w:t>; může být maskován tzv. sexuálním přeceněním (píše se o obecně lidských duševních vlastnostech, ale myslí se na sex nebo na manželství);</w:t>
      </w:r>
    </w:p>
    <w:p w14:paraId="30F9762E" w14:textId="77777777" w:rsidR="00D52FCF" w:rsidRDefault="00D52FCF" w:rsidP="00D52FCF">
      <w:pPr>
        <w:pStyle w:val="Bezmezer"/>
      </w:pPr>
    </w:p>
    <w:p w14:paraId="6D379FB2" w14:textId="77777777" w:rsidR="00D52FCF" w:rsidRDefault="00D52FCF" w:rsidP="00D52FCF">
      <w:pPr>
        <w:pStyle w:val="Bezmezer"/>
      </w:pPr>
      <w:r>
        <w:t xml:space="preserve">- </w:t>
      </w:r>
      <w:r w:rsidRPr="00681009">
        <w:rPr>
          <w:b/>
        </w:rPr>
        <w:t>identifikace</w:t>
      </w:r>
      <w:r>
        <w:t>: několik druhů</w:t>
      </w:r>
    </w:p>
    <w:p w14:paraId="09F65977" w14:textId="77777777" w:rsidR="00D52FCF" w:rsidRDefault="00D52FCF" w:rsidP="00D52FCF">
      <w:pPr>
        <w:pStyle w:val="Bezmezer"/>
      </w:pPr>
      <w:r>
        <w:t xml:space="preserve">- nejsnadnější: </w:t>
      </w:r>
      <w:r w:rsidRPr="00ED3A85">
        <w:rPr>
          <w:i/>
        </w:rPr>
        <w:t>identifikace se sublimací</w:t>
      </w:r>
      <w:r>
        <w:t>, tj. s nějakou kulturní (původně pudovou) činností, kterou dělám stejně jako můj idol: jde pak většinou o imaginární id. se sublimací (můj obraz, být jako on, ale třeba ho i nahradit);</w:t>
      </w:r>
    </w:p>
    <w:p w14:paraId="4AD2EFFD" w14:textId="77777777" w:rsidR="00D52FCF" w:rsidRDefault="00D52FCF" w:rsidP="00D52FCF">
      <w:pPr>
        <w:pStyle w:val="Bezmezer"/>
      </w:pPr>
      <w:r>
        <w:t xml:space="preserve">- podobně snadná určit </w:t>
      </w:r>
      <w:r w:rsidRPr="00ED3A85">
        <w:rPr>
          <w:i/>
        </w:rPr>
        <w:t xml:space="preserve">identifikace </w:t>
      </w:r>
      <w:r>
        <w:rPr>
          <w:i/>
        </w:rPr>
        <w:t>prostřednictvím</w:t>
      </w:r>
      <w:r w:rsidRPr="00ED3A85">
        <w:rPr>
          <w:i/>
        </w:rPr>
        <w:t xml:space="preserve"> symptom</w:t>
      </w:r>
      <w:r>
        <w:rPr>
          <w:i/>
        </w:rPr>
        <w:t>u</w:t>
      </w:r>
      <w:r>
        <w:t xml:space="preserve">: objekt mizí, podstatné, co nastoluje: jako když jsem četl o typu hrdiny v dílech von </w:t>
      </w:r>
      <w:proofErr w:type="spellStart"/>
      <w:r>
        <w:t>Aschenbacha</w:t>
      </w:r>
      <w:proofErr w:type="spellEnd"/>
      <w:r>
        <w:t xml:space="preserve">: utajené sympatie, souznění libidinózní nebo kladení si stejných otázek o vedení svého života, tj. distribuci libida; vypadá jako znevážení umění; viz Freudův článek o Hysterických fantaziích a jejich vztahu k bisexualitě: vždy akce ženy + muže; „hysterické“ vžívání se malých dětí třeba do pouhého animovaného filmu; </w:t>
      </w:r>
      <w:r w:rsidRPr="007A16B0">
        <w:rPr>
          <w:i/>
        </w:rPr>
        <w:t>jiná scéna</w:t>
      </w:r>
      <w:r>
        <w:rPr>
          <w:i/>
        </w:rPr>
        <w:t xml:space="preserve"> </w:t>
      </w:r>
      <w:r>
        <w:t>(proto třeba fikce: film, literatura);</w:t>
      </w:r>
    </w:p>
    <w:p w14:paraId="194D9ADF" w14:textId="77777777" w:rsidR="00D52FCF" w:rsidRDefault="00D52FCF" w:rsidP="00D52FCF">
      <w:pPr>
        <w:pStyle w:val="Bezmezer"/>
      </w:pPr>
    </w:p>
    <w:p w14:paraId="513B2E4F" w14:textId="77777777" w:rsidR="00D52FCF" w:rsidRDefault="00D52FCF" w:rsidP="00D52FCF">
      <w:pPr>
        <w:pStyle w:val="Bezmezer"/>
      </w:pPr>
      <w:r>
        <w:t xml:space="preserve">- </w:t>
      </w:r>
      <w:r w:rsidRPr="0028400D">
        <w:rPr>
          <w:i/>
        </w:rPr>
        <w:t>imaginární identifikace</w:t>
      </w:r>
      <w:r>
        <w:t xml:space="preserve"> je </w:t>
      </w:r>
      <w:r w:rsidRPr="0087751B">
        <w:rPr>
          <w:i/>
        </w:rPr>
        <w:t>projekce</w:t>
      </w:r>
      <w:r>
        <w:t xml:space="preserve"> pomocí objektu, jímž bych chtěl být: dívky krásnou obdivovanou zpěvačkou modelkou, kluci třeba zpěvákem, bardem nebo hercem, také komikem, obdivovaným publikem a dívkami; většinou je </w:t>
      </w:r>
      <w:r w:rsidRPr="0028400D">
        <w:rPr>
          <w:i/>
        </w:rPr>
        <w:t>vrstevnická</w:t>
      </w:r>
      <w:r>
        <w:t>, a tedy relativně dostupná (viz youtubeři);</w:t>
      </w:r>
    </w:p>
    <w:p w14:paraId="666C699C" w14:textId="77777777" w:rsidR="00D52FCF" w:rsidRDefault="00D52FCF" w:rsidP="00D52FCF">
      <w:pPr>
        <w:pStyle w:val="Bezmezer"/>
      </w:pPr>
      <w:r>
        <w:t xml:space="preserve">- </w:t>
      </w:r>
      <w:r w:rsidRPr="0028400D">
        <w:rPr>
          <w:i/>
        </w:rPr>
        <w:t>symbolická identifikace</w:t>
      </w:r>
      <w:r>
        <w:t xml:space="preserve"> je (dle </w:t>
      </w:r>
      <w:proofErr w:type="spellStart"/>
      <w:r>
        <w:t>Lacana</w:t>
      </w:r>
      <w:proofErr w:type="spellEnd"/>
      <w:r>
        <w:t xml:space="preserve">) nikoli projekce, ale </w:t>
      </w:r>
      <w:r w:rsidRPr="0087751B">
        <w:rPr>
          <w:i/>
        </w:rPr>
        <w:t>introjekce</w:t>
      </w:r>
      <w:r>
        <w:t xml:space="preserve">, převzetí rysů nějaké osoby, často autority. Ale někdy se to těžko rozliší, protože jak poznat, co jde dovnitř a co </w:t>
      </w:r>
      <w:proofErr w:type="gramStart"/>
      <w:r>
        <w:t>ven?;</w:t>
      </w:r>
      <w:proofErr w:type="gramEnd"/>
      <w:r>
        <w:t xml:space="preserve"> dalo by se možná trochu rozlišovat podle místa: zda identifikace směřuje do okruhu mého </w:t>
      </w:r>
      <w:r w:rsidRPr="0028400D">
        <w:rPr>
          <w:i/>
        </w:rPr>
        <w:t>Já</w:t>
      </w:r>
      <w:r>
        <w:t xml:space="preserve"> (imaginární) nebo mého </w:t>
      </w:r>
      <w:r w:rsidRPr="0028400D">
        <w:rPr>
          <w:i/>
        </w:rPr>
        <w:t>jáského ideálu</w:t>
      </w:r>
      <w:r>
        <w:t xml:space="preserve"> (symbolická), ale ani ta hranice není spolehlivá; pomocná kritéria:</w:t>
      </w:r>
    </w:p>
    <w:p w14:paraId="681C6880" w14:textId="77777777" w:rsidR="00D52FCF" w:rsidRDefault="00D52FCF" w:rsidP="00D52FCF">
      <w:pPr>
        <w:pStyle w:val="Bezmezer"/>
      </w:pPr>
      <w:r>
        <w:t xml:space="preserve">+ imag. id. spíše opravdu nějaký téměř </w:t>
      </w:r>
      <w:r w:rsidRPr="0087751B">
        <w:rPr>
          <w:i/>
        </w:rPr>
        <w:t>zrcadlový obraz</w:t>
      </w:r>
      <w:r>
        <w:t xml:space="preserve">, zatímco symbol. id. určitý </w:t>
      </w:r>
      <w:r w:rsidRPr="0087751B">
        <w:rPr>
          <w:i/>
        </w:rPr>
        <w:t>rys</w:t>
      </w:r>
      <w:r>
        <w:t>;</w:t>
      </w:r>
    </w:p>
    <w:p w14:paraId="24E1E6BF" w14:textId="77777777" w:rsidR="00D52FCF" w:rsidRDefault="00D52FCF" w:rsidP="00D52FCF">
      <w:pPr>
        <w:pStyle w:val="Bezmezer"/>
      </w:pPr>
      <w:r>
        <w:t>+ zduchovnění idolu: když představuje hodnoty jáského ideálu jako dávání na charitu, nevzdat se apod.</w:t>
      </w:r>
    </w:p>
    <w:p w14:paraId="095DE49D" w14:textId="77777777" w:rsidR="00D52FCF" w:rsidRDefault="00D52FCF" w:rsidP="00D52FCF">
      <w:pPr>
        <w:pStyle w:val="Bezmezer"/>
      </w:pPr>
      <w:r>
        <w:t xml:space="preserve">+ pacifikující charakter </w:t>
      </w:r>
      <w:proofErr w:type="spellStart"/>
      <w:r>
        <w:t>symb</w:t>
      </w:r>
      <w:proofErr w:type="spellEnd"/>
      <w:r>
        <w:t xml:space="preserve">. id.: jakási opora, </w:t>
      </w:r>
      <w:r w:rsidRPr="0087751B">
        <w:rPr>
          <w:i/>
        </w:rPr>
        <w:t>orientační bod</w:t>
      </w:r>
      <w:r>
        <w:t>;</w:t>
      </w:r>
    </w:p>
    <w:p w14:paraId="7218097D" w14:textId="77777777" w:rsidR="00D52FCF" w:rsidRDefault="00D52FCF" w:rsidP="00D52FCF">
      <w:pPr>
        <w:pStyle w:val="Bezmezer"/>
      </w:pPr>
      <w:r>
        <w:t>+ přeskok generací (často trenér, učitel, v materiálu Anety Pavlátové i „babička“), ale asi může být i kamarád (byť zde přimíšeny další prvky);</w:t>
      </w:r>
    </w:p>
    <w:p w14:paraId="1F30F1EE" w14:textId="77777777" w:rsidR="00D52FCF" w:rsidRDefault="00D52FCF" w:rsidP="00D52FCF">
      <w:pPr>
        <w:pStyle w:val="Bezmezer"/>
      </w:pPr>
      <w:r>
        <w:t xml:space="preserve">+ zařazení se pod nějakou </w:t>
      </w:r>
      <w:r w:rsidRPr="0087751B">
        <w:rPr>
          <w:i/>
        </w:rPr>
        <w:t>vlajku</w:t>
      </w:r>
      <w:r>
        <w:t>: národní idoly, polský chlapec v Česku volí polského sportovce; pak asi skupiny dle vkusu;</w:t>
      </w:r>
    </w:p>
    <w:p w14:paraId="33BDF222" w14:textId="77777777" w:rsidR="00D52FCF" w:rsidRDefault="00D52FCF" w:rsidP="00D52FCF">
      <w:pPr>
        <w:pStyle w:val="Bezmezer"/>
      </w:pPr>
      <w:r>
        <w:t>+ nějaké překonávání se, dřina na sobě (u níž nelze říct, že je imag. = nejraději, kdyby mi vše šlo samo);</w:t>
      </w:r>
    </w:p>
    <w:p w14:paraId="18FEBE72" w14:textId="77777777" w:rsidR="00D52FCF" w:rsidRDefault="00D52FCF" w:rsidP="00D52FCF">
      <w:pPr>
        <w:pStyle w:val="Bezmezer"/>
      </w:pPr>
      <w:r>
        <w:t>+ kdyby se o idolu dalo uvažovat s diskursem: „co by řekl na to, jak se chovám?“;</w:t>
      </w:r>
    </w:p>
    <w:p w14:paraId="7FDCE8D0" w14:textId="77777777" w:rsidR="00D52FCF" w:rsidRDefault="00D52FCF" w:rsidP="00D52FCF">
      <w:pPr>
        <w:pStyle w:val="Bezmezer"/>
      </w:pPr>
    </w:p>
    <w:p w14:paraId="58DC65C1" w14:textId="77777777" w:rsidR="00D52FCF" w:rsidRDefault="00D52FCF" w:rsidP="00D52FCF">
      <w:pPr>
        <w:pStyle w:val="Bezmezer"/>
      </w:pPr>
      <w:r>
        <w:t xml:space="preserve">- pak už přechod do </w:t>
      </w:r>
      <w:r w:rsidRPr="007B7CA5">
        <w:rPr>
          <w:i/>
        </w:rPr>
        <w:t xml:space="preserve">identifikace </w:t>
      </w:r>
      <w:r>
        <w:rPr>
          <w:i/>
        </w:rPr>
        <w:t xml:space="preserve">v </w:t>
      </w:r>
      <w:proofErr w:type="spellStart"/>
      <w:r w:rsidRPr="007B7CA5">
        <w:rPr>
          <w:i/>
        </w:rPr>
        <w:t>Nadjá</w:t>
      </w:r>
      <w:proofErr w:type="spellEnd"/>
      <w:r w:rsidRPr="007B7CA5">
        <w:rPr>
          <w:i/>
        </w:rPr>
        <w:t xml:space="preserve"> či super-eg</w:t>
      </w:r>
      <w:r>
        <w:rPr>
          <w:i/>
        </w:rPr>
        <w:t>u</w:t>
      </w:r>
      <w:r>
        <w:t xml:space="preserve"> (</w:t>
      </w:r>
      <w:proofErr w:type="spellStart"/>
      <w:r>
        <w:t>Nadjá</w:t>
      </w:r>
      <w:proofErr w:type="spellEnd"/>
      <w:r>
        <w:t xml:space="preserve"> u </w:t>
      </w:r>
      <w:proofErr w:type="spellStart"/>
      <w:r>
        <w:t>Lacana</w:t>
      </w:r>
      <w:proofErr w:type="spellEnd"/>
      <w:r>
        <w:t xml:space="preserve"> jako „kruté a obscénní“);</w:t>
      </w:r>
    </w:p>
    <w:p w14:paraId="1A387010" w14:textId="77777777" w:rsidR="00D52FCF" w:rsidRDefault="00D52FCF" w:rsidP="00D52FCF">
      <w:pPr>
        <w:pStyle w:val="Bezmezer"/>
      </w:pPr>
      <w:r>
        <w:t>+ boj s nepříznivým osudem, který ubližuje, sadisticky;</w:t>
      </w:r>
    </w:p>
    <w:p w14:paraId="022FCC37" w14:textId="77777777" w:rsidR="00D52FCF" w:rsidRDefault="00D52FCF" w:rsidP="00D52FCF">
      <w:pPr>
        <w:pStyle w:val="Bezmezer"/>
      </w:pPr>
      <w:r>
        <w:t xml:space="preserve">+ provokace zavedeného </w:t>
      </w:r>
      <w:proofErr w:type="spellStart"/>
      <w:r>
        <w:t>Nadjá</w:t>
      </w:r>
      <w:proofErr w:type="spellEnd"/>
      <w:r>
        <w:t xml:space="preserve">, </w:t>
      </w:r>
      <w:r w:rsidRPr="00BE704F">
        <w:rPr>
          <w:i/>
        </w:rPr>
        <w:t>transgrese</w:t>
      </w:r>
      <w:r>
        <w:t xml:space="preserve"> zkratkou, odvržení nároků </w:t>
      </w:r>
      <w:proofErr w:type="spellStart"/>
      <w:r>
        <w:t>Nadjá</w:t>
      </w:r>
      <w:proofErr w:type="spellEnd"/>
      <w:r>
        <w:t>: „mluví sprostě, ale pravdivě“, někdy cynismus komiků, kupodivu též „bojové sporty“; jako reaktivní formace pak „pomáhat a chránit“ (v materiálu proměnit zlo v dobro u jedu mamby); na rozdíl od čisté symbolické identifikace je zde cítit napadání hranice a nějaká třeba potlačovaná sexuálnost;</w:t>
      </w:r>
    </w:p>
    <w:p w14:paraId="7EBA0882" w14:textId="77777777" w:rsidR="00D52FCF" w:rsidRPr="00EC1ADC" w:rsidRDefault="00D52FCF" w:rsidP="00D52FCF">
      <w:pPr>
        <w:pStyle w:val="Bezmezer"/>
      </w:pPr>
      <w:r>
        <w:lastRenderedPageBreak/>
        <w:t xml:space="preserve">+ je ovšem rozdíl, zda se stane to, že se volič identifikuje třeba se zločincem, např. mírněji s hackerem, nebo s hrdiny, kteří ztratili život, byli zabiti atd; u toho prvního bych chtěl být takový „drsný“, v druhém případě jsem nějak „vinný“; v prvním případě je to podobné projekci v imaginární identifikaci, v druhém podobné identifikaci prostřednictvím symptomu, </w:t>
      </w:r>
      <w:r w:rsidRPr="00EC1ADC">
        <w:t>v podobě introjekce symbolické identifikace;</w:t>
      </w:r>
    </w:p>
    <w:p w14:paraId="41E55BB7" w14:textId="77777777" w:rsidR="00D52FCF" w:rsidRPr="00EC1ADC" w:rsidRDefault="00D52FCF" w:rsidP="00D52FCF">
      <w:pPr>
        <w:pStyle w:val="Bezmezer"/>
      </w:pPr>
      <w:r w:rsidRPr="00EC1ADC">
        <w:t>+ identifikace v </w:t>
      </w:r>
      <w:proofErr w:type="spellStart"/>
      <w:r w:rsidRPr="00EC1ADC">
        <w:t>Nadjá</w:t>
      </w:r>
      <w:proofErr w:type="spellEnd"/>
      <w:r w:rsidRPr="00EC1ADC">
        <w:t xml:space="preserve"> někdy připomíná literární žánr „hrdinský epos“;</w:t>
      </w:r>
    </w:p>
    <w:p w14:paraId="16FC4909" w14:textId="77777777" w:rsidR="00D52FCF" w:rsidRPr="00EC1ADC" w:rsidRDefault="00D52FCF" w:rsidP="00D52FCF">
      <w:pPr>
        <w:pStyle w:val="Bezmezer"/>
      </w:pPr>
    </w:p>
    <w:p w14:paraId="678A91AB" w14:textId="77777777" w:rsidR="00D52FCF" w:rsidRPr="00EC1ADC" w:rsidRDefault="00D52FCF" w:rsidP="00D52FCF">
      <w:pPr>
        <w:pStyle w:val="Bezmezer"/>
      </w:pPr>
      <w:r w:rsidRPr="00EC1ADC">
        <w:t>- některá další kritická místa:</w:t>
      </w:r>
    </w:p>
    <w:p w14:paraId="4A033E30" w14:textId="77777777" w:rsidR="00D52FCF" w:rsidRPr="00EC1ADC" w:rsidRDefault="00D52FCF" w:rsidP="00D52FCF">
      <w:pPr>
        <w:pStyle w:val="Bezmezer"/>
      </w:pPr>
      <w:r w:rsidRPr="00EC1ADC">
        <w:t xml:space="preserve">+ když se objeví třeba </w:t>
      </w:r>
      <w:r w:rsidRPr="00EC1ADC">
        <w:rPr>
          <w:i/>
        </w:rPr>
        <w:t>autor</w:t>
      </w:r>
      <w:r w:rsidRPr="00EC1ADC">
        <w:t xml:space="preserve">, jako Rowlingová, s tím, že je to můj vzor: nabízí se imaginární identifikace, případně imag. id. + se sublimací, když trochu píšu; ale je to asi něco </w:t>
      </w:r>
      <w:proofErr w:type="gramStart"/>
      <w:r w:rsidRPr="00EC1ADC">
        <w:t>jiného,</w:t>
      </w:r>
      <w:proofErr w:type="gramEnd"/>
      <w:r w:rsidRPr="00EC1ADC">
        <w:t xml:space="preserve"> než zpěvačka imag. id., třeba pro </w:t>
      </w:r>
      <w:proofErr w:type="spellStart"/>
      <w:r w:rsidRPr="00EC1ADC">
        <w:t>Miley</w:t>
      </w:r>
      <w:proofErr w:type="spellEnd"/>
      <w:r w:rsidRPr="00EC1ADC">
        <w:t xml:space="preserve"> Cyrus; pak se nabízí spíš skórovat </w:t>
      </w:r>
      <w:r>
        <w:t xml:space="preserve">Rowlingovou </w:t>
      </w:r>
      <w:r w:rsidRPr="00EC1ADC">
        <w:rPr>
          <w:i/>
        </w:rPr>
        <w:t>symbolickou identifikaci</w:t>
      </w:r>
      <w:r w:rsidRPr="00EC1ADC">
        <w:t xml:space="preserve">, protože je to „duchovnější“, může přeskakovat generace atd.: taková bych chtěla </w:t>
      </w:r>
      <w:r w:rsidRPr="00EC1ADC">
        <w:rPr>
          <w:i/>
        </w:rPr>
        <w:t>být</w:t>
      </w:r>
      <w:r w:rsidRPr="00EC1ADC">
        <w:t xml:space="preserve">, až někdy budu dospělá…, nikoli teď </w:t>
      </w:r>
      <w:r w:rsidRPr="00EC1ADC">
        <w:rPr>
          <w:i/>
        </w:rPr>
        <w:t>vypadat</w:t>
      </w:r>
      <w:r w:rsidRPr="00EC1ADC">
        <w:t>;</w:t>
      </w:r>
    </w:p>
    <w:p w14:paraId="797594F2" w14:textId="77777777" w:rsidR="00D52FCF" w:rsidRPr="00EC1ADC" w:rsidRDefault="00D52FCF" w:rsidP="00D52FCF">
      <w:pPr>
        <w:pStyle w:val="Bezmezer"/>
      </w:pPr>
      <w:r w:rsidRPr="00EC1ADC">
        <w:t xml:space="preserve">+ pokud cítíme, že ani tak nezáleží na osobě autora, ale na příbězích, atmosféře jeho díla, pak raději skórovat jako id. </w:t>
      </w:r>
      <w:r w:rsidRPr="00EC1ADC">
        <w:rPr>
          <w:i/>
        </w:rPr>
        <w:t>prostřednictvím symptomu</w:t>
      </w:r>
      <w:r w:rsidRPr="00EC1ADC">
        <w:t>;</w:t>
      </w:r>
    </w:p>
    <w:p w14:paraId="2EDFFC21" w14:textId="77777777" w:rsidR="00D52FCF" w:rsidRPr="00EC1ADC" w:rsidRDefault="00D52FCF" w:rsidP="00D52FCF">
      <w:pPr>
        <w:pStyle w:val="Bezmezer"/>
      </w:pPr>
      <w:r w:rsidRPr="00EC1ADC">
        <w:t xml:space="preserve">+ pokud v díle, ve fikci </w:t>
      </w:r>
      <w:r w:rsidRPr="00EC1ADC">
        <w:rPr>
          <w:i/>
        </w:rPr>
        <w:t>přímá identifikace, vžití se do postavy s tím, že se zde mluví o mně</w:t>
      </w:r>
      <w:r w:rsidRPr="00EC1ADC">
        <w:t xml:space="preserve">, že jsem taky takový, nebo bych chtěl být, pak by asi bylo nejlepší dát </w:t>
      </w:r>
      <w:r w:rsidRPr="00EC1ADC">
        <w:rPr>
          <w:i/>
        </w:rPr>
        <w:t>„narcistní“ vazba</w:t>
      </w:r>
      <w:r w:rsidRPr="00EC1ADC">
        <w:t>, protože libido takřka nejde na přece jen trochu reálný objekt, a pak pomocí dalších doplnit, o jaký druh vazby se jedná (erotická adorace zde bude vzácnější než druhy identifikace, ale můžeme si představit i zamilování se do hrdiny).</w:t>
      </w:r>
    </w:p>
    <w:p w14:paraId="61D84D56" w14:textId="77777777" w:rsidR="00D52FCF" w:rsidRPr="00EC1ADC" w:rsidRDefault="00D52FCF" w:rsidP="00D52FCF">
      <w:pPr>
        <w:pStyle w:val="Bezmezer"/>
      </w:pPr>
    </w:p>
    <w:p w14:paraId="421BC3CB" w14:textId="77777777" w:rsidR="00D52FCF" w:rsidRDefault="00D52FCF" w:rsidP="00D52FCF">
      <w:pPr>
        <w:pStyle w:val="Bezmezer"/>
      </w:pPr>
    </w:p>
    <w:p w14:paraId="3E331DA2" w14:textId="77777777" w:rsidR="00D52FCF" w:rsidRPr="00FB34B8" w:rsidRDefault="00D52FCF" w:rsidP="00D52FCF">
      <w:pPr>
        <w:pStyle w:val="Bezmezer"/>
        <w:rPr>
          <w:i/>
        </w:rPr>
      </w:pPr>
      <w:r w:rsidRPr="00FB34B8">
        <w:rPr>
          <w:i/>
        </w:rPr>
        <w:tab/>
        <w:t xml:space="preserve">Celkově nejde ani tak o to, zcela přesně odhadnout jednotlivé voliče, ale pomocí jejich souhrnu vystihnout, jak se mladší dívky liší od starších, mladší kluci od starších, a jak se tedy postoupilo ve vývoji </w:t>
      </w:r>
      <w:proofErr w:type="spellStart"/>
      <w:r w:rsidRPr="00FB34B8">
        <w:rPr>
          <w:i/>
        </w:rPr>
        <w:t>psychosexuality</w:t>
      </w:r>
      <w:proofErr w:type="spellEnd"/>
      <w:r w:rsidRPr="00FB34B8">
        <w:rPr>
          <w:i/>
        </w:rPr>
        <w:t xml:space="preserve"> a emancipace od rodiny.</w:t>
      </w:r>
    </w:p>
    <w:p w14:paraId="670164C1" w14:textId="77777777" w:rsidR="00841D76" w:rsidRDefault="00841D76"/>
    <w:sectPr w:rsidR="00841D76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B65A" w14:textId="77777777" w:rsidR="00690C14" w:rsidRDefault="00D52FCF">
    <w:pPr>
      <w:pStyle w:val="Zpat"/>
      <w:jc w:val="right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>
      <w:rPr>
        <w:noProof/>
      </w:rPr>
      <w:t>15</w:t>
    </w:r>
    <w:r>
      <w:fldChar w:fldCharType="end"/>
    </w:r>
  </w:p>
  <w:p w14:paraId="31D4871E" w14:textId="77777777" w:rsidR="001B5E88" w:rsidRDefault="00D52FCF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CF"/>
    <w:rsid w:val="00841D76"/>
    <w:rsid w:val="0091668A"/>
    <w:rsid w:val="00D4246B"/>
    <w:rsid w:val="00D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E229"/>
  <w15:chartTrackingRefBased/>
  <w15:docId w15:val="{ED569DE3-A559-4B69-A7EC-D22B00DB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D52F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2F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52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FC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Kučerová</dc:creator>
  <cp:keywords/>
  <dc:description/>
  <cp:lastModifiedBy>Helena Kučerová</cp:lastModifiedBy>
  <cp:revision>1</cp:revision>
  <dcterms:created xsi:type="dcterms:W3CDTF">2020-09-30T10:54:00Z</dcterms:created>
  <dcterms:modified xsi:type="dcterms:W3CDTF">2020-09-30T10:56:00Z</dcterms:modified>
</cp:coreProperties>
</file>