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897"/>
        <w:gridCol w:w="1617"/>
        <w:gridCol w:w="816"/>
        <w:gridCol w:w="2156"/>
        <w:gridCol w:w="281"/>
        <w:gridCol w:w="926"/>
      </w:tblGrid>
      <w:tr w:rsidR="00853A17" w:rsidTr="00097D5E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 – Charakteristika studijního předmětu</w:t>
            </w:r>
          </w:p>
        </w:tc>
      </w:tr>
      <w:tr w:rsidR="00853A17" w:rsidTr="00097D5E">
        <w:tc>
          <w:tcPr>
            <w:tcW w:w="3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pStyle w:val="Literatura"/>
            </w:pPr>
            <w:r>
              <w:t>16. Moderní perská literatura</w:t>
            </w:r>
          </w:p>
        </w:tc>
      </w:tr>
      <w:tr w:rsidR="00853A17" w:rsidTr="00097D5E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  <w:r>
              <w:t>Povinný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</w:pPr>
            <w:proofErr w:type="spellStart"/>
            <w:r>
              <w:rPr>
                <w:b/>
              </w:rPr>
              <w:t>dopor</w:t>
            </w:r>
            <w:proofErr w:type="spellEnd"/>
            <w:r>
              <w:rPr>
                <w:b/>
              </w:rPr>
              <w:t>. ročník / semestr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  <w:r>
              <w:t>3 / ZS</w:t>
            </w:r>
          </w:p>
        </w:tc>
      </w:tr>
      <w:tr w:rsidR="00853A17" w:rsidTr="00097D5E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  <w:r>
              <w:t>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hod. za týden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  <w:r>
              <w:t>2p + 0s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</w:p>
        </w:tc>
      </w:tr>
      <w:tr w:rsidR="00853A17" w:rsidTr="00097D5E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Jiný způsob vyjádření rozsahu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</w:p>
        </w:tc>
      </w:tr>
      <w:tr w:rsidR="00853A17" w:rsidTr="00097D5E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Způsob zakončení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  <w:r>
              <w:t>Zkouška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  <w:r>
              <w:t>Přednáška</w:t>
            </w:r>
          </w:p>
        </w:tc>
      </w:tr>
      <w:tr w:rsidR="00853A17" w:rsidTr="00097D5E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</w:p>
        </w:tc>
      </w:tr>
      <w:tr w:rsidR="00853A17" w:rsidTr="00097D5E">
        <w:trPr>
          <w:trHeight w:val="160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  <w:r>
              <w:t>Od studentů je vyžadována pravidelná četba vybraných literárních textů (v překladech), diskuze o nich v hodinách a přednesení referátu na dané téma.</w:t>
            </w:r>
          </w:p>
        </w:tc>
      </w:tr>
      <w:tr w:rsidR="00853A17" w:rsidTr="00097D5E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</w:p>
        </w:tc>
      </w:tr>
      <w:tr w:rsidR="00853A17" w:rsidTr="00097D5E">
        <w:trPr>
          <w:trHeight w:val="108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pStyle w:val="Textkomente"/>
            </w:pPr>
            <w:r>
              <w:t xml:space="preserve">Ph.D., PhDr. Zuzana </w:t>
            </w:r>
            <w:proofErr w:type="spellStart"/>
            <w:r>
              <w:t>Kříhová</w:t>
            </w:r>
            <w:proofErr w:type="spellEnd"/>
          </w:p>
        </w:tc>
      </w:tr>
      <w:tr w:rsidR="00853A17" w:rsidTr="00097D5E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  <w:rPr>
                <w:b/>
              </w:rPr>
            </w:pPr>
            <w:r>
              <w:rPr>
                <w:b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</w:p>
        </w:tc>
      </w:tr>
      <w:tr w:rsidR="00853A17" w:rsidTr="00097D5E"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</w:p>
          <w:p w:rsidR="00853A17" w:rsidRDefault="00853A17" w:rsidP="00097D5E">
            <w:pPr>
              <w:jc w:val="both"/>
            </w:pPr>
            <w:r>
              <w:t xml:space="preserve">V přednášce je podán vývoj </w:t>
            </w:r>
            <w:r>
              <w:t xml:space="preserve">perské literatury od počátku 20. století. Pozornost je věnována především zásadnímu přelomu ve vývoji perské literatury – přechodu od klasického kánonu literární tvorby k moderním </w:t>
            </w:r>
            <w:proofErr w:type="gramStart"/>
            <w:r>
              <w:t>formám  prózy</w:t>
            </w:r>
            <w:proofErr w:type="gramEnd"/>
            <w:r>
              <w:t xml:space="preserve"> a poezie. Výklad také sleduje kritické reakce jednotlivých literárních skupin i celé společnosti </w:t>
            </w:r>
            <w:proofErr w:type="gramStart"/>
            <w:r>
              <w:t>na  modernizační</w:t>
            </w:r>
            <w:proofErr w:type="gramEnd"/>
            <w:r>
              <w:t xml:space="preserve"> úsilí íránských prozaiků a básníků. Důraz je kladen na propojení </w:t>
            </w:r>
            <w:proofErr w:type="gramStart"/>
            <w:r>
              <w:t>literatury s  íránskou</w:t>
            </w:r>
            <w:proofErr w:type="gramEnd"/>
            <w:r>
              <w:t xml:space="preserve"> společností ve 20. století a představuje literární žánry, tvůrce i umělecké skupiny na pozadí celospolečenského vývoje. Studenti se budou moci rovněž </w:t>
            </w:r>
            <w:proofErr w:type="gramStart"/>
            <w:r>
              <w:t>seznámit  s íránskou</w:t>
            </w:r>
            <w:proofErr w:type="gramEnd"/>
            <w:r>
              <w:t xml:space="preserve"> literární tvorbou v exilu. Přednáška je zakončena zkouškou.</w:t>
            </w:r>
          </w:p>
          <w:p w:rsidR="00853A17" w:rsidRDefault="00853A17" w:rsidP="00097D5E">
            <w:pPr>
              <w:jc w:val="both"/>
            </w:pPr>
          </w:p>
          <w:p w:rsidR="00853A17" w:rsidRDefault="00853A17" w:rsidP="00097D5E">
            <w:pPr>
              <w:pStyle w:val="Nadpis6"/>
            </w:pPr>
            <w:r>
              <w:t>Předpokládaný průběh v semestru:</w:t>
            </w:r>
          </w:p>
          <w:p w:rsidR="00853A17" w:rsidRDefault="00853A17" w:rsidP="00097D5E">
            <w:pPr>
              <w:ind w:left="284"/>
              <w:jc w:val="both"/>
            </w:pPr>
            <w:r>
              <w:t xml:space="preserve">1. Proměna obsahu a formy moderní perské poezie a prózy. Spor tradicionalistů s modernisty. Diskuze o budoucí podobě literární tvorby. </w:t>
            </w:r>
          </w:p>
          <w:p w:rsidR="00853A17" w:rsidRDefault="00853A17" w:rsidP="00097D5E">
            <w:pPr>
              <w:ind w:left="284"/>
              <w:jc w:val="both"/>
            </w:pPr>
            <w:r>
              <w:rPr>
                <w:lang w:val="tr-TR"/>
              </w:rPr>
              <w:t>2. Básníci a prozaici ústavního a poústavního období (1906-</w:t>
            </w:r>
            <w:smartTag w:uri="urn:schemas-microsoft-com:office:smarttags" w:element="metricconverter">
              <w:smartTagPr>
                <w:attr w:name="ProductID" w:val="1911 a"/>
              </w:smartTagPr>
              <w:r>
                <w:rPr>
                  <w:lang w:val="tr-TR"/>
                </w:rPr>
                <w:t>1911 a</w:t>
              </w:r>
            </w:smartTag>
            <w:r>
              <w:rPr>
                <w:lang w:val="tr-TR"/>
              </w:rPr>
              <w:t xml:space="preserve"> následujíci období). Bahár, Ešqí, Qazvíní. </w:t>
            </w:r>
          </w:p>
          <w:p w:rsidR="00853A17" w:rsidRDefault="00853A17" w:rsidP="00097D5E">
            <w:pPr>
              <w:ind w:left="284"/>
              <w:jc w:val="both"/>
            </w:pPr>
            <w:r>
              <w:t xml:space="preserve">3. Odraz nacionalismu v literatuře za vlády Rezy </w:t>
            </w:r>
            <w:proofErr w:type="spellStart"/>
            <w:r>
              <w:t>Pahlavího</w:t>
            </w:r>
            <w:proofErr w:type="spellEnd"/>
            <w:r>
              <w:t xml:space="preserve">. Návrat k předislámským motivům, renesance </w:t>
            </w:r>
            <w:proofErr w:type="spellStart"/>
            <w:r>
              <w:t>Šáhnáme</w:t>
            </w:r>
            <w:proofErr w:type="spellEnd"/>
            <w:r>
              <w:t xml:space="preserve">. Zakladatel perské povídky – </w:t>
            </w:r>
            <w:proofErr w:type="spellStart"/>
            <w:r>
              <w:t>Mohammad</w:t>
            </w:r>
            <w:proofErr w:type="spellEnd"/>
            <w:r>
              <w:t xml:space="preserve"> </w:t>
            </w:r>
            <w:proofErr w:type="spellStart"/>
            <w:r>
              <w:t>Džamalzáde</w:t>
            </w:r>
            <w:proofErr w:type="spellEnd"/>
            <w:r>
              <w:t>. Kritika islámu, příklon k Západu.</w:t>
            </w:r>
          </w:p>
          <w:p w:rsidR="00853A17" w:rsidRDefault="00853A17" w:rsidP="00097D5E">
            <w:pPr>
              <w:ind w:left="284"/>
              <w:jc w:val="both"/>
            </w:pPr>
            <w:r>
              <w:t xml:space="preserve">4. Tvorba „otce Nové poezie“ </w:t>
            </w:r>
            <w:proofErr w:type="spellStart"/>
            <w:r>
              <w:t>Nímy</w:t>
            </w:r>
            <w:proofErr w:type="spellEnd"/>
            <w:r>
              <w:t xml:space="preserve"> </w:t>
            </w:r>
            <w:proofErr w:type="spellStart"/>
            <w:r>
              <w:t>Júšídže</w:t>
            </w:r>
            <w:proofErr w:type="spellEnd"/>
            <w:r>
              <w:t xml:space="preserve">. První významná íránská básnířka </w:t>
            </w:r>
            <w:proofErr w:type="spellStart"/>
            <w:r>
              <w:t>Parvín</w:t>
            </w:r>
            <w:proofErr w:type="spellEnd"/>
            <w:r>
              <w:t xml:space="preserve"> </w:t>
            </w:r>
            <w:proofErr w:type="spellStart"/>
            <w:r>
              <w:t>E´tesámí</w:t>
            </w:r>
            <w:proofErr w:type="spellEnd"/>
            <w:r>
              <w:t>.</w:t>
            </w:r>
          </w:p>
          <w:p w:rsidR="00853A17" w:rsidRDefault="00853A17" w:rsidP="00097D5E">
            <w:pPr>
              <w:ind w:left="284"/>
              <w:jc w:val="both"/>
            </w:pPr>
            <w:r>
              <w:t xml:space="preserve">5. Vývoj poezie od nástupu Rezy </w:t>
            </w:r>
            <w:proofErr w:type="spellStart"/>
            <w:r>
              <w:t>Pahlavího</w:t>
            </w:r>
            <w:proofErr w:type="spellEnd"/>
            <w:r>
              <w:t xml:space="preserve"> k moci do událostí let padesátých. Reakce na autokratickou vládu šáha. Vzedmutí levicově a sociálně zaměřené tvorby. Rozmach jinotajných, symbolických figur. </w:t>
            </w:r>
          </w:p>
          <w:p w:rsidR="00853A17" w:rsidRDefault="00853A17" w:rsidP="00097D5E">
            <w:pPr>
              <w:ind w:left="284"/>
              <w:jc w:val="both"/>
            </w:pPr>
            <w:r>
              <w:t xml:space="preserve">6. Perská próza 20. – 50. léta. </w:t>
            </w:r>
            <w:proofErr w:type="spellStart"/>
            <w:r>
              <w:t>Sádeq</w:t>
            </w:r>
            <w:proofErr w:type="spellEnd"/>
            <w:r>
              <w:t xml:space="preserve"> </w:t>
            </w:r>
            <w:proofErr w:type="spellStart"/>
            <w:r>
              <w:t>Hedájat</w:t>
            </w:r>
            <w:proofErr w:type="spellEnd"/>
            <w:r>
              <w:t xml:space="preserve">, </w:t>
            </w:r>
            <w:proofErr w:type="spellStart"/>
            <w:r>
              <w:t>Sádeq</w:t>
            </w:r>
            <w:proofErr w:type="spellEnd"/>
            <w:r>
              <w:t xml:space="preserve"> </w:t>
            </w:r>
            <w:proofErr w:type="spellStart"/>
            <w:r>
              <w:t>Čubak</w:t>
            </w:r>
            <w:proofErr w:type="spellEnd"/>
            <w:r>
              <w:t>.</w:t>
            </w:r>
          </w:p>
          <w:p w:rsidR="00853A17" w:rsidRDefault="00853A17" w:rsidP="00097D5E">
            <w:pPr>
              <w:ind w:left="284"/>
              <w:jc w:val="both"/>
            </w:pPr>
            <w:r>
              <w:t>7. Kritika Západu „</w:t>
            </w:r>
            <w:proofErr w:type="spellStart"/>
            <w:r>
              <w:t>gharbzadegí</w:t>
            </w:r>
            <w:proofErr w:type="spellEnd"/>
            <w:r>
              <w:t xml:space="preserve">“ </w:t>
            </w:r>
            <w:proofErr w:type="spellStart"/>
            <w:r>
              <w:t>Ál</w:t>
            </w:r>
            <w:proofErr w:type="spellEnd"/>
            <w:r>
              <w:t>-e Ahmada.</w:t>
            </w:r>
            <w:bookmarkStart w:id="0" w:name="_GoBack"/>
            <w:bookmarkEnd w:id="0"/>
          </w:p>
          <w:p w:rsidR="00853A17" w:rsidRDefault="00853A17" w:rsidP="00097D5E">
            <w:pPr>
              <w:ind w:left="284"/>
              <w:jc w:val="both"/>
            </w:pPr>
            <w:r>
              <w:t xml:space="preserve">8. </w:t>
            </w:r>
            <w:proofErr w:type="spellStart"/>
            <w:r>
              <w:t>Forúgh</w:t>
            </w:r>
            <w:proofErr w:type="spellEnd"/>
            <w:r>
              <w:t xml:space="preserve"> </w:t>
            </w:r>
            <w:proofErr w:type="spellStart"/>
            <w:r>
              <w:t>Farrochzád</w:t>
            </w:r>
            <w:proofErr w:type="spellEnd"/>
            <w:r>
              <w:t xml:space="preserve"> – básnířka vzdoru. </w:t>
            </w:r>
            <w:proofErr w:type="spellStart"/>
            <w:r w:rsidRPr="00BC5A0A">
              <w:rPr>
                <w:i/>
                <w:iCs/>
              </w:rPr>
              <w:t>Še´r</w:t>
            </w:r>
            <w:proofErr w:type="spellEnd"/>
            <w:r w:rsidRPr="00BC5A0A">
              <w:rPr>
                <w:i/>
                <w:iCs/>
              </w:rPr>
              <w:t xml:space="preserve">-e </w:t>
            </w:r>
            <w:proofErr w:type="spellStart"/>
            <w:r w:rsidRPr="00BC5A0A">
              <w:rPr>
                <w:i/>
                <w:iCs/>
              </w:rPr>
              <w:t>sepíd</w:t>
            </w:r>
            <w:proofErr w:type="spellEnd"/>
            <w:r>
              <w:t xml:space="preserve"> Ahmada </w:t>
            </w:r>
            <w:proofErr w:type="spellStart"/>
            <w:r>
              <w:t>Šámlúa</w:t>
            </w:r>
            <w:proofErr w:type="spellEnd"/>
            <w:r>
              <w:t xml:space="preserve">. Panteistická poezie </w:t>
            </w:r>
            <w:proofErr w:type="spellStart"/>
            <w:r>
              <w:t>Sohrába</w:t>
            </w:r>
            <w:proofErr w:type="spellEnd"/>
            <w:r>
              <w:t xml:space="preserve"> </w:t>
            </w:r>
            <w:proofErr w:type="spellStart"/>
            <w:r>
              <w:t>Sepehrího</w:t>
            </w:r>
            <w:proofErr w:type="spellEnd"/>
            <w:r>
              <w:t xml:space="preserve">. Revitalizace náboženských motivů v literatuře.  </w:t>
            </w:r>
          </w:p>
          <w:p w:rsidR="00853A17" w:rsidRDefault="00853A17" w:rsidP="00097D5E">
            <w:pPr>
              <w:ind w:left="284"/>
              <w:jc w:val="both"/>
            </w:pPr>
            <w:r>
              <w:t xml:space="preserve">9. Autoři let </w:t>
            </w:r>
            <w:smartTag w:uri="urn:schemas-microsoft-com:office:smarttags" w:element="metricconverter">
              <w:smartTagPr>
                <w:attr w:name="ProductID" w:val="60. a"/>
              </w:smartTagPr>
              <w:r>
                <w:t>60. a</w:t>
              </w:r>
            </w:smartTag>
            <w:r>
              <w:t xml:space="preserve"> 70: angažovaná versus neutrální literatura: </w:t>
            </w:r>
            <w:proofErr w:type="spellStart"/>
            <w:r>
              <w:t>Behrangí</w:t>
            </w:r>
            <w:proofErr w:type="spellEnd"/>
            <w:r>
              <w:t xml:space="preserve">, </w:t>
            </w:r>
            <w:proofErr w:type="spellStart"/>
            <w:r>
              <w:t>Dánešvar</w:t>
            </w:r>
            <w:proofErr w:type="spellEnd"/>
            <w:r>
              <w:t xml:space="preserve">, </w:t>
            </w:r>
            <w:proofErr w:type="spellStart"/>
            <w:r>
              <w:t>Alaví</w:t>
            </w:r>
            <w:proofErr w:type="spellEnd"/>
            <w:r>
              <w:t xml:space="preserve">, </w:t>
            </w:r>
            <w:proofErr w:type="spellStart"/>
            <w:r>
              <w:t>Daulatábádí</w:t>
            </w:r>
            <w:proofErr w:type="spellEnd"/>
            <w:r>
              <w:t xml:space="preserve">, </w:t>
            </w:r>
            <w:proofErr w:type="spellStart"/>
            <w:r>
              <w:t>Baráhení</w:t>
            </w:r>
            <w:proofErr w:type="spellEnd"/>
            <w:r>
              <w:t>. Založení Asociace íránských spisovatelů.</w:t>
            </w:r>
          </w:p>
          <w:p w:rsidR="00853A17" w:rsidRDefault="00853A17" w:rsidP="00097D5E">
            <w:pPr>
              <w:ind w:left="284"/>
              <w:jc w:val="both"/>
            </w:pPr>
            <w:r>
              <w:t>10. Islámská revoluce roku 1979: literární tvorba před, během a po revoluci. Odraz irácko-íránské války v dílech autorů.</w:t>
            </w:r>
          </w:p>
          <w:p w:rsidR="00853A17" w:rsidRDefault="00853A17" w:rsidP="00097D5E">
            <w:pPr>
              <w:ind w:left="284"/>
              <w:jc w:val="both"/>
            </w:pPr>
            <w:r>
              <w:t>11. Současná perská literatura (od 90. let do současnosti).</w:t>
            </w:r>
          </w:p>
          <w:p w:rsidR="00853A17" w:rsidRDefault="00853A17" w:rsidP="00097D5E">
            <w:pPr>
              <w:ind w:left="284"/>
              <w:jc w:val="both"/>
            </w:pPr>
            <w:r>
              <w:t xml:space="preserve">12.  Literární tvorba psaná Íránci v dobrovolném či nuceném exilu. </w:t>
            </w:r>
          </w:p>
          <w:p w:rsidR="00853A17" w:rsidRDefault="00853A17" w:rsidP="00097D5E">
            <w:pPr>
              <w:ind w:left="284"/>
              <w:jc w:val="both"/>
            </w:pPr>
            <w:r>
              <w:t>13. Literatura v Afghánistánu a Tádžikistánu</w:t>
            </w:r>
          </w:p>
          <w:p w:rsidR="00853A17" w:rsidRDefault="00853A17" w:rsidP="00097D5E">
            <w:pPr>
              <w:jc w:val="both"/>
            </w:pPr>
          </w:p>
        </w:tc>
      </w:tr>
      <w:tr w:rsidR="00853A17" w:rsidTr="00097D5E"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3A17" w:rsidRDefault="00853A17" w:rsidP="00097D5E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A17" w:rsidRDefault="00853A17" w:rsidP="00097D5E">
            <w:pPr>
              <w:jc w:val="both"/>
            </w:pPr>
          </w:p>
        </w:tc>
      </w:tr>
      <w:tr w:rsidR="00853A17" w:rsidRPr="009B409A" w:rsidTr="00097D5E"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7" w:rsidRPr="009B409A" w:rsidRDefault="00853A17" w:rsidP="00097D5E">
            <w:pPr>
              <w:pStyle w:val="Literatura"/>
            </w:pPr>
          </w:p>
        </w:tc>
      </w:tr>
    </w:tbl>
    <w:p w:rsidR="002F72A1" w:rsidRDefault="002F72A1"/>
    <w:sectPr w:rsidR="002F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17"/>
    <w:rsid w:val="00010C4D"/>
    <w:rsid w:val="002F72A1"/>
    <w:rsid w:val="00853A17"/>
    <w:rsid w:val="008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91ECE-1C88-4927-B3DE-511ABFC6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53A17"/>
    <w:pPr>
      <w:keepNext/>
      <w:jc w:val="both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853A17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853A17"/>
  </w:style>
  <w:style w:type="character" w:customStyle="1" w:styleId="TextkomenteChar">
    <w:name w:val="Text komentáře Char"/>
    <w:basedOn w:val="Standardnpsmoodstavce"/>
    <w:link w:val="Textkomente"/>
    <w:semiHidden/>
    <w:rsid w:val="00853A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teratura">
    <w:name w:val="Literatura"/>
    <w:autoRedefine/>
    <w:rsid w:val="00853A17"/>
    <w:pPr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jara</dc:creator>
  <cp:keywords/>
  <dc:description/>
  <cp:lastModifiedBy>eva jara</cp:lastModifiedBy>
  <cp:revision>1</cp:revision>
  <dcterms:created xsi:type="dcterms:W3CDTF">2020-09-30T12:15:00Z</dcterms:created>
  <dcterms:modified xsi:type="dcterms:W3CDTF">2020-09-30T12:31:00Z</dcterms:modified>
</cp:coreProperties>
</file>