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628" w:rsidRPr="00C41B00" w:rsidRDefault="00EA5628" w:rsidP="00EA56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1B00">
        <w:rPr>
          <w:rFonts w:ascii="Times New Roman" w:hAnsi="Times New Roman" w:cs="Times New Roman"/>
          <w:b/>
          <w:sz w:val="24"/>
          <w:szCs w:val="24"/>
        </w:rPr>
        <w:t>Distanční přednáška 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1D59EE">
        <w:rPr>
          <w:rFonts w:ascii="Times New Roman" w:hAnsi="Times New Roman" w:cs="Times New Roman"/>
          <w:b/>
          <w:sz w:val="24"/>
          <w:szCs w:val="24"/>
        </w:rPr>
        <w:t>I</w:t>
      </w:r>
      <w:r w:rsidRPr="00C41B00">
        <w:rPr>
          <w:rFonts w:ascii="Times New Roman" w:hAnsi="Times New Roman" w:cs="Times New Roman"/>
          <w:b/>
          <w:sz w:val="24"/>
          <w:szCs w:val="24"/>
        </w:rPr>
        <w:t xml:space="preserve"> specifické znaky (</w:t>
      </w:r>
      <w:r>
        <w:rPr>
          <w:rFonts w:ascii="Times New Roman" w:hAnsi="Times New Roman" w:cs="Times New Roman"/>
          <w:b/>
          <w:sz w:val="24"/>
          <w:szCs w:val="24"/>
        </w:rPr>
        <w:t>15.5.</w:t>
      </w:r>
      <w:r w:rsidRPr="00C41B00">
        <w:rPr>
          <w:rFonts w:ascii="Times New Roman" w:hAnsi="Times New Roman" w:cs="Times New Roman"/>
          <w:b/>
          <w:sz w:val="24"/>
          <w:szCs w:val="24"/>
        </w:rPr>
        <w:t xml:space="preserve"> 2020) </w:t>
      </w:r>
    </w:p>
    <w:p w:rsidR="007D0C7D" w:rsidRPr="00C41B00" w:rsidRDefault="007D0C7D" w:rsidP="007D0C7D">
      <w:pPr>
        <w:pStyle w:val="Textpoznpodarou"/>
        <w:rPr>
          <w:b/>
          <w:sz w:val="24"/>
          <w:szCs w:val="24"/>
        </w:rPr>
      </w:pPr>
      <w:r w:rsidRPr="00C41B00">
        <w:rPr>
          <w:b/>
          <w:sz w:val="24"/>
          <w:szCs w:val="24"/>
        </w:rPr>
        <w:t xml:space="preserve"> </w:t>
      </w:r>
    </w:p>
    <w:p w:rsidR="007D0C7D" w:rsidRPr="00C41B00" w:rsidRDefault="007D0C7D" w:rsidP="007D0C7D">
      <w:pPr>
        <w:pStyle w:val="Textpoznpodarou"/>
        <w:rPr>
          <w:bCs/>
          <w:sz w:val="24"/>
          <w:szCs w:val="24"/>
        </w:rPr>
      </w:pPr>
      <w:r w:rsidRPr="00C41B00">
        <w:rPr>
          <w:b/>
          <w:sz w:val="24"/>
          <w:szCs w:val="24"/>
        </w:rPr>
        <w:t xml:space="preserve">Specifické znaky </w:t>
      </w:r>
      <w:r w:rsidRPr="00C41B00">
        <w:rPr>
          <w:bCs/>
          <w:sz w:val="24"/>
          <w:szCs w:val="24"/>
        </w:rPr>
        <w:t>(</w:t>
      </w:r>
      <w:r w:rsidR="001D59EE">
        <w:rPr>
          <w:bCs/>
          <w:sz w:val="24"/>
          <w:szCs w:val="24"/>
        </w:rPr>
        <w:t>podrobný</w:t>
      </w:r>
      <w:r w:rsidR="00A12A0D">
        <w:rPr>
          <w:bCs/>
          <w:sz w:val="24"/>
          <w:szCs w:val="24"/>
        </w:rPr>
        <w:t xml:space="preserve"> </w:t>
      </w:r>
      <w:r w:rsidRPr="00C41B00">
        <w:rPr>
          <w:bCs/>
          <w:sz w:val="24"/>
          <w:szCs w:val="24"/>
        </w:rPr>
        <w:t xml:space="preserve">výklad </w:t>
      </w:r>
      <w:r w:rsidR="00D77E6D">
        <w:rPr>
          <w:bCs/>
          <w:sz w:val="24"/>
          <w:szCs w:val="24"/>
        </w:rPr>
        <w:t xml:space="preserve">Mgr. Novákové, </w:t>
      </w:r>
      <w:r w:rsidR="00EA5628">
        <w:rPr>
          <w:bCs/>
          <w:sz w:val="24"/>
          <w:szCs w:val="24"/>
        </w:rPr>
        <w:t>rodilé uživatel</w:t>
      </w:r>
      <w:r w:rsidR="00D77E6D">
        <w:rPr>
          <w:bCs/>
          <w:sz w:val="24"/>
          <w:szCs w:val="24"/>
        </w:rPr>
        <w:t>ky</w:t>
      </w:r>
      <w:r w:rsidR="00EA5628">
        <w:rPr>
          <w:bCs/>
          <w:sz w:val="24"/>
          <w:szCs w:val="24"/>
        </w:rPr>
        <w:t xml:space="preserve"> českého znakového jazyka</w:t>
      </w:r>
      <w:r w:rsidR="00D77E6D">
        <w:rPr>
          <w:bCs/>
          <w:sz w:val="24"/>
          <w:szCs w:val="24"/>
        </w:rPr>
        <w:t>,</w:t>
      </w:r>
      <w:r w:rsidR="00EA5628">
        <w:rPr>
          <w:bCs/>
          <w:sz w:val="24"/>
          <w:szCs w:val="24"/>
        </w:rPr>
        <w:t xml:space="preserve"> </w:t>
      </w:r>
      <w:r w:rsidRPr="00C41B00">
        <w:rPr>
          <w:bCs/>
          <w:sz w:val="24"/>
          <w:szCs w:val="24"/>
        </w:rPr>
        <w:t>v</w:t>
      </w:r>
      <w:r w:rsidR="00D77E6D">
        <w:rPr>
          <w:bCs/>
          <w:sz w:val="24"/>
          <w:szCs w:val="24"/>
        </w:rPr>
        <w:t xml:space="preserve"> </w:t>
      </w:r>
      <w:r w:rsidRPr="00C41B00">
        <w:rPr>
          <w:bCs/>
          <w:sz w:val="24"/>
          <w:szCs w:val="24"/>
        </w:rPr>
        <w:t>seminář</w:t>
      </w:r>
      <w:r w:rsidR="00D77E6D">
        <w:rPr>
          <w:bCs/>
          <w:sz w:val="24"/>
          <w:szCs w:val="24"/>
        </w:rPr>
        <w:t>i</w:t>
      </w:r>
      <w:r w:rsidRPr="00C41B00">
        <w:rPr>
          <w:bCs/>
          <w:sz w:val="24"/>
          <w:szCs w:val="24"/>
        </w:rPr>
        <w:t>)</w:t>
      </w:r>
    </w:p>
    <w:p w:rsidR="00D77E6D" w:rsidRDefault="00D77E6D" w:rsidP="007D0C7D">
      <w:pPr>
        <w:pStyle w:val="Textpoznpodarou"/>
        <w:rPr>
          <w:sz w:val="24"/>
          <w:szCs w:val="24"/>
        </w:rPr>
      </w:pP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Terminologie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 xml:space="preserve">u nás: </w:t>
      </w:r>
      <w:r w:rsidRPr="00B56A49">
        <w:rPr>
          <w:b/>
          <w:bCs/>
          <w:sz w:val="24"/>
          <w:szCs w:val="24"/>
        </w:rPr>
        <w:t>specifické</w:t>
      </w:r>
      <w:r>
        <w:rPr>
          <w:sz w:val="24"/>
          <w:szCs w:val="24"/>
        </w:rPr>
        <w:t xml:space="preserve"> </w:t>
      </w:r>
      <w:r w:rsidRPr="00B56A49">
        <w:rPr>
          <w:b/>
          <w:bCs/>
          <w:sz w:val="24"/>
          <w:szCs w:val="24"/>
        </w:rPr>
        <w:t>znaky</w:t>
      </w:r>
      <w:r>
        <w:rPr>
          <w:sz w:val="24"/>
          <w:szCs w:val="24"/>
        </w:rPr>
        <w:t xml:space="preserve"> se zřetelem k tomu, že jde o specifickou, „zvláštní“ skupinu znaků úzce vázanou na komunitu neslyšících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X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 xml:space="preserve">jinde, např. 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 xml:space="preserve">- v dánské lingvistice znakových jazyků: </w:t>
      </w:r>
      <w:proofErr w:type="spellStart"/>
      <w:r w:rsidRPr="00B56A49">
        <w:rPr>
          <w:b/>
          <w:bCs/>
          <w:sz w:val="24"/>
          <w:szCs w:val="24"/>
        </w:rPr>
        <w:t>Deaf</w:t>
      </w:r>
      <w:proofErr w:type="spellEnd"/>
      <w:r w:rsidRPr="00B56A49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</w:t>
      </w:r>
      <w:r w:rsidRPr="00B56A49">
        <w:rPr>
          <w:b/>
          <w:bCs/>
          <w:sz w:val="24"/>
          <w:szCs w:val="24"/>
        </w:rPr>
        <w:t>igns</w:t>
      </w:r>
      <w:proofErr w:type="spellEnd"/>
      <w:r>
        <w:rPr>
          <w:b/>
          <w:bCs/>
          <w:sz w:val="24"/>
          <w:szCs w:val="24"/>
        </w:rPr>
        <w:t xml:space="preserve"> =</w:t>
      </w:r>
      <w:r>
        <w:rPr>
          <w:sz w:val="24"/>
          <w:szCs w:val="24"/>
        </w:rPr>
        <w:t xml:space="preserve"> znaky typické pro komunikaci neslyšících 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 xml:space="preserve">- - </w:t>
      </w:r>
      <w:r w:rsidR="001D59EE">
        <w:rPr>
          <w:sz w:val="24"/>
          <w:szCs w:val="24"/>
        </w:rPr>
        <w:t xml:space="preserve">které obsahují </w:t>
      </w:r>
      <w:r>
        <w:rPr>
          <w:sz w:val="24"/>
          <w:szCs w:val="24"/>
        </w:rPr>
        <w:t xml:space="preserve">pohyby úst odlišné od pohybů úst v dánských slovech a 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 xml:space="preserve">- - jejichž význam může být </w:t>
      </w:r>
      <w:r w:rsidR="001D59EE">
        <w:rPr>
          <w:sz w:val="24"/>
          <w:szCs w:val="24"/>
        </w:rPr>
        <w:t xml:space="preserve">obvykle </w:t>
      </w:r>
      <w:r>
        <w:rPr>
          <w:sz w:val="24"/>
          <w:szCs w:val="24"/>
        </w:rPr>
        <w:t>popsán za použití většího počtu dánských slov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 xml:space="preserve">- v britské lingvistice znakových jazyků: </w:t>
      </w:r>
      <w:proofErr w:type="spellStart"/>
      <w:r w:rsidRPr="00D14AB7">
        <w:rPr>
          <w:b/>
          <w:bCs/>
          <w:sz w:val="24"/>
          <w:szCs w:val="24"/>
        </w:rPr>
        <w:t>multi-channel</w:t>
      </w:r>
      <w:proofErr w:type="spellEnd"/>
      <w:r w:rsidRPr="00D14AB7">
        <w:rPr>
          <w:b/>
          <w:bCs/>
          <w:sz w:val="24"/>
          <w:szCs w:val="24"/>
        </w:rPr>
        <w:t xml:space="preserve"> </w:t>
      </w:r>
      <w:proofErr w:type="spellStart"/>
      <w:r w:rsidRPr="00D14AB7">
        <w:rPr>
          <w:b/>
          <w:bCs/>
          <w:sz w:val="24"/>
          <w:szCs w:val="24"/>
        </w:rPr>
        <w:t>signs</w:t>
      </w:r>
      <w:proofErr w:type="spellEnd"/>
      <w:r>
        <w:rPr>
          <w:b/>
          <w:bCs/>
          <w:sz w:val="24"/>
          <w:szCs w:val="24"/>
        </w:rPr>
        <w:t xml:space="preserve"> =</w:t>
      </w:r>
      <w:r>
        <w:rPr>
          <w:sz w:val="24"/>
          <w:szCs w:val="24"/>
        </w:rPr>
        <w:t xml:space="preserve"> znaky, které vyžadují povinné nemanuální doplnění manuální složky</w:t>
      </w:r>
    </w:p>
    <w:p w:rsidR="007D0C7D" w:rsidRPr="00C41B00" w:rsidRDefault="007D0C7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7D" w:rsidRDefault="007D0C7D" w:rsidP="007D0C7D">
      <w:pPr>
        <w:pStyle w:val="Textpoznpodarou"/>
        <w:rPr>
          <w:sz w:val="24"/>
          <w:szCs w:val="24"/>
        </w:rPr>
      </w:pPr>
      <w:r w:rsidRPr="00C41B00">
        <w:rPr>
          <w:sz w:val="24"/>
          <w:szCs w:val="24"/>
        </w:rPr>
        <w:t>Česká republika</w:t>
      </w:r>
      <w:r>
        <w:rPr>
          <w:sz w:val="24"/>
          <w:szCs w:val="24"/>
        </w:rPr>
        <w:t>:</w:t>
      </w:r>
      <w:r w:rsidRPr="00C41B00">
        <w:rPr>
          <w:sz w:val="24"/>
          <w:szCs w:val="24"/>
        </w:rPr>
        <w:t xml:space="preserve"> </w:t>
      </w:r>
    </w:p>
    <w:p w:rsidR="007D0C7D" w:rsidRPr="00C41B00" w:rsidRDefault="007D0C7D" w:rsidP="007D0C7D">
      <w:pPr>
        <w:pStyle w:val="Textpoznpodarou"/>
        <w:rPr>
          <w:sz w:val="24"/>
          <w:szCs w:val="24"/>
        </w:rPr>
      </w:pPr>
      <w:r w:rsidRPr="00C41B00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Pr="00C41B00">
        <w:rPr>
          <w:sz w:val="24"/>
          <w:szCs w:val="24"/>
        </w:rPr>
        <w:t xml:space="preserve"> Nováková, </w:t>
      </w:r>
      <w:r>
        <w:rPr>
          <w:sz w:val="24"/>
          <w:szCs w:val="24"/>
        </w:rPr>
        <w:t xml:space="preserve">J. </w:t>
      </w:r>
      <w:proofErr w:type="spellStart"/>
      <w:r w:rsidRPr="00C41B00">
        <w:rPr>
          <w:sz w:val="24"/>
          <w:szCs w:val="24"/>
        </w:rPr>
        <w:t>Motejzíková</w:t>
      </w:r>
      <w:proofErr w:type="spellEnd"/>
      <w:r w:rsidRPr="00C41B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P. </w:t>
      </w:r>
      <w:proofErr w:type="spellStart"/>
      <w:r w:rsidRPr="00C41B00">
        <w:rPr>
          <w:sz w:val="24"/>
          <w:szCs w:val="24"/>
        </w:rPr>
        <w:t>Vysuček</w:t>
      </w:r>
      <w:proofErr w:type="spellEnd"/>
      <w:r w:rsidRPr="00C41B0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v diplomové práci shromáždil </w:t>
      </w:r>
      <w:r w:rsidRPr="00C41B00">
        <w:rPr>
          <w:sz w:val="24"/>
          <w:szCs w:val="24"/>
        </w:rPr>
        <w:t>78 specifických znaků v 18 tematických skupinách, vylož</w:t>
      </w:r>
      <w:r>
        <w:rPr>
          <w:sz w:val="24"/>
          <w:szCs w:val="24"/>
        </w:rPr>
        <w:t>il</w:t>
      </w:r>
      <w:r w:rsidRPr="00C41B00">
        <w:rPr>
          <w:sz w:val="24"/>
          <w:szCs w:val="24"/>
        </w:rPr>
        <w:t xml:space="preserve"> jejich vý</w:t>
      </w:r>
      <w:r>
        <w:rPr>
          <w:sz w:val="24"/>
          <w:szCs w:val="24"/>
        </w:rPr>
        <w:t xml:space="preserve">znamy </w:t>
      </w:r>
      <w:r w:rsidRPr="00C41B00">
        <w:rPr>
          <w:sz w:val="24"/>
          <w:szCs w:val="24"/>
        </w:rPr>
        <w:t>v různých kontextech)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 w:rsidRPr="00C41B00">
        <w:rPr>
          <w:sz w:val="24"/>
          <w:szCs w:val="24"/>
        </w:rPr>
        <w:t xml:space="preserve">Slovensko: </w:t>
      </w:r>
    </w:p>
    <w:p w:rsidR="007D0C7D" w:rsidRPr="00C41B00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proofErr w:type="spellStart"/>
      <w:r w:rsidRPr="00C41B00">
        <w:rPr>
          <w:sz w:val="24"/>
          <w:szCs w:val="24"/>
        </w:rPr>
        <w:t>Vojtechovská</w:t>
      </w:r>
      <w:proofErr w:type="spellEnd"/>
      <w:r w:rsidRPr="00C41B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R. </w:t>
      </w:r>
      <w:proofErr w:type="spellStart"/>
      <w:r w:rsidRPr="00C41B00">
        <w:rPr>
          <w:sz w:val="24"/>
          <w:szCs w:val="24"/>
        </w:rPr>
        <w:t>Vojtechovský</w:t>
      </w:r>
      <w:proofErr w:type="spellEnd"/>
      <w:r w:rsidRPr="00C41B00">
        <w:rPr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proofErr w:type="spellStart"/>
      <w:r>
        <w:rPr>
          <w:sz w:val="24"/>
          <w:szCs w:val="24"/>
        </w:rPr>
        <w:t>špecifické</w:t>
      </w:r>
      <w:proofErr w:type="spellEnd"/>
      <w:r>
        <w:rPr>
          <w:sz w:val="24"/>
          <w:szCs w:val="24"/>
        </w:rPr>
        <w:t xml:space="preserve"> posunky“) – inspirace přístupem českým</w:t>
      </w:r>
    </w:p>
    <w:p w:rsidR="007D0C7D" w:rsidRPr="00C41B00" w:rsidRDefault="007D0C7D" w:rsidP="007D0C7D">
      <w:pPr>
        <w:pStyle w:val="Textpoznpodarou"/>
        <w:rPr>
          <w:sz w:val="24"/>
          <w:szCs w:val="24"/>
        </w:rPr>
      </w:pPr>
    </w:p>
    <w:p w:rsidR="007D0C7D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Povaha specifických znaků</w:t>
      </w:r>
    </w:p>
    <w:p w:rsidR="001D59EE" w:rsidRDefault="001D59EE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j</w:t>
      </w:r>
      <w:r w:rsidR="007D0C7D">
        <w:rPr>
          <w:sz w:val="24"/>
          <w:szCs w:val="24"/>
        </w:rPr>
        <w:t>ednotky slovní zásoby</w:t>
      </w:r>
      <w:r w:rsidR="00A33031">
        <w:rPr>
          <w:sz w:val="24"/>
          <w:szCs w:val="24"/>
        </w:rPr>
        <w:t xml:space="preserve"> (= „znaky“)</w:t>
      </w:r>
      <w:r w:rsidR="007D0C7D">
        <w:rPr>
          <w:sz w:val="24"/>
          <w:szCs w:val="24"/>
        </w:rPr>
        <w:t>?</w:t>
      </w:r>
      <w:r w:rsidR="00151041">
        <w:rPr>
          <w:sz w:val="24"/>
          <w:szCs w:val="24"/>
        </w:rPr>
        <w:t xml:space="preserve"> </w:t>
      </w:r>
    </w:p>
    <w:p w:rsidR="007D0C7D" w:rsidRDefault="001D59EE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j</w:t>
      </w:r>
      <w:r w:rsidR="007D0C7D">
        <w:rPr>
          <w:sz w:val="24"/>
          <w:szCs w:val="24"/>
        </w:rPr>
        <w:t>ednotky frazeologické povahy (N</w:t>
      </w:r>
      <w:r w:rsidR="007D0C7D" w:rsidRPr="00C41B00">
        <w:rPr>
          <w:sz w:val="24"/>
          <w:szCs w:val="24"/>
        </w:rPr>
        <w:t>ováková – Zbořilová)</w:t>
      </w:r>
      <w:r w:rsidR="007D0C7D">
        <w:rPr>
          <w:sz w:val="24"/>
          <w:szCs w:val="24"/>
        </w:rPr>
        <w:t>?</w:t>
      </w:r>
    </w:p>
    <w:p w:rsidR="007D0C7D" w:rsidRDefault="001D59EE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j</w:t>
      </w:r>
      <w:r w:rsidR="007D0C7D">
        <w:rPr>
          <w:sz w:val="24"/>
          <w:szCs w:val="24"/>
        </w:rPr>
        <w:t>ednotky s výpovědní / větnou platností</w:t>
      </w:r>
      <w:r w:rsidR="007D0C7D" w:rsidRPr="00C41B00">
        <w:rPr>
          <w:sz w:val="24"/>
          <w:szCs w:val="24"/>
        </w:rPr>
        <w:t xml:space="preserve">? </w:t>
      </w:r>
    </w:p>
    <w:p w:rsidR="007D0C7D" w:rsidRPr="00C41B00" w:rsidRDefault="007D0C7D" w:rsidP="007D0C7D">
      <w:pPr>
        <w:pStyle w:val="Textpoznpodarou"/>
        <w:rPr>
          <w:sz w:val="24"/>
          <w:szCs w:val="24"/>
        </w:rPr>
      </w:pPr>
    </w:p>
    <w:p w:rsidR="007D0C7D" w:rsidRPr="00C41B00" w:rsidRDefault="007D0C7D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Specifické znaky jako s</w:t>
      </w:r>
      <w:r w:rsidRPr="00C41B00">
        <w:rPr>
          <w:sz w:val="24"/>
          <w:szCs w:val="24"/>
        </w:rPr>
        <w:t xml:space="preserve">peciální prostředek </w:t>
      </w:r>
      <w:r>
        <w:rPr>
          <w:sz w:val="24"/>
          <w:szCs w:val="24"/>
        </w:rPr>
        <w:t xml:space="preserve">znakových jazyků </w:t>
      </w:r>
      <w:r w:rsidRPr="00C41B00">
        <w:rPr>
          <w:sz w:val="24"/>
          <w:szCs w:val="24"/>
        </w:rPr>
        <w:t xml:space="preserve">= shodné </w:t>
      </w:r>
      <w:r w:rsidRPr="00A56BAD">
        <w:rPr>
          <w:b/>
          <w:bCs/>
          <w:sz w:val="24"/>
          <w:szCs w:val="24"/>
        </w:rPr>
        <w:t>vlastnosti</w:t>
      </w:r>
      <w:r w:rsidRPr="00C41B00">
        <w:rPr>
          <w:sz w:val="24"/>
          <w:szCs w:val="24"/>
        </w:rPr>
        <w:t>:</w:t>
      </w:r>
    </w:p>
    <w:p w:rsidR="007D0C7D" w:rsidRPr="00C41B00" w:rsidRDefault="007D0C7D" w:rsidP="007D0C7D">
      <w:pPr>
        <w:pStyle w:val="Textpoznpodarou"/>
        <w:rPr>
          <w:sz w:val="24"/>
          <w:szCs w:val="24"/>
        </w:rPr>
      </w:pPr>
      <w:r w:rsidRPr="00C41B00">
        <w:rPr>
          <w:sz w:val="24"/>
          <w:szCs w:val="24"/>
        </w:rPr>
        <w:t xml:space="preserve">1. často </w:t>
      </w:r>
      <w:r w:rsidR="00137126" w:rsidRPr="00EA5628">
        <w:rPr>
          <w:b/>
          <w:bCs/>
          <w:sz w:val="24"/>
          <w:szCs w:val="24"/>
        </w:rPr>
        <w:t>expresivní</w:t>
      </w:r>
      <w:r w:rsidRPr="00EA5628">
        <w:rPr>
          <w:b/>
          <w:bCs/>
          <w:sz w:val="24"/>
          <w:szCs w:val="24"/>
        </w:rPr>
        <w:t xml:space="preserve"> význam</w:t>
      </w:r>
      <w:r w:rsidRPr="00C41B00">
        <w:rPr>
          <w:sz w:val="24"/>
          <w:szCs w:val="24"/>
        </w:rPr>
        <w:t xml:space="preserve"> </w:t>
      </w:r>
    </w:p>
    <w:p w:rsidR="007D0C7D" w:rsidRPr="00C41B00" w:rsidRDefault="007D0C7D" w:rsidP="007D0C7D">
      <w:pPr>
        <w:pStyle w:val="Textpoznpodarou"/>
        <w:rPr>
          <w:sz w:val="24"/>
          <w:szCs w:val="24"/>
        </w:rPr>
      </w:pPr>
      <w:r w:rsidRPr="00C41B00">
        <w:rPr>
          <w:sz w:val="24"/>
          <w:szCs w:val="24"/>
        </w:rPr>
        <w:t>2. specifická forma</w:t>
      </w:r>
      <w:r>
        <w:rPr>
          <w:sz w:val="24"/>
          <w:szCs w:val="24"/>
        </w:rPr>
        <w:t>:</w:t>
      </w:r>
      <w:r w:rsidRPr="00C41B00">
        <w:rPr>
          <w:sz w:val="24"/>
          <w:szCs w:val="24"/>
        </w:rPr>
        <w:t xml:space="preserve"> manuální složka + </w:t>
      </w:r>
      <w:r w:rsidRPr="00EA5628">
        <w:rPr>
          <w:b/>
          <w:bCs/>
          <w:sz w:val="24"/>
          <w:szCs w:val="24"/>
        </w:rPr>
        <w:t>povinně: nemanuální komponent</w:t>
      </w:r>
      <w:r w:rsidRPr="00C41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(mimika, </w:t>
      </w:r>
      <w:r w:rsidR="00EA5628">
        <w:rPr>
          <w:sz w:val="24"/>
          <w:szCs w:val="24"/>
        </w:rPr>
        <w:t xml:space="preserve">často zvl. tzv. orální komponent = pohyb úst neodvozený z mluveného jazyka, dále </w:t>
      </w:r>
      <w:r w:rsidR="00D77E6D">
        <w:rPr>
          <w:sz w:val="24"/>
          <w:szCs w:val="24"/>
        </w:rPr>
        <w:t xml:space="preserve">pozice + </w:t>
      </w:r>
      <w:r>
        <w:rPr>
          <w:sz w:val="24"/>
          <w:szCs w:val="24"/>
        </w:rPr>
        <w:t>pohyby horní části těla)</w:t>
      </w:r>
    </w:p>
    <w:p w:rsidR="007D0C7D" w:rsidRDefault="007D0C7D" w:rsidP="007D0C7D">
      <w:pPr>
        <w:pStyle w:val="Textpoznpodarou"/>
        <w:rPr>
          <w:sz w:val="24"/>
          <w:szCs w:val="24"/>
        </w:rPr>
      </w:pPr>
      <w:r w:rsidRPr="00C41B00">
        <w:rPr>
          <w:sz w:val="24"/>
          <w:szCs w:val="24"/>
        </w:rPr>
        <w:t xml:space="preserve">3. neexistence </w:t>
      </w:r>
      <w:r w:rsidRPr="00EA5628">
        <w:rPr>
          <w:b/>
          <w:bCs/>
          <w:sz w:val="24"/>
          <w:szCs w:val="24"/>
        </w:rPr>
        <w:t>jednoslovného ekvivalentu</w:t>
      </w:r>
      <w:r w:rsidRPr="00C41B00">
        <w:rPr>
          <w:sz w:val="24"/>
          <w:szCs w:val="24"/>
        </w:rPr>
        <w:t xml:space="preserve"> pro překlad </w:t>
      </w:r>
      <w:r w:rsidR="00EA5628">
        <w:rPr>
          <w:sz w:val="24"/>
          <w:szCs w:val="24"/>
        </w:rPr>
        <w:t>(</w:t>
      </w:r>
      <w:r>
        <w:rPr>
          <w:sz w:val="24"/>
          <w:szCs w:val="24"/>
        </w:rPr>
        <w:t xml:space="preserve">pro </w:t>
      </w:r>
      <w:r w:rsidR="00EA5628">
        <w:rPr>
          <w:sz w:val="24"/>
          <w:szCs w:val="24"/>
        </w:rPr>
        <w:t>konkr</w:t>
      </w:r>
      <w:r w:rsidR="00D77E6D">
        <w:rPr>
          <w:sz w:val="24"/>
          <w:szCs w:val="24"/>
        </w:rPr>
        <w:t>e</w:t>
      </w:r>
      <w:r w:rsidR="00EA5628">
        <w:rPr>
          <w:sz w:val="24"/>
          <w:szCs w:val="24"/>
        </w:rPr>
        <w:t>t</w:t>
      </w:r>
      <w:r w:rsidR="00D77E6D">
        <w:rPr>
          <w:sz w:val="24"/>
          <w:szCs w:val="24"/>
        </w:rPr>
        <w:t>iz</w:t>
      </w:r>
      <w:r w:rsidR="00152370">
        <w:rPr>
          <w:sz w:val="24"/>
          <w:szCs w:val="24"/>
        </w:rPr>
        <w:t>aci</w:t>
      </w:r>
      <w:r w:rsidR="00D77E6D">
        <w:rPr>
          <w:sz w:val="24"/>
          <w:szCs w:val="24"/>
        </w:rPr>
        <w:t xml:space="preserve"> </w:t>
      </w:r>
      <w:r>
        <w:rPr>
          <w:sz w:val="24"/>
          <w:szCs w:val="24"/>
        </w:rPr>
        <w:t>význam</w:t>
      </w:r>
      <w:r w:rsidR="00152370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C41B00">
        <w:rPr>
          <w:sz w:val="24"/>
          <w:szCs w:val="24"/>
        </w:rPr>
        <w:t>důležitý kontext</w:t>
      </w:r>
      <w:r w:rsidR="00EA5628">
        <w:rPr>
          <w:sz w:val="24"/>
          <w:szCs w:val="24"/>
        </w:rPr>
        <w:t>)</w:t>
      </w:r>
    </w:p>
    <w:p w:rsidR="007D0C7D" w:rsidRDefault="007D0C7D" w:rsidP="007D0C7D">
      <w:pPr>
        <w:pStyle w:val="Textpoznpodarou"/>
        <w:rPr>
          <w:color w:val="FF0000"/>
          <w:sz w:val="24"/>
          <w:szCs w:val="24"/>
        </w:rPr>
      </w:pPr>
    </w:p>
    <w:p w:rsidR="007D0C7D" w:rsidRPr="00C41B00" w:rsidRDefault="001D59EE" w:rsidP="007D0C7D">
      <w:pPr>
        <w:pStyle w:val="Textpoznpodarou"/>
        <w:rPr>
          <w:sz w:val="24"/>
          <w:szCs w:val="24"/>
        </w:rPr>
      </w:pPr>
      <w:r>
        <w:rPr>
          <w:sz w:val="24"/>
          <w:szCs w:val="24"/>
        </w:rPr>
        <w:t>Příklad</w:t>
      </w:r>
      <w:r w:rsidR="007D0C7D" w:rsidRPr="00485BA1">
        <w:rPr>
          <w:sz w:val="24"/>
          <w:szCs w:val="24"/>
        </w:rPr>
        <w:t xml:space="preserve"> (srov.</w:t>
      </w:r>
      <w:r w:rsidR="007D0C7D">
        <w:rPr>
          <w:color w:val="FF0000"/>
          <w:sz w:val="24"/>
          <w:szCs w:val="24"/>
        </w:rPr>
        <w:t xml:space="preserve"> </w:t>
      </w:r>
      <w:proofErr w:type="spellStart"/>
      <w:r w:rsidR="007D0C7D">
        <w:rPr>
          <w:sz w:val="24"/>
          <w:szCs w:val="24"/>
        </w:rPr>
        <w:t>Motejzíková</w:t>
      </w:r>
      <w:proofErr w:type="spellEnd"/>
      <w:r w:rsidR="007D0C7D">
        <w:rPr>
          <w:sz w:val="24"/>
          <w:szCs w:val="24"/>
        </w:rPr>
        <w:t xml:space="preserve">, J. Specifické znaky českého znakového jazyka. In Macurová, A. – Zbořilová, R. </w:t>
      </w:r>
      <w:r w:rsidR="007D0C7D" w:rsidRPr="00485BA1">
        <w:rPr>
          <w:i/>
          <w:iCs/>
          <w:sz w:val="24"/>
          <w:szCs w:val="24"/>
        </w:rPr>
        <w:t>Jazyky v komunikaci neslyšících: český znakový jazyk a čeština</w:t>
      </w:r>
      <w:r w:rsidR="007D0C7D">
        <w:rPr>
          <w:sz w:val="24"/>
          <w:szCs w:val="24"/>
        </w:rPr>
        <w:t>. Praha: Karolinum, 201</w:t>
      </w:r>
      <w:r w:rsidR="00EA5628">
        <w:rPr>
          <w:sz w:val="24"/>
          <w:szCs w:val="24"/>
        </w:rPr>
        <w:t>9</w:t>
      </w:r>
      <w:r w:rsidR="007D0C7D">
        <w:rPr>
          <w:sz w:val="24"/>
          <w:szCs w:val="24"/>
        </w:rPr>
        <w:t xml:space="preserve">, s. 83-90):  </w:t>
      </w:r>
    </w:p>
    <w:p w:rsidR="007D0C7D" w:rsidRDefault="007D0C7D" w:rsidP="007D0C7D">
      <w:pPr>
        <w:pStyle w:val="Default"/>
        <w:rPr>
          <w:color w:val="FF0000"/>
        </w:rPr>
      </w:pPr>
    </w:p>
    <w:p w:rsidR="007D0C7D" w:rsidRPr="00485BA1" w:rsidRDefault="007D0C7D" w:rsidP="007D0C7D">
      <w:pPr>
        <w:pStyle w:val="Default"/>
        <w:rPr>
          <w:color w:val="auto"/>
        </w:rPr>
      </w:pPr>
      <w:r w:rsidRPr="007324E8">
        <w:rPr>
          <w:i/>
          <w:iCs/>
          <w:color w:val="auto"/>
        </w:rPr>
        <w:t xml:space="preserve">Chtěla jsem péct koláč, ale zjistila jsem, že nemám mléko. </w:t>
      </w:r>
      <w:r w:rsidRPr="007324E8">
        <w:rPr>
          <w:b/>
          <w:bCs/>
          <w:i/>
          <w:iCs/>
          <w:color w:val="auto"/>
        </w:rPr>
        <w:t>Co s tím? Napadlo mě</w:t>
      </w:r>
      <w:r w:rsidRPr="007324E8">
        <w:rPr>
          <w:i/>
          <w:iCs/>
          <w:color w:val="auto"/>
        </w:rPr>
        <w:t>, dát do něj místo toho smetanu. Všechno dobře dopadlo</w:t>
      </w:r>
      <w:r w:rsidR="00D569FD">
        <w:rPr>
          <w:i/>
          <w:iCs/>
          <w:color w:val="auto"/>
        </w:rPr>
        <w:t>.</w:t>
      </w:r>
      <w:r w:rsidRPr="00485BA1">
        <w:rPr>
          <w:color w:val="auto"/>
        </w:rPr>
        <w:t xml:space="preserve"> (v knize </w:t>
      </w:r>
      <w:r w:rsidR="00D569FD">
        <w:rPr>
          <w:color w:val="auto"/>
        </w:rPr>
        <w:t xml:space="preserve">srov. </w:t>
      </w:r>
      <w:r w:rsidRPr="00485BA1">
        <w:rPr>
          <w:color w:val="auto"/>
        </w:rPr>
        <w:t xml:space="preserve">i fotografie + </w:t>
      </w:r>
      <w:r w:rsidR="00D569FD">
        <w:rPr>
          <w:color w:val="auto"/>
        </w:rPr>
        <w:t xml:space="preserve">DVD s </w:t>
      </w:r>
      <w:r w:rsidR="00152370">
        <w:rPr>
          <w:color w:val="auto"/>
        </w:rPr>
        <w:t>„</w:t>
      </w:r>
      <w:proofErr w:type="spellStart"/>
      <w:r w:rsidRPr="00485BA1">
        <w:rPr>
          <w:color w:val="auto"/>
        </w:rPr>
        <w:t>video</w:t>
      </w:r>
      <w:r w:rsidR="00152370">
        <w:rPr>
          <w:color w:val="auto"/>
        </w:rPr>
        <w:t>příklady</w:t>
      </w:r>
      <w:proofErr w:type="spellEnd"/>
      <w:r w:rsidR="00152370">
        <w:rPr>
          <w:color w:val="auto"/>
        </w:rPr>
        <w:t>“</w:t>
      </w:r>
      <w:r>
        <w:rPr>
          <w:color w:val="auto"/>
        </w:rPr>
        <w:t xml:space="preserve"> z českého znakového jazyka</w:t>
      </w:r>
      <w:r w:rsidRPr="00485BA1">
        <w:rPr>
          <w:color w:val="auto"/>
        </w:rPr>
        <w:t xml:space="preserve">) </w:t>
      </w:r>
    </w:p>
    <w:p w:rsidR="007D0C7D" w:rsidRPr="00485BA1" w:rsidRDefault="007D0C7D" w:rsidP="007D0C7D">
      <w:pPr>
        <w:pStyle w:val="Textpoznpodarou"/>
        <w:rPr>
          <w:sz w:val="24"/>
          <w:szCs w:val="24"/>
        </w:rPr>
      </w:pPr>
    </w:p>
    <w:p w:rsidR="007D0C7D" w:rsidRPr="00485BA1" w:rsidRDefault="007D0C7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BA1">
        <w:rPr>
          <w:rFonts w:ascii="Times New Roman" w:hAnsi="Times New Roman" w:cs="Times New Roman"/>
          <w:sz w:val="24"/>
          <w:szCs w:val="24"/>
        </w:rPr>
        <w:t xml:space="preserve">JÁ + CHTÍT + PÉCT + KOLÁČ + dávat do koláče ingredience + úlek + MLÉKO + NEMÍT + </w:t>
      </w:r>
      <w:r w:rsidRPr="00485BA1">
        <w:rPr>
          <w:rFonts w:ascii="Times New Roman" w:hAnsi="Times New Roman" w:cs="Times New Roman"/>
          <w:b/>
          <w:bCs/>
          <w:sz w:val="24"/>
          <w:szCs w:val="24"/>
          <w:u w:val="single"/>
        </w:rPr>
        <w:t>SZ</w:t>
      </w:r>
      <w:r w:rsidRPr="00485BA1">
        <w:rPr>
          <w:rFonts w:ascii="Times New Roman" w:hAnsi="Times New Roman" w:cs="Times New Roman"/>
          <w:sz w:val="24"/>
          <w:szCs w:val="24"/>
        </w:rPr>
        <w:t xml:space="preserve"> + PŘIDAT + SMETANA + POVÉST SE + TĚSTO + DOBRÝ</w:t>
      </w:r>
    </w:p>
    <w:p w:rsidR="007D0C7D" w:rsidRPr="00485BA1" w:rsidRDefault="007D0C7D" w:rsidP="007D0C7D">
      <w:pPr>
        <w:pStyle w:val="Default"/>
        <w:rPr>
          <w:color w:val="auto"/>
        </w:rPr>
      </w:pPr>
    </w:p>
    <w:p w:rsidR="007D0C7D" w:rsidRPr="00485BA1" w:rsidRDefault="007D0C7D" w:rsidP="007D0C7D">
      <w:pPr>
        <w:pStyle w:val="Default"/>
        <w:rPr>
          <w:color w:val="auto"/>
        </w:rPr>
      </w:pPr>
      <w:r w:rsidRPr="00485BA1">
        <w:rPr>
          <w:color w:val="auto"/>
        </w:rPr>
        <w:t>Obecný význam:</w:t>
      </w:r>
      <w:r w:rsidRPr="00485BA1">
        <w:rPr>
          <w:b/>
          <w:bCs/>
          <w:color w:val="auto"/>
        </w:rPr>
        <w:t xml:space="preserve"> </w:t>
      </w:r>
      <w:r w:rsidRPr="00485BA1">
        <w:rPr>
          <w:color w:val="auto"/>
        </w:rPr>
        <w:t xml:space="preserve">V nečekané situaci je nutné hledat náhradní řešení, ve významu znaku je zahrnuto také uspokojení z nalezení východiska. </w:t>
      </w:r>
    </w:p>
    <w:p w:rsidR="007D0C7D" w:rsidRPr="00485BA1" w:rsidRDefault="007D0C7D" w:rsidP="007D0C7D">
      <w:pPr>
        <w:pStyle w:val="Default"/>
        <w:rPr>
          <w:i/>
          <w:color w:val="auto"/>
        </w:rPr>
      </w:pPr>
      <w:r w:rsidRPr="00485BA1">
        <w:rPr>
          <w:color w:val="auto"/>
        </w:rPr>
        <w:t xml:space="preserve">Nejčastější formulace překladu: </w:t>
      </w:r>
      <w:r w:rsidRPr="00485BA1">
        <w:rPr>
          <w:i/>
          <w:color w:val="auto"/>
        </w:rPr>
        <w:t xml:space="preserve">…naštěstí mě napadlo, že… </w:t>
      </w:r>
    </w:p>
    <w:p w:rsidR="007D0C7D" w:rsidRPr="00485BA1" w:rsidRDefault="007D0C7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7D" w:rsidRPr="00485BA1" w:rsidRDefault="007D0C7D" w:rsidP="007D0C7D">
      <w:pPr>
        <w:pStyle w:val="Default"/>
        <w:rPr>
          <w:color w:val="auto"/>
        </w:rPr>
      </w:pPr>
      <w:r w:rsidRPr="00485BA1">
        <w:rPr>
          <w:color w:val="auto"/>
        </w:rPr>
        <w:t>Nemanuální složka znaku:</w:t>
      </w:r>
      <w:r w:rsidRPr="00485BA1">
        <w:rPr>
          <w:b/>
          <w:bCs/>
          <w:color w:val="auto"/>
        </w:rPr>
        <w:t xml:space="preserve"> </w:t>
      </w:r>
      <w:r w:rsidRPr="008A56C6">
        <w:rPr>
          <w:color w:val="auto"/>
        </w:rPr>
        <w:t>ú</w:t>
      </w:r>
      <w:r w:rsidRPr="00485BA1">
        <w:rPr>
          <w:color w:val="auto"/>
        </w:rPr>
        <w:t>sta vyšpulená, vzduch směřuje z úst ven</w:t>
      </w:r>
      <w:r w:rsidR="00152370">
        <w:rPr>
          <w:color w:val="auto"/>
        </w:rPr>
        <w:t>“</w:t>
      </w:r>
      <w:r>
        <w:rPr>
          <w:color w:val="auto"/>
        </w:rPr>
        <w:t xml:space="preserve"> (s. 89)</w:t>
      </w:r>
      <w:r w:rsidRPr="00485BA1">
        <w:rPr>
          <w:color w:val="auto"/>
        </w:rPr>
        <w:t xml:space="preserve">. </w:t>
      </w:r>
    </w:p>
    <w:p w:rsidR="007D0C7D" w:rsidRPr="006A6A46" w:rsidRDefault="007D0C7D" w:rsidP="007D0C7D">
      <w:pPr>
        <w:pStyle w:val="Textpoznpodarou"/>
        <w:rPr>
          <w:color w:val="FF0000"/>
          <w:sz w:val="24"/>
          <w:szCs w:val="24"/>
        </w:rPr>
      </w:pPr>
    </w:p>
    <w:p w:rsidR="007D0C7D" w:rsidRDefault="007D0C7D" w:rsidP="007D0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C7D" w:rsidRPr="00C41B00" w:rsidRDefault="007D0C7D" w:rsidP="007D0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1B00">
        <w:rPr>
          <w:rFonts w:ascii="Times New Roman" w:hAnsi="Times New Roman" w:cs="Times New Roman"/>
          <w:b/>
          <w:bCs/>
          <w:sz w:val="24"/>
          <w:szCs w:val="24"/>
        </w:rPr>
        <w:t>Specifické znaky v komunikaci</w:t>
      </w:r>
    </w:p>
    <w:p w:rsidR="007D0C7D" w:rsidRPr="007324E8" w:rsidRDefault="00A12A0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D0C7D" w:rsidRPr="00C41B00">
        <w:rPr>
          <w:rFonts w:ascii="Times New Roman" w:hAnsi="Times New Roman" w:cs="Times New Roman"/>
          <w:b/>
          <w:bCs/>
          <w:sz w:val="24"/>
          <w:szCs w:val="24"/>
        </w:rPr>
        <w:t>ntrakulturní</w:t>
      </w:r>
      <w:proofErr w:type="spellEnd"/>
      <w:r w:rsidR="007D0C7D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7D0C7D" w:rsidRPr="007324E8">
        <w:rPr>
          <w:rFonts w:ascii="Times New Roman" w:hAnsi="Times New Roman" w:cs="Times New Roman"/>
          <w:sz w:val="24"/>
          <w:szCs w:val="24"/>
        </w:rPr>
        <w:t>typický prostředek</w:t>
      </w:r>
    </w:p>
    <w:p w:rsidR="007D0C7D" w:rsidRDefault="00A12A0D" w:rsidP="007D0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D0C7D" w:rsidRPr="00C41B00">
        <w:rPr>
          <w:rFonts w:ascii="Times New Roman" w:hAnsi="Times New Roman" w:cs="Times New Roman"/>
          <w:b/>
          <w:bCs/>
          <w:sz w:val="24"/>
          <w:szCs w:val="24"/>
        </w:rPr>
        <w:t>nterkulturní</w:t>
      </w:r>
      <w:r w:rsidR="00152370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7D0C7D" w:rsidRPr="00152370">
        <w:rPr>
          <w:rFonts w:ascii="Times New Roman" w:hAnsi="Times New Roman" w:cs="Times New Roman"/>
          <w:sz w:val="24"/>
          <w:szCs w:val="24"/>
        </w:rPr>
        <w:t>?</w:t>
      </w:r>
      <w:r w:rsidR="007D0C7D" w:rsidRPr="00C41B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0C7D" w:rsidRDefault="00D117E2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0C7D">
        <w:rPr>
          <w:rFonts w:ascii="Times New Roman" w:hAnsi="Times New Roman" w:cs="Times New Roman"/>
          <w:sz w:val="24"/>
          <w:szCs w:val="24"/>
        </w:rPr>
        <w:t xml:space="preserve">oklady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69FD">
        <w:rPr>
          <w:rFonts w:ascii="Times New Roman" w:hAnsi="Times New Roman" w:cs="Times New Roman"/>
          <w:b/>
          <w:bCs/>
          <w:sz w:val="24"/>
          <w:szCs w:val="24"/>
        </w:rPr>
        <w:t>v zahraniční</w:t>
      </w:r>
      <w:r>
        <w:rPr>
          <w:rFonts w:ascii="Times New Roman" w:hAnsi="Times New Roman" w:cs="Times New Roman"/>
          <w:sz w:val="24"/>
          <w:szCs w:val="24"/>
        </w:rPr>
        <w:t xml:space="preserve"> odborné literatuře) toho</w:t>
      </w:r>
      <w:r w:rsidR="007D0C7D">
        <w:rPr>
          <w:rFonts w:ascii="Times New Roman" w:hAnsi="Times New Roman" w:cs="Times New Roman"/>
          <w:sz w:val="24"/>
          <w:szCs w:val="24"/>
        </w:rPr>
        <w:t>, že n</w:t>
      </w:r>
      <w:r w:rsidR="007D0C7D" w:rsidRPr="00C41B00">
        <w:rPr>
          <w:rFonts w:ascii="Times New Roman" w:hAnsi="Times New Roman" w:cs="Times New Roman"/>
          <w:sz w:val="24"/>
          <w:szCs w:val="24"/>
        </w:rPr>
        <w:t>eslyšící v komunikaci se slyšícím</w:t>
      </w:r>
      <w:r w:rsidR="007D0C7D">
        <w:rPr>
          <w:rFonts w:ascii="Times New Roman" w:hAnsi="Times New Roman" w:cs="Times New Roman"/>
          <w:sz w:val="24"/>
          <w:szCs w:val="24"/>
        </w:rPr>
        <w:t>i</w:t>
      </w:r>
      <w:r w:rsidR="007D0C7D" w:rsidRPr="00C41B00">
        <w:rPr>
          <w:rFonts w:ascii="Times New Roman" w:hAnsi="Times New Roman" w:cs="Times New Roman"/>
          <w:sz w:val="24"/>
          <w:szCs w:val="24"/>
        </w:rPr>
        <w:t xml:space="preserve"> </w:t>
      </w:r>
      <w:r w:rsidR="007D0C7D">
        <w:rPr>
          <w:rFonts w:ascii="Times New Roman" w:hAnsi="Times New Roman" w:cs="Times New Roman"/>
          <w:sz w:val="24"/>
          <w:szCs w:val="24"/>
        </w:rPr>
        <w:t xml:space="preserve">partnery specifické znaky </w:t>
      </w:r>
      <w:r w:rsidR="007D0C7D" w:rsidRPr="00C41B00">
        <w:rPr>
          <w:rFonts w:ascii="Times New Roman" w:hAnsi="Times New Roman" w:cs="Times New Roman"/>
          <w:sz w:val="24"/>
          <w:szCs w:val="24"/>
        </w:rPr>
        <w:t>neužív</w:t>
      </w:r>
      <w:r w:rsidR="007D0C7D">
        <w:rPr>
          <w:rFonts w:ascii="Times New Roman" w:hAnsi="Times New Roman" w:cs="Times New Roman"/>
          <w:sz w:val="24"/>
          <w:szCs w:val="24"/>
        </w:rPr>
        <w:t>ají, z projevu je vytěsňují</w:t>
      </w:r>
      <w:r w:rsidR="007D0C7D" w:rsidRPr="00C41B00">
        <w:rPr>
          <w:rFonts w:ascii="Times New Roman" w:hAnsi="Times New Roman" w:cs="Times New Roman"/>
          <w:sz w:val="24"/>
          <w:szCs w:val="24"/>
        </w:rPr>
        <w:t xml:space="preserve"> – důvody vykládány různě</w:t>
      </w:r>
      <w:r w:rsidR="007D0C7D">
        <w:rPr>
          <w:rFonts w:ascii="Times New Roman" w:hAnsi="Times New Roman" w:cs="Times New Roman"/>
          <w:sz w:val="24"/>
          <w:szCs w:val="24"/>
        </w:rPr>
        <w:t xml:space="preserve">, </w:t>
      </w:r>
      <w:r w:rsidR="00D569FD">
        <w:rPr>
          <w:rFonts w:ascii="Times New Roman" w:hAnsi="Times New Roman" w:cs="Times New Roman"/>
          <w:sz w:val="24"/>
          <w:szCs w:val="24"/>
        </w:rPr>
        <w:t xml:space="preserve">nejčastěji </w:t>
      </w:r>
      <w:r w:rsidR="007D0C7D">
        <w:rPr>
          <w:rFonts w:ascii="Times New Roman" w:hAnsi="Times New Roman" w:cs="Times New Roman"/>
          <w:sz w:val="24"/>
          <w:szCs w:val="24"/>
        </w:rPr>
        <w:t>např.</w:t>
      </w:r>
      <w:r w:rsidR="007D0C7D" w:rsidRPr="00C41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C7D" w:rsidRDefault="00152370" w:rsidP="007D0C7D">
      <w:pPr>
        <w:pStyle w:val="Default"/>
        <w:numPr>
          <w:ilvl w:val="0"/>
          <w:numId w:val="1"/>
        </w:numPr>
      </w:pPr>
      <w:r>
        <w:t xml:space="preserve">neslyšící uživatelé znakového jazyka soudí, že </w:t>
      </w:r>
      <w:r w:rsidR="007D0C7D">
        <w:t xml:space="preserve">v komunikaci se </w:t>
      </w:r>
      <w:r w:rsidR="007D0C7D" w:rsidRPr="007324E8">
        <w:t>slyšícím „cizincem“</w:t>
      </w:r>
      <w:r w:rsidR="007D0C7D">
        <w:t xml:space="preserve"> (</w:t>
      </w:r>
      <w:r w:rsidR="007D0C7D" w:rsidRPr="00C41B00">
        <w:t>s omezenými kompetencemi ve znakovém jazyce</w:t>
      </w:r>
      <w:r w:rsidR="007D0C7D">
        <w:t>) nebude adresát specifickým znakům rozumět</w:t>
      </w:r>
      <w:r w:rsidR="001D59EE">
        <w:t>, jejich užívání v interkulturní komunikaci ve značné míře znesnadňuje porozumění</w:t>
      </w:r>
      <w:r w:rsidR="007D0C7D" w:rsidRPr="007324E8">
        <w:t xml:space="preserve"> </w:t>
      </w:r>
    </w:p>
    <w:p w:rsidR="007D0C7D" w:rsidRDefault="00152370" w:rsidP="007D0C7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neslyšící soudí, že </w:t>
      </w:r>
      <w:r w:rsidR="007D0C7D">
        <w:rPr>
          <w:rFonts w:ascii="Times New Roman" w:hAnsi="Times New Roman" w:cs="Times New Roman"/>
          <w:sz w:val="24"/>
          <w:szCs w:val="24"/>
        </w:rPr>
        <w:t xml:space="preserve">specifické znaky jsou výhradním </w:t>
      </w:r>
      <w:r w:rsidR="007D0C7D" w:rsidRPr="007324E8">
        <w:rPr>
          <w:rFonts w:ascii="Times New Roman" w:hAnsi="Times New Roman" w:cs="Times New Roman"/>
          <w:sz w:val="24"/>
          <w:szCs w:val="24"/>
        </w:rPr>
        <w:t>„vlastnictví</w:t>
      </w:r>
      <w:r w:rsidR="007D0C7D">
        <w:rPr>
          <w:rFonts w:ascii="Times New Roman" w:hAnsi="Times New Roman" w:cs="Times New Roman"/>
          <w:sz w:val="24"/>
          <w:szCs w:val="24"/>
        </w:rPr>
        <w:t>m</w:t>
      </w:r>
      <w:r w:rsidR="007D0C7D" w:rsidRPr="007324E8">
        <w:rPr>
          <w:rFonts w:ascii="Times New Roman" w:hAnsi="Times New Roman" w:cs="Times New Roman"/>
          <w:sz w:val="24"/>
          <w:szCs w:val="24"/>
        </w:rPr>
        <w:t>“ komunity neslyšících</w:t>
      </w:r>
      <w:r w:rsidR="007D0C7D">
        <w:rPr>
          <w:rFonts w:ascii="Times New Roman" w:hAnsi="Times New Roman" w:cs="Times New Roman"/>
          <w:sz w:val="24"/>
          <w:szCs w:val="24"/>
        </w:rPr>
        <w:t xml:space="preserve"> (a proto mají být slyšícím „znepřístupněné“, </w:t>
      </w:r>
      <w:r w:rsidR="00D117E2">
        <w:rPr>
          <w:rFonts w:ascii="Times New Roman" w:hAnsi="Times New Roman" w:cs="Times New Roman"/>
          <w:sz w:val="24"/>
          <w:szCs w:val="24"/>
        </w:rPr>
        <w:t xml:space="preserve">neslyšící lektoři je tak </w:t>
      </w:r>
      <w:r w:rsidR="007D0C7D">
        <w:rPr>
          <w:rFonts w:ascii="Times New Roman" w:hAnsi="Times New Roman" w:cs="Times New Roman"/>
          <w:sz w:val="24"/>
          <w:szCs w:val="24"/>
        </w:rPr>
        <w:t>v kursech nevyučují)</w:t>
      </w:r>
    </w:p>
    <w:p w:rsidR="00D117E2" w:rsidRPr="00D117E2" w:rsidRDefault="00D117E2" w:rsidP="00D11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názory </w:t>
      </w:r>
      <w:r w:rsidRPr="00D569FD">
        <w:rPr>
          <w:rFonts w:ascii="Times New Roman" w:hAnsi="Times New Roman" w:cs="Times New Roman"/>
          <w:b/>
          <w:bCs/>
          <w:sz w:val="24"/>
          <w:szCs w:val="24"/>
        </w:rPr>
        <w:t>českých</w:t>
      </w:r>
      <w:r>
        <w:rPr>
          <w:rFonts w:ascii="Times New Roman" w:hAnsi="Times New Roman" w:cs="Times New Roman"/>
          <w:sz w:val="24"/>
          <w:szCs w:val="24"/>
        </w:rPr>
        <w:t xml:space="preserve"> neslyšících a českých neslyšících lektorů</w:t>
      </w:r>
      <w:r w:rsidR="001D59EE">
        <w:rPr>
          <w:rFonts w:ascii="Times New Roman" w:hAnsi="Times New Roman" w:cs="Times New Roman"/>
          <w:sz w:val="24"/>
          <w:szCs w:val="24"/>
        </w:rPr>
        <w:t>? –</w:t>
      </w:r>
      <w:r>
        <w:rPr>
          <w:rFonts w:ascii="Times New Roman" w:hAnsi="Times New Roman" w:cs="Times New Roman"/>
          <w:sz w:val="24"/>
          <w:szCs w:val="24"/>
        </w:rPr>
        <w:t xml:space="preserve"> v semináři</w:t>
      </w:r>
    </w:p>
    <w:p w:rsidR="007D0C7D" w:rsidRDefault="007D0C7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7D" w:rsidRDefault="007D0C7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248">
        <w:rPr>
          <w:rFonts w:ascii="Times New Roman" w:hAnsi="Times New Roman" w:cs="Times New Roman"/>
          <w:sz w:val="24"/>
          <w:szCs w:val="24"/>
        </w:rPr>
        <w:t xml:space="preserve">Průnik (interference) specifických znaků do češtiny psané českými neslyšícími (viz Šebková, H. </w:t>
      </w:r>
      <w:r w:rsidRPr="00326248">
        <w:rPr>
          <w:rFonts w:ascii="Times New Roman" w:hAnsi="Times New Roman" w:cs="Times New Roman"/>
          <w:i/>
          <w:iCs/>
          <w:sz w:val="24"/>
          <w:szCs w:val="24"/>
        </w:rPr>
        <w:t>Psaná čeština českých neslyšících v internetové komunikaci</w:t>
      </w:r>
      <w:r w:rsidRPr="00326248">
        <w:rPr>
          <w:rFonts w:ascii="Times New Roman" w:hAnsi="Times New Roman" w:cs="Times New Roman"/>
          <w:sz w:val="24"/>
          <w:szCs w:val="24"/>
        </w:rPr>
        <w:t>. Diplomová práce. Praha: FF UK, 2008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77E6D" w:rsidRDefault="007D0C7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textech publikovaných na internetu např.</w:t>
      </w:r>
      <w:r w:rsidR="00D77E6D">
        <w:rPr>
          <w:rFonts w:ascii="Times New Roman" w:hAnsi="Times New Roman" w:cs="Times New Roman"/>
          <w:sz w:val="24"/>
          <w:szCs w:val="24"/>
        </w:rPr>
        <w:t>:</w:t>
      </w:r>
    </w:p>
    <w:p w:rsidR="00152370" w:rsidRDefault="00D77E6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7D0C7D" w:rsidRPr="00326248">
        <w:rPr>
          <w:rFonts w:ascii="Times New Roman" w:hAnsi="Times New Roman" w:cs="Times New Roman"/>
          <w:i/>
          <w:sz w:val="24"/>
          <w:szCs w:val="24"/>
        </w:rPr>
        <w:t xml:space="preserve">rodiče i učitelka </w:t>
      </w:r>
      <w:proofErr w:type="spellStart"/>
      <w:r w:rsidR="007D0C7D" w:rsidRPr="00326248">
        <w:rPr>
          <w:rFonts w:ascii="Times New Roman" w:hAnsi="Times New Roman" w:cs="Times New Roman"/>
          <w:i/>
          <w:sz w:val="24"/>
          <w:szCs w:val="24"/>
        </w:rPr>
        <w:t>fifi</w:t>
      </w:r>
      <w:proofErr w:type="spellEnd"/>
      <w:r w:rsidR="007D0C7D" w:rsidRPr="00326248">
        <w:rPr>
          <w:rFonts w:ascii="Times New Roman" w:hAnsi="Times New Roman" w:cs="Times New Roman"/>
          <w:i/>
          <w:sz w:val="24"/>
          <w:szCs w:val="24"/>
        </w:rPr>
        <w:t xml:space="preserve"> učí děti slovo</w:t>
      </w:r>
      <w:r>
        <w:rPr>
          <w:rFonts w:ascii="Times New Roman" w:hAnsi="Times New Roman" w:cs="Times New Roman"/>
          <w:i/>
          <w:sz w:val="24"/>
          <w:szCs w:val="24"/>
        </w:rPr>
        <w:t>…</w:t>
      </w:r>
      <w:r w:rsidR="007D0C7D" w:rsidRPr="00326248">
        <w:rPr>
          <w:rFonts w:ascii="Times New Roman" w:hAnsi="Times New Roman" w:cs="Times New Roman"/>
          <w:sz w:val="24"/>
          <w:szCs w:val="24"/>
        </w:rPr>
        <w:t xml:space="preserve"> (ve významu „rodiče ani učitelky si nedávají práci s tím, aby děti učily slova“) nebo </w:t>
      </w:r>
    </w:p>
    <w:p w:rsidR="007D0C7D" w:rsidRPr="00326248" w:rsidRDefault="00D77E6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7D0C7D" w:rsidRPr="00326248">
        <w:rPr>
          <w:rFonts w:ascii="Times New Roman" w:hAnsi="Times New Roman" w:cs="Times New Roman"/>
          <w:i/>
          <w:sz w:val="24"/>
          <w:szCs w:val="24"/>
        </w:rPr>
        <w:t>vim</w:t>
      </w:r>
      <w:proofErr w:type="spellEnd"/>
      <w:r w:rsidR="007D0C7D" w:rsidRPr="00326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0C7D" w:rsidRPr="00326248">
        <w:rPr>
          <w:rFonts w:ascii="Times New Roman" w:hAnsi="Times New Roman" w:cs="Times New Roman"/>
          <w:i/>
          <w:sz w:val="24"/>
          <w:szCs w:val="24"/>
        </w:rPr>
        <w:t>slyšici</w:t>
      </w:r>
      <w:proofErr w:type="spellEnd"/>
      <w:r w:rsidR="007D0C7D" w:rsidRPr="00326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0C7D" w:rsidRPr="00326248">
        <w:rPr>
          <w:rFonts w:ascii="Times New Roman" w:hAnsi="Times New Roman" w:cs="Times New Roman"/>
          <w:i/>
          <w:sz w:val="24"/>
          <w:szCs w:val="24"/>
        </w:rPr>
        <w:t>dela</w:t>
      </w:r>
      <w:proofErr w:type="spellEnd"/>
      <w:r w:rsidR="007D0C7D" w:rsidRPr="003262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0C7D" w:rsidRPr="00326248">
        <w:rPr>
          <w:rFonts w:ascii="Times New Roman" w:hAnsi="Times New Roman" w:cs="Times New Roman"/>
          <w:i/>
          <w:sz w:val="24"/>
          <w:szCs w:val="24"/>
        </w:rPr>
        <w:t>fifi</w:t>
      </w:r>
      <w:proofErr w:type="spellEnd"/>
      <w:r w:rsidR="007D0C7D" w:rsidRPr="00326248">
        <w:rPr>
          <w:rFonts w:ascii="Times New Roman" w:hAnsi="Times New Roman" w:cs="Times New Roman"/>
          <w:i/>
          <w:sz w:val="24"/>
          <w:szCs w:val="24"/>
        </w:rPr>
        <w:t xml:space="preserve"> přizpůsobit </w:t>
      </w:r>
      <w:proofErr w:type="spellStart"/>
      <w:r w:rsidR="007D0C7D" w:rsidRPr="00326248">
        <w:rPr>
          <w:rFonts w:ascii="Times New Roman" w:hAnsi="Times New Roman" w:cs="Times New Roman"/>
          <w:i/>
          <w:sz w:val="24"/>
          <w:szCs w:val="24"/>
        </w:rPr>
        <w:t>deaf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…</w:t>
      </w:r>
      <w:r w:rsidR="007D0C7D" w:rsidRPr="00326248">
        <w:rPr>
          <w:rFonts w:ascii="Times New Roman" w:hAnsi="Times New Roman" w:cs="Times New Roman"/>
          <w:sz w:val="24"/>
          <w:szCs w:val="24"/>
        </w:rPr>
        <w:t xml:space="preserve"> (ve významu „vím, že slyšícím se nechce přizpůsobovat se neslyšícím“)</w:t>
      </w:r>
    </w:p>
    <w:p w:rsidR="007D0C7D" w:rsidRPr="00326248" w:rsidRDefault="007D0C7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C7D" w:rsidRPr="00326248" w:rsidRDefault="007D0C7D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Další okruhy problémů (</w:t>
      </w:r>
      <w:r w:rsidRPr="00326248">
        <w:rPr>
          <w:rFonts w:ascii="Times New Roman" w:hAnsi="Times New Roman" w:cs="Times New Roman"/>
          <w:sz w:val="24"/>
          <w:szCs w:val="24"/>
        </w:rPr>
        <w:t xml:space="preserve">spojené se specifickými znaky </w:t>
      </w:r>
      <w:r w:rsidR="001D59EE">
        <w:rPr>
          <w:rFonts w:ascii="Times New Roman" w:hAnsi="Times New Roman" w:cs="Times New Roman"/>
          <w:sz w:val="24"/>
          <w:szCs w:val="24"/>
        </w:rPr>
        <w:t>a řešené v zahraniční odborné literatuře</w:t>
      </w:r>
      <w:r w:rsidR="00A33031">
        <w:rPr>
          <w:rFonts w:ascii="Times New Roman" w:hAnsi="Times New Roman" w:cs="Times New Roman"/>
          <w:sz w:val="24"/>
          <w:szCs w:val="24"/>
        </w:rPr>
        <w:t>;</w:t>
      </w:r>
      <w:r w:rsidR="001D59EE">
        <w:rPr>
          <w:rFonts w:ascii="Times New Roman" w:hAnsi="Times New Roman" w:cs="Times New Roman"/>
          <w:sz w:val="24"/>
          <w:szCs w:val="24"/>
        </w:rPr>
        <w:t xml:space="preserve"> k situaci v českém znakovém jazyce = seminář)</w:t>
      </w:r>
      <w:r>
        <w:rPr>
          <w:rFonts w:ascii="Times New Roman" w:hAnsi="Times New Roman" w:cs="Times New Roman"/>
          <w:sz w:val="24"/>
          <w:szCs w:val="24"/>
        </w:rPr>
        <w:t xml:space="preserve">, např. </w:t>
      </w:r>
    </w:p>
    <w:p w:rsidR="007D0C7D" w:rsidRDefault="007D0C7D" w:rsidP="007D0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0C7D" w:rsidRDefault="00152370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0C7D">
        <w:rPr>
          <w:rFonts w:ascii="Times New Roman" w:hAnsi="Times New Roman" w:cs="Times New Roman"/>
          <w:b/>
          <w:bCs/>
          <w:sz w:val="24"/>
          <w:szCs w:val="24"/>
        </w:rPr>
        <w:t>typy n</w:t>
      </w:r>
      <w:r w:rsidR="007D0C7D" w:rsidRPr="00C41B00">
        <w:rPr>
          <w:rFonts w:ascii="Times New Roman" w:hAnsi="Times New Roman" w:cs="Times New Roman"/>
          <w:b/>
          <w:bCs/>
          <w:sz w:val="24"/>
          <w:szCs w:val="24"/>
        </w:rPr>
        <w:t>emanuální</w:t>
      </w:r>
      <w:r w:rsidR="007D0C7D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="007D0C7D" w:rsidRPr="00C41B00">
        <w:rPr>
          <w:rFonts w:ascii="Times New Roman" w:hAnsi="Times New Roman" w:cs="Times New Roman"/>
          <w:b/>
          <w:bCs/>
          <w:sz w:val="24"/>
          <w:szCs w:val="24"/>
        </w:rPr>
        <w:t xml:space="preserve"> komponent</w:t>
      </w:r>
      <w:r w:rsidR="007D0C7D">
        <w:rPr>
          <w:rFonts w:ascii="Times New Roman" w:hAnsi="Times New Roman" w:cs="Times New Roman"/>
          <w:b/>
          <w:bCs/>
          <w:sz w:val="24"/>
          <w:szCs w:val="24"/>
        </w:rPr>
        <w:t xml:space="preserve">ů </w:t>
      </w:r>
      <w:r w:rsidR="007D0C7D" w:rsidRPr="008A56C6">
        <w:rPr>
          <w:rFonts w:ascii="Times New Roman" w:hAnsi="Times New Roman" w:cs="Times New Roman"/>
          <w:sz w:val="24"/>
          <w:szCs w:val="24"/>
        </w:rPr>
        <w:t xml:space="preserve">užívaných </w:t>
      </w:r>
      <w:r w:rsidR="007D0C7D" w:rsidRPr="00326248">
        <w:rPr>
          <w:rFonts w:ascii="Times New Roman" w:hAnsi="Times New Roman" w:cs="Times New Roman"/>
          <w:sz w:val="24"/>
          <w:szCs w:val="24"/>
        </w:rPr>
        <w:t>ve specifických zna</w:t>
      </w:r>
      <w:r w:rsidR="001D59EE">
        <w:rPr>
          <w:rFonts w:ascii="Times New Roman" w:hAnsi="Times New Roman" w:cs="Times New Roman"/>
          <w:sz w:val="24"/>
          <w:szCs w:val="24"/>
        </w:rPr>
        <w:t>cích?</w:t>
      </w:r>
    </w:p>
    <w:p w:rsidR="007D0C7D" w:rsidRDefault="00152370" w:rsidP="007D0C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0C7D">
        <w:rPr>
          <w:rFonts w:ascii="Times New Roman" w:hAnsi="Times New Roman" w:cs="Times New Roman"/>
          <w:b/>
          <w:bCs/>
          <w:sz w:val="24"/>
          <w:szCs w:val="24"/>
        </w:rPr>
        <w:t xml:space="preserve">stálost, neměnnost, závaznost orálního komponentu </w:t>
      </w:r>
      <w:r w:rsidR="007D0C7D" w:rsidRPr="009A28D2">
        <w:rPr>
          <w:rFonts w:ascii="Times New Roman" w:hAnsi="Times New Roman" w:cs="Times New Roman"/>
          <w:sz w:val="24"/>
          <w:szCs w:val="24"/>
        </w:rPr>
        <w:t xml:space="preserve">(bez </w:t>
      </w:r>
      <w:r w:rsidR="00D569FD">
        <w:rPr>
          <w:rFonts w:ascii="Times New Roman" w:hAnsi="Times New Roman" w:cs="Times New Roman"/>
          <w:sz w:val="24"/>
          <w:szCs w:val="24"/>
        </w:rPr>
        <w:t xml:space="preserve">příslušného </w:t>
      </w:r>
      <w:r w:rsidR="007D0C7D" w:rsidRPr="009A28D2">
        <w:rPr>
          <w:rFonts w:ascii="Times New Roman" w:hAnsi="Times New Roman" w:cs="Times New Roman"/>
          <w:sz w:val="24"/>
          <w:szCs w:val="24"/>
        </w:rPr>
        <w:t>orálního komponentu by znak byl agramatický)</w:t>
      </w:r>
      <w:r w:rsidR="007D0C7D" w:rsidRPr="00A12A0D">
        <w:rPr>
          <w:rFonts w:ascii="Times New Roman" w:hAnsi="Times New Roman" w:cs="Times New Roman"/>
          <w:sz w:val="24"/>
          <w:szCs w:val="24"/>
        </w:rPr>
        <w:t>?</w:t>
      </w:r>
    </w:p>
    <w:p w:rsidR="001D59EE" w:rsidRDefault="001D59EE" w:rsidP="007D0C7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existence specifických znaků </w:t>
      </w:r>
      <w:r w:rsidRPr="001D59EE">
        <w:rPr>
          <w:rFonts w:ascii="Times New Roman" w:hAnsi="Times New Roman" w:cs="Times New Roman"/>
          <w:b/>
          <w:bCs/>
          <w:sz w:val="24"/>
          <w:szCs w:val="24"/>
        </w:rPr>
        <w:t>bez manuálního komponentu</w:t>
      </w:r>
      <w:r>
        <w:rPr>
          <w:rFonts w:ascii="Times New Roman" w:hAnsi="Times New Roman" w:cs="Times New Roman"/>
          <w:sz w:val="24"/>
          <w:szCs w:val="24"/>
        </w:rPr>
        <w:t xml:space="preserve"> (význam nesen jen nemanuálně)?</w:t>
      </w:r>
    </w:p>
    <w:p w:rsidR="007D0C7D" w:rsidRPr="00152370" w:rsidRDefault="00152370" w:rsidP="007D0C7D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7D0C7D">
        <w:rPr>
          <w:rFonts w:ascii="Times New Roman" w:hAnsi="Times New Roman" w:cs="Times New Roman"/>
          <w:b/>
          <w:bCs/>
          <w:sz w:val="24"/>
          <w:szCs w:val="24"/>
        </w:rPr>
        <w:t>postavení specifických znaků ve větě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2370">
        <w:rPr>
          <w:rFonts w:ascii="Times New Roman" w:hAnsi="Times New Roman" w:cs="Times New Roman"/>
          <w:sz w:val="24"/>
          <w:szCs w:val="24"/>
        </w:rPr>
        <w:t>(hledisko slovosledné)</w:t>
      </w:r>
      <w:r w:rsidR="001D59EE">
        <w:rPr>
          <w:rFonts w:ascii="Times New Roman" w:hAnsi="Times New Roman" w:cs="Times New Roman"/>
          <w:sz w:val="24"/>
          <w:szCs w:val="24"/>
        </w:rPr>
        <w:t>?</w:t>
      </w:r>
    </w:p>
    <w:p w:rsidR="007D0C7D" w:rsidRDefault="007D0C7D" w:rsidP="007D0C7D">
      <w:pPr>
        <w:pStyle w:val="Textpoznpodarou"/>
        <w:rPr>
          <w:sz w:val="24"/>
          <w:szCs w:val="24"/>
        </w:rPr>
      </w:pPr>
    </w:p>
    <w:p w:rsidR="007D0C7D" w:rsidRDefault="007D0C7D" w:rsidP="007D0C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36394393"/>
    </w:p>
    <w:p w:rsidR="007D0C7D" w:rsidRDefault="007D0C7D" w:rsidP="007D0C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0C7D" w:rsidRPr="0034099C" w:rsidRDefault="007D0C7D" w:rsidP="007D0C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99C">
        <w:rPr>
          <w:rFonts w:ascii="Times New Roman" w:hAnsi="Times New Roman" w:cs="Times New Roman"/>
          <w:b/>
          <w:sz w:val="24"/>
          <w:szCs w:val="24"/>
        </w:rPr>
        <w:t xml:space="preserve">POZOR! </w:t>
      </w:r>
    </w:p>
    <w:p w:rsidR="007D0C7D" w:rsidRDefault="007D0C7D" w:rsidP="007D0C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099C">
        <w:rPr>
          <w:rFonts w:ascii="Times New Roman" w:hAnsi="Times New Roman" w:cs="Times New Roman"/>
          <w:b/>
          <w:sz w:val="24"/>
          <w:szCs w:val="24"/>
        </w:rPr>
        <w:t>Povinná četba pro distanční etapu studia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B47F1">
        <w:rPr>
          <w:rFonts w:ascii="Times New Roman" w:hAnsi="Times New Roman" w:cs="Times New Roman"/>
          <w:bCs/>
          <w:sz w:val="24"/>
          <w:szCs w:val="24"/>
        </w:rPr>
        <w:t>tentokrát</w:t>
      </w:r>
      <w:r>
        <w:rPr>
          <w:rFonts w:ascii="Times New Roman" w:hAnsi="Times New Roman" w:cs="Times New Roman"/>
          <w:b/>
          <w:sz w:val="24"/>
          <w:szCs w:val="24"/>
        </w:rPr>
        <w:t xml:space="preserve"> ze sylabu</w:t>
      </w:r>
      <w:r w:rsidRPr="0034099C">
        <w:rPr>
          <w:rFonts w:ascii="Times New Roman" w:hAnsi="Times New Roman" w:cs="Times New Roman"/>
          <w:b/>
          <w:sz w:val="24"/>
          <w:szCs w:val="24"/>
        </w:rPr>
        <w:t xml:space="preserve"> (četba bude předmětem zkoušky): </w:t>
      </w:r>
      <w:bookmarkEnd w:id="0"/>
    </w:p>
    <w:p w:rsidR="007D0C7D" w:rsidRPr="00152370" w:rsidRDefault="007D0C7D" w:rsidP="00152370">
      <w:pPr>
        <w:pStyle w:val="Odstavecseseznamem"/>
        <w:numPr>
          <w:ilvl w:val="0"/>
          <w:numId w:val="2"/>
        </w:num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152370">
        <w:rPr>
          <w:rFonts w:ascii="Times New Roman" w:eastAsia="Times New Roman" w:hAnsi="Times New Roman" w:cs="Times New Roman"/>
          <w:sz w:val="24"/>
          <w:szCs w:val="24"/>
          <w:lang w:eastAsia="cs-CZ"/>
        </w:rPr>
        <w:t>Motejzíková, J. Poznáváme český znakový jazyk V. Specifické znaky. </w:t>
      </w:r>
      <w:r w:rsidRPr="001523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Speciální pedagogika, </w:t>
      </w:r>
      <w:r w:rsidRPr="00152370">
        <w:rPr>
          <w:rFonts w:ascii="Times New Roman" w:eastAsia="Times New Roman" w:hAnsi="Times New Roman" w:cs="Times New Roman"/>
          <w:sz w:val="24"/>
          <w:szCs w:val="24"/>
          <w:lang w:eastAsia="cs-CZ"/>
        </w:rPr>
        <w:t>2003, roč. 13, č. 3, s. 218-226. Dostupné (</w:t>
      </w:r>
      <w:r w:rsidR="00152370" w:rsidRPr="00152370">
        <w:rPr>
          <w:rFonts w:ascii="Times New Roman" w:eastAsia="Times New Roman" w:hAnsi="Times New Roman" w:cs="Times New Roman"/>
          <w:sz w:val="24"/>
          <w:szCs w:val="24"/>
          <w:lang w:eastAsia="cs-CZ"/>
        </w:rPr>
        <w:t>ve zpracování</w:t>
      </w:r>
      <w:r w:rsidRPr="00152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na </w:t>
      </w:r>
      <w:hyperlink r:id="rId7" w:history="1">
        <w:r w:rsidRPr="00152370">
          <w:rPr>
            <w:rStyle w:val="Hypertextovodkaz"/>
            <w:rFonts w:ascii="Times New Roman" w:hAnsi="Times New Roman" w:cs="Times New Roman"/>
            <w:sz w:val="24"/>
            <w:szCs w:val="24"/>
          </w:rPr>
          <w:t>http://ruce.cz/clanky/189-poznavame-cesky-znakovy-jazyk-v-specificke-znaky</w:t>
        </w:r>
      </w:hyperlink>
      <w:r w:rsidR="00151041" w:rsidRPr="00152370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151041" w:rsidRPr="0015237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nebo</w:t>
      </w:r>
    </w:p>
    <w:p w:rsidR="00151041" w:rsidRDefault="00DC71E5" w:rsidP="00152370">
      <w:pPr>
        <w:spacing w:after="0"/>
        <w:ind w:firstLine="708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8" w:history="1">
        <w:r w:rsidR="00151041" w:rsidRPr="00A12A0D">
          <w:rPr>
            <w:rStyle w:val="Hypertextovodkaz"/>
            <w:rFonts w:ascii="Times New Roman" w:hAnsi="Times New Roman" w:cs="Times New Roman"/>
            <w:sz w:val="24"/>
            <w:szCs w:val="24"/>
          </w:rPr>
          <w:t>file:///C:/Users/Alena/Downloads/218-226%20(1).pdf</w:t>
        </w:r>
      </w:hyperlink>
    </w:p>
    <w:p w:rsidR="00A33031" w:rsidRDefault="00A33031" w:rsidP="007D0C7D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A33031" w:rsidRDefault="00A33031" w:rsidP="007D0C7D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52370" w:rsidRPr="00152370" w:rsidRDefault="00152370" w:rsidP="007D0C7D">
      <w:pPr>
        <w:spacing w:after="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52370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nebo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(alternativně)</w:t>
      </w:r>
    </w:p>
    <w:p w:rsidR="00152370" w:rsidRPr="00152370" w:rsidRDefault="00152370" w:rsidP="0015237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152370">
        <w:rPr>
          <w:rFonts w:ascii="Times New Roman" w:hAnsi="Times New Roman" w:cs="Times New Roman"/>
          <w:sz w:val="24"/>
          <w:szCs w:val="24"/>
        </w:rPr>
        <w:t>Motejzíková</w:t>
      </w:r>
      <w:proofErr w:type="spellEnd"/>
      <w:r w:rsidRPr="00152370">
        <w:rPr>
          <w:rFonts w:ascii="Times New Roman" w:hAnsi="Times New Roman" w:cs="Times New Roman"/>
          <w:sz w:val="24"/>
          <w:szCs w:val="24"/>
        </w:rPr>
        <w:t xml:space="preserve">, J. Specifické znaky českého znakového jazyka. In Macurová, A. – Zbořilová, R. </w:t>
      </w:r>
      <w:r w:rsidRPr="00152370">
        <w:rPr>
          <w:rFonts w:ascii="Times New Roman" w:hAnsi="Times New Roman" w:cs="Times New Roman"/>
          <w:i/>
          <w:iCs/>
          <w:sz w:val="24"/>
          <w:szCs w:val="24"/>
        </w:rPr>
        <w:t>Jazyky v komunikaci neslyšících: český znakový jazyk a čeština</w:t>
      </w:r>
      <w:r w:rsidRPr="00152370">
        <w:rPr>
          <w:rFonts w:ascii="Times New Roman" w:hAnsi="Times New Roman" w:cs="Times New Roman"/>
          <w:sz w:val="24"/>
          <w:szCs w:val="24"/>
        </w:rPr>
        <w:t>. Praha: Karolinum, 2019, s. 83-90)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152370">
        <w:rPr>
          <w:rFonts w:ascii="Times New Roman" w:hAnsi="Times New Roman" w:cs="Times New Roman"/>
          <w:sz w:val="24"/>
          <w:szCs w:val="24"/>
        </w:rPr>
        <w:t>Dostupné (po přihlášení) na</w:t>
      </w:r>
    </w:p>
    <w:p w:rsidR="00152370" w:rsidRPr="00152370" w:rsidRDefault="00DC71E5" w:rsidP="0015237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52370" w:rsidRPr="00A1371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https://www.bookport.cz/Search/?q=Jazyky+v+komunikaci+nesly%C5%A1%C3%ADc%C3%ADch</w:t>
        </w:r>
      </w:hyperlink>
    </w:p>
    <w:p w:rsidR="00152370" w:rsidRPr="00152370" w:rsidRDefault="00152370" w:rsidP="007D0C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1041" w:rsidRPr="00152370" w:rsidRDefault="007D0C7D" w:rsidP="00152370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_GoBack"/>
      <w:bookmarkEnd w:id="1"/>
      <w:r w:rsidRPr="00152370">
        <w:rPr>
          <w:rFonts w:ascii="Times New Roman" w:eastAsia="Times New Roman" w:hAnsi="Times New Roman" w:cs="Times New Roman"/>
          <w:sz w:val="24"/>
          <w:szCs w:val="24"/>
          <w:lang w:eastAsia="cs-CZ"/>
        </w:rPr>
        <w:t>Vysuček, P. Poznáváme český znakový jazyk VI. Specifické znaky. </w:t>
      </w:r>
      <w:r w:rsidRPr="0015237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Speciální pedagogika</w:t>
      </w:r>
      <w:r w:rsidRPr="00152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2004, roč. 14, č. 1, s. 16-27. Dostupné na </w:t>
      </w:r>
      <w:hyperlink r:id="rId10" w:history="1">
        <w:r w:rsidR="00151041" w:rsidRPr="00152370">
          <w:rPr>
            <w:rStyle w:val="Hypertextovodkaz"/>
            <w:rFonts w:ascii="Times New Roman" w:hAnsi="Times New Roman" w:cs="Times New Roman"/>
            <w:sz w:val="24"/>
            <w:szCs w:val="24"/>
          </w:rPr>
          <w:t>http://dspace.specpeda.cz/bitstream/handle/0/476/16-27.pdf?sequence=1&amp;isAllowed=y</w:t>
        </w:r>
      </w:hyperlink>
    </w:p>
    <w:p w:rsidR="00151041" w:rsidRDefault="00151041" w:rsidP="007D0C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5104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E5" w:rsidRDefault="00DC71E5" w:rsidP="00EA5628">
      <w:pPr>
        <w:spacing w:after="0" w:line="240" w:lineRule="auto"/>
      </w:pPr>
      <w:r>
        <w:separator/>
      </w:r>
    </w:p>
  </w:endnote>
  <w:endnote w:type="continuationSeparator" w:id="0">
    <w:p w:rsidR="00DC71E5" w:rsidRDefault="00DC71E5" w:rsidP="00EA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295797"/>
      <w:docPartObj>
        <w:docPartGallery w:val="Page Numbers (Bottom of Page)"/>
        <w:docPartUnique/>
      </w:docPartObj>
    </w:sdtPr>
    <w:sdtEndPr/>
    <w:sdtContent>
      <w:p w:rsidR="00EA5628" w:rsidRDefault="00EA56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A5628" w:rsidRDefault="00EA5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E5" w:rsidRDefault="00DC71E5" w:rsidP="00EA5628">
      <w:pPr>
        <w:spacing w:after="0" w:line="240" w:lineRule="auto"/>
      </w:pPr>
      <w:r>
        <w:separator/>
      </w:r>
    </w:p>
  </w:footnote>
  <w:footnote w:type="continuationSeparator" w:id="0">
    <w:p w:rsidR="00DC71E5" w:rsidRDefault="00DC71E5" w:rsidP="00EA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D512E"/>
    <w:multiLevelType w:val="hybridMultilevel"/>
    <w:tmpl w:val="ABE4BCFE"/>
    <w:lvl w:ilvl="0" w:tplc="52C23042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24D"/>
    <w:multiLevelType w:val="hybridMultilevel"/>
    <w:tmpl w:val="568219A0"/>
    <w:lvl w:ilvl="0" w:tplc="8DFA517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7D"/>
    <w:rsid w:val="00115BAE"/>
    <w:rsid w:val="00137126"/>
    <w:rsid w:val="00151041"/>
    <w:rsid w:val="00152370"/>
    <w:rsid w:val="001D59EE"/>
    <w:rsid w:val="00220613"/>
    <w:rsid w:val="002B5F1E"/>
    <w:rsid w:val="003049C5"/>
    <w:rsid w:val="003819DC"/>
    <w:rsid w:val="004A331D"/>
    <w:rsid w:val="00504BCF"/>
    <w:rsid w:val="005B5E61"/>
    <w:rsid w:val="005D7CE8"/>
    <w:rsid w:val="00624909"/>
    <w:rsid w:val="006B678D"/>
    <w:rsid w:val="007D0C7D"/>
    <w:rsid w:val="008E2852"/>
    <w:rsid w:val="00A12A0D"/>
    <w:rsid w:val="00A33031"/>
    <w:rsid w:val="00B10741"/>
    <w:rsid w:val="00BC2E37"/>
    <w:rsid w:val="00BF09B3"/>
    <w:rsid w:val="00C14008"/>
    <w:rsid w:val="00D05BC5"/>
    <w:rsid w:val="00D117E2"/>
    <w:rsid w:val="00D569FD"/>
    <w:rsid w:val="00D77E6D"/>
    <w:rsid w:val="00DC71E5"/>
    <w:rsid w:val="00E86E08"/>
    <w:rsid w:val="00EA5628"/>
    <w:rsid w:val="00F67A68"/>
    <w:rsid w:val="00F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97CF"/>
  <w15:chartTrackingRefBased/>
  <w15:docId w15:val="{63052F90-A6D5-4B2D-8C1F-922AC135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D0C7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7D0C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0C7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D0C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 w:bidi="lo-LA"/>
    </w:rPr>
  </w:style>
  <w:style w:type="paragraph" w:styleId="Odstavecseseznamem">
    <w:name w:val="List Paragraph"/>
    <w:basedOn w:val="Normln"/>
    <w:uiPriority w:val="34"/>
    <w:qFormat/>
    <w:rsid w:val="007D0C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0C7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A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628"/>
  </w:style>
  <w:style w:type="paragraph" w:styleId="Zpat">
    <w:name w:val="footer"/>
    <w:basedOn w:val="Normln"/>
    <w:link w:val="ZpatChar"/>
    <w:uiPriority w:val="99"/>
    <w:unhideWhenUsed/>
    <w:rsid w:val="00EA5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628"/>
  </w:style>
  <w:style w:type="character" w:styleId="Nevyeenzmnka">
    <w:name w:val="Unresolved Mention"/>
    <w:basedOn w:val="Standardnpsmoodstavce"/>
    <w:uiPriority w:val="99"/>
    <w:semiHidden/>
    <w:unhideWhenUsed/>
    <w:rsid w:val="0015104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ena\Downloads\218-226%20(1)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ce.cz/clanky/189-poznavame-cesky-znakovy-jazyk-v-specificke-znak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space.specpeda.cz/bitstream/handle/0/476/16-27.pdf?sequence=1&amp;isAllowed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port.cz/Search/?q=Jazyky+v+komunikaci+nesly%C5%A1%C3%ADc%C3%ADch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</cp:revision>
  <dcterms:created xsi:type="dcterms:W3CDTF">2020-05-11T13:04:00Z</dcterms:created>
  <dcterms:modified xsi:type="dcterms:W3CDTF">2020-05-11T13:04:00Z</dcterms:modified>
</cp:coreProperties>
</file>