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2E" w:rsidRPr="00B17706" w:rsidRDefault="00E26077">
      <w:pPr>
        <w:rPr>
          <w:b/>
          <w:color w:val="FF0000"/>
        </w:rPr>
      </w:pPr>
      <w:r w:rsidRPr="00B17706">
        <w:rPr>
          <w:b/>
          <w:color w:val="FF0000"/>
        </w:rPr>
        <w:t xml:space="preserve">Štícha, František: K deikticko-anaforickým funkcím lexému ten. </w:t>
      </w:r>
      <w:proofErr w:type="spellStart"/>
      <w:r w:rsidRPr="00B17706">
        <w:rPr>
          <w:b/>
          <w:color w:val="FF0000"/>
        </w:rPr>
        <w:t>SaS</w:t>
      </w:r>
      <w:proofErr w:type="spellEnd"/>
      <w:r w:rsidRPr="00B17706">
        <w:rPr>
          <w:b/>
          <w:color w:val="FF0000"/>
        </w:rPr>
        <w:t xml:space="preserve">, 60 (1999), 2, s. 123-135. </w:t>
      </w:r>
    </w:p>
    <w:p w:rsidR="00E26077" w:rsidRDefault="00E26077" w:rsidP="00B17706">
      <w:r>
        <w:t>Co je cílem příspěvku?</w:t>
      </w:r>
    </w:p>
    <w:p w:rsidR="00E26077" w:rsidRDefault="00E26077" w:rsidP="00E26077">
      <w:pPr>
        <w:ind w:left="1080"/>
      </w:pPr>
      <w:r>
        <w:t>Zaměřit se na sémantické, kontextové a komunikativní funkce atributivního užití lexému TEN.</w:t>
      </w:r>
    </w:p>
    <w:p w:rsidR="00E26077" w:rsidRDefault="00E26077" w:rsidP="00B17706">
      <w:r>
        <w:t>Jaké funkce přisuzuje autor lexému TEN?</w:t>
      </w:r>
    </w:p>
    <w:p w:rsidR="00E26077" w:rsidRDefault="00E26077" w:rsidP="00E26077">
      <w:pPr>
        <w:pStyle w:val="Odstavecseseznamem"/>
        <w:numPr>
          <w:ilvl w:val="0"/>
          <w:numId w:val="3"/>
        </w:numPr>
      </w:pPr>
      <w:r>
        <w:t>Deiktické denotační, tj. identifikační</w:t>
      </w:r>
    </w:p>
    <w:p w:rsidR="00E26077" w:rsidRDefault="00E26077" w:rsidP="00E26077">
      <w:pPr>
        <w:pStyle w:val="Odstavecseseznamem"/>
        <w:numPr>
          <w:ilvl w:val="0"/>
          <w:numId w:val="3"/>
        </w:numPr>
      </w:pPr>
      <w:r>
        <w:t>Kontextově-diskurzívní funkce odkazovací (anaforické i kataforické)</w:t>
      </w:r>
    </w:p>
    <w:p w:rsidR="00E26077" w:rsidRDefault="00E26077" w:rsidP="00E26077">
      <w:pPr>
        <w:pStyle w:val="Odstavecseseznamem"/>
        <w:numPr>
          <w:ilvl w:val="0"/>
          <w:numId w:val="3"/>
        </w:numPr>
      </w:pPr>
      <w:r>
        <w:t xml:space="preserve">Expresívní funkce </w:t>
      </w:r>
    </w:p>
    <w:p w:rsidR="00E26077" w:rsidRDefault="00E26077" w:rsidP="00E26077">
      <w:pPr>
        <w:rPr>
          <w:b/>
        </w:rPr>
      </w:pPr>
      <w:r>
        <w:t xml:space="preserve">Jak autor vysvětluje rozdíl mezi </w:t>
      </w:r>
      <w:r>
        <w:rPr>
          <w:b/>
        </w:rPr>
        <w:t xml:space="preserve">deixí verbální </w:t>
      </w:r>
      <w:r>
        <w:t xml:space="preserve"> a </w:t>
      </w:r>
      <w:r>
        <w:rPr>
          <w:b/>
        </w:rPr>
        <w:t>deixí gestickou</w:t>
      </w:r>
      <w:r>
        <w:t xml:space="preserve">, tj. mezi užitím lexému </w:t>
      </w:r>
      <w:r>
        <w:rPr>
          <w:b/>
        </w:rPr>
        <w:t>TEN – TENHLE?</w:t>
      </w:r>
    </w:p>
    <w:p w:rsidR="00E26077" w:rsidRPr="009159AA" w:rsidRDefault="00E26077" w:rsidP="00E26077">
      <w:pPr>
        <w:rPr>
          <w:i/>
        </w:rPr>
      </w:pPr>
      <w:r>
        <w:rPr>
          <w:b/>
        </w:rPr>
        <w:tab/>
      </w:r>
      <w:r>
        <w:t xml:space="preserve">Deixe verbální ukazuje na něco, co spolu s adresátem vidí před sebou. </w:t>
      </w:r>
      <w:r w:rsidR="009159AA">
        <w:rPr>
          <w:i/>
        </w:rPr>
        <w:t>Ty obrazy jsou hezké.</w:t>
      </w:r>
    </w:p>
    <w:p w:rsidR="00E26077" w:rsidRDefault="00E26077" w:rsidP="009159AA">
      <w:pPr>
        <w:ind w:left="708"/>
        <w:rPr>
          <w:i/>
        </w:rPr>
      </w:pPr>
      <w:r>
        <w:t>Deixe gestická je zesílená</w:t>
      </w:r>
      <w:r w:rsidR="009159AA">
        <w:t xml:space="preserve">, implikace zesíleného poukazu na aktuálně pozorovaný objekt, který </w:t>
      </w:r>
      <w:bookmarkStart w:id="0" w:name="_GoBack"/>
      <w:bookmarkEnd w:id="0"/>
      <w:r w:rsidR="009159AA">
        <w:t xml:space="preserve">je kladen do kontrastu s jiným objektem.  </w:t>
      </w:r>
      <w:r w:rsidR="009159AA">
        <w:rPr>
          <w:i/>
        </w:rPr>
        <w:t xml:space="preserve">Tyhle obrazy jsou hezké. </w:t>
      </w:r>
    </w:p>
    <w:p w:rsidR="009159AA" w:rsidRDefault="009159AA" w:rsidP="009159AA">
      <w:r>
        <w:t xml:space="preserve">Vysvětlete, čím se sémanticky liší věty (1-3a) a (1-3b). </w:t>
      </w:r>
    </w:p>
    <w:p w:rsidR="009159AA" w:rsidRDefault="009159AA" w:rsidP="009159AA">
      <w:pPr>
        <w:ind w:left="708"/>
        <w:rPr>
          <w:i/>
        </w:rPr>
      </w:pPr>
      <w:r>
        <w:t xml:space="preserve">B poukazují na předměty kladené do kontrastu. </w:t>
      </w:r>
      <w:r>
        <w:rPr>
          <w:i/>
        </w:rPr>
        <w:t>Můžu si ty šaty vyzkoušet?  - Můžu si tyhle šaty vyzkoušet?</w:t>
      </w:r>
    </w:p>
    <w:p w:rsidR="009159AA" w:rsidRDefault="009159AA" w:rsidP="009159AA">
      <w:r>
        <w:t xml:space="preserve">Musíme ve větách 1-5 zájmeno TEN použít, nebo ho můžeme vynechat a význam věty se nezmění? </w:t>
      </w:r>
    </w:p>
    <w:p w:rsidR="009159AA" w:rsidRDefault="009159AA" w:rsidP="009159AA">
      <w:pPr>
        <w:ind w:left="708"/>
        <w:rPr>
          <w:i/>
        </w:rPr>
      </w:pPr>
      <w:r>
        <w:t xml:space="preserve">Jestliže je slovo v plurálu, můžeme zájmeno vynechat. Věta získá generický význam: </w:t>
      </w:r>
      <w:r>
        <w:rPr>
          <w:i/>
        </w:rPr>
        <w:t xml:space="preserve">(Ty) obrazy jsou hezké. </w:t>
      </w:r>
    </w:p>
    <w:p w:rsidR="009159AA" w:rsidRDefault="009159AA" w:rsidP="009159AA">
      <w:pPr>
        <w:ind w:left="708"/>
        <w:rPr>
          <w:i/>
        </w:rPr>
      </w:pPr>
      <w:r>
        <w:t xml:space="preserve">Jestliže je slovo v singuláru, je důležité identifikátor použít. V některých komunikačních situacích nepřipadá užití bez identifikátoru v úvahu. </w:t>
      </w:r>
      <w:r>
        <w:rPr>
          <w:i/>
        </w:rPr>
        <w:t>Viděla jsi toho psa? – Viděla jsi psa?</w:t>
      </w:r>
    </w:p>
    <w:p w:rsidR="009159AA" w:rsidRDefault="009159AA" w:rsidP="009159AA">
      <w:pPr>
        <w:rPr>
          <w:b/>
        </w:rPr>
      </w:pPr>
      <w:r>
        <w:t xml:space="preserve">Vysvětlete termíny, které autor zavádí: </w:t>
      </w:r>
      <w:r>
        <w:rPr>
          <w:b/>
        </w:rPr>
        <w:t xml:space="preserve">anafora diskrétní </w:t>
      </w:r>
      <w:r>
        <w:t xml:space="preserve">a </w:t>
      </w:r>
      <w:r>
        <w:rPr>
          <w:b/>
        </w:rPr>
        <w:t>anafora difúzní.</w:t>
      </w:r>
    </w:p>
    <w:p w:rsidR="009159AA" w:rsidRDefault="006E078A" w:rsidP="006E078A">
      <w:pPr>
        <w:ind w:left="708"/>
      </w:pPr>
      <w:r>
        <w:rPr>
          <w:b/>
        </w:rPr>
        <w:t>Anafora diskrétní</w:t>
      </w:r>
      <w:r>
        <w:t xml:space="preserve"> používá pro bezprostřední explicitní </w:t>
      </w:r>
      <w:proofErr w:type="spellStart"/>
      <w:r>
        <w:t>koreferenční</w:t>
      </w:r>
      <w:proofErr w:type="spellEnd"/>
      <w:r>
        <w:t xml:space="preserve"> vztah</w:t>
      </w:r>
    </w:p>
    <w:p w:rsidR="006E078A" w:rsidRDefault="006E078A" w:rsidP="006E078A">
      <w:pPr>
        <w:ind w:left="708"/>
      </w:pPr>
      <w:r>
        <w:rPr>
          <w:b/>
        </w:rPr>
        <w:t>Anafora difúzní</w:t>
      </w:r>
      <w:r>
        <w:t xml:space="preserve"> používá pro nepřímou </w:t>
      </w:r>
      <w:proofErr w:type="spellStart"/>
      <w:r>
        <w:t>koreferenci</w:t>
      </w:r>
      <w:proofErr w:type="spellEnd"/>
      <w:r>
        <w:t xml:space="preserve">, v níž jde o odkaz k textově či </w:t>
      </w:r>
      <w:proofErr w:type="spellStart"/>
      <w:r>
        <w:t>diskuzrzívně</w:t>
      </w:r>
      <w:proofErr w:type="spellEnd"/>
      <w:r>
        <w:t xml:space="preserve"> rozptýlenému </w:t>
      </w:r>
      <w:proofErr w:type="spellStart"/>
      <w:r>
        <w:t>hypertématu</w:t>
      </w:r>
      <w:proofErr w:type="spellEnd"/>
      <w:r>
        <w:t xml:space="preserve">. </w:t>
      </w:r>
    </w:p>
    <w:p w:rsidR="006E078A" w:rsidRDefault="006E078A" w:rsidP="009159AA">
      <w:r>
        <w:t xml:space="preserve">Vysvětlete pojmy </w:t>
      </w:r>
      <w:r>
        <w:rPr>
          <w:b/>
        </w:rPr>
        <w:t xml:space="preserve">téma </w:t>
      </w:r>
      <w:r>
        <w:t xml:space="preserve">a </w:t>
      </w:r>
      <w:r>
        <w:rPr>
          <w:b/>
        </w:rPr>
        <w:t xml:space="preserve">réma. </w:t>
      </w:r>
      <w:r>
        <w:t xml:space="preserve">Pojmy musíte vyhledat v encyklopedickém slovníku, autor je nevysvětluje, protože patří k běžné české terminologii. </w:t>
      </w:r>
    </w:p>
    <w:p w:rsidR="006E078A" w:rsidRDefault="006E078A" w:rsidP="009159AA">
      <w:pPr>
        <w:rPr>
          <w:i/>
        </w:rPr>
      </w:pPr>
      <w:r>
        <w:t xml:space="preserve">Popište rozdíl v užití slova TEN ve větě 15a </w:t>
      </w:r>
      <w:r>
        <w:rPr>
          <w:i/>
        </w:rPr>
        <w:t xml:space="preserve">Když jste odešli s Oldou do </w:t>
      </w:r>
      <w:r>
        <w:rPr>
          <w:b/>
          <w:i/>
        </w:rPr>
        <w:t>toho</w:t>
      </w:r>
      <w:r>
        <w:rPr>
          <w:i/>
        </w:rPr>
        <w:t xml:space="preserve"> kina, udělali jsme si s Lucy </w:t>
      </w:r>
      <w:r>
        <w:rPr>
          <w:b/>
          <w:i/>
        </w:rPr>
        <w:t xml:space="preserve">ta </w:t>
      </w:r>
      <w:r>
        <w:rPr>
          <w:i/>
        </w:rPr>
        <w:t xml:space="preserve">játra. </w:t>
      </w:r>
    </w:p>
    <w:p w:rsidR="006E078A" w:rsidRDefault="006E078A" w:rsidP="006E078A">
      <w:pPr>
        <w:ind w:left="708"/>
      </w:pPr>
      <w:r>
        <w:rPr>
          <w:i/>
        </w:rPr>
        <w:t xml:space="preserve">Toho kina </w:t>
      </w:r>
      <w:r>
        <w:t xml:space="preserve">je hovorový výraz expresivního stylu, je </w:t>
      </w:r>
      <w:proofErr w:type="spellStart"/>
      <w:r>
        <w:t>fakultatnivní</w:t>
      </w:r>
      <w:proofErr w:type="spellEnd"/>
      <w:r>
        <w:t xml:space="preserve">, věta se nezmění, když ho vypustíme. </w:t>
      </w:r>
    </w:p>
    <w:p w:rsidR="006E078A" w:rsidRDefault="006E078A" w:rsidP="006E078A">
      <w:pPr>
        <w:ind w:left="708"/>
      </w:pPr>
      <w:r>
        <w:rPr>
          <w:i/>
        </w:rPr>
        <w:t>Ta játra</w:t>
      </w:r>
      <w:r>
        <w:t xml:space="preserve"> odkazuje k objektu, který kontextově zapojuje, ukazuje na to, že játra hrála v textu už nějakou roli, ten nemůžeme vypustit. </w:t>
      </w:r>
    </w:p>
    <w:p w:rsidR="006E078A" w:rsidRDefault="006E078A" w:rsidP="009159AA">
      <w:r>
        <w:t xml:space="preserve">Můžeme u pojmů druhových použít odkazovací zájmeno? </w:t>
      </w:r>
    </w:p>
    <w:p w:rsidR="006E078A" w:rsidRDefault="006E078A" w:rsidP="006E078A">
      <w:pPr>
        <w:ind w:firstLine="708"/>
      </w:pPr>
      <w:r>
        <w:t>Ne</w:t>
      </w:r>
    </w:p>
    <w:p w:rsidR="006E078A" w:rsidRDefault="009A728E" w:rsidP="009159AA">
      <w:r>
        <w:t>Jaká pravidla platí pro užití TEN u pojmů, které nejsou druhové?</w:t>
      </w:r>
    </w:p>
    <w:p w:rsidR="009A728E" w:rsidRPr="005F4BB7" w:rsidRDefault="009A728E" w:rsidP="005F4BB7">
      <w:pPr>
        <w:pStyle w:val="Odstavecseseznamem"/>
        <w:numPr>
          <w:ilvl w:val="0"/>
          <w:numId w:val="6"/>
        </w:numPr>
        <w:rPr>
          <w:i/>
        </w:rPr>
      </w:pPr>
      <w:r>
        <w:lastRenderedPageBreak/>
        <w:t>Když je v </w:t>
      </w:r>
      <w:proofErr w:type="spellStart"/>
      <w:r>
        <w:t>koreferenčním</w:t>
      </w:r>
      <w:proofErr w:type="spellEnd"/>
      <w:r>
        <w:t xml:space="preserve"> vztahu TÉMA věty, které stojí na začátku, je užití </w:t>
      </w:r>
      <w:proofErr w:type="spellStart"/>
      <w:r>
        <w:t>zájmene</w:t>
      </w:r>
      <w:proofErr w:type="spellEnd"/>
      <w:r>
        <w:t xml:space="preserve"> TEN fakultativní. </w:t>
      </w:r>
      <w:r w:rsidRPr="005F4BB7">
        <w:rPr>
          <w:i/>
        </w:rPr>
        <w:t>18a Ležel jsem na trávníku, slyšel hlas, (ten) hlas pak utichl …</w:t>
      </w:r>
    </w:p>
    <w:p w:rsidR="009A728E" w:rsidRDefault="009A728E" w:rsidP="009A728E">
      <w:pPr>
        <w:ind w:left="708"/>
        <w:rPr>
          <w:i/>
        </w:rPr>
      </w:pPr>
      <w:r>
        <w:t xml:space="preserve">Kdykoliv se opakuje generické substantivum  a jeho opakování není generické, je potřeba </w:t>
      </w:r>
      <w:proofErr w:type="spellStart"/>
      <w:r>
        <w:t>vjádřit</w:t>
      </w:r>
      <w:proofErr w:type="spellEnd"/>
      <w:r>
        <w:t xml:space="preserve"> </w:t>
      </w:r>
      <w:proofErr w:type="spellStart"/>
      <w:r>
        <w:t>koreferenci</w:t>
      </w:r>
      <w:proofErr w:type="spellEnd"/>
      <w:r>
        <w:t xml:space="preserve"> pomocí TEN. </w:t>
      </w:r>
      <w:r>
        <w:rPr>
          <w:i/>
        </w:rPr>
        <w:t xml:space="preserve">20a Byl tam klid a ten klid ji utěšoval. </w:t>
      </w:r>
    </w:p>
    <w:p w:rsidR="009A728E" w:rsidRDefault="00C67254" w:rsidP="009A728E">
      <w:pPr>
        <w:ind w:left="708"/>
        <w:rPr>
          <w:i/>
        </w:rPr>
      </w:pPr>
      <w:r>
        <w:t>Když je v </w:t>
      </w:r>
      <w:proofErr w:type="spellStart"/>
      <w:r>
        <w:t>koreferenčním</w:t>
      </w:r>
      <w:proofErr w:type="spellEnd"/>
      <w:r>
        <w:t xml:space="preserve"> vztahu téma věty a stojí na jejím konci, musíme TEN použít. </w:t>
      </w:r>
      <w:r>
        <w:rPr>
          <w:i/>
        </w:rPr>
        <w:t xml:space="preserve">Měla krásnou figuru v těch šatech. </w:t>
      </w:r>
    </w:p>
    <w:p w:rsidR="00C67254" w:rsidRDefault="00C67254" w:rsidP="009A728E">
      <w:pPr>
        <w:ind w:left="708"/>
        <w:rPr>
          <w:i/>
        </w:rPr>
      </w:pPr>
      <w:r>
        <w:t>Když je v </w:t>
      </w:r>
      <w:proofErr w:type="spellStart"/>
      <w:r>
        <w:t>koreferenčním</w:t>
      </w:r>
      <w:proofErr w:type="spellEnd"/>
      <w:r>
        <w:t xml:space="preserve"> vztahu réma věty, je užití TEN nutné. </w:t>
      </w:r>
      <w:r>
        <w:rPr>
          <w:i/>
        </w:rPr>
        <w:t xml:space="preserve">Kavárník přišel oznámit, že za 10minut přinese ta játra. </w:t>
      </w:r>
    </w:p>
    <w:p w:rsidR="00C67254" w:rsidRDefault="00C67254" w:rsidP="00C67254">
      <w:r>
        <w:t>Popište expresivní funkci lexému TEN.</w:t>
      </w:r>
    </w:p>
    <w:p w:rsidR="00C67254" w:rsidRDefault="00C67254" w:rsidP="00C67254">
      <w:pPr>
        <w:ind w:firstLine="708"/>
      </w:pPr>
      <w:r>
        <w:t xml:space="preserve">Ve zvolacích větách </w:t>
      </w:r>
      <w:r>
        <w:rPr>
          <w:i/>
        </w:rPr>
        <w:t xml:space="preserve">Ta je roztomilá! </w:t>
      </w:r>
      <w:r>
        <w:t xml:space="preserve">Je typická pro mluvený jazyk. </w:t>
      </w:r>
    </w:p>
    <w:p w:rsidR="00C67254" w:rsidRDefault="00C67254" w:rsidP="00C67254">
      <w:r>
        <w:t xml:space="preserve">Vysvětlete, jak Štícha představuje komunikativní funkci lexému TEN. </w:t>
      </w:r>
    </w:p>
    <w:p w:rsidR="00C67254" w:rsidRPr="00C67254" w:rsidRDefault="00C67254" w:rsidP="00C67254">
      <w:pPr>
        <w:rPr>
          <w:i/>
        </w:rPr>
      </w:pPr>
      <w:r>
        <w:t xml:space="preserve">Vyjadřuje subjektivní postoj mluvčího k předmětu řeči, k níž má mluvčí „rozpačitý“ vztah. </w:t>
      </w:r>
      <w:r>
        <w:rPr>
          <w:i/>
        </w:rPr>
        <w:t xml:space="preserve">Divím se, že s ním ta Alena chodí. </w:t>
      </w:r>
    </w:p>
    <w:p w:rsidR="00C67254" w:rsidRDefault="00C67254" w:rsidP="00C67254">
      <w:r>
        <w:t>Shrňte, jaké důležité funkce plní atributivně užitý lexém TEN v češtině.</w:t>
      </w:r>
    </w:p>
    <w:p w:rsidR="00C67254" w:rsidRDefault="00C67254" w:rsidP="00C67254">
      <w:pPr>
        <w:ind w:left="708"/>
        <w:rPr>
          <w:i/>
        </w:rPr>
      </w:pPr>
      <w:proofErr w:type="gramStart"/>
      <w:r>
        <w:t>Je</w:t>
      </w:r>
      <w:proofErr w:type="gramEnd"/>
      <w:r>
        <w:t xml:space="preserve"> to obligatorní výraz identifikační deixe </w:t>
      </w:r>
      <w:r>
        <w:rPr>
          <w:i/>
        </w:rPr>
        <w:t>Viděla jsi toho psa?</w:t>
      </w:r>
    </w:p>
    <w:p w:rsidR="00C67254" w:rsidRDefault="00C67254" w:rsidP="00C67254">
      <w:pPr>
        <w:ind w:left="708"/>
      </w:pPr>
      <w:r>
        <w:t xml:space="preserve">Je fakultativním výrazem kontextové komunikativní </w:t>
      </w:r>
      <w:proofErr w:type="spellStart"/>
      <w:r>
        <w:t>zapojenosti</w:t>
      </w:r>
      <w:proofErr w:type="spellEnd"/>
      <w:r>
        <w:t xml:space="preserve"> tématu stojícího na začátku věty.</w:t>
      </w:r>
    </w:p>
    <w:p w:rsidR="00C67254" w:rsidRDefault="00C67254" w:rsidP="00C67254">
      <w:pPr>
        <w:ind w:left="708"/>
      </w:pPr>
      <w:r>
        <w:t xml:space="preserve">Je obligatorním výrazem komunikativní </w:t>
      </w:r>
      <w:proofErr w:type="spellStart"/>
      <w:r>
        <w:t>zapojenosti</w:t>
      </w:r>
      <w:proofErr w:type="spellEnd"/>
      <w:r>
        <w:t xml:space="preserve"> tématu stojícího na konci věty. </w:t>
      </w:r>
    </w:p>
    <w:p w:rsidR="00C67254" w:rsidRDefault="00C67254" w:rsidP="00C67254">
      <w:pPr>
        <w:ind w:left="708"/>
        <w:rPr>
          <w:i/>
        </w:rPr>
      </w:pPr>
      <w:r>
        <w:t xml:space="preserve">Je obligatorním výrazem komunikativní </w:t>
      </w:r>
      <w:proofErr w:type="spellStart"/>
      <w:r>
        <w:t>zapojenosti</w:t>
      </w:r>
      <w:proofErr w:type="spellEnd"/>
      <w:r>
        <w:t xml:space="preserve"> rématu dané věty. </w:t>
      </w:r>
      <w:r>
        <w:rPr>
          <w:i/>
        </w:rPr>
        <w:t xml:space="preserve">Koupil jsi ten obraz? </w:t>
      </w:r>
    </w:p>
    <w:p w:rsidR="00C67254" w:rsidRDefault="00C67254" w:rsidP="00C67254">
      <w:r>
        <w:t>Jsou tyto funkce lexému TEN stylově podmíněné?</w:t>
      </w:r>
    </w:p>
    <w:p w:rsidR="00C67254" w:rsidRDefault="00C67254" w:rsidP="00C67254">
      <w:pPr>
        <w:ind w:firstLine="708"/>
      </w:pPr>
      <w:r>
        <w:t>Ne</w:t>
      </w:r>
    </w:p>
    <w:p w:rsidR="00C67254" w:rsidRPr="00C67254" w:rsidRDefault="00C67254" w:rsidP="00C67254"/>
    <w:p w:rsidR="009A728E" w:rsidRPr="00C67254" w:rsidRDefault="009A728E" w:rsidP="00C67254"/>
    <w:p w:rsidR="009A728E" w:rsidRPr="009A728E" w:rsidRDefault="009A728E" w:rsidP="009159AA">
      <w:pPr>
        <w:rPr>
          <w:i/>
        </w:rPr>
      </w:pPr>
    </w:p>
    <w:sectPr w:rsidR="009A728E" w:rsidRPr="009A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DA1"/>
    <w:multiLevelType w:val="hybridMultilevel"/>
    <w:tmpl w:val="1A127162"/>
    <w:lvl w:ilvl="0" w:tplc="53009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3B7B"/>
    <w:multiLevelType w:val="hybridMultilevel"/>
    <w:tmpl w:val="08D65106"/>
    <w:lvl w:ilvl="0" w:tplc="3E4C34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702814"/>
    <w:multiLevelType w:val="hybridMultilevel"/>
    <w:tmpl w:val="86D4D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524D"/>
    <w:multiLevelType w:val="hybridMultilevel"/>
    <w:tmpl w:val="F566DBF0"/>
    <w:lvl w:ilvl="0" w:tplc="14160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67C3"/>
    <w:multiLevelType w:val="hybridMultilevel"/>
    <w:tmpl w:val="CC8E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0BE2"/>
    <w:multiLevelType w:val="hybridMultilevel"/>
    <w:tmpl w:val="8ABAAD78"/>
    <w:lvl w:ilvl="0" w:tplc="2BF817D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D"/>
    <w:rsid w:val="003F0B5C"/>
    <w:rsid w:val="005F4BB7"/>
    <w:rsid w:val="006E078A"/>
    <w:rsid w:val="009159AA"/>
    <w:rsid w:val="009A728E"/>
    <w:rsid w:val="00B17706"/>
    <w:rsid w:val="00C67254"/>
    <w:rsid w:val="00C9442E"/>
    <w:rsid w:val="00E26077"/>
    <w:rsid w:val="00E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01B"/>
  <w15:chartTrackingRefBased/>
  <w15:docId w15:val="{168865A1-BCFB-46AF-AB02-4FA28E6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2020-04-28T08:44:00Z</dcterms:created>
  <dcterms:modified xsi:type="dcterms:W3CDTF">2020-05-11T10:54:00Z</dcterms:modified>
</cp:coreProperties>
</file>