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22" w:rsidRDefault="0007702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Recept z internetu: </w:t>
      </w:r>
      <w:hyperlink r:id="rId4" w:history="1">
        <w:r>
          <w:rPr>
            <w:rStyle w:val="Hypertextovodkaz"/>
          </w:rPr>
          <w:t>https://www.youtube.com/watch?v=pw0TR4tIUtc</w:t>
        </w:r>
      </w:hyperlink>
    </w:p>
    <w:p w:rsidR="00F96ECB" w:rsidRDefault="003A3A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Máte rádi smetanové a krémové dezerty? Pokud ano,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kremeše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Vás rozhodně nezklamou. Jsou jednoduché na přípravu (listové těsto si můžete koupit) a výsledný produkt působí velice efektivně. Recept můžete posunout dál přidáním ovoce (maliny, borůvky, ostružiny, jahody) nebo potřít rumovou polevou, jako se dává na větrník. Spolu s kávou Vám porce tohoto dezertu bude kouskem nebe na zemi. Tak ať se podaří!</w:t>
      </w:r>
    </w:p>
    <w:p w:rsidR="003A3A8F" w:rsidRDefault="003A3A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3A3A8F" w:rsidRDefault="003A3A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1. Rozhodně nepíšeme v tomto typu textu velké písmeno u Vás, Vám. Je to také takový současný „nešvar“ plynoucí z nevědomosti. Píšeme jen zdvořilostně v dopisech. </w:t>
      </w: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IJP: Velká písmena lze v češtině zvolit i pro vyjádření úcty (např.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Vy, Váš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v 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korespondenci.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Upozorňujeme, že tvary osobních a přivlastňovacích zájmen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Vy, Vám, Váš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píšeme jako vyjádření úcty a zdvořilosti v dopise vždy s velkým počátečním písmenem, ať píšeme jednotlivci, několika osobám, nebo kolektivu (viz </w:t>
      </w:r>
      <w:hyperlink r:id="rId5" w:history="1">
        <w:r>
          <w:rPr>
            <w:rStyle w:val="Hypertextovodkaz"/>
            <w:rFonts w:ascii="Arial" w:hAnsi="Arial" w:cs="Arial"/>
            <w:color w:val="1D06B3"/>
            <w:sz w:val="23"/>
            <w:szCs w:val="23"/>
            <w:shd w:val="clear" w:color="auto" w:fill="FFFFFF"/>
          </w:rPr>
          <w:t xml:space="preserve">Psaní velkých </w:t>
        </w:r>
        <w:proofErr w:type="gramStart"/>
        <w:r>
          <w:rPr>
            <w:rStyle w:val="Hypertextovodkaz"/>
            <w:rFonts w:ascii="Arial" w:hAnsi="Arial" w:cs="Arial"/>
            <w:color w:val="1D06B3"/>
            <w:sz w:val="23"/>
            <w:szCs w:val="23"/>
            <w:shd w:val="clear" w:color="auto" w:fill="FFFFFF"/>
          </w:rPr>
          <w:t>písmen</w:t>
        </w:r>
        <w:proofErr w:type="gramEnd"/>
        <w:r>
          <w:rPr>
            <w:rStyle w:val="Hypertextovodkaz"/>
            <w:rFonts w:ascii="Arial" w:hAnsi="Arial" w:cs="Arial"/>
            <w:color w:val="1D06B3"/>
            <w:sz w:val="23"/>
            <w:szCs w:val="23"/>
            <w:shd w:val="clear" w:color="auto" w:fill="FFFFFF"/>
          </w:rPr>
          <w:t xml:space="preserve"> –</w:t>
        </w:r>
        <w:proofErr w:type="gramStart"/>
        <w:r>
          <w:rPr>
            <w:rStyle w:val="Hypertextovodkaz"/>
            <w:rFonts w:ascii="Tahoma" w:hAnsi="Tahoma" w:cs="Tahoma"/>
            <w:color w:val="1D06B3"/>
            <w:sz w:val="23"/>
            <w:szCs w:val="23"/>
            <w:shd w:val="clear" w:color="auto" w:fill="FFFFFF"/>
          </w:rPr>
          <w:t>⁠⁠</w:t>
        </w:r>
        <w:proofErr w:type="gramEnd"/>
        <w:r>
          <w:rPr>
            <w:rStyle w:val="Hypertextovodkaz"/>
            <w:rFonts w:ascii="Arial" w:hAnsi="Arial" w:cs="Arial"/>
            <w:color w:val="1D06B3"/>
            <w:sz w:val="23"/>
            <w:szCs w:val="23"/>
            <w:shd w:val="clear" w:color="auto" w:fill="FFFFFF"/>
          </w:rPr>
          <w:t xml:space="preserve"> obecné poučení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Tradičně jde o neznalost užívání cizích slov: je rozdíl efektně a efektivně. </w:t>
      </w: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Efektní = působivý</w:t>
      </w: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Efektivní = účinný</w:t>
      </w:r>
    </w:p>
    <w:p w:rsidR="003A3A8F" w:rsidRDefault="003A3A8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A3A8F" w:rsidRDefault="003A3A8F">
      <w:pPr>
        <w:rPr>
          <w:rFonts w:ascii="Arial" w:hAnsi="Arial" w:cs="Arial"/>
          <w:i/>
          <w:iCs/>
          <w:color w:val="77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Nadužívá se slovo „produkt“ = zbytečně; tady se to prostě nehodí. Produkt je navíc „výsledný“. </w:t>
      </w:r>
      <w:proofErr w:type="gramStart"/>
      <w:r>
        <w:rPr>
          <w:rFonts w:ascii="Arial" w:hAnsi="Arial" w:cs="Arial"/>
          <w:i/>
          <w:iCs/>
          <w:color w:val="770000"/>
          <w:sz w:val="23"/>
          <w:szCs w:val="23"/>
          <w:shd w:val="clear" w:color="auto" w:fill="FFFFFF"/>
        </w:rPr>
        <w:t>předmět</w:t>
      </w:r>
      <w:proofErr w:type="gramEnd"/>
      <w:r>
        <w:rPr>
          <w:rFonts w:ascii="Arial" w:hAnsi="Arial" w:cs="Arial"/>
          <w:i/>
          <w:iCs/>
          <w:color w:val="770000"/>
          <w:sz w:val="23"/>
          <w:szCs w:val="23"/>
          <w:shd w:val="clear" w:color="auto" w:fill="FFFFFF"/>
        </w:rPr>
        <w:t xml:space="preserve"> </w:t>
      </w:r>
      <w:r w:rsidRPr="003A3A8F">
        <w:rPr>
          <w:rFonts w:ascii="Arial" w:hAnsi="Arial" w:cs="Arial"/>
          <w:b/>
          <w:i/>
          <w:iCs/>
          <w:color w:val="770000"/>
          <w:sz w:val="23"/>
          <w:szCs w:val="23"/>
          <w:shd w:val="clear" w:color="auto" w:fill="FFFFFF"/>
        </w:rPr>
        <w:t xml:space="preserve">vzniklý </w:t>
      </w:r>
      <w:r>
        <w:rPr>
          <w:rFonts w:ascii="Arial" w:hAnsi="Arial" w:cs="Arial"/>
          <w:i/>
          <w:iCs/>
          <w:color w:val="770000"/>
          <w:sz w:val="23"/>
          <w:szCs w:val="23"/>
          <w:shd w:val="clear" w:color="auto" w:fill="FFFFFF"/>
        </w:rPr>
        <w:t>výrobou</w:t>
      </w:r>
    </w:p>
    <w:p w:rsidR="003A3A8F" w:rsidRDefault="003A3A8F">
      <w:pPr>
        <w:rPr>
          <w:rFonts w:ascii="Arial" w:hAnsi="Arial" w:cs="Arial"/>
          <w:iCs/>
          <w:color w:val="770000"/>
          <w:sz w:val="23"/>
          <w:szCs w:val="23"/>
          <w:shd w:val="clear" w:color="auto" w:fill="FFFFFF"/>
        </w:rPr>
      </w:pPr>
      <w:r>
        <w:rPr>
          <w:rFonts w:ascii="Arial" w:hAnsi="Arial" w:cs="Arial"/>
          <w:iCs/>
          <w:color w:val="770000"/>
          <w:sz w:val="23"/>
          <w:szCs w:val="23"/>
          <w:shd w:val="clear" w:color="auto" w:fill="FFFFFF"/>
        </w:rPr>
        <w:t xml:space="preserve">Je možné nahradit slovo produkt: výsledek je efektní. Výtvor – to se tady ale nehodí, má to i trochu pejorativní nádech. Další synonymum je výrobek, to se tady taky nehodí. </w:t>
      </w:r>
    </w:p>
    <w:p w:rsidR="00077022" w:rsidRDefault="00077022">
      <w:pPr>
        <w:rPr>
          <w:rFonts w:ascii="Arial" w:hAnsi="Arial" w:cs="Arial"/>
          <w:iCs/>
          <w:color w:val="770000"/>
          <w:sz w:val="23"/>
          <w:szCs w:val="23"/>
          <w:shd w:val="clear" w:color="auto" w:fill="FFFFFF"/>
        </w:rPr>
      </w:pPr>
    </w:p>
    <w:p w:rsidR="00077022" w:rsidRDefault="00077022">
      <w:pPr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077022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4. Ono klišé „posunout“ někam něco – tak to je opravdu odraz nekultivovanosti v rámci tohoto celého textu. </w:t>
      </w:r>
    </w:p>
    <w:p w:rsidR="00077022" w:rsidRDefault="00077022">
      <w:pPr>
        <w:rPr>
          <w:rFonts w:ascii="Arial" w:hAnsi="Arial" w:cs="Arial"/>
          <w:iCs/>
          <w:sz w:val="23"/>
          <w:szCs w:val="23"/>
          <w:shd w:val="clear" w:color="auto" w:fill="FFFFFF"/>
        </w:rPr>
      </w:pPr>
    </w:p>
    <w:p w:rsidR="00077022" w:rsidRDefault="00077022">
      <w:pPr>
        <w:rPr>
          <w:rFonts w:ascii="Arial" w:hAnsi="Arial" w:cs="Arial"/>
          <w:iCs/>
          <w:sz w:val="23"/>
          <w:szCs w:val="23"/>
          <w:shd w:val="clear" w:color="auto" w:fill="FFFFFF"/>
        </w:rPr>
      </w:pPr>
      <w:r>
        <w:rPr>
          <w:rFonts w:ascii="Arial" w:hAnsi="Arial" w:cs="Arial"/>
          <w:iCs/>
          <w:sz w:val="23"/>
          <w:szCs w:val="23"/>
          <w:shd w:val="clear" w:color="auto" w:fill="FFFFFF"/>
        </w:rPr>
        <w:t xml:space="preserve">Jedním slovem, prostě ten, kdo to psal, češtinou nevládne, a to nemusíme psát /mluvit spisovně. </w:t>
      </w:r>
      <w:r w:rsidR="009063BD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Jde o kultivovanost; zde je </w:t>
      </w:r>
      <w:r>
        <w:rPr>
          <w:rFonts w:ascii="Arial" w:hAnsi="Arial" w:cs="Arial"/>
          <w:iCs/>
          <w:sz w:val="23"/>
          <w:szCs w:val="23"/>
          <w:shd w:val="clear" w:color="auto" w:fill="FFFFFF"/>
        </w:rPr>
        <w:t>omezený slov</w:t>
      </w:r>
      <w:r w:rsidR="009063BD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ník, nehodící se k dané situaci, autorka zná češtinu </w:t>
      </w:r>
      <w:bookmarkStart w:id="0" w:name="_GoBack"/>
      <w:bookmarkEnd w:id="0"/>
      <w:r w:rsidR="009063BD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jen z internetu, z „marketingové mluvy“ aj. </w:t>
      </w:r>
      <w:r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</w:p>
    <w:p w:rsidR="007E11F2" w:rsidRDefault="007E11F2">
      <w:pPr>
        <w:rPr>
          <w:rFonts w:ascii="Arial" w:hAnsi="Arial" w:cs="Arial"/>
          <w:iCs/>
          <w:sz w:val="23"/>
          <w:szCs w:val="23"/>
          <w:shd w:val="clear" w:color="auto" w:fill="FFFFFF"/>
        </w:rPr>
      </w:pPr>
    </w:p>
    <w:p w:rsidR="007E11F2" w:rsidRDefault="007E11F2">
      <w:pPr>
        <w:rPr>
          <w:rFonts w:ascii="Arial" w:hAnsi="Arial" w:cs="Arial"/>
          <w:iCs/>
          <w:color w:val="FF0000"/>
          <w:sz w:val="40"/>
          <w:szCs w:val="40"/>
          <w:shd w:val="clear" w:color="auto" w:fill="FFFFFF"/>
        </w:rPr>
      </w:pPr>
      <w:r w:rsidRPr="007E11F2">
        <w:rPr>
          <w:rFonts w:ascii="Arial" w:hAnsi="Arial" w:cs="Arial"/>
          <w:iCs/>
          <w:color w:val="FF0000"/>
          <w:sz w:val="40"/>
          <w:szCs w:val="40"/>
          <w:shd w:val="clear" w:color="auto" w:fill="FFFFFF"/>
        </w:rPr>
        <w:t>P. S. Zákusek je to ovšem famózní!</w:t>
      </w:r>
    </w:p>
    <w:p w:rsidR="009972CA" w:rsidRPr="009972CA" w:rsidRDefault="009972CA" w:rsidP="009972C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972C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ASCS</w:t>
      </w:r>
    </w:p>
    <w:p w:rsidR="009972CA" w:rsidRPr="009972CA" w:rsidRDefault="009972CA" w:rsidP="009972CA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972CA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famózní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>příd.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&lt;l&gt; </w:t>
      </w:r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 xml:space="preserve">hovor. </w:t>
      </w:r>
      <w:proofErr w:type="spellStart"/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>expr</w:t>
      </w:r>
      <w:proofErr w:type="spellEnd"/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>.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9972CA">
        <w:rPr>
          <w:rFonts w:ascii="Arial" w:eastAsia="Times New Roman" w:hAnsi="Arial" w:cs="Arial"/>
          <w:i/>
          <w:iCs/>
          <w:color w:val="770000"/>
          <w:sz w:val="23"/>
          <w:szCs w:val="23"/>
          <w:lang w:eastAsia="cs-CZ"/>
        </w:rPr>
        <w:t>pověstný, slavný, proslulý, znamenitý, vynikající, skvělý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;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972CA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famózně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>přísl.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;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972CA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famóznost</w:t>
      </w:r>
      <w:r w:rsidRPr="009972C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 -i </w:t>
      </w:r>
      <w:r w:rsidRPr="009972CA">
        <w:rPr>
          <w:rFonts w:ascii="Arial" w:eastAsia="Times New Roman" w:hAnsi="Arial" w:cs="Arial"/>
          <w:color w:val="007700"/>
          <w:sz w:val="19"/>
          <w:szCs w:val="19"/>
          <w:lang w:eastAsia="cs-CZ"/>
        </w:rPr>
        <w:t>ž</w:t>
      </w:r>
    </w:p>
    <w:p w:rsidR="009972CA" w:rsidRPr="007E11F2" w:rsidRDefault="009972CA">
      <w:pPr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3A3A8F" w:rsidRDefault="003A3A8F"/>
    <w:sectPr w:rsidR="003A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F"/>
    <w:rsid w:val="00077022"/>
    <w:rsid w:val="003A3A8F"/>
    <w:rsid w:val="007E11F2"/>
    <w:rsid w:val="009063BD"/>
    <w:rsid w:val="009972CA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6E73"/>
  <w15:chartTrackingRefBased/>
  <w15:docId w15:val="{E4DF03BB-3B02-4E48-9D0E-84CDC17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3A8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A3A8F"/>
    <w:rPr>
      <w:color w:val="0000FF"/>
      <w:u w:val="single"/>
    </w:rPr>
  </w:style>
  <w:style w:type="character" w:customStyle="1" w:styleId="h">
    <w:name w:val="h"/>
    <w:basedOn w:val="Standardnpsmoodstavce"/>
    <w:rsid w:val="009972CA"/>
  </w:style>
  <w:style w:type="character" w:customStyle="1" w:styleId="g">
    <w:name w:val="g"/>
    <w:basedOn w:val="Standardnpsmoodstavce"/>
    <w:rsid w:val="009972CA"/>
  </w:style>
  <w:style w:type="character" w:customStyle="1" w:styleId="f">
    <w:name w:val="f"/>
    <w:basedOn w:val="Standardnpsmoodstavce"/>
    <w:rsid w:val="009972CA"/>
  </w:style>
  <w:style w:type="character" w:customStyle="1" w:styleId="c">
    <w:name w:val="c"/>
    <w:basedOn w:val="Standardnpsmoodstavce"/>
    <w:rsid w:val="009972CA"/>
  </w:style>
  <w:style w:type="character" w:customStyle="1" w:styleId="s">
    <w:name w:val="s"/>
    <w:basedOn w:val="Standardnpsmoodstavce"/>
    <w:rsid w:val="009972CA"/>
  </w:style>
  <w:style w:type="character" w:customStyle="1" w:styleId="hh">
    <w:name w:val="hh"/>
    <w:basedOn w:val="Standardnpsmoodstavce"/>
    <w:rsid w:val="009972CA"/>
  </w:style>
  <w:style w:type="character" w:customStyle="1" w:styleId="t">
    <w:name w:val="t"/>
    <w:basedOn w:val="Standardnpsmoodstavce"/>
    <w:rsid w:val="0099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86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ucka.ujc.cas.cz/?ref=850&amp;id=180" TargetMode="External"/><Relationship Id="rId4" Type="http://schemas.openxmlformats.org/officeDocument/2006/relationships/hyperlink" Target="https://www.youtube.com/watch?v=pw0TR4tIUt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2020-04-26T13:09:00Z</dcterms:created>
  <dcterms:modified xsi:type="dcterms:W3CDTF">2020-04-29T08:47:00Z</dcterms:modified>
</cp:coreProperties>
</file>