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E5755" w14:textId="77777777" w:rsidR="002D231C" w:rsidRPr="00450180" w:rsidRDefault="00120DFF" w:rsidP="00EB7C58">
      <w:pPr>
        <w:pStyle w:val="NoSpacing"/>
      </w:pPr>
      <w:r w:rsidRPr="00450180">
        <w:t xml:space="preserve">JACQUES </w:t>
      </w:r>
      <w:r w:rsidR="002D231C" w:rsidRPr="00450180">
        <w:t>DERRIDA</w:t>
      </w:r>
    </w:p>
    <w:p w14:paraId="1AFE5756" w14:textId="77777777" w:rsidR="002D231C" w:rsidRPr="00450180" w:rsidRDefault="002D231C" w:rsidP="00EB7C58">
      <w:pPr>
        <w:pStyle w:val="NoSpacing"/>
        <w:rPr>
          <w:iCs/>
          <w:szCs w:val="20"/>
        </w:rPr>
      </w:pPr>
      <w:r w:rsidRPr="00450180">
        <w:rPr>
          <w:i/>
          <w:iCs/>
          <w:szCs w:val="20"/>
        </w:rPr>
        <w:t>POETIKA A POLITIKA SVĚDECTVÍ</w:t>
      </w:r>
      <w:r w:rsidR="001503DD" w:rsidRPr="00450180">
        <w:rPr>
          <w:rStyle w:val="FootnoteReference"/>
          <w:b/>
          <w:bCs/>
          <w:i/>
          <w:iCs/>
          <w:szCs w:val="20"/>
        </w:rPr>
        <w:footnoteReference w:id="1"/>
      </w:r>
    </w:p>
    <w:p w14:paraId="1AFE5757" w14:textId="77777777" w:rsidR="002D231C" w:rsidRPr="00450180" w:rsidRDefault="002D231C" w:rsidP="00EB7C58">
      <w:pPr>
        <w:pStyle w:val="NoSpacing"/>
        <w:rPr>
          <w:szCs w:val="20"/>
        </w:rPr>
      </w:pPr>
      <w:r w:rsidRPr="00450180">
        <w:rPr>
          <w:szCs w:val="20"/>
        </w:rPr>
        <w:t> </w:t>
      </w:r>
      <w:r w:rsidR="004C359F" w:rsidRPr="00450180">
        <w:rPr>
          <w:szCs w:val="20"/>
        </w:rPr>
        <w:tab/>
      </w:r>
    </w:p>
    <w:p w14:paraId="1AFE5758" w14:textId="77777777" w:rsidR="002D231C" w:rsidRPr="00450180" w:rsidRDefault="002D231C" w:rsidP="00EB7C58">
      <w:pPr>
        <w:pStyle w:val="NoSpacing"/>
        <w:rPr>
          <w:i/>
          <w:iCs/>
          <w:szCs w:val="20"/>
        </w:rPr>
      </w:pPr>
      <w:proofErr w:type="spellStart"/>
      <w:r w:rsidRPr="00450180">
        <w:rPr>
          <w:i/>
          <w:iCs/>
          <w:szCs w:val="20"/>
        </w:rPr>
        <w:t>The</w:t>
      </w:r>
      <w:proofErr w:type="spellEnd"/>
      <w:r w:rsidRPr="00450180">
        <w:rPr>
          <w:i/>
          <w:iCs/>
          <w:szCs w:val="20"/>
        </w:rPr>
        <w:t xml:space="preserve"> </w:t>
      </w:r>
      <w:proofErr w:type="spellStart"/>
      <w:r w:rsidRPr="00450180">
        <w:rPr>
          <w:i/>
          <w:iCs/>
          <w:szCs w:val="20"/>
        </w:rPr>
        <w:t>World</w:t>
      </w:r>
      <w:proofErr w:type="spellEnd"/>
      <w:r w:rsidRPr="00450180">
        <w:rPr>
          <w:i/>
          <w:iCs/>
          <w:szCs w:val="20"/>
        </w:rPr>
        <w:t xml:space="preserve"> </w:t>
      </w:r>
      <w:proofErr w:type="spellStart"/>
      <w:r w:rsidRPr="00450180">
        <w:rPr>
          <w:i/>
          <w:iCs/>
          <w:szCs w:val="20"/>
        </w:rPr>
        <w:t>becomes</w:t>
      </w:r>
      <w:proofErr w:type="spellEnd"/>
      <w:r w:rsidRPr="00450180">
        <w:rPr>
          <w:i/>
          <w:iCs/>
          <w:szCs w:val="20"/>
        </w:rPr>
        <w:t xml:space="preserve"> </w:t>
      </w:r>
      <w:proofErr w:type="spellStart"/>
      <w:r w:rsidRPr="00450180">
        <w:rPr>
          <w:i/>
          <w:iCs/>
          <w:szCs w:val="20"/>
        </w:rPr>
        <w:t>its</w:t>
      </w:r>
      <w:proofErr w:type="spellEnd"/>
      <w:r w:rsidRPr="00450180">
        <w:rPr>
          <w:i/>
          <w:iCs/>
          <w:szCs w:val="20"/>
        </w:rPr>
        <w:t xml:space="preserve"> </w:t>
      </w:r>
      <w:proofErr w:type="spellStart"/>
      <w:r w:rsidRPr="00450180">
        <w:rPr>
          <w:i/>
          <w:iCs/>
          <w:szCs w:val="20"/>
        </w:rPr>
        <w:t>language</w:t>
      </w:r>
      <w:proofErr w:type="spellEnd"/>
      <w:r w:rsidRPr="00450180">
        <w:rPr>
          <w:i/>
          <w:iCs/>
          <w:szCs w:val="20"/>
        </w:rPr>
        <w:t xml:space="preserve"> </w:t>
      </w:r>
      <w:proofErr w:type="spellStart"/>
      <w:r w:rsidRPr="00450180">
        <w:rPr>
          <w:i/>
          <w:iCs/>
          <w:szCs w:val="20"/>
        </w:rPr>
        <w:t>its</w:t>
      </w:r>
      <w:proofErr w:type="spellEnd"/>
      <w:r w:rsidRPr="00450180">
        <w:rPr>
          <w:i/>
          <w:iCs/>
          <w:szCs w:val="20"/>
        </w:rPr>
        <w:t xml:space="preserve"> </w:t>
      </w:r>
      <w:proofErr w:type="spellStart"/>
      <w:r w:rsidRPr="00450180">
        <w:rPr>
          <w:i/>
          <w:iCs/>
          <w:szCs w:val="20"/>
        </w:rPr>
        <w:t>language</w:t>
      </w:r>
      <w:proofErr w:type="spellEnd"/>
      <w:r w:rsidRPr="00450180">
        <w:rPr>
          <w:i/>
          <w:iCs/>
          <w:szCs w:val="20"/>
        </w:rPr>
        <w:t xml:space="preserve"> </w:t>
      </w:r>
      <w:proofErr w:type="spellStart"/>
      <w:r w:rsidRPr="00450180">
        <w:rPr>
          <w:i/>
          <w:iCs/>
          <w:szCs w:val="20"/>
        </w:rPr>
        <w:t>becomes</w:t>
      </w:r>
      <w:proofErr w:type="spellEnd"/>
      <w:r w:rsidRPr="00450180">
        <w:rPr>
          <w:i/>
          <w:iCs/>
          <w:szCs w:val="20"/>
        </w:rPr>
        <w:t xml:space="preserve"> </w:t>
      </w:r>
      <w:proofErr w:type="spellStart"/>
      <w:r w:rsidRPr="00450180">
        <w:rPr>
          <w:i/>
          <w:iCs/>
          <w:szCs w:val="20"/>
        </w:rPr>
        <w:t>the</w:t>
      </w:r>
      <w:proofErr w:type="spellEnd"/>
      <w:r w:rsidRPr="00450180">
        <w:rPr>
          <w:i/>
          <w:iCs/>
          <w:szCs w:val="20"/>
        </w:rPr>
        <w:t xml:space="preserve"> </w:t>
      </w:r>
      <w:proofErr w:type="spellStart"/>
      <w:r w:rsidRPr="00450180">
        <w:rPr>
          <w:i/>
          <w:iCs/>
          <w:szCs w:val="20"/>
        </w:rPr>
        <w:t>world</w:t>
      </w:r>
      <w:proofErr w:type="spellEnd"/>
      <w:r w:rsidRPr="00450180">
        <w:rPr>
          <w:i/>
          <w:iCs/>
          <w:szCs w:val="20"/>
        </w:rPr>
        <w:t xml:space="preserve">. But </w:t>
      </w:r>
      <w:proofErr w:type="spellStart"/>
      <w:r w:rsidRPr="00450180">
        <w:rPr>
          <w:i/>
          <w:iCs/>
          <w:szCs w:val="20"/>
        </w:rPr>
        <w:t>it</w:t>
      </w:r>
      <w:proofErr w:type="spellEnd"/>
      <w:r w:rsidRPr="00450180">
        <w:rPr>
          <w:i/>
          <w:iCs/>
          <w:szCs w:val="20"/>
        </w:rPr>
        <w:t xml:space="preserve"> </w:t>
      </w:r>
      <w:proofErr w:type="spellStart"/>
      <w:r w:rsidRPr="00450180">
        <w:rPr>
          <w:i/>
          <w:iCs/>
          <w:szCs w:val="20"/>
        </w:rPr>
        <w:t>is</w:t>
      </w:r>
      <w:proofErr w:type="spellEnd"/>
      <w:r w:rsidRPr="00450180">
        <w:rPr>
          <w:i/>
          <w:iCs/>
          <w:szCs w:val="20"/>
        </w:rPr>
        <w:t xml:space="preserve"> a </w:t>
      </w:r>
      <w:proofErr w:type="spellStart"/>
      <w:r w:rsidRPr="00450180">
        <w:rPr>
          <w:i/>
          <w:iCs/>
          <w:szCs w:val="20"/>
        </w:rPr>
        <w:t>world</w:t>
      </w:r>
      <w:proofErr w:type="spellEnd"/>
      <w:r w:rsidRPr="00450180">
        <w:rPr>
          <w:i/>
          <w:iCs/>
          <w:szCs w:val="20"/>
        </w:rPr>
        <w:t xml:space="preserve"> </w:t>
      </w:r>
      <w:proofErr w:type="spellStart"/>
      <w:r w:rsidRPr="00450180">
        <w:rPr>
          <w:i/>
          <w:iCs/>
          <w:szCs w:val="20"/>
        </w:rPr>
        <w:t>out</w:t>
      </w:r>
      <w:proofErr w:type="spellEnd"/>
      <w:r w:rsidRPr="00450180">
        <w:rPr>
          <w:i/>
          <w:iCs/>
          <w:szCs w:val="20"/>
        </w:rPr>
        <w:t xml:space="preserve"> </w:t>
      </w:r>
      <w:proofErr w:type="spellStart"/>
      <w:r w:rsidRPr="00450180">
        <w:rPr>
          <w:i/>
          <w:iCs/>
          <w:szCs w:val="20"/>
        </w:rPr>
        <w:t>of</w:t>
      </w:r>
      <w:proofErr w:type="spellEnd"/>
      <w:r w:rsidRPr="00450180">
        <w:rPr>
          <w:i/>
          <w:iCs/>
          <w:szCs w:val="20"/>
        </w:rPr>
        <w:t xml:space="preserve"> </w:t>
      </w:r>
      <w:proofErr w:type="spellStart"/>
      <w:r w:rsidRPr="00450180">
        <w:rPr>
          <w:i/>
          <w:iCs/>
          <w:szCs w:val="20"/>
        </w:rPr>
        <w:t>control</w:t>
      </w:r>
      <w:proofErr w:type="spellEnd"/>
      <w:r w:rsidRPr="00450180">
        <w:rPr>
          <w:i/>
          <w:iCs/>
          <w:szCs w:val="20"/>
        </w:rPr>
        <w:t xml:space="preserve">, in </w:t>
      </w:r>
      <w:proofErr w:type="spellStart"/>
      <w:r w:rsidRPr="00450180">
        <w:rPr>
          <w:i/>
          <w:iCs/>
          <w:szCs w:val="20"/>
        </w:rPr>
        <w:t>flight</w:t>
      </w:r>
      <w:proofErr w:type="spellEnd"/>
      <w:r w:rsidRPr="00450180">
        <w:rPr>
          <w:i/>
          <w:iCs/>
          <w:szCs w:val="20"/>
        </w:rPr>
        <w:t xml:space="preserve"> </w:t>
      </w:r>
      <w:proofErr w:type="spellStart"/>
      <w:r w:rsidRPr="00450180">
        <w:rPr>
          <w:i/>
          <w:iCs/>
          <w:szCs w:val="20"/>
        </w:rPr>
        <w:t>from</w:t>
      </w:r>
      <w:proofErr w:type="spellEnd"/>
      <w:r w:rsidRPr="00450180">
        <w:rPr>
          <w:i/>
          <w:iCs/>
          <w:szCs w:val="20"/>
        </w:rPr>
        <w:t xml:space="preserve"> ideology, </w:t>
      </w:r>
      <w:proofErr w:type="spellStart"/>
      <w:r w:rsidRPr="00450180">
        <w:rPr>
          <w:i/>
          <w:iCs/>
          <w:szCs w:val="20"/>
        </w:rPr>
        <w:t>seeking</w:t>
      </w:r>
      <w:proofErr w:type="spellEnd"/>
      <w:r w:rsidRPr="00450180">
        <w:rPr>
          <w:i/>
          <w:iCs/>
          <w:szCs w:val="20"/>
        </w:rPr>
        <w:t xml:space="preserve"> </w:t>
      </w:r>
      <w:proofErr w:type="spellStart"/>
      <w:r w:rsidRPr="00450180">
        <w:rPr>
          <w:i/>
          <w:iCs/>
          <w:szCs w:val="20"/>
        </w:rPr>
        <w:t>verbal</w:t>
      </w:r>
      <w:proofErr w:type="spellEnd"/>
      <w:r w:rsidRPr="00450180">
        <w:rPr>
          <w:i/>
          <w:iCs/>
          <w:szCs w:val="20"/>
        </w:rPr>
        <w:t xml:space="preserve"> </w:t>
      </w:r>
      <w:proofErr w:type="spellStart"/>
      <w:r w:rsidRPr="00450180">
        <w:rPr>
          <w:i/>
          <w:iCs/>
          <w:szCs w:val="20"/>
        </w:rPr>
        <w:t>security</w:t>
      </w:r>
      <w:proofErr w:type="spellEnd"/>
      <w:r w:rsidRPr="00450180">
        <w:rPr>
          <w:i/>
          <w:iCs/>
          <w:szCs w:val="20"/>
        </w:rPr>
        <w:t xml:space="preserve"> and </w:t>
      </w:r>
      <w:proofErr w:type="spellStart"/>
      <w:r w:rsidRPr="00450180">
        <w:rPr>
          <w:i/>
          <w:iCs/>
          <w:szCs w:val="20"/>
        </w:rPr>
        <w:t>finding</w:t>
      </w:r>
      <w:proofErr w:type="spellEnd"/>
      <w:r w:rsidRPr="00450180">
        <w:rPr>
          <w:i/>
          <w:iCs/>
          <w:szCs w:val="20"/>
        </w:rPr>
        <w:t xml:space="preserve"> </w:t>
      </w:r>
      <w:proofErr w:type="spellStart"/>
      <w:r w:rsidRPr="00450180">
        <w:rPr>
          <w:i/>
          <w:iCs/>
          <w:szCs w:val="20"/>
        </w:rPr>
        <w:t>none</w:t>
      </w:r>
      <w:proofErr w:type="spellEnd"/>
      <w:r w:rsidRPr="00450180">
        <w:rPr>
          <w:i/>
          <w:iCs/>
          <w:szCs w:val="20"/>
        </w:rPr>
        <w:t xml:space="preserve"> </w:t>
      </w:r>
      <w:proofErr w:type="spellStart"/>
      <w:r w:rsidRPr="00450180">
        <w:rPr>
          <w:i/>
          <w:iCs/>
          <w:szCs w:val="20"/>
        </w:rPr>
        <w:t>beyond</w:t>
      </w:r>
      <w:proofErr w:type="spellEnd"/>
      <w:r w:rsidRPr="00450180">
        <w:rPr>
          <w:i/>
          <w:iCs/>
          <w:szCs w:val="20"/>
        </w:rPr>
        <w:t xml:space="preserve"> </w:t>
      </w:r>
      <w:proofErr w:type="spellStart"/>
      <w:r w:rsidRPr="00450180">
        <w:rPr>
          <w:i/>
          <w:iCs/>
          <w:szCs w:val="20"/>
        </w:rPr>
        <w:t>that</w:t>
      </w:r>
      <w:proofErr w:type="spellEnd"/>
      <w:r w:rsidRPr="00450180">
        <w:rPr>
          <w:i/>
          <w:iCs/>
          <w:szCs w:val="20"/>
        </w:rPr>
        <w:t xml:space="preserve"> </w:t>
      </w:r>
      <w:proofErr w:type="spellStart"/>
      <w:r w:rsidRPr="00450180">
        <w:rPr>
          <w:i/>
          <w:iCs/>
          <w:szCs w:val="20"/>
        </w:rPr>
        <w:t>promised</w:t>
      </w:r>
      <w:proofErr w:type="spellEnd"/>
      <w:r w:rsidRPr="00450180">
        <w:rPr>
          <w:i/>
          <w:iCs/>
          <w:szCs w:val="20"/>
        </w:rPr>
        <w:t xml:space="preserve"> by a </w:t>
      </w:r>
      <w:proofErr w:type="spellStart"/>
      <w:r w:rsidRPr="00450180">
        <w:rPr>
          <w:i/>
          <w:iCs/>
          <w:szCs w:val="20"/>
        </w:rPr>
        <w:t>poetic</w:t>
      </w:r>
      <w:proofErr w:type="spellEnd"/>
      <w:r w:rsidRPr="00450180">
        <w:rPr>
          <w:i/>
          <w:iCs/>
          <w:szCs w:val="20"/>
        </w:rPr>
        <w:t xml:space="preserve"> </w:t>
      </w:r>
      <w:proofErr w:type="spellStart"/>
      <w:r w:rsidRPr="00450180">
        <w:rPr>
          <w:i/>
          <w:iCs/>
          <w:szCs w:val="20"/>
        </w:rPr>
        <w:t>texts</w:t>
      </w:r>
      <w:proofErr w:type="spellEnd"/>
      <w:r w:rsidRPr="00450180">
        <w:rPr>
          <w:i/>
          <w:iCs/>
          <w:szCs w:val="20"/>
        </w:rPr>
        <w:t xml:space="preserve">, but </w:t>
      </w:r>
      <w:proofErr w:type="spellStart"/>
      <w:r w:rsidRPr="00450180">
        <w:rPr>
          <w:i/>
          <w:iCs/>
          <w:szCs w:val="20"/>
        </w:rPr>
        <w:t>always</w:t>
      </w:r>
      <w:proofErr w:type="spellEnd"/>
      <w:r w:rsidRPr="00450180">
        <w:rPr>
          <w:i/>
          <w:iCs/>
          <w:szCs w:val="20"/>
        </w:rPr>
        <w:t xml:space="preserve"> a </w:t>
      </w:r>
      <w:proofErr w:type="spellStart"/>
      <w:r w:rsidRPr="00450180">
        <w:rPr>
          <w:i/>
          <w:iCs/>
          <w:szCs w:val="20"/>
        </w:rPr>
        <w:t>self-unsealing</w:t>
      </w:r>
      <w:proofErr w:type="spellEnd"/>
      <w:r w:rsidRPr="00450180">
        <w:rPr>
          <w:i/>
          <w:iCs/>
          <w:szCs w:val="20"/>
        </w:rPr>
        <w:t xml:space="preserve"> </w:t>
      </w:r>
      <w:proofErr w:type="spellStart"/>
      <w:r w:rsidRPr="00450180">
        <w:rPr>
          <w:i/>
          <w:iCs/>
          <w:szCs w:val="20"/>
        </w:rPr>
        <w:t>poetic</w:t>
      </w:r>
      <w:proofErr w:type="spellEnd"/>
      <w:r w:rsidRPr="00450180">
        <w:rPr>
          <w:i/>
          <w:iCs/>
          <w:szCs w:val="20"/>
        </w:rPr>
        <w:t xml:space="preserve"> text.</w:t>
      </w:r>
    </w:p>
    <w:p w14:paraId="1AFE5759" w14:textId="77777777" w:rsidR="002D231C" w:rsidRPr="00450180" w:rsidRDefault="003D62AE" w:rsidP="00EB7C58">
      <w:pPr>
        <w:pStyle w:val="NoSpacing"/>
        <w:rPr>
          <w:szCs w:val="20"/>
        </w:rPr>
      </w:pPr>
      <w:r w:rsidRPr="00450180">
        <w:rPr>
          <w:szCs w:val="20"/>
        </w:rPr>
        <w:t xml:space="preserve">Murray </w:t>
      </w:r>
      <w:proofErr w:type="spellStart"/>
      <w:r w:rsidRPr="00450180">
        <w:rPr>
          <w:szCs w:val="20"/>
        </w:rPr>
        <w:t>K</w:t>
      </w:r>
      <w:r w:rsidR="002D231C" w:rsidRPr="00450180">
        <w:rPr>
          <w:szCs w:val="20"/>
        </w:rPr>
        <w:t>rieger</w:t>
      </w:r>
      <w:proofErr w:type="spellEnd"/>
      <w:r w:rsidR="002D231C" w:rsidRPr="00450180">
        <w:rPr>
          <w:szCs w:val="20"/>
        </w:rPr>
        <w:t>,</w:t>
      </w:r>
      <w:r w:rsidR="002D231C" w:rsidRPr="00450180">
        <w:rPr>
          <w:i/>
          <w:iCs/>
          <w:szCs w:val="20"/>
        </w:rPr>
        <w:t xml:space="preserve"> A </w:t>
      </w:r>
      <w:proofErr w:type="spellStart"/>
      <w:r w:rsidR="002D231C" w:rsidRPr="00450180">
        <w:rPr>
          <w:i/>
          <w:iCs/>
          <w:szCs w:val="20"/>
        </w:rPr>
        <w:t>Reopening</w:t>
      </w:r>
      <w:proofErr w:type="spellEnd"/>
      <w:r w:rsidR="002D231C" w:rsidRPr="00450180">
        <w:rPr>
          <w:i/>
          <w:iCs/>
          <w:szCs w:val="20"/>
        </w:rPr>
        <w:t xml:space="preserve"> </w:t>
      </w:r>
      <w:proofErr w:type="spellStart"/>
      <w:r w:rsidR="002D231C" w:rsidRPr="00450180">
        <w:rPr>
          <w:i/>
          <w:iCs/>
          <w:szCs w:val="20"/>
        </w:rPr>
        <w:t>of</w:t>
      </w:r>
      <w:proofErr w:type="spellEnd"/>
      <w:r w:rsidR="002D231C" w:rsidRPr="00450180">
        <w:rPr>
          <w:i/>
          <w:iCs/>
          <w:szCs w:val="20"/>
        </w:rPr>
        <w:t xml:space="preserve"> </w:t>
      </w:r>
      <w:proofErr w:type="spellStart"/>
      <w:r w:rsidR="002D231C" w:rsidRPr="00450180">
        <w:rPr>
          <w:i/>
          <w:iCs/>
          <w:szCs w:val="20"/>
        </w:rPr>
        <w:t>Closure</w:t>
      </w:r>
      <w:proofErr w:type="spellEnd"/>
      <w:r w:rsidR="002D231C" w:rsidRPr="00450180">
        <w:rPr>
          <w:i/>
          <w:iCs/>
          <w:szCs w:val="20"/>
        </w:rPr>
        <w:t xml:space="preserve">. </w:t>
      </w:r>
      <w:proofErr w:type="spellStart"/>
      <w:r w:rsidR="002D231C" w:rsidRPr="00450180">
        <w:rPr>
          <w:i/>
          <w:iCs/>
          <w:szCs w:val="20"/>
        </w:rPr>
        <w:t>Organicism</w:t>
      </w:r>
      <w:proofErr w:type="spellEnd"/>
      <w:r w:rsidR="002D231C" w:rsidRPr="00450180">
        <w:rPr>
          <w:i/>
          <w:iCs/>
          <w:szCs w:val="20"/>
        </w:rPr>
        <w:t xml:space="preserve"> </w:t>
      </w:r>
      <w:proofErr w:type="spellStart"/>
      <w:r w:rsidR="002D231C" w:rsidRPr="00450180">
        <w:rPr>
          <w:i/>
          <w:iCs/>
          <w:szCs w:val="20"/>
        </w:rPr>
        <w:t>against</w:t>
      </w:r>
      <w:proofErr w:type="spellEnd"/>
      <w:r w:rsidR="002D231C" w:rsidRPr="00450180">
        <w:rPr>
          <w:i/>
          <w:iCs/>
          <w:szCs w:val="20"/>
        </w:rPr>
        <w:t xml:space="preserve"> </w:t>
      </w:r>
      <w:proofErr w:type="spellStart"/>
      <w:r w:rsidR="002D231C" w:rsidRPr="00450180">
        <w:rPr>
          <w:i/>
          <w:iCs/>
          <w:szCs w:val="20"/>
        </w:rPr>
        <w:t>itself</w:t>
      </w:r>
      <w:proofErr w:type="spellEnd"/>
      <w:r w:rsidR="002D231C" w:rsidRPr="00450180">
        <w:rPr>
          <w:i/>
          <w:iCs/>
          <w:szCs w:val="20"/>
        </w:rPr>
        <w:t>.</w:t>
      </w:r>
    </w:p>
    <w:p w14:paraId="1AFE575A" w14:textId="77777777" w:rsidR="002D231C" w:rsidRPr="00450180" w:rsidRDefault="002D231C" w:rsidP="00EB7C58">
      <w:pPr>
        <w:pStyle w:val="NoSpacing"/>
        <w:rPr>
          <w:szCs w:val="20"/>
        </w:rPr>
      </w:pPr>
      <w:r w:rsidRPr="00450180">
        <w:rPr>
          <w:szCs w:val="20"/>
        </w:rPr>
        <w:t> </w:t>
      </w:r>
    </w:p>
    <w:p w14:paraId="1AFE575B" w14:textId="77777777" w:rsidR="002D231C" w:rsidRPr="00450180" w:rsidRDefault="002D231C" w:rsidP="00EB7C58">
      <w:pPr>
        <w:pStyle w:val="NoSpacing"/>
        <w:rPr>
          <w:i/>
          <w:iCs/>
          <w:szCs w:val="20"/>
        </w:rPr>
      </w:pPr>
      <w:r w:rsidRPr="00450180">
        <w:rPr>
          <w:i/>
          <w:iCs/>
          <w:szCs w:val="20"/>
        </w:rPr>
        <w:t xml:space="preserve">/.../ </w:t>
      </w:r>
      <w:proofErr w:type="spellStart"/>
      <w:r w:rsidRPr="00450180">
        <w:rPr>
          <w:i/>
          <w:iCs/>
          <w:szCs w:val="20"/>
        </w:rPr>
        <w:t>it</w:t>
      </w:r>
      <w:proofErr w:type="spellEnd"/>
      <w:r w:rsidRPr="00450180">
        <w:rPr>
          <w:i/>
          <w:iCs/>
          <w:szCs w:val="20"/>
        </w:rPr>
        <w:t xml:space="preserve"> </w:t>
      </w:r>
      <w:proofErr w:type="spellStart"/>
      <w:r w:rsidRPr="00450180">
        <w:rPr>
          <w:i/>
          <w:iCs/>
          <w:szCs w:val="20"/>
        </w:rPr>
        <w:t>is</w:t>
      </w:r>
      <w:proofErr w:type="spellEnd"/>
      <w:r w:rsidRPr="00450180">
        <w:rPr>
          <w:i/>
          <w:iCs/>
          <w:szCs w:val="20"/>
        </w:rPr>
        <w:t xml:space="preserve"> </w:t>
      </w:r>
      <w:proofErr w:type="spellStart"/>
      <w:r w:rsidRPr="00450180">
        <w:rPr>
          <w:i/>
          <w:iCs/>
          <w:szCs w:val="20"/>
        </w:rPr>
        <w:t>the</w:t>
      </w:r>
      <w:proofErr w:type="spellEnd"/>
      <w:r w:rsidRPr="00450180">
        <w:rPr>
          <w:i/>
          <w:iCs/>
          <w:szCs w:val="20"/>
        </w:rPr>
        <w:t xml:space="preserve"> role </w:t>
      </w:r>
      <w:proofErr w:type="spellStart"/>
      <w:r w:rsidRPr="00450180">
        <w:rPr>
          <w:i/>
          <w:iCs/>
          <w:szCs w:val="20"/>
        </w:rPr>
        <w:t>of</w:t>
      </w:r>
      <w:proofErr w:type="spellEnd"/>
      <w:r w:rsidRPr="00450180">
        <w:rPr>
          <w:i/>
          <w:iCs/>
          <w:szCs w:val="20"/>
        </w:rPr>
        <w:t xml:space="preserve"> art to play </w:t>
      </w:r>
      <w:proofErr w:type="spellStart"/>
      <w:r w:rsidRPr="00450180">
        <w:rPr>
          <w:i/>
          <w:iCs/>
          <w:szCs w:val="20"/>
        </w:rPr>
        <w:t>unmasking</w:t>
      </w:r>
      <w:proofErr w:type="spellEnd"/>
      <w:r w:rsidRPr="00450180">
        <w:rPr>
          <w:i/>
          <w:iCs/>
          <w:szCs w:val="20"/>
        </w:rPr>
        <w:t xml:space="preserve"> </w:t>
      </w:r>
      <w:proofErr w:type="gramStart"/>
      <w:r w:rsidRPr="00450180">
        <w:rPr>
          <w:i/>
          <w:iCs/>
          <w:szCs w:val="20"/>
        </w:rPr>
        <w:t xml:space="preserve">role - </w:t>
      </w:r>
      <w:proofErr w:type="spellStart"/>
      <w:r w:rsidRPr="00450180">
        <w:rPr>
          <w:i/>
          <w:iCs/>
          <w:szCs w:val="20"/>
        </w:rPr>
        <w:t>the</w:t>
      </w:r>
      <w:proofErr w:type="spellEnd"/>
      <w:proofErr w:type="gramEnd"/>
      <w:r w:rsidRPr="00450180">
        <w:rPr>
          <w:i/>
          <w:iCs/>
          <w:szCs w:val="20"/>
        </w:rPr>
        <w:t xml:space="preserve"> role </w:t>
      </w:r>
      <w:proofErr w:type="spellStart"/>
      <w:r w:rsidRPr="00450180">
        <w:rPr>
          <w:i/>
          <w:iCs/>
          <w:szCs w:val="20"/>
        </w:rPr>
        <w:t>of</w:t>
      </w:r>
      <w:proofErr w:type="spellEnd"/>
      <w:r w:rsidRPr="00450180">
        <w:rPr>
          <w:i/>
          <w:iCs/>
          <w:szCs w:val="20"/>
        </w:rPr>
        <w:t xml:space="preserve"> </w:t>
      </w:r>
      <w:proofErr w:type="spellStart"/>
      <w:r w:rsidRPr="00450180">
        <w:rPr>
          <w:i/>
          <w:iCs/>
          <w:szCs w:val="20"/>
        </w:rPr>
        <w:t>revealing</w:t>
      </w:r>
      <w:proofErr w:type="spellEnd"/>
      <w:r w:rsidRPr="00450180">
        <w:rPr>
          <w:i/>
          <w:iCs/>
          <w:szCs w:val="20"/>
        </w:rPr>
        <w:t xml:space="preserve"> </w:t>
      </w:r>
      <w:proofErr w:type="spellStart"/>
      <w:r w:rsidRPr="00450180">
        <w:rPr>
          <w:i/>
          <w:iCs/>
          <w:szCs w:val="20"/>
        </w:rPr>
        <w:t>the</w:t>
      </w:r>
      <w:proofErr w:type="spellEnd"/>
      <w:r w:rsidRPr="00450180">
        <w:rPr>
          <w:i/>
          <w:iCs/>
          <w:szCs w:val="20"/>
        </w:rPr>
        <w:t xml:space="preserve"> </w:t>
      </w:r>
      <w:proofErr w:type="spellStart"/>
      <w:r w:rsidRPr="00450180">
        <w:rPr>
          <w:i/>
          <w:iCs/>
          <w:szCs w:val="20"/>
        </w:rPr>
        <w:t>mask</w:t>
      </w:r>
      <w:proofErr w:type="spellEnd"/>
      <w:r w:rsidRPr="00450180">
        <w:rPr>
          <w:i/>
          <w:iCs/>
          <w:szCs w:val="20"/>
        </w:rPr>
        <w:t xml:space="preserve"> as </w:t>
      </w:r>
      <w:proofErr w:type="spellStart"/>
      <w:r w:rsidRPr="00450180">
        <w:rPr>
          <w:i/>
          <w:iCs/>
          <w:szCs w:val="20"/>
        </w:rPr>
        <w:t>mask</w:t>
      </w:r>
      <w:proofErr w:type="spellEnd"/>
      <w:r w:rsidRPr="00450180">
        <w:rPr>
          <w:i/>
          <w:iCs/>
          <w:szCs w:val="20"/>
        </w:rPr>
        <w:t xml:space="preserve">. </w:t>
      </w:r>
      <w:proofErr w:type="spellStart"/>
      <w:r w:rsidRPr="00450180">
        <w:rPr>
          <w:i/>
          <w:iCs/>
          <w:szCs w:val="20"/>
        </w:rPr>
        <w:t>Within</w:t>
      </w:r>
      <w:proofErr w:type="spellEnd"/>
      <w:r w:rsidRPr="00450180">
        <w:rPr>
          <w:i/>
          <w:iCs/>
          <w:szCs w:val="20"/>
        </w:rPr>
        <w:t xml:space="preserve"> </w:t>
      </w:r>
      <w:proofErr w:type="spellStart"/>
      <w:r w:rsidRPr="00450180">
        <w:rPr>
          <w:i/>
          <w:iCs/>
          <w:szCs w:val="20"/>
        </w:rPr>
        <w:t>discourse</w:t>
      </w:r>
      <w:proofErr w:type="spellEnd"/>
      <w:r w:rsidRPr="00450180">
        <w:rPr>
          <w:i/>
          <w:iCs/>
          <w:szCs w:val="20"/>
        </w:rPr>
        <w:t xml:space="preserve"> </w:t>
      </w:r>
      <w:proofErr w:type="spellStart"/>
      <w:r w:rsidRPr="00450180">
        <w:rPr>
          <w:i/>
          <w:iCs/>
          <w:szCs w:val="20"/>
        </w:rPr>
        <w:t>it</w:t>
      </w:r>
      <w:proofErr w:type="spellEnd"/>
      <w:r w:rsidRPr="00450180">
        <w:rPr>
          <w:i/>
          <w:iCs/>
          <w:szCs w:val="20"/>
        </w:rPr>
        <w:t xml:space="preserve"> </w:t>
      </w:r>
      <w:proofErr w:type="spellStart"/>
      <w:r w:rsidRPr="00450180">
        <w:rPr>
          <w:i/>
          <w:iCs/>
          <w:szCs w:val="20"/>
        </w:rPr>
        <w:t>is</w:t>
      </w:r>
      <w:proofErr w:type="spellEnd"/>
      <w:r w:rsidRPr="00450180">
        <w:rPr>
          <w:i/>
          <w:iCs/>
          <w:szCs w:val="20"/>
        </w:rPr>
        <w:t xml:space="preserve"> </w:t>
      </w:r>
      <w:proofErr w:type="spellStart"/>
      <w:r w:rsidRPr="00450180">
        <w:rPr>
          <w:i/>
          <w:iCs/>
          <w:szCs w:val="20"/>
        </w:rPr>
        <w:t>the</w:t>
      </w:r>
      <w:proofErr w:type="spellEnd"/>
      <w:r w:rsidRPr="00450180">
        <w:rPr>
          <w:i/>
          <w:iCs/>
          <w:szCs w:val="20"/>
        </w:rPr>
        <w:t xml:space="preserve"> </w:t>
      </w:r>
      <w:proofErr w:type="spellStart"/>
      <w:r w:rsidRPr="00450180">
        <w:rPr>
          <w:i/>
          <w:iCs/>
          <w:szCs w:val="20"/>
        </w:rPr>
        <w:t>literary</w:t>
      </w:r>
      <w:proofErr w:type="spellEnd"/>
      <w:r w:rsidRPr="00450180">
        <w:rPr>
          <w:i/>
          <w:iCs/>
          <w:szCs w:val="20"/>
        </w:rPr>
        <w:t xml:space="preserve"> art </w:t>
      </w:r>
      <w:proofErr w:type="spellStart"/>
      <w:r w:rsidRPr="00450180">
        <w:rPr>
          <w:i/>
          <w:iCs/>
          <w:szCs w:val="20"/>
        </w:rPr>
        <w:t>that</w:t>
      </w:r>
      <w:proofErr w:type="spellEnd"/>
      <w:r w:rsidRPr="00450180">
        <w:rPr>
          <w:i/>
          <w:iCs/>
          <w:szCs w:val="20"/>
        </w:rPr>
        <w:t xml:space="preserve"> </w:t>
      </w:r>
      <w:proofErr w:type="spellStart"/>
      <w:r w:rsidRPr="00450180">
        <w:rPr>
          <w:i/>
          <w:iCs/>
          <w:szCs w:val="20"/>
        </w:rPr>
        <w:t>is</w:t>
      </w:r>
      <w:proofErr w:type="spellEnd"/>
      <w:r w:rsidRPr="00450180">
        <w:rPr>
          <w:i/>
          <w:iCs/>
          <w:szCs w:val="20"/>
        </w:rPr>
        <w:t xml:space="preserve"> </w:t>
      </w:r>
      <w:proofErr w:type="spellStart"/>
      <w:r w:rsidRPr="00450180">
        <w:rPr>
          <w:i/>
          <w:iCs/>
          <w:szCs w:val="20"/>
        </w:rPr>
        <w:t>our</w:t>
      </w:r>
      <w:proofErr w:type="spellEnd"/>
      <w:r w:rsidRPr="00450180">
        <w:rPr>
          <w:i/>
          <w:iCs/>
          <w:szCs w:val="20"/>
        </w:rPr>
        <w:t xml:space="preserve"> </w:t>
      </w:r>
      <w:proofErr w:type="spellStart"/>
      <w:r w:rsidRPr="00450180">
        <w:rPr>
          <w:i/>
          <w:iCs/>
          <w:szCs w:val="20"/>
        </w:rPr>
        <w:t>lighthouse</w:t>
      </w:r>
      <w:proofErr w:type="spellEnd"/>
      <w:r w:rsidRPr="00450180">
        <w:rPr>
          <w:i/>
          <w:iCs/>
          <w:szCs w:val="20"/>
        </w:rPr>
        <w:t xml:space="preserve"> /.../</w:t>
      </w:r>
    </w:p>
    <w:p w14:paraId="1AFE575C" w14:textId="77777777" w:rsidR="002D231C" w:rsidRPr="00450180" w:rsidRDefault="002D231C" w:rsidP="00EB7C58">
      <w:pPr>
        <w:pStyle w:val="NoSpacing"/>
        <w:rPr>
          <w:szCs w:val="20"/>
        </w:rPr>
      </w:pPr>
      <w:r w:rsidRPr="00450180">
        <w:rPr>
          <w:szCs w:val="20"/>
        </w:rPr>
        <w:t xml:space="preserve">It </w:t>
      </w:r>
      <w:proofErr w:type="spellStart"/>
      <w:r w:rsidRPr="00450180">
        <w:rPr>
          <w:szCs w:val="20"/>
        </w:rPr>
        <w:t>would</w:t>
      </w:r>
      <w:proofErr w:type="spellEnd"/>
      <w:r w:rsidRPr="00450180">
        <w:rPr>
          <w:szCs w:val="20"/>
        </w:rPr>
        <w:t xml:space="preserve"> </w:t>
      </w:r>
      <w:proofErr w:type="spellStart"/>
      <w:r w:rsidRPr="00450180">
        <w:rPr>
          <w:szCs w:val="20"/>
        </w:rPr>
        <w:t>seem</w:t>
      </w:r>
      <w:proofErr w:type="spellEnd"/>
      <w:r w:rsidRPr="00450180">
        <w:rPr>
          <w:szCs w:val="20"/>
        </w:rPr>
        <w:t xml:space="preserve"> </w:t>
      </w:r>
      <w:proofErr w:type="spellStart"/>
      <w:r w:rsidRPr="00450180">
        <w:rPr>
          <w:szCs w:val="20"/>
        </w:rPr>
        <w:t>extravagant</w:t>
      </w:r>
      <w:proofErr w:type="spellEnd"/>
      <w:r w:rsidRPr="00450180">
        <w:rPr>
          <w:szCs w:val="20"/>
        </w:rPr>
        <w:t xml:space="preserve"> to </w:t>
      </w:r>
      <w:proofErr w:type="spellStart"/>
      <w:r w:rsidRPr="00450180">
        <w:rPr>
          <w:szCs w:val="20"/>
        </w:rPr>
        <w:t>suggest</w:t>
      </w:r>
      <w:proofErr w:type="spellEnd"/>
      <w:r w:rsidRPr="00450180">
        <w:rPr>
          <w:szCs w:val="20"/>
        </w:rPr>
        <w:t xml:space="preserve"> </w:t>
      </w:r>
      <w:proofErr w:type="spellStart"/>
      <w:r w:rsidRPr="00450180">
        <w:rPr>
          <w:szCs w:val="20"/>
        </w:rPr>
        <w:t>that</w:t>
      </w:r>
      <w:proofErr w:type="spellEnd"/>
      <w:r w:rsidRPr="00450180">
        <w:rPr>
          <w:szCs w:val="20"/>
        </w:rPr>
        <w:t xml:space="preserve"> </w:t>
      </w:r>
      <w:proofErr w:type="spellStart"/>
      <w:r w:rsidRPr="00450180">
        <w:rPr>
          <w:szCs w:val="20"/>
        </w:rPr>
        <w:t>the</w:t>
      </w:r>
      <w:proofErr w:type="spellEnd"/>
      <w:r w:rsidRPr="00450180">
        <w:rPr>
          <w:szCs w:val="20"/>
        </w:rPr>
        <w:t xml:space="preserve"> poem, in </w:t>
      </w:r>
      <w:proofErr w:type="spellStart"/>
      <w:r w:rsidRPr="00450180">
        <w:rPr>
          <w:szCs w:val="20"/>
        </w:rPr>
        <w:t>the</w:t>
      </w:r>
      <w:proofErr w:type="spellEnd"/>
      <w:r w:rsidRPr="00450180">
        <w:rPr>
          <w:szCs w:val="20"/>
        </w:rPr>
        <w:t xml:space="preserve"> very </w:t>
      </w:r>
      <w:proofErr w:type="spellStart"/>
      <w:r w:rsidRPr="00450180">
        <w:rPr>
          <w:szCs w:val="20"/>
        </w:rPr>
        <w:t>act</w:t>
      </w:r>
      <w:proofErr w:type="spellEnd"/>
      <w:r w:rsidRPr="00450180">
        <w:rPr>
          <w:szCs w:val="20"/>
        </w:rPr>
        <w:t xml:space="preserve"> </w:t>
      </w:r>
      <w:proofErr w:type="spellStart"/>
      <w:r w:rsidRPr="00450180">
        <w:rPr>
          <w:szCs w:val="20"/>
        </w:rPr>
        <w:t>of</w:t>
      </w:r>
      <w:proofErr w:type="spellEnd"/>
      <w:r w:rsidRPr="00450180">
        <w:rPr>
          <w:szCs w:val="20"/>
        </w:rPr>
        <w:t xml:space="preserve"> </w:t>
      </w:r>
      <w:proofErr w:type="spellStart"/>
      <w:r w:rsidRPr="00450180">
        <w:rPr>
          <w:szCs w:val="20"/>
        </w:rPr>
        <w:t>becoming</w:t>
      </w:r>
      <w:proofErr w:type="spellEnd"/>
      <w:r w:rsidRPr="00450180">
        <w:rPr>
          <w:szCs w:val="20"/>
        </w:rPr>
        <w:t xml:space="preserve"> </w:t>
      </w:r>
      <w:proofErr w:type="spellStart"/>
      <w:r w:rsidRPr="00450180">
        <w:rPr>
          <w:szCs w:val="20"/>
        </w:rPr>
        <w:t>successfully</w:t>
      </w:r>
      <w:proofErr w:type="spellEnd"/>
      <w:r w:rsidRPr="00450180">
        <w:rPr>
          <w:szCs w:val="20"/>
        </w:rPr>
        <w:t xml:space="preserve"> </w:t>
      </w:r>
      <w:proofErr w:type="spellStart"/>
      <w:proofErr w:type="gramStart"/>
      <w:r w:rsidRPr="00450180">
        <w:rPr>
          <w:szCs w:val="20"/>
        </w:rPr>
        <w:t>poetic</w:t>
      </w:r>
      <w:proofErr w:type="spellEnd"/>
      <w:r w:rsidRPr="00450180">
        <w:rPr>
          <w:szCs w:val="20"/>
        </w:rPr>
        <w:t xml:space="preserve"> - </w:t>
      </w:r>
      <w:proofErr w:type="spellStart"/>
      <w:r w:rsidRPr="00450180">
        <w:rPr>
          <w:szCs w:val="20"/>
        </w:rPr>
        <w:t>that</w:t>
      </w:r>
      <w:proofErr w:type="spellEnd"/>
      <w:proofErr w:type="gramEnd"/>
      <w:r w:rsidRPr="00450180">
        <w:rPr>
          <w:szCs w:val="20"/>
        </w:rPr>
        <w:t xml:space="preserve"> i, in </w:t>
      </w:r>
      <w:proofErr w:type="spellStart"/>
      <w:r w:rsidRPr="00450180">
        <w:rPr>
          <w:szCs w:val="20"/>
        </w:rPr>
        <w:t>constituting</w:t>
      </w:r>
      <w:proofErr w:type="spellEnd"/>
      <w:r w:rsidRPr="00450180">
        <w:rPr>
          <w:szCs w:val="20"/>
        </w:rPr>
        <w:t xml:space="preserve"> </w:t>
      </w:r>
      <w:proofErr w:type="spellStart"/>
      <w:r w:rsidRPr="00450180">
        <w:rPr>
          <w:szCs w:val="20"/>
        </w:rPr>
        <w:t>itself</w:t>
      </w:r>
      <w:proofErr w:type="spellEnd"/>
      <w:r w:rsidRPr="00450180">
        <w:rPr>
          <w:szCs w:val="20"/>
        </w:rPr>
        <w:t xml:space="preserve"> </w:t>
      </w:r>
      <w:proofErr w:type="spellStart"/>
      <w:r w:rsidRPr="00450180">
        <w:rPr>
          <w:szCs w:val="20"/>
        </w:rPr>
        <w:t>poetry</w:t>
      </w:r>
      <w:proofErr w:type="spellEnd"/>
      <w:r w:rsidRPr="00450180">
        <w:rPr>
          <w:szCs w:val="20"/>
        </w:rPr>
        <w:t xml:space="preserve"> - </w:t>
      </w:r>
      <w:proofErr w:type="spellStart"/>
      <w:r w:rsidRPr="00450180">
        <w:rPr>
          <w:szCs w:val="20"/>
        </w:rPr>
        <w:t>implicitely</w:t>
      </w:r>
      <w:proofErr w:type="spellEnd"/>
      <w:r w:rsidRPr="00450180">
        <w:rPr>
          <w:szCs w:val="20"/>
        </w:rPr>
        <w:t xml:space="preserve"> </w:t>
      </w:r>
      <w:proofErr w:type="spellStart"/>
      <w:r w:rsidRPr="00450180">
        <w:rPr>
          <w:szCs w:val="20"/>
        </w:rPr>
        <w:t>constitutes</w:t>
      </w:r>
      <w:proofErr w:type="spellEnd"/>
      <w:r w:rsidRPr="00450180">
        <w:rPr>
          <w:szCs w:val="20"/>
        </w:rPr>
        <w:t xml:space="preserve"> </w:t>
      </w:r>
      <w:proofErr w:type="spellStart"/>
      <w:r w:rsidRPr="00450180">
        <w:rPr>
          <w:szCs w:val="20"/>
        </w:rPr>
        <w:t>its</w:t>
      </w:r>
      <w:proofErr w:type="spellEnd"/>
      <w:r w:rsidRPr="00450180">
        <w:rPr>
          <w:szCs w:val="20"/>
        </w:rPr>
        <w:t xml:space="preserve"> </w:t>
      </w:r>
      <w:proofErr w:type="spellStart"/>
      <w:r w:rsidRPr="00450180">
        <w:rPr>
          <w:szCs w:val="20"/>
        </w:rPr>
        <w:t>own</w:t>
      </w:r>
      <w:proofErr w:type="spellEnd"/>
      <w:r w:rsidRPr="00450180">
        <w:rPr>
          <w:szCs w:val="20"/>
        </w:rPr>
        <w:t xml:space="preserve"> </w:t>
      </w:r>
      <w:proofErr w:type="spellStart"/>
      <w:r w:rsidRPr="00450180">
        <w:rPr>
          <w:szCs w:val="20"/>
        </w:rPr>
        <w:t>poetic</w:t>
      </w:r>
      <w:proofErr w:type="spellEnd"/>
      <w:r w:rsidRPr="00450180">
        <w:rPr>
          <w:szCs w:val="20"/>
        </w:rPr>
        <w:t xml:space="preserve">. But I </w:t>
      </w:r>
      <w:proofErr w:type="spellStart"/>
      <w:r w:rsidRPr="00450180">
        <w:rPr>
          <w:szCs w:val="20"/>
        </w:rPr>
        <w:t>would</w:t>
      </w:r>
      <w:proofErr w:type="spellEnd"/>
      <w:r w:rsidRPr="00450180">
        <w:rPr>
          <w:szCs w:val="20"/>
        </w:rPr>
        <w:t xml:space="preserve"> </w:t>
      </w:r>
      <w:proofErr w:type="spellStart"/>
      <w:r w:rsidRPr="00450180">
        <w:rPr>
          <w:szCs w:val="20"/>
        </w:rPr>
        <w:t>like</w:t>
      </w:r>
      <w:proofErr w:type="spellEnd"/>
      <w:r w:rsidRPr="00450180">
        <w:rPr>
          <w:szCs w:val="20"/>
        </w:rPr>
        <w:t xml:space="preserve"> </w:t>
      </w:r>
      <w:proofErr w:type="spellStart"/>
      <w:r w:rsidRPr="00450180">
        <w:rPr>
          <w:szCs w:val="20"/>
        </w:rPr>
        <w:t>here</w:t>
      </w:r>
      <w:proofErr w:type="spellEnd"/>
      <w:r w:rsidRPr="00450180">
        <w:rPr>
          <w:szCs w:val="20"/>
        </w:rPr>
        <w:t xml:space="preserve"> to </w:t>
      </w:r>
      <w:proofErr w:type="spellStart"/>
      <w:r w:rsidRPr="00450180">
        <w:rPr>
          <w:szCs w:val="20"/>
        </w:rPr>
        <w:t>entertain</w:t>
      </w:r>
      <w:proofErr w:type="spellEnd"/>
      <w:r w:rsidRPr="00450180">
        <w:rPr>
          <w:szCs w:val="20"/>
        </w:rPr>
        <w:t xml:space="preserve"> such </w:t>
      </w:r>
      <w:proofErr w:type="spellStart"/>
      <w:r w:rsidRPr="00450180">
        <w:rPr>
          <w:szCs w:val="20"/>
        </w:rPr>
        <w:t>an</w:t>
      </w:r>
      <w:proofErr w:type="spellEnd"/>
      <w:r w:rsidRPr="00450180">
        <w:rPr>
          <w:szCs w:val="20"/>
        </w:rPr>
        <w:t xml:space="preserve"> </w:t>
      </w:r>
      <w:proofErr w:type="spellStart"/>
      <w:r w:rsidRPr="00450180">
        <w:rPr>
          <w:szCs w:val="20"/>
        </w:rPr>
        <w:t>extravagant</w:t>
      </w:r>
      <w:proofErr w:type="spellEnd"/>
      <w:r w:rsidRPr="00450180">
        <w:rPr>
          <w:szCs w:val="20"/>
        </w:rPr>
        <w:t xml:space="preserve"> </w:t>
      </w:r>
      <w:proofErr w:type="spellStart"/>
      <w:r w:rsidRPr="00450180">
        <w:rPr>
          <w:szCs w:val="20"/>
        </w:rPr>
        <w:t>proposal</w:t>
      </w:r>
      <w:proofErr w:type="spellEnd"/>
      <w:r w:rsidRPr="00450180">
        <w:rPr>
          <w:szCs w:val="20"/>
        </w:rPr>
        <w:t>.</w:t>
      </w:r>
    </w:p>
    <w:p w14:paraId="1AFE575D" w14:textId="4F8CB02F" w:rsidR="002D231C" w:rsidRPr="00EB7C58" w:rsidRDefault="002D231C" w:rsidP="00EB7C58">
      <w:pPr>
        <w:pStyle w:val="NoSpacing"/>
        <w:rPr>
          <w:szCs w:val="20"/>
        </w:rPr>
      </w:pPr>
      <w:r w:rsidRPr="00450180">
        <w:rPr>
          <w:szCs w:val="20"/>
        </w:rPr>
        <w:t xml:space="preserve">Murray </w:t>
      </w:r>
      <w:proofErr w:type="spellStart"/>
      <w:r w:rsidRPr="00450180">
        <w:rPr>
          <w:szCs w:val="20"/>
        </w:rPr>
        <w:t>Krieger</w:t>
      </w:r>
      <w:proofErr w:type="spellEnd"/>
      <w:r w:rsidRPr="00450180">
        <w:rPr>
          <w:i/>
          <w:iCs/>
          <w:szCs w:val="20"/>
        </w:rPr>
        <w:t xml:space="preserve">, </w:t>
      </w:r>
      <w:proofErr w:type="spellStart"/>
      <w:r w:rsidRPr="00450180">
        <w:rPr>
          <w:i/>
          <w:iCs/>
          <w:szCs w:val="20"/>
        </w:rPr>
        <w:t>Ekphrasis</w:t>
      </w:r>
      <w:proofErr w:type="spellEnd"/>
      <w:r w:rsidRPr="00450180">
        <w:rPr>
          <w:i/>
          <w:iCs/>
          <w:szCs w:val="20"/>
        </w:rPr>
        <w:t xml:space="preserve">. </w:t>
      </w:r>
      <w:proofErr w:type="spellStart"/>
      <w:r w:rsidRPr="00450180">
        <w:rPr>
          <w:i/>
          <w:iCs/>
          <w:szCs w:val="20"/>
        </w:rPr>
        <w:t>The</w:t>
      </w:r>
      <w:proofErr w:type="spellEnd"/>
      <w:r w:rsidRPr="00450180">
        <w:rPr>
          <w:i/>
          <w:iCs/>
          <w:szCs w:val="20"/>
        </w:rPr>
        <w:t xml:space="preserve"> </w:t>
      </w:r>
      <w:proofErr w:type="spellStart"/>
      <w:r w:rsidRPr="00450180">
        <w:rPr>
          <w:i/>
          <w:iCs/>
          <w:szCs w:val="20"/>
        </w:rPr>
        <w:t>Illusion</w:t>
      </w:r>
      <w:proofErr w:type="spellEnd"/>
      <w:r w:rsidRPr="00450180">
        <w:rPr>
          <w:i/>
          <w:iCs/>
          <w:szCs w:val="20"/>
        </w:rPr>
        <w:t xml:space="preserve"> </w:t>
      </w:r>
      <w:proofErr w:type="spellStart"/>
      <w:r w:rsidRPr="00450180">
        <w:rPr>
          <w:i/>
          <w:iCs/>
          <w:szCs w:val="20"/>
        </w:rPr>
        <w:t>of</w:t>
      </w:r>
      <w:proofErr w:type="spellEnd"/>
      <w:r w:rsidRPr="00450180">
        <w:rPr>
          <w:i/>
          <w:iCs/>
          <w:szCs w:val="20"/>
        </w:rPr>
        <w:t xml:space="preserve"> </w:t>
      </w:r>
      <w:proofErr w:type="spellStart"/>
      <w:r w:rsidRPr="00450180">
        <w:rPr>
          <w:i/>
          <w:iCs/>
          <w:szCs w:val="20"/>
        </w:rPr>
        <w:t>the</w:t>
      </w:r>
      <w:proofErr w:type="spellEnd"/>
      <w:r w:rsidRPr="00450180">
        <w:rPr>
          <w:i/>
          <w:iCs/>
          <w:szCs w:val="20"/>
        </w:rPr>
        <w:t xml:space="preserve"> Natural Sign.</w:t>
      </w:r>
      <w:r w:rsidR="00EB7C58">
        <w:rPr>
          <w:rStyle w:val="FootnoteReference"/>
          <w:i/>
          <w:iCs/>
          <w:szCs w:val="20"/>
        </w:rPr>
        <w:footnoteReference w:id="2"/>
      </w:r>
    </w:p>
    <w:p w14:paraId="1AFE575E" w14:textId="77777777" w:rsidR="002D231C" w:rsidRPr="00450180" w:rsidRDefault="002D231C" w:rsidP="00EB7C58">
      <w:pPr>
        <w:pStyle w:val="NoSpacing"/>
        <w:rPr>
          <w:szCs w:val="20"/>
        </w:rPr>
      </w:pPr>
      <w:r w:rsidRPr="00450180">
        <w:rPr>
          <w:szCs w:val="20"/>
        </w:rPr>
        <w:t> </w:t>
      </w:r>
    </w:p>
    <w:p w14:paraId="1AFE575F" w14:textId="594F0D07" w:rsidR="002D231C" w:rsidRDefault="002D231C" w:rsidP="003502DE">
      <w:pPr>
        <w:pStyle w:val="NoSpacing"/>
        <w:ind w:firstLine="720"/>
        <w:rPr>
          <w:szCs w:val="20"/>
        </w:rPr>
      </w:pPr>
      <w:r w:rsidRPr="00450180">
        <w:rPr>
          <w:szCs w:val="20"/>
        </w:rPr>
        <w:t xml:space="preserve">Signovat, zpečetit, odhalit, rozpečetit. Půjde o svědectví. A o poetiku jakožto </w:t>
      </w:r>
      <w:proofErr w:type="gramStart"/>
      <w:r w:rsidRPr="00450180">
        <w:rPr>
          <w:szCs w:val="20"/>
        </w:rPr>
        <w:t>svědectví - avšak</w:t>
      </w:r>
      <w:proofErr w:type="gramEnd"/>
      <w:r w:rsidRPr="00450180">
        <w:rPr>
          <w:szCs w:val="20"/>
        </w:rPr>
        <w:t xml:space="preserve"> o svědectví testamentární: dosvědčení, </w:t>
      </w:r>
      <w:proofErr w:type="spellStart"/>
      <w:r w:rsidRPr="00450180">
        <w:rPr>
          <w:i/>
          <w:iCs/>
          <w:szCs w:val="20"/>
        </w:rPr>
        <w:t>testimony</w:t>
      </w:r>
      <w:proofErr w:type="spellEnd"/>
      <w:r w:rsidRPr="00450180">
        <w:rPr>
          <w:szCs w:val="20"/>
        </w:rPr>
        <w:t>, testament.</w:t>
      </w:r>
    </w:p>
    <w:p w14:paraId="48B3A78D" w14:textId="77777777" w:rsidR="00FF3FE2" w:rsidRPr="00450180" w:rsidRDefault="00FF3FE2" w:rsidP="003502DE">
      <w:pPr>
        <w:pStyle w:val="NoSpacing"/>
        <w:ind w:firstLine="720"/>
        <w:rPr>
          <w:szCs w:val="20"/>
        </w:rPr>
      </w:pPr>
    </w:p>
    <w:p w14:paraId="1AFE5760" w14:textId="2F2F962E" w:rsidR="002D231C" w:rsidRDefault="003D62AE" w:rsidP="00EB7C58">
      <w:pPr>
        <w:pStyle w:val="NoSpacing"/>
        <w:rPr>
          <w:szCs w:val="20"/>
        </w:rPr>
      </w:pPr>
      <w:r w:rsidRPr="00450180">
        <w:rPr>
          <w:szCs w:val="20"/>
        </w:rPr>
        <w:tab/>
      </w:r>
      <w:r w:rsidR="002D231C" w:rsidRPr="00450180">
        <w:rPr>
          <w:szCs w:val="20"/>
        </w:rPr>
        <w:t xml:space="preserve">Báseň může "svědčit" o poetice. Může ji slibovat, může na ni odpovídat jako se odpovídá na testamentární slib. Dokonce tak činit musí, nemůže tak nečinit. Ale nikoli proto, aby aplikovala nějaký předem daný způsob psaní, anebo aby k němu odkazovala jako k nějaké </w:t>
      </w:r>
      <w:r w:rsidR="00AD79BD" w:rsidRPr="00450180">
        <w:rPr>
          <w:szCs w:val="20"/>
        </w:rPr>
        <w:t xml:space="preserve">ustavující </w:t>
      </w:r>
      <w:r w:rsidR="002D231C" w:rsidRPr="00450180">
        <w:rPr>
          <w:szCs w:val="20"/>
        </w:rPr>
        <w:t xml:space="preserve">listině napsané někde jinde, ani proto, aby byla poslušna jeho zákonů jako nějaké transcendentní autoritě, nýbrž tak, že v aktu své události dává příslib založení jisté poetiky. Báseň by tedy měla "ustavovat svou vlastní poetiku", jak říká </w:t>
      </w:r>
      <w:proofErr w:type="spellStart"/>
      <w:r w:rsidR="002D231C" w:rsidRPr="00450180">
        <w:rPr>
          <w:szCs w:val="20"/>
        </w:rPr>
        <w:t>Krieger</w:t>
      </w:r>
      <w:proofErr w:type="spellEnd"/>
      <w:r w:rsidR="002D231C" w:rsidRPr="00450180">
        <w:rPr>
          <w:szCs w:val="20"/>
        </w:rPr>
        <w:t xml:space="preserve">, poetiku, jež by rovněž měla </w:t>
      </w:r>
      <w:r w:rsidR="002D231C" w:rsidRPr="00450180">
        <w:rPr>
          <w:i/>
          <w:iCs/>
          <w:szCs w:val="20"/>
        </w:rPr>
        <w:t xml:space="preserve">skrze </w:t>
      </w:r>
      <w:r w:rsidR="002D231C" w:rsidRPr="00450180">
        <w:rPr>
          <w:szCs w:val="20"/>
        </w:rPr>
        <w:t xml:space="preserve">svou obecnost se stát možností </w:t>
      </w:r>
      <w:r w:rsidR="002D231C" w:rsidRPr="00450180">
        <w:rPr>
          <w:i/>
          <w:iCs/>
          <w:szCs w:val="20"/>
        </w:rPr>
        <w:t>právě této</w:t>
      </w:r>
      <w:r w:rsidR="002D231C" w:rsidRPr="00450180">
        <w:rPr>
          <w:szCs w:val="20"/>
        </w:rPr>
        <w:t xml:space="preserve"> básně, tuto možnost vynalézt, založit a exemplárně ji dát ke čtení tak, že ji signuje, zpečetí a rozpečetí současně. To vše by se odehrálo v události samé, totiž ve verbálním těle její singularity: toho a toho data, v jedinečném i opakovatelném okamžiku signatury, která otevírá verbální tělo k něčemu jinému,</w:t>
      </w:r>
      <w:r w:rsidR="00FE1BED" w:rsidRPr="00450180">
        <w:rPr>
          <w:szCs w:val="20"/>
        </w:rPr>
        <w:t xml:space="preserve"> než je toto tělo, v referenci, která je vede za ně samo</w:t>
      </w:r>
      <w:r w:rsidR="002D231C" w:rsidRPr="00450180">
        <w:rPr>
          <w:szCs w:val="20"/>
        </w:rPr>
        <w:t>, k jinému anebo ke světu.</w:t>
      </w:r>
    </w:p>
    <w:p w14:paraId="4FA120E7" w14:textId="77777777" w:rsidR="00FF3FE2" w:rsidRPr="00450180" w:rsidRDefault="00FF3FE2" w:rsidP="00EB7C58">
      <w:pPr>
        <w:pStyle w:val="NoSpacing"/>
        <w:rPr>
          <w:szCs w:val="20"/>
        </w:rPr>
      </w:pPr>
    </w:p>
    <w:p w14:paraId="1AFE5761" w14:textId="2537F572" w:rsidR="002D231C" w:rsidRPr="00450180" w:rsidRDefault="00FE1BED" w:rsidP="00EB7C58">
      <w:pPr>
        <w:pStyle w:val="NoSpacing"/>
        <w:rPr>
          <w:szCs w:val="20"/>
        </w:rPr>
      </w:pPr>
      <w:r w:rsidRPr="00450180">
        <w:rPr>
          <w:szCs w:val="20"/>
        </w:rPr>
        <w:tab/>
      </w:r>
      <w:r w:rsidR="002D231C" w:rsidRPr="00450180">
        <w:rPr>
          <w:szCs w:val="20"/>
        </w:rPr>
        <w:t xml:space="preserve">Na dosvědčení přátelského uznání bych se chtěl přihlásit i já k jistému riziku, abych je mohl sdílet s </w:t>
      </w:r>
      <w:proofErr w:type="spellStart"/>
      <w:r w:rsidRPr="00450180">
        <w:rPr>
          <w:szCs w:val="20"/>
        </w:rPr>
        <w:t>Murrayem</w:t>
      </w:r>
      <w:proofErr w:type="spellEnd"/>
      <w:r w:rsidRPr="00450180">
        <w:rPr>
          <w:szCs w:val="20"/>
        </w:rPr>
        <w:t xml:space="preserve"> </w:t>
      </w:r>
      <w:proofErr w:type="spellStart"/>
      <w:r w:rsidRPr="00450180">
        <w:rPr>
          <w:szCs w:val="20"/>
        </w:rPr>
        <w:t>Kriegerem</w:t>
      </w:r>
      <w:proofErr w:type="spellEnd"/>
      <w:r w:rsidRPr="00450180">
        <w:rPr>
          <w:szCs w:val="20"/>
        </w:rPr>
        <w:t>, totiž k riziku</w:t>
      </w:r>
      <w:r w:rsidR="002D231C" w:rsidRPr="00450180">
        <w:rPr>
          <w:szCs w:val="20"/>
        </w:rPr>
        <w:t xml:space="preserve"> "</w:t>
      </w:r>
      <w:proofErr w:type="spellStart"/>
      <w:r w:rsidR="002D231C" w:rsidRPr="00450180">
        <w:rPr>
          <w:i/>
          <w:iCs/>
          <w:szCs w:val="20"/>
        </w:rPr>
        <w:t>entertain</w:t>
      </w:r>
      <w:proofErr w:type="spellEnd"/>
      <w:r w:rsidR="002D231C" w:rsidRPr="00450180">
        <w:rPr>
          <w:i/>
          <w:iCs/>
          <w:szCs w:val="20"/>
        </w:rPr>
        <w:t xml:space="preserve"> such </w:t>
      </w:r>
      <w:proofErr w:type="spellStart"/>
      <w:r w:rsidR="002D231C" w:rsidRPr="00450180">
        <w:rPr>
          <w:i/>
          <w:iCs/>
          <w:szCs w:val="20"/>
        </w:rPr>
        <w:t>an</w:t>
      </w:r>
      <w:proofErr w:type="spellEnd"/>
      <w:r w:rsidR="002D231C" w:rsidRPr="00450180">
        <w:rPr>
          <w:i/>
          <w:iCs/>
          <w:szCs w:val="20"/>
        </w:rPr>
        <w:t xml:space="preserve"> </w:t>
      </w:r>
      <w:proofErr w:type="spellStart"/>
      <w:r w:rsidR="002D231C" w:rsidRPr="00450180">
        <w:rPr>
          <w:i/>
          <w:iCs/>
          <w:szCs w:val="20"/>
        </w:rPr>
        <w:t>extravagant</w:t>
      </w:r>
      <w:proofErr w:type="spellEnd"/>
      <w:r w:rsidR="002D231C" w:rsidRPr="00450180">
        <w:rPr>
          <w:i/>
          <w:iCs/>
          <w:szCs w:val="20"/>
        </w:rPr>
        <w:t xml:space="preserve"> </w:t>
      </w:r>
      <w:proofErr w:type="spellStart"/>
      <w:r w:rsidR="002D231C" w:rsidRPr="00450180">
        <w:rPr>
          <w:i/>
          <w:iCs/>
          <w:szCs w:val="20"/>
        </w:rPr>
        <w:t>proposal</w:t>
      </w:r>
      <w:proofErr w:type="spellEnd"/>
      <w:r w:rsidR="002D231C" w:rsidRPr="00450180">
        <w:rPr>
          <w:i/>
          <w:iCs/>
          <w:szCs w:val="20"/>
        </w:rPr>
        <w:t>"</w:t>
      </w:r>
      <w:r w:rsidR="003502DE">
        <w:rPr>
          <w:i/>
          <w:iCs/>
          <w:szCs w:val="20"/>
        </w:rPr>
        <w:t>, hájit takto přehnané tvrzení</w:t>
      </w:r>
      <w:r w:rsidR="002D231C" w:rsidRPr="00450180">
        <w:rPr>
          <w:szCs w:val="20"/>
        </w:rPr>
        <w:t xml:space="preserve">. A právě proto bych chtěl vystavit zkoušce právě tuto zkušenost svědectví. V připomínce na místa, která rád po více než deset let obývám blízko něho, rozhodl jsem se vrátit se k tomu </w:t>
      </w:r>
      <w:proofErr w:type="spellStart"/>
      <w:r w:rsidR="002D231C" w:rsidRPr="00450180">
        <w:rPr>
          <w:szCs w:val="20"/>
        </w:rPr>
        <w:t>Celanovu</w:t>
      </w:r>
      <w:proofErr w:type="spellEnd"/>
      <w:r w:rsidR="002D231C" w:rsidRPr="00450180">
        <w:rPr>
          <w:szCs w:val="20"/>
        </w:rPr>
        <w:t xml:space="preserve"> </w:t>
      </w:r>
      <w:r w:rsidR="002D231C" w:rsidRPr="00450180">
        <w:rPr>
          <w:szCs w:val="20"/>
        </w:rPr>
        <w:lastRenderedPageBreak/>
        <w:t xml:space="preserve">textu, který jsem četl se studenty na univerzitě v </w:t>
      </w:r>
      <w:proofErr w:type="spellStart"/>
      <w:r w:rsidR="002D231C" w:rsidRPr="00450180">
        <w:rPr>
          <w:szCs w:val="20"/>
        </w:rPr>
        <w:t>Irvin</w:t>
      </w:r>
      <w:r w:rsidRPr="00450180">
        <w:rPr>
          <w:szCs w:val="20"/>
        </w:rPr>
        <w:t>e</w:t>
      </w:r>
      <w:proofErr w:type="spellEnd"/>
      <w:r w:rsidRPr="00450180">
        <w:rPr>
          <w:szCs w:val="20"/>
        </w:rPr>
        <w:t xml:space="preserve"> na semináři o svědectví, jenž trval tři roky</w:t>
      </w:r>
      <w:r w:rsidR="002D231C" w:rsidRPr="00450180">
        <w:rPr>
          <w:szCs w:val="20"/>
        </w:rPr>
        <w:t>. A zejména o odpovědnosti, pokud zahrnuje singulárně datovanou básnickou signaturu. Hypotéza, kterou je třeba verifikovat, zní: každé odpovědné svědectví zahrnuje také básnickou zkušenost jazyka.</w:t>
      </w:r>
    </w:p>
    <w:p w14:paraId="1AFE5762" w14:textId="77777777" w:rsidR="002D231C" w:rsidRPr="00450180" w:rsidRDefault="002D231C" w:rsidP="00EB7C58">
      <w:pPr>
        <w:pStyle w:val="NoSpacing"/>
        <w:rPr>
          <w:szCs w:val="20"/>
        </w:rPr>
      </w:pPr>
      <w:r w:rsidRPr="00450180">
        <w:rPr>
          <w:szCs w:val="20"/>
        </w:rPr>
        <w:t> </w:t>
      </w:r>
    </w:p>
    <w:p w14:paraId="1AFE5763" w14:textId="77777777" w:rsidR="002D231C" w:rsidRPr="00450180" w:rsidRDefault="002D231C" w:rsidP="00EB7C58">
      <w:pPr>
        <w:pStyle w:val="NoSpacing"/>
        <w:rPr>
          <w:szCs w:val="20"/>
        </w:rPr>
      </w:pPr>
      <w:r w:rsidRPr="00450180">
        <w:rPr>
          <w:szCs w:val="20"/>
        </w:rPr>
        <w:t>I.</w:t>
      </w:r>
    </w:p>
    <w:p w14:paraId="1AFE5764" w14:textId="77777777" w:rsidR="002D231C" w:rsidRPr="00450180" w:rsidRDefault="002D231C" w:rsidP="00EB7C58">
      <w:pPr>
        <w:pStyle w:val="NoSpacing"/>
        <w:rPr>
          <w:szCs w:val="20"/>
        </w:rPr>
      </w:pPr>
      <w:r w:rsidRPr="00450180">
        <w:rPr>
          <w:szCs w:val="20"/>
        </w:rPr>
        <w:t xml:space="preserve">Jak </w:t>
      </w:r>
      <w:r w:rsidR="00FE1BED" w:rsidRPr="00450180">
        <w:rPr>
          <w:szCs w:val="20"/>
        </w:rPr>
        <w:t xml:space="preserve">se </w:t>
      </w:r>
      <w:r w:rsidRPr="00450180">
        <w:rPr>
          <w:szCs w:val="20"/>
        </w:rPr>
        <w:t xml:space="preserve">ale </w:t>
      </w:r>
      <w:r w:rsidR="00FE1BED" w:rsidRPr="00450180">
        <w:rPr>
          <w:szCs w:val="20"/>
        </w:rPr>
        <w:t>postavit k otázce</w:t>
      </w:r>
      <w:r w:rsidRPr="00450180">
        <w:rPr>
          <w:szCs w:val="20"/>
        </w:rPr>
        <w:t xml:space="preserve"> svědectví (</w:t>
      </w:r>
      <w:r w:rsidRPr="00450180">
        <w:rPr>
          <w:i/>
          <w:iCs/>
          <w:szCs w:val="20"/>
        </w:rPr>
        <w:t>testimonium</w:t>
      </w:r>
      <w:r w:rsidRPr="00450180">
        <w:rPr>
          <w:szCs w:val="20"/>
        </w:rPr>
        <w:t xml:space="preserve">), není-li nikterak naším úmyslem vzdávat se myšlení tajemství v horizontu odpovědnosti? A proč otázka po </w:t>
      </w:r>
      <w:r w:rsidRPr="00450180">
        <w:rPr>
          <w:i/>
          <w:iCs/>
          <w:szCs w:val="20"/>
        </w:rPr>
        <w:t>testimonium</w:t>
      </w:r>
      <w:r w:rsidRPr="00450180">
        <w:rPr>
          <w:szCs w:val="20"/>
        </w:rPr>
        <w:t xml:space="preserve"> není jiná než otázka po </w:t>
      </w:r>
      <w:proofErr w:type="spellStart"/>
      <w:r w:rsidRPr="00450180">
        <w:rPr>
          <w:i/>
          <w:iCs/>
          <w:szCs w:val="20"/>
        </w:rPr>
        <w:t>testamentum</w:t>
      </w:r>
      <w:proofErr w:type="spellEnd"/>
      <w:r w:rsidRPr="00450180">
        <w:rPr>
          <w:szCs w:val="20"/>
        </w:rPr>
        <w:t xml:space="preserve">, po všech testamentech, to jest otázka po přežívání v umírání, po </w:t>
      </w:r>
      <w:r w:rsidRPr="00450180">
        <w:rPr>
          <w:i/>
          <w:iCs/>
          <w:szCs w:val="20"/>
        </w:rPr>
        <w:t>přežívání</w:t>
      </w:r>
      <w:r w:rsidRPr="00450180">
        <w:rPr>
          <w:szCs w:val="20"/>
        </w:rPr>
        <w:t xml:space="preserve"> před protikladem žití a umírání a mimo něj?</w:t>
      </w:r>
    </w:p>
    <w:p w14:paraId="1AFE5765" w14:textId="77777777" w:rsidR="002D231C" w:rsidRPr="00450180" w:rsidRDefault="002D231C" w:rsidP="00EB7C58">
      <w:pPr>
        <w:pStyle w:val="NoSpacing"/>
        <w:rPr>
          <w:szCs w:val="20"/>
        </w:rPr>
      </w:pPr>
      <w:r w:rsidRPr="00450180">
        <w:rPr>
          <w:szCs w:val="20"/>
        </w:rPr>
        <w:t> </w:t>
      </w:r>
    </w:p>
    <w:p w14:paraId="1AFE5766" w14:textId="77777777" w:rsidR="002D231C" w:rsidRPr="00450180" w:rsidRDefault="002D231C" w:rsidP="00EB7C58">
      <w:pPr>
        <w:pStyle w:val="NoSpacing"/>
        <w:rPr>
          <w:szCs w:val="20"/>
        </w:rPr>
      </w:pPr>
      <w:r w:rsidRPr="00450180">
        <w:rPr>
          <w:szCs w:val="20"/>
        </w:rPr>
        <w:t>A</w:t>
      </w:r>
      <w:r w:rsidRPr="00450180">
        <w:rPr>
          <w:i/>
          <w:iCs/>
          <w:szCs w:val="20"/>
        </w:rPr>
        <w:t xml:space="preserve">SCHENGLORIE </w:t>
      </w:r>
      <w:proofErr w:type="spellStart"/>
      <w:r w:rsidRPr="00450180">
        <w:rPr>
          <w:i/>
          <w:iCs/>
          <w:szCs w:val="20"/>
        </w:rPr>
        <w:t>hinter</w:t>
      </w:r>
      <w:proofErr w:type="spellEnd"/>
      <w:r w:rsidRPr="00450180">
        <w:rPr>
          <w:i/>
          <w:iCs/>
          <w:szCs w:val="20"/>
        </w:rPr>
        <w:t xml:space="preserve"> /.../</w:t>
      </w:r>
    </w:p>
    <w:p w14:paraId="1AFE5767" w14:textId="77777777" w:rsidR="002D231C" w:rsidRPr="00450180" w:rsidRDefault="002D231C" w:rsidP="00EB7C58">
      <w:pPr>
        <w:pStyle w:val="NoSpacing"/>
        <w:rPr>
          <w:i/>
          <w:iCs/>
          <w:szCs w:val="20"/>
        </w:rPr>
      </w:pPr>
      <w:r w:rsidRPr="00450180">
        <w:rPr>
          <w:i/>
          <w:iCs/>
          <w:szCs w:val="20"/>
        </w:rPr>
        <w:t>....</w:t>
      </w:r>
    </w:p>
    <w:p w14:paraId="1AFE5768" w14:textId="77777777" w:rsidR="002D231C" w:rsidRPr="00450180" w:rsidRDefault="002D231C" w:rsidP="00EB7C58">
      <w:pPr>
        <w:pStyle w:val="NoSpacing"/>
        <w:rPr>
          <w:i/>
          <w:iCs/>
          <w:szCs w:val="20"/>
        </w:rPr>
      </w:pPr>
      <w:proofErr w:type="spellStart"/>
      <w:r w:rsidRPr="00450180">
        <w:rPr>
          <w:i/>
          <w:iCs/>
          <w:szCs w:val="20"/>
        </w:rPr>
        <w:t>Niemand</w:t>
      </w:r>
      <w:proofErr w:type="spellEnd"/>
    </w:p>
    <w:p w14:paraId="1AFE5769" w14:textId="77777777" w:rsidR="002D231C" w:rsidRPr="00450180" w:rsidRDefault="002D231C" w:rsidP="00EB7C58">
      <w:pPr>
        <w:pStyle w:val="NoSpacing"/>
        <w:rPr>
          <w:i/>
          <w:iCs/>
          <w:szCs w:val="20"/>
        </w:rPr>
      </w:pPr>
      <w:proofErr w:type="spellStart"/>
      <w:r w:rsidRPr="00450180">
        <w:rPr>
          <w:i/>
          <w:iCs/>
          <w:szCs w:val="20"/>
        </w:rPr>
        <w:t>zeugt</w:t>
      </w:r>
      <w:proofErr w:type="spellEnd"/>
      <w:r w:rsidRPr="00450180">
        <w:rPr>
          <w:i/>
          <w:iCs/>
          <w:szCs w:val="20"/>
        </w:rPr>
        <w:t xml:space="preserve"> </w:t>
      </w:r>
      <w:proofErr w:type="spellStart"/>
      <w:r w:rsidRPr="00450180">
        <w:rPr>
          <w:i/>
          <w:iCs/>
          <w:szCs w:val="20"/>
        </w:rPr>
        <w:t>für</w:t>
      </w:r>
      <w:proofErr w:type="spellEnd"/>
      <w:r w:rsidRPr="00450180">
        <w:rPr>
          <w:i/>
          <w:iCs/>
          <w:szCs w:val="20"/>
        </w:rPr>
        <w:t xml:space="preserve"> den</w:t>
      </w:r>
    </w:p>
    <w:p w14:paraId="1AFE576A" w14:textId="77777777" w:rsidR="002D231C" w:rsidRPr="00450180" w:rsidRDefault="002D231C" w:rsidP="00EB7C58">
      <w:pPr>
        <w:pStyle w:val="NoSpacing"/>
        <w:rPr>
          <w:i/>
          <w:iCs/>
          <w:szCs w:val="20"/>
        </w:rPr>
      </w:pPr>
      <w:proofErr w:type="spellStart"/>
      <w:r w:rsidRPr="00450180">
        <w:rPr>
          <w:i/>
          <w:iCs/>
          <w:szCs w:val="20"/>
        </w:rPr>
        <w:t>Zeugen</w:t>
      </w:r>
      <w:proofErr w:type="spellEnd"/>
    </w:p>
    <w:p w14:paraId="1AFE576B" w14:textId="77777777" w:rsidR="002D231C" w:rsidRPr="00450180" w:rsidRDefault="002D231C" w:rsidP="00EB7C58">
      <w:pPr>
        <w:pStyle w:val="NoSpacing"/>
        <w:rPr>
          <w:i/>
          <w:iCs/>
          <w:szCs w:val="20"/>
        </w:rPr>
      </w:pPr>
      <w:r w:rsidRPr="00450180">
        <w:rPr>
          <w:i/>
          <w:iCs/>
          <w:szCs w:val="20"/>
        </w:rPr>
        <w:t> </w:t>
      </w:r>
    </w:p>
    <w:p w14:paraId="1AFE576C" w14:textId="77777777" w:rsidR="002D231C" w:rsidRPr="00450180" w:rsidRDefault="002D231C" w:rsidP="00EB7C58">
      <w:pPr>
        <w:pStyle w:val="NoSpacing"/>
        <w:rPr>
          <w:i/>
          <w:iCs/>
          <w:szCs w:val="20"/>
        </w:rPr>
      </w:pPr>
      <w:r w:rsidRPr="00450180">
        <w:rPr>
          <w:i/>
          <w:iCs/>
          <w:szCs w:val="20"/>
        </w:rPr>
        <w:t> </w:t>
      </w:r>
    </w:p>
    <w:p w14:paraId="1AFE576D" w14:textId="77777777" w:rsidR="002D231C" w:rsidRPr="00450180" w:rsidRDefault="002D231C" w:rsidP="00EB7C58">
      <w:pPr>
        <w:pStyle w:val="NoSpacing"/>
        <w:rPr>
          <w:i/>
          <w:iCs/>
          <w:szCs w:val="20"/>
        </w:rPr>
      </w:pPr>
      <w:r w:rsidRPr="00450180">
        <w:rPr>
          <w:i/>
          <w:iCs/>
          <w:szCs w:val="20"/>
        </w:rPr>
        <w:t>CENDRES-LA GLOIRE revers /.../</w:t>
      </w:r>
    </w:p>
    <w:p w14:paraId="1AFE576E" w14:textId="77777777" w:rsidR="002D231C" w:rsidRPr="00450180" w:rsidRDefault="002D231C" w:rsidP="00EB7C58">
      <w:pPr>
        <w:pStyle w:val="NoSpacing"/>
        <w:rPr>
          <w:i/>
          <w:iCs/>
          <w:szCs w:val="20"/>
        </w:rPr>
      </w:pPr>
      <w:r w:rsidRPr="00450180">
        <w:rPr>
          <w:i/>
          <w:iCs/>
          <w:szCs w:val="20"/>
        </w:rPr>
        <w:t>...</w:t>
      </w:r>
    </w:p>
    <w:p w14:paraId="1AFE576F" w14:textId="77777777" w:rsidR="002D231C" w:rsidRPr="00450180" w:rsidRDefault="002D231C" w:rsidP="00EB7C58">
      <w:pPr>
        <w:pStyle w:val="NoSpacing"/>
        <w:rPr>
          <w:i/>
          <w:iCs/>
          <w:szCs w:val="20"/>
        </w:rPr>
      </w:pPr>
      <w:r w:rsidRPr="00450180">
        <w:rPr>
          <w:i/>
          <w:iCs/>
          <w:szCs w:val="20"/>
        </w:rPr>
        <w:t>Nul</w:t>
      </w:r>
    </w:p>
    <w:p w14:paraId="1AFE5770" w14:textId="77777777" w:rsidR="002D231C" w:rsidRPr="00450180" w:rsidRDefault="002D231C" w:rsidP="00EB7C58">
      <w:pPr>
        <w:pStyle w:val="NoSpacing"/>
        <w:rPr>
          <w:i/>
          <w:iCs/>
          <w:szCs w:val="20"/>
        </w:rPr>
      </w:pPr>
      <w:r w:rsidRPr="00450180">
        <w:rPr>
          <w:i/>
          <w:iCs/>
          <w:szCs w:val="20"/>
        </w:rPr>
        <w:t xml:space="preserve">ne </w:t>
      </w:r>
      <w:proofErr w:type="spellStart"/>
      <w:r w:rsidRPr="00450180">
        <w:rPr>
          <w:i/>
          <w:iCs/>
          <w:szCs w:val="20"/>
        </w:rPr>
        <w:t>témoigne</w:t>
      </w:r>
      <w:proofErr w:type="spellEnd"/>
    </w:p>
    <w:p w14:paraId="1AFE5771" w14:textId="77777777" w:rsidR="002D231C" w:rsidRPr="00450180" w:rsidRDefault="002D231C" w:rsidP="00EB7C58">
      <w:pPr>
        <w:pStyle w:val="NoSpacing"/>
        <w:rPr>
          <w:i/>
          <w:iCs/>
          <w:szCs w:val="20"/>
        </w:rPr>
      </w:pPr>
      <w:proofErr w:type="spellStart"/>
      <w:r w:rsidRPr="00450180">
        <w:rPr>
          <w:i/>
          <w:iCs/>
          <w:szCs w:val="20"/>
        </w:rPr>
        <w:t>pour</w:t>
      </w:r>
      <w:proofErr w:type="spellEnd"/>
      <w:r w:rsidRPr="00450180">
        <w:rPr>
          <w:i/>
          <w:iCs/>
          <w:szCs w:val="20"/>
        </w:rPr>
        <w:t xml:space="preserve"> </w:t>
      </w:r>
      <w:proofErr w:type="spellStart"/>
      <w:r w:rsidRPr="00450180">
        <w:rPr>
          <w:i/>
          <w:iCs/>
          <w:szCs w:val="20"/>
        </w:rPr>
        <w:t>le</w:t>
      </w:r>
      <w:proofErr w:type="spellEnd"/>
      <w:r w:rsidRPr="00450180">
        <w:rPr>
          <w:i/>
          <w:iCs/>
          <w:szCs w:val="20"/>
        </w:rPr>
        <w:t xml:space="preserve"> </w:t>
      </w:r>
      <w:proofErr w:type="spellStart"/>
      <w:r w:rsidRPr="00450180">
        <w:rPr>
          <w:i/>
          <w:iCs/>
          <w:szCs w:val="20"/>
        </w:rPr>
        <w:t>témoin</w:t>
      </w:r>
      <w:proofErr w:type="spellEnd"/>
      <w:r w:rsidRPr="00450180">
        <w:rPr>
          <w:i/>
          <w:iCs/>
          <w:szCs w:val="20"/>
        </w:rPr>
        <w:t>.</w:t>
      </w:r>
    </w:p>
    <w:p w14:paraId="1AFE5772" w14:textId="77777777" w:rsidR="002D231C" w:rsidRPr="00450180" w:rsidRDefault="002D231C" w:rsidP="00EB7C58">
      <w:pPr>
        <w:pStyle w:val="NoSpacing"/>
        <w:rPr>
          <w:szCs w:val="20"/>
        </w:rPr>
      </w:pPr>
      <w:r w:rsidRPr="00450180">
        <w:rPr>
          <w:szCs w:val="20"/>
        </w:rPr>
        <w:t xml:space="preserve">(přel. André </w:t>
      </w:r>
      <w:proofErr w:type="spellStart"/>
      <w:r w:rsidRPr="00450180">
        <w:rPr>
          <w:szCs w:val="20"/>
        </w:rPr>
        <w:t>du</w:t>
      </w:r>
      <w:proofErr w:type="spellEnd"/>
      <w:r w:rsidRPr="00450180">
        <w:rPr>
          <w:szCs w:val="20"/>
        </w:rPr>
        <w:t xml:space="preserve"> </w:t>
      </w:r>
      <w:proofErr w:type="spellStart"/>
      <w:r w:rsidRPr="00450180">
        <w:rPr>
          <w:szCs w:val="20"/>
        </w:rPr>
        <w:t>Bouchet</w:t>
      </w:r>
      <w:proofErr w:type="spellEnd"/>
      <w:r w:rsidRPr="00450180">
        <w:rPr>
          <w:szCs w:val="20"/>
        </w:rPr>
        <w:t>)</w:t>
      </w:r>
    </w:p>
    <w:p w14:paraId="1AFE5773" w14:textId="77777777" w:rsidR="002D231C" w:rsidRPr="00450180" w:rsidRDefault="002D231C" w:rsidP="00EB7C58">
      <w:pPr>
        <w:pStyle w:val="NoSpacing"/>
        <w:rPr>
          <w:szCs w:val="20"/>
        </w:rPr>
      </w:pPr>
      <w:r w:rsidRPr="00450180">
        <w:rPr>
          <w:szCs w:val="20"/>
        </w:rPr>
        <w:t> </w:t>
      </w:r>
    </w:p>
    <w:p w14:paraId="1AFE5774" w14:textId="77777777" w:rsidR="002D231C" w:rsidRPr="00450180" w:rsidRDefault="002D231C" w:rsidP="00EB7C58">
      <w:pPr>
        <w:pStyle w:val="NoSpacing"/>
        <w:rPr>
          <w:i/>
          <w:iCs/>
          <w:szCs w:val="20"/>
        </w:rPr>
      </w:pPr>
      <w:r w:rsidRPr="00450180">
        <w:rPr>
          <w:i/>
          <w:iCs/>
          <w:szCs w:val="20"/>
        </w:rPr>
        <w:t xml:space="preserve">GLOIRE DES CENDRES </w:t>
      </w:r>
      <w:proofErr w:type="spellStart"/>
      <w:r w:rsidRPr="00450180">
        <w:rPr>
          <w:i/>
          <w:iCs/>
          <w:szCs w:val="20"/>
        </w:rPr>
        <w:t>derriere</w:t>
      </w:r>
      <w:proofErr w:type="spellEnd"/>
      <w:r w:rsidRPr="00450180">
        <w:rPr>
          <w:i/>
          <w:iCs/>
          <w:szCs w:val="20"/>
        </w:rPr>
        <w:t xml:space="preserve"> /.../</w:t>
      </w:r>
    </w:p>
    <w:p w14:paraId="1AFE5775" w14:textId="77777777" w:rsidR="002D231C" w:rsidRPr="00450180" w:rsidRDefault="002D231C" w:rsidP="00EB7C58">
      <w:pPr>
        <w:pStyle w:val="NoSpacing"/>
        <w:rPr>
          <w:i/>
          <w:iCs/>
          <w:szCs w:val="20"/>
        </w:rPr>
      </w:pPr>
      <w:r w:rsidRPr="00450180">
        <w:rPr>
          <w:i/>
          <w:iCs/>
          <w:szCs w:val="20"/>
        </w:rPr>
        <w:t>....</w:t>
      </w:r>
    </w:p>
    <w:p w14:paraId="1AFE5776" w14:textId="77777777" w:rsidR="002D231C" w:rsidRPr="00450180" w:rsidRDefault="002D231C" w:rsidP="00EB7C58">
      <w:pPr>
        <w:pStyle w:val="NoSpacing"/>
        <w:rPr>
          <w:i/>
          <w:iCs/>
          <w:szCs w:val="20"/>
        </w:rPr>
      </w:pPr>
      <w:proofErr w:type="spellStart"/>
      <w:r w:rsidRPr="00450180">
        <w:rPr>
          <w:i/>
          <w:iCs/>
          <w:szCs w:val="20"/>
        </w:rPr>
        <w:t>Personne</w:t>
      </w:r>
      <w:proofErr w:type="spellEnd"/>
    </w:p>
    <w:p w14:paraId="1AFE5777" w14:textId="77777777" w:rsidR="002D231C" w:rsidRPr="00450180" w:rsidRDefault="002D231C" w:rsidP="00EB7C58">
      <w:pPr>
        <w:pStyle w:val="NoSpacing"/>
        <w:rPr>
          <w:i/>
          <w:iCs/>
          <w:szCs w:val="20"/>
        </w:rPr>
      </w:pPr>
      <w:r w:rsidRPr="00450180">
        <w:rPr>
          <w:i/>
          <w:iCs/>
          <w:szCs w:val="20"/>
        </w:rPr>
        <w:t xml:space="preserve">ne </w:t>
      </w:r>
      <w:proofErr w:type="spellStart"/>
      <w:r w:rsidRPr="00450180">
        <w:rPr>
          <w:i/>
          <w:iCs/>
          <w:szCs w:val="20"/>
        </w:rPr>
        <w:t>témoigne</w:t>
      </w:r>
      <w:proofErr w:type="spellEnd"/>
      <w:r w:rsidRPr="00450180">
        <w:rPr>
          <w:i/>
          <w:iCs/>
          <w:szCs w:val="20"/>
        </w:rPr>
        <w:t xml:space="preserve"> </w:t>
      </w:r>
      <w:proofErr w:type="spellStart"/>
      <w:r w:rsidRPr="00450180">
        <w:rPr>
          <w:i/>
          <w:iCs/>
          <w:szCs w:val="20"/>
        </w:rPr>
        <w:t>pour</w:t>
      </w:r>
      <w:proofErr w:type="spellEnd"/>
      <w:r w:rsidRPr="00450180">
        <w:rPr>
          <w:i/>
          <w:iCs/>
          <w:szCs w:val="20"/>
        </w:rPr>
        <w:t xml:space="preserve"> </w:t>
      </w:r>
      <w:proofErr w:type="spellStart"/>
      <w:r w:rsidRPr="00450180">
        <w:rPr>
          <w:i/>
          <w:iCs/>
          <w:szCs w:val="20"/>
        </w:rPr>
        <w:t>le</w:t>
      </w:r>
      <w:proofErr w:type="spellEnd"/>
    </w:p>
    <w:p w14:paraId="1AFE5778" w14:textId="77777777" w:rsidR="002D231C" w:rsidRPr="00450180" w:rsidRDefault="002D231C" w:rsidP="00EB7C58">
      <w:pPr>
        <w:pStyle w:val="NoSpacing"/>
        <w:rPr>
          <w:i/>
          <w:iCs/>
          <w:szCs w:val="20"/>
        </w:rPr>
      </w:pPr>
      <w:proofErr w:type="spellStart"/>
      <w:r w:rsidRPr="00450180">
        <w:rPr>
          <w:i/>
          <w:iCs/>
          <w:szCs w:val="20"/>
        </w:rPr>
        <w:t>témoin</w:t>
      </w:r>
      <w:proofErr w:type="spellEnd"/>
      <w:r w:rsidRPr="00450180">
        <w:rPr>
          <w:i/>
          <w:iCs/>
          <w:szCs w:val="20"/>
        </w:rPr>
        <w:t>.</w:t>
      </w:r>
    </w:p>
    <w:p w14:paraId="1AFE5779" w14:textId="77777777" w:rsidR="002D231C" w:rsidRPr="00450180" w:rsidRDefault="002D231C" w:rsidP="00EB7C58">
      <w:pPr>
        <w:pStyle w:val="NoSpacing"/>
        <w:rPr>
          <w:szCs w:val="20"/>
        </w:rPr>
      </w:pPr>
      <w:r w:rsidRPr="00450180">
        <w:rPr>
          <w:szCs w:val="20"/>
        </w:rPr>
        <w:t xml:space="preserve">(přel. Jean-Pierre </w:t>
      </w:r>
      <w:proofErr w:type="spellStart"/>
      <w:r w:rsidRPr="00450180">
        <w:rPr>
          <w:szCs w:val="20"/>
        </w:rPr>
        <w:t>Lefebvre</w:t>
      </w:r>
      <w:proofErr w:type="spellEnd"/>
      <w:r w:rsidRPr="00450180">
        <w:rPr>
          <w:szCs w:val="20"/>
        </w:rPr>
        <w:t>)</w:t>
      </w:r>
    </w:p>
    <w:p w14:paraId="1AFE577A" w14:textId="77777777" w:rsidR="002D231C" w:rsidRPr="00450180" w:rsidRDefault="002D231C" w:rsidP="00EB7C58">
      <w:pPr>
        <w:pStyle w:val="NoSpacing"/>
        <w:rPr>
          <w:szCs w:val="20"/>
        </w:rPr>
      </w:pPr>
      <w:r w:rsidRPr="00450180">
        <w:rPr>
          <w:szCs w:val="20"/>
        </w:rPr>
        <w:t> </w:t>
      </w:r>
    </w:p>
    <w:p w14:paraId="1AFE577B" w14:textId="77777777" w:rsidR="002D231C" w:rsidRPr="00450180" w:rsidRDefault="002D231C" w:rsidP="00EB7C58">
      <w:pPr>
        <w:pStyle w:val="NoSpacing"/>
        <w:rPr>
          <w:i/>
          <w:iCs/>
          <w:szCs w:val="20"/>
        </w:rPr>
      </w:pPr>
      <w:r w:rsidRPr="00450180">
        <w:rPr>
          <w:i/>
          <w:iCs/>
          <w:szCs w:val="20"/>
        </w:rPr>
        <w:t xml:space="preserve">ASH-GLORY </w:t>
      </w:r>
      <w:proofErr w:type="spellStart"/>
      <w:r w:rsidRPr="00450180">
        <w:rPr>
          <w:i/>
          <w:iCs/>
          <w:szCs w:val="20"/>
        </w:rPr>
        <w:t>behind</w:t>
      </w:r>
      <w:proofErr w:type="spellEnd"/>
      <w:r w:rsidRPr="00450180">
        <w:rPr>
          <w:i/>
          <w:iCs/>
          <w:szCs w:val="20"/>
        </w:rPr>
        <w:t xml:space="preserve"> /.../</w:t>
      </w:r>
    </w:p>
    <w:p w14:paraId="1AFE577C" w14:textId="77777777" w:rsidR="002D231C" w:rsidRPr="00450180" w:rsidRDefault="002D231C" w:rsidP="00EB7C58">
      <w:pPr>
        <w:pStyle w:val="NoSpacing"/>
        <w:rPr>
          <w:i/>
          <w:iCs/>
          <w:szCs w:val="20"/>
        </w:rPr>
      </w:pPr>
      <w:r w:rsidRPr="00450180">
        <w:rPr>
          <w:i/>
          <w:iCs/>
          <w:szCs w:val="20"/>
        </w:rPr>
        <w:t>...</w:t>
      </w:r>
    </w:p>
    <w:p w14:paraId="1AFE577D" w14:textId="77777777" w:rsidR="002D231C" w:rsidRPr="00450180" w:rsidRDefault="002D231C" w:rsidP="00EB7C58">
      <w:pPr>
        <w:pStyle w:val="NoSpacing"/>
        <w:rPr>
          <w:i/>
          <w:iCs/>
          <w:szCs w:val="20"/>
        </w:rPr>
      </w:pPr>
      <w:r w:rsidRPr="00450180">
        <w:rPr>
          <w:i/>
          <w:iCs/>
          <w:szCs w:val="20"/>
        </w:rPr>
        <w:t xml:space="preserve">No </w:t>
      </w:r>
      <w:proofErr w:type="spellStart"/>
      <w:r w:rsidRPr="00450180">
        <w:rPr>
          <w:i/>
          <w:iCs/>
          <w:szCs w:val="20"/>
        </w:rPr>
        <w:t>one</w:t>
      </w:r>
      <w:proofErr w:type="spellEnd"/>
    </w:p>
    <w:p w14:paraId="1AFE577E" w14:textId="77777777" w:rsidR="002D231C" w:rsidRPr="00450180" w:rsidRDefault="002D231C" w:rsidP="00EB7C58">
      <w:pPr>
        <w:pStyle w:val="NoSpacing"/>
        <w:rPr>
          <w:i/>
          <w:iCs/>
          <w:szCs w:val="20"/>
        </w:rPr>
      </w:pPr>
      <w:proofErr w:type="spellStart"/>
      <w:r w:rsidRPr="00450180">
        <w:rPr>
          <w:i/>
          <w:iCs/>
          <w:szCs w:val="20"/>
        </w:rPr>
        <w:t>bears</w:t>
      </w:r>
      <w:proofErr w:type="spellEnd"/>
      <w:r w:rsidRPr="00450180">
        <w:rPr>
          <w:i/>
          <w:iCs/>
          <w:szCs w:val="20"/>
        </w:rPr>
        <w:t xml:space="preserve"> </w:t>
      </w:r>
      <w:proofErr w:type="spellStart"/>
      <w:r w:rsidRPr="00450180">
        <w:rPr>
          <w:i/>
          <w:iCs/>
          <w:szCs w:val="20"/>
        </w:rPr>
        <w:t>witness</w:t>
      </w:r>
      <w:proofErr w:type="spellEnd"/>
      <w:r w:rsidRPr="00450180">
        <w:rPr>
          <w:i/>
          <w:iCs/>
          <w:szCs w:val="20"/>
        </w:rPr>
        <w:t xml:space="preserve"> </w:t>
      </w:r>
      <w:proofErr w:type="spellStart"/>
      <w:r w:rsidRPr="00450180">
        <w:rPr>
          <w:i/>
          <w:iCs/>
          <w:szCs w:val="20"/>
        </w:rPr>
        <w:t>for</w:t>
      </w:r>
      <w:proofErr w:type="spellEnd"/>
      <w:r w:rsidRPr="00450180">
        <w:rPr>
          <w:i/>
          <w:iCs/>
          <w:szCs w:val="20"/>
        </w:rPr>
        <w:t xml:space="preserve"> </w:t>
      </w:r>
      <w:proofErr w:type="spellStart"/>
      <w:r w:rsidRPr="00450180">
        <w:rPr>
          <w:i/>
          <w:iCs/>
          <w:szCs w:val="20"/>
        </w:rPr>
        <w:t>the</w:t>
      </w:r>
      <w:proofErr w:type="spellEnd"/>
    </w:p>
    <w:p w14:paraId="1AFE577F" w14:textId="77777777" w:rsidR="002D231C" w:rsidRPr="00450180" w:rsidRDefault="002D231C" w:rsidP="00EB7C58">
      <w:pPr>
        <w:pStyle w:val="NoSpacing"/>
        <w:rPr>
          <w:i/>
          <w:iCs/>
          <w:szCs w:val="20"/>
        </w:rPr>
      </w:pPr>
      <w:proofErr w:type="spellStart"/>
      <w:r w:rsidRPr="00450180">
        <w:rPr>
          <w:i/>
          <w:iCs/>
          <w:szCs w:val="20"/>
        </w:rPr>
        <w:t>witness</w:t>
      </w:r>
      <w:proofErr w:type="spellEnd"/>
    </w:p>
    <w:p w14:paraId="1AFE5780" w14:textId="77777777" w:rsidR="002D231C" w:rsidRPr="00450180" w:rsidRDefault="002D231C" w:rsidP="00EB7C58">
      <w:pPr>
        <w:pStyle w:val="NoSpacing"/>
        <w:rPr>
          <w:szCs w:val="20"/>
        </w:rPr>
      </w:pPr>
      <w:r w:rsidRPr="00450180">
        <w:rPr>
          <w:szCs w:val="20"/>
        </w:rPr>
        <w:t xml:space="preserve">(přel. Joachim </w:t>
      </w:r>
      <w:proofErr w:type="spellStart"/>
      <w:r w:rsidRPr="00450180">
        <w:rPr>
          <w:szCs w:val="20"/>
        </w:rPr>
        <w:t>Neugroschel</w:t>
      </w:r>
      <w:proofErr w:type="spellEnd"/>
      <w:r w:rsidRPr="00450180">
        <w:rPr>
          <w:szCs w:val="20"/>
        </w:rPr>
        <w:t>)</w:t>
      </w:r>
      <w:r w:rsidR="00450180">
        <w:rPr>
          <w:rStyle w:val="FootnoteReference"/>
          <w:szCs w:val="20"/>
        </w:rPr>
        <w:footnoteReference w:id="3"/>
      </w:r>
    </w:p>
    <w:p w14:paraId="1AFE5781" w14:textId="77777777" w:rsidR="002D231C" w:rsidRPr="00450180" w:rsidRDefault="002D231C" w:rsidP="00EB7C58">
      <w:pPr>
        <w:pStyle w:val="NoSpacing"/>
        <w:rPr>
          <w:szCs w:val="20"/>
        </w:rPr>
      </w:pPr>
      <w:r w:rsidRPr="00450180">
        <w:rPr>
          <w:szCs w:val="20"/>
        </w:rPr>
        <w:t> </w:t>
      </w:r>
    </w:p>
    <w:p w14:paraId="1AFE5782" w14:textId="5FBAAE05" w:rsidR="002D231C" w:rsidRDefault="003D62AE" w:rsidP="00EB7C58">
      <w:pPr>
        <w:pStyle w:val="NoSpacing"/>
        <w:rPr>
          <w:i/>
          <w:iCs/>
          <w:szCs w:val="20"/>
        </w:rPr>
      </w:pPr>
      <w:r w:rsidRPr="00450180">
        <w:rPr>
          <w:szCs w:val="20"/>
        </w:rPr>
        <w:tab/>
      </w:r>
      <w:r w:rsidR="002D231C" w:rsidRPr="00450180">
        <w:rPr>
          <w:szCs w:val="20"/>
        </w:rPr>
        <w:t xml:space="preserve">Chceme-li těmto slovům zachovat tu jejich básnickou resonanci, na kterou již na stránce slyšitelně odpovídají, musíme připomenout, že k nám přicházejí jako slova německá. Idiom je jako vždy </w:t>
      </w:r>
      <w:r w:rsidR="007F422B">
        <w:rPr>
          <w:szCs w:val="20"/>
        </w:rPr>
        <w:t>neredukovatelný. Tato nezdol</w:t>
      </w:r>
      <w:r w:rsidR="002D231C" w:rsidRPr="00450180">
        <w:rPr>
          <w:szCs w:val="20"/>
        </w:rPr>
        <w:t>ná singularita verbálního těla nás již uvádí do záhady svědectví, do blízkosti oné nenahraditeln</w:t>
      </w:r>
      <w:r w:rsidR="00FE1BED" w:rsidRPr="00450180">
        <w:rPr>
          <w:szCs w:val="20"/>
        </w:rPr>
        <w:t>osti jedinečného svědka, o níž</w:t>
      </w:r>
      <w:r w:rsidR="00227F56" w:rsidRPr="00450180">
        <w:rPr>
          <w:szCs w:val="20"/>
        </w:rPr>
        <w:t xml:space="preserve">, snad, mluví tato báseň. </w:t>
      </w:r>
      <w:r w:rsidR="002F1316" w:rsidRPr="00450180">
        <w:rPr>
          <w:szCs w:val="20"/>
        </w:rPr>
        <w:t>A k</w:t>
      </w:r>
      <w:r w:rsidR="00227F56" w:rsidRPr="00450180">
        <w:rPr>
          <w:szCs w:val="20"/>
        </w:rPr>
        <w:t>terá</w:t>
      </w:r>
      <w:r w:rsidR="002D231C" w:rsidRPr="00450180">
        <w:rPr>
          <w:szCs w:val="20"/>
        </w:rPr>
        <w:t xml:space="preserve"> takto mluví </w:t>
      </w:r>
      <w:r w:rsidR="002D231C" w:rsidRPr="00450180">
        <w:rPr>
          <w:i/>
          <w:iCs/>
          <w:szCs w:val="20"/>
        </w:rPr>
        <w:t>o sobě</w:t>
      </w:r>
      <w:r w:rsidR="002D231C" w:rsidRPr="00450180">
        <w:rPr>
          <w:szCs w:val="20"/>
        </w:rPr>
        <w:t xml:space="preserve"> a označuje sebe </w:t>
      </w:r>
      <w:r w:rsidR="002D231C" w:rsidRPr="00450180">
        <w:rPr>
          <w:szCs w:val="20"/>
        </w:rPr>
        <w:lastRenderedPageBreak/>
        <w:t xml:space="preserve">tak, že mluví k jinému o jiném, signuje a designuje sebe sama jedním a týmž </w:t>
      </w:r>
      <w:proofErr w:type="gramStart"/>
      <w:r w:rsidR="002D231C" w:rsidRPr="00450180">
        <w:rPr>
          <w:szCs w:val="20"/>
        </w:rPr>
        <w:t xml:space="preserve">gestem - </w:t>
      </w:r>
      <w:proofErr w:type="spellStart"/>
      <w:r w:rsidR="002D231C" w:rsidRPr="00450180">
        <w:rPr>
          <w:i/>
          <w:iCs/>
          <w:szCs w:val="20"/>
        </w:rPr>
        <w:t>sealing</w:t>
      </w:r>
      <w:proofErr w:type="spellEnd"/>
      <w:proofErr w:type="gramEnd"/>
      <w:r w:rsidR="002D231C" w:rsidRPr="00450180">
        <w:rPr>
          <w:i/>
          <w:iCs/>
          <w:szCs w:val="20"/>
        </w:rPr>
        <w:t xml:space="preserve"> and </w:t>
      </w:r>
      <w:proofErr w:type="spellStart"/>
      <w:r w:rsidR="002D231C" w:rsidRPr="00450180">
        <w:rPr>
          <w:i/>
          <w:iCs/>
          <w:szCs w:val="20"/>
        </w:rPr>
        <w:t>unsealing</w:t>
      </w:r>
      <w:proofErr w:type="spellEnd"/>
      <w:r w:rsidR="002D231C" w:rsidRPr="00450180">
        <w:rPr>
          <w:i/>
          <w:iCs/>
          <w:szCs w:val="20"/>
        </w:rPr>
        <w:t xml:space="preserve"> </w:t>
      </w:r>
      <w:proofErr w:type="spellStart"/>
      <w:r w:rsidR="002D231C" w:rsidRPr="00450180">
        <w:rPr>
          <w:i/>
          <w:iCs/>
          <w:szCs w:val="20"/>
        </w:rPr>
        <w:t>itself</w:t>
      </w:r>
      <w:proofErr w:type="spellEnd"/>
      <w:r w:rsidR="0041164D">
        <w:rPr>
          <w:szCs w:val="20"/>
        </w:rPr>
        <w:t xml:space="preserve"> -, anebo a</w:t>
      </w:r>
      <w:r w:rsidR="002D231C" w:rsidRPr="00450180">
        <w:rPr>
          <w:szCs w:val="20"/>
        </w:rPr>
        <w:t xml:space="preserve">bychom citovali a mírně posunuli význam slov </w:t>
      </w:r>
      <w:proofErr w:type="spellStart"/>
      <w:r w:rsidR="002D231C" w:rsidRPr="00450180">
        <w:rPr>
          <w:szCs w:val="20"/>
        </w:rPr>
        <w:t>Murraye</w:t>
      </w:r>
      <w:proofErr w:type="spellEnd"/>
      <w:r w:rsidR="002D231C" w:rsidRPr="00450180">
        <w:rPr>
          <w:szCs w:val="20"/>
        </w:rPr>
        <w:t xml:space="preserve"> </w:t>
      </w:r>
      <w:proofErr w:type="spellStart"/>
      <w:r w:rsidR="002D231C" w:rsidRPr="00450180">
        <w:rPr>
          <w:szCs w:val="20"/>
        </w:rPr>
        <w:t>Kriegera</w:t>
      </w:r>
      <w:proofErr w:type="spellEnd"/>
      <w:r w:rsidR="002D231C" w:rsidRPr="00450180">
        <w:rPr>
          <w:szCs w:val="20"/>
        </w:rPr>
        <w:t xml:space="preserve">: </w:t>
      </w:r>
      <w:proofErr w:type="spellStart"/>
      <w:r w:rsidR="002D231C" w:rsidRPr="00450180">
        <w:rPr>
          <w:i/>
          <w:iCs/>
          <w:szCs w:val="20"/>
        </w:rPr>
        <w:t>sealing</w:t>
      </w:r>
      <w:proofErr w:type="spellEnd"/>
      <w:r w:rsidR="002D231C" w:rsidRPr="00450180">
        <w:rPr>
          <w:i/>
          <w:iCs/>
          <w:szCs w:val="20"/>
        </w:rPr>
        <w:t xml:space="preserve"> </w:t>
      </w:r>
      <w:proofErr w:type="spellStart"/>
      <w:r w:rsidR="002D231C" w:rsidRPr="00450180">
        <w:rPr>
          <w:i/>
          <w:iCs/>
          <w:szCs w:val="20"/>
        </w:rPr>
        <w:t>while</w:t>
      </w:r>
      <w:proofErr w:type="spellEnd"/>
      <w:r w:rsidR="002D231C" w:rsidRPr="00450180">
        <w:rPr>
          <w:i/>
          <w:iCs/>
          <w:szCs w:val="20"/>
        </w:rPr>
        <w:t xml:space="preserve"> (by, </w:t>
      </w:r>
      <w:proofErr w:type="spellStart"/>
      <w:r w:rsidR="002D231C" w:rsidRPr="00450180">
        <w:rPr>
          <w:i/>
          <w:iCs/>
          <w:szCs w:val="20"/>
        </w:rPr>
        <w:t>through</w:t>
      </w:r>
      <w:proofErr w:type="spellEnd"/>
      <w:r w:rsidR="002D231C" w:rsidRPr="00450180">
        <w:rPr>
          <w:i/>
          <w:iCs/>
          <w:szCs w:val="20"/>
        </w:rPr>
        <w:t xml:space="preserve">) </w:t>
      </w:r>
      <w:proofErr w:type="spellStart"/>
      <w:r w:rsidR="002D231C" w:rsidRPr="00450180">
        <w:rPr>
          <w:i/>
          <w:iCs/>
          <w:szCs w:val="20"/>
        </w:rPr>
        <w:t>unsealing</w:t>
      </w:r>
      <w:proofErr w:type="spellEnd"/>
      <w:r w:rsidR="002D231C" w:rsidRPr="00450180">
        <w:rPr>
          <w:i/>
          <w:iCs/>
          <w:szCs w:val="20"/>
        </w:rPr>
        <w:t xml:space="preserve"> </w:t>
      </w:r>
      <w:proofErr w:type="spellStart"/>
      <w:r w:rsidR="002D231C" w:rsidRPr="00450180">
        <w:rPr>
          <w:i/>
          <w:iCs/>
          <w:szCs w:val="20"/>
        </w:rPr>
        <w:t>itself</w:t>
      </w:r>
      <w:proofErr w:type="spellEnd"/>
      <w:r w:rsidR="002D231C" w:rsidRPr="00450180">
        <w:rPr>
          <w:i/>
          <w:iCs/>
          <w:szCs w:val="20"/>
        </w:rPr>
        <w:t xml:space="preserve"> as a </w:t>
      </w:r>
      <w:proofErr w:type="spellStart"/>
      <w:r w:rsidR="002D231C" w:rsidRPr="00450180">
        <w:rPr>
          <w:i/>
          <w:iCs/>
          <w:szCs w:val="20"/>
        </w:rPr>
        <w:t>poetical</w:t>
      </w:r>
      <w:proofErr w:type="spellEnd"/>
      <w:r w:rsidR="002D231C" w:rsidRPr="00450180">
        <w:rPr>
          <w:i/>
          <w:iCs/>
          <w:szCs w:val="20"/>
        </w:rPr>
        <w:t xml:space="preserve"> text.</w:t>
      </w:r>
    </w:p>
    <w:p w14:paraId="17B2E277" w14:textId="77777777" w:rsidR="00042C8D" w:rsidRPr="00450180" w:rsidRDefault="00042C8D" w:rsidP="00EB7C58">
      <w:pPr>
        <w:pStyle w:val="NoSpacing"/>
        <w:rPr>
          <w:szCs w:val="20"/>
        </w:rPr>
      </w:pPr>
    </w:p>
    <w:p w14:paraId="1AFE5783" w14:textId="01ADDB47" w:rsidR="002D231C" w:rsidRDefault="00227F56" w:rsidP="00EB7C58">
      <w:pPr>
        <w:pStyle w:val="NoSpacing"/>
        <w:rPr>
          <w:szCs w:val="20"/>
        </w:rPr>
      </w:pPr>
      <w:r w:rsidRPr="00450180">
        <w:rPr>
          <w:szCs w:val="20"/>
        </w:rPr>
        <w:tab/>
      </w:r>
      <w:r w:rsidR="002D231C" w:rsidRPr="00450180">
        <w:rPr>
          <w:szCs w:val="20"/>
        </w:rPr>
        <w:t xml:space="preserve">Tento idiom je v podstatě nepřeložitelný, třebaže jej překládáme. Ony tři verše se vzpírají dokonce i tomu nejlepšímu překladu. Tím spíše, že se objevují na konci básně a jakkoli nejistí jsme ohledně jejího smyslu, všech jejích smyslů a možných významů, je </w:t>
      </w:r>
      <w:r w:rsidR="002F1316" w:rsidRPr="00450180">
        <w:rPr>
          <w:szCs w:val="20"/>
        </w:rPr>
        <w:t>jen stěží myslitelné</w:t>
      </w:r>
      <w:r w:rsidR="002D231C" w:rsidRPr="00450180">
        <w:rPr>
          <w:szCs w:val="20"/>
        </w:rPr>
        <w:t xml:space="preserve">, že </w:t>
      </w:r>
      <w:r w:rsidR="002F1316" w:rsidRPr="00450180">
        <w:rPr>
          <w:szCs w:val="20"/>
        </w:rPr>
        <w:t xml:space="preserve">by </w:t>
      </w:r>
      <w:r w:rsidR="002D231C" w:rsidRPr="00450180">
        <w:rPr>
          <w:szCs w:val="20"/>
        </w:rPr>
        <w:t xml:space="preserve">se rovněž na základě nějaké podstatné </w:t>
      </w:r>
      <w:r w:rsidR="002D231C" w:rsidRPr="00450180">
        <w:rPr>
          <w:i/>
          <w:iCs/>
          <w:szCs w:val="20"/>
        </w:rPr>
        <w:t>reference</w:t>
      </w:r>
      <w:r w:rsidR="002F1316" w:rsidRPr="00450180">
        <w:rPr>
          <w:szCs w:val="20"/>
        </w:rPr>
        <w:t xml:space="preserve"> nevztahovaly</w:t>
      </w:r>
      <w:r w:rsidR="002D231C" w:rsidRPr="00450180">
        <w:rPr>
          <w:szCs w:val="20"/>
        </w:rPr>
        <w:t xml:space="preserve"> k datům a událostem, k </w:t>
      </w:r>
      <w:proofErr w:type="spellStart"/>
      <w:r w:rsidR="002D231C" w:rsidRPr="00450180">
        <w:rPr>
          <w:szCs w:val="20"/>
        </w:rPr>
        <w:t>Celanově</w:t>
      </w:r>
      <w:proofErr w:type="spellEnd"/>
      <w:r w:rsidR="002D231C" w:rsidRPr="00450180">
        <w:rPr>
          <w:szCs w:val="20"/>
        </w:rPr>
        <w:t xml:space="preserve"> existenci a zkušenosti. Pouze básník je </w:t>
      </w:r>
      <w:r w:rsidR="002D231C" w:rsidRPr="00450180">
        <w:rPr>
          <w:i/>
          <w:iCs/>
          <w:szCs w:val="20"/>
        </w:rPr>
        <w:t>schopen svědčit</w:t>
      </w:r>
      <w:r w:rsidR="002D231C" w:rsidRPr="00450180">
        <w:rPr>
          <w:szCs w:val="20"/>
        </w:rPr>
        <w:t xml:space="preserve"> o "věcech", které nejsou jen slovy, ale v básni je nepojmenovává. Možnost tajemství je v každém případě stále otevřená a tato rezerva </w:t>
      </w:r>
      <w:r w:rsidRPr="00450180">
        <w:rPr>
          <w:szCs w:val="20"/>
        </w:rPr>
        <w:t xml:space="preserve">je </w:t>
      </w:r>
      <w:r w:rsidR="002D231C" w:rsidRPr="00450180">
        <w:rPr>
          <w:szCs w:val="20"/>
        </w:rPr>
        <w:t xml:space="preserve">nevyčerpatelná. A víc než kde jinde právě v </w:t>
      </w:r>
      <w:proofErr w:type="spellStart"/>
      <w:r w:rsidR="002D231C" w:rsidRPr="00450180">
        <w:rPr>
          <w:szCs w:val="20"/>
        </w:rPr>
        <w:t>Celanově</w:t>
      </w:r>
      <w:proofErr w:type="spellEnd"/>
      <w:r w:rsidR="002D231C" w:rsidRPr="00450180">
        <w:rPr>
          <w:szCs w:val="20"/>
        </w:rPr>
        <w:t xml:space="preserve"> poezii, která tyto reference neustále skrývá, zpečeťuje a rozpečeťuje (</w:t>
      </w:r>
      <w:proofErr w:type="spellStart"/>
      <w:r w:rsidR="002D231C" w:rsidRPr="00450180">
        <w:rPr>
          <w:i/>
          <w:iCs/>
          <w:szCs w:val="20"/>
        </w:rPr>
        <w:t>sealing</w:t>
      </w:r>
      <w:proofErr w:type="spellEnd"/>
      <w:r w:rsidR="002D231C" w:rsidRPr="00450180">
        <w:rPr>
          <w:i/>
          <w:iCs/>
          <w:szCs w:val="20"/>
        </w:rPr>
        <w:t xml:space="preserve">, </w:t>
      </w:r>
      <w:proofErr w:type="spellStart"/>
      <w:r w:rsidR="002D231C" w:rsidRPr="00450180">
        <w:rPr>
          <w:i/>
          <w:iCs/>
          <w:szCs w:val="20"/>
        </w:rPr>
        <w:t>unsealing</w:t>
      </w:r>
      <w:proofErr w:type="spellEnd"/>
      <w:r w:rsidR="002D231C" w:rsidRPr="00450180">
        <w:rPr>
          <w:szCs w:val="20"/>
        </w:rPr>
        <w:t xml:space="preserve">). Mnozí o tom mohli podat i své svědectví, například Peter </w:t>
      </w:r>
      <w:proofErr w:type="spellStart"/>
      <w:r w:rsidR="002D231C" w:rsidRPr="00450180">
        <w:rPr>
          <w:szCs w:val="20"/>
        </w:rPr>
        <w:t>Szondi</w:t>
      </w:r>
      <w:proofErr w:type="spellEnd"/>
      <w:r w:rsidR="002D231C" w:rsidRPr="00450180">
        <w:rPr>
          <w:szCs w:val="20"/>
        </w:rPr>
        <w:t xml:space="preserve">, přítel a čtenář-interpret </w:t>
      </w:r>
      <w:proofErr w:type="spellStart"/>
      <w:r w:rsidR="002D231C" w:rsidRPr="00450180">
        <w:rPr>
          <w:szCs w:val="20"/>
        </w:rPr>
        <w:t>Celanův</w:t>
      </w:r>
      <w:proofErr w:type="spellEnd"/>
      <w:r w:rsidR="002D231C" w:rsidRPr="00450180">
        <w:rPr>
          <w:szCs w:val="20"/>
        </w:rPr>
        <w:t>, jenž s ním sdílel přinejmenším některé prožitky, aniž by ovšem takové svědectví vyčerpávalo či dokonce dokazovalo to,</w:t>
      </w:r>
      <w:r w:rsidRPr="00450180">
        <w:rPr>
          <w:szCs w:val="20"/>
        </w:rPr>
        <w:t xml:space="preserve"> </w:t>
      </w:r>
      <w:r w:rsidR="002D231C" w:rsidRPr="00450180">
        <w:rPr>
          <w:szCs w:val="20"/>
        </w:rPr>
        <w:t>o čem mluví. Ani zdaleka.</w:t>
      </w:r>
    </w:p>
    <w:p w14:paraId="05C1D1E4" w14:textId="77777777" w:rsidR="00D8122D" w:rsidRPr="00450180" w:rsidRDefault="00D8122D" w:rsidP="00EB7C58">
      <w:pPr>
        <w:pStyle w:val="NoSpacing"/>
        <w:rPr>
          <w:szCs w:val="20"/>
        </w:rPr>
      </w:pPr>
    </w:p>
    <w:p w14:paraId="1AFE5784" w14:textId="779DD9EA" w:rsidR="002D231C" w:rsidRDefault="00227F56" w:rsidP="00EB7C58">
      <w:pPr>
        <w:pStyle w:val="NoSpacing"/>
        <w:rPr>
          <w:szCs w:val="20"/>
        </w:rPr>
      </w:pPr>
      <w:r w:rsidRPr="00450180">
        <w:rPr>
          <w:szCs w:val="20"/>
        </w:rPr>
        <w:tab/>
      </w:r>
      <w:r w:rsidR="002D231C" w:rsidRPr="00450180">
        <w:rPr>
          <w:szCs w:val="20"/>
        </w:rPr>
        <w:t>Báseň je ne</w:t>
      </w:r>
      <w:r w:rsidRPr="00450180">
        <w:rPr>
          <w:szCs w:val="20"/>
        </w:rPr>
        <w:t xml:space="preserve">přeložitelná rovněž proto, </w:t>
      </w:r>
      <w:r w:rsidR="002D231C" w:rsidRPr="00450180">
        <w:rPr>
          <w:szCs w:val="20"/>
        </w:rPr>
        <w:t xml:space="preserve">že se může vztahovat k událostem, jejichž byla němčina privilegovaným svědkem, totiž </w:t>
      </w:r>
      <w:r w:rsidRPr="00450180">
        <w:rPr>
          <w:szCs w:val="20"/>
        </w:rPr>
        <w:t xml:space="preserve">k </w:t>
      </w:r>
      <w:proofErr w:type="spellStart"/>
      <w:r w:rsidR="002D231C" w:rsidRPr="00450180">
        <w:rPr>
          <w:szCs w:val="20"/>
        </w:rPr>
        <w:t>Šoa</w:t>
      </w:r>
      <w:proofErr w:type="spellEnd"/>
      <w:r w:rsidR="002D231C" w:rsidRPr="00450180">
        <w:rPr>
          <w:szCs w:val="20"/>
        </w:rPr>
        <w:t xml:space="preserve">, které se jindy nazývá vlastním (a </w:t>
      </w:r>
      <w:proofErr w:type="gramStart"/>
      <w:r w:rsidR="002D231C" w:rsidRPr="00450180">
        <w:rPr>
          <w:szCs w:val="20"/>
        </w:rPr>
        <w:t>metonymickým - to</w:t>
      </w:r>
      <w:proofErr w:type="gramEnd"/>
      <w:r w:rsidR="002D231C" w:rsidRPr="00450180">
        <w:rPr>
          <w:szCs w:val="20"/>
        </w:rPr>
        <w:t xml:space="preserve"> je obrovský problém, který zde nechávám stranou) jménem </w:t>
      </w:r>
      <w:proofErr w:type="spellStart"/>
      <w:r w:rsidR="002D231C" w:rsidRPr="00450180">
        <w:rPr>
          <w:i/>
          <w:iCs/>
          <w:szCs w:val="20"/>
        </w:rPr>
        <w:t>Auschwitz</w:t>
      </w:r>
      <w:proofErr w:type="spellEnd"/>
      <w:r w:rsidR="002D231C" w:rsidRPr="00450180">
        <w:rPr>
          <w:szCs w:val="20"/>
        </w:rPr>
        <w:t>. Němčina této básně by tedy byla přítomna všemu tomu, co bylo s to zl</w:t>
      </w:r>
      <w:r w:rsidR="004E40F0">
        <w:rPr>
          <w:szCs w:val="20"/>
        </w:rPr>
        <w:t xml:space="preserve">ikvidovat ohněm </w:t>
      </w:r>
      <w:proofErr w:type="gramStart"/>
      <w:r w:rsidR="004E40F0">
        <w:rPr>
          <w:szCs w:val="20"/>
        </w:rPr>
        <w:t>bezpočet</w:t>
      </w:r>
      <w:r w:rsidR="002D231C" w:rsidRPr="00450180">
        <w:rPr>
          <w:szCs w:val="20"/>
        </w:rPr>
        <w:t xml:space="preserve"> - </w:t>
      </w:r>
      <w:r w:rsidR="004E40F0">
        <w:rPr>
          <w:szCs w:val="20"/>
        </w:rPr>
        <w:t>nespočetně</w:t>
      </w:r>
      <w:proofErr w:type="gramEnd"/>
      <w:r w:rsidR="002D231C" w:rsidRPr="00450180">
        <w:rPr>
          <w:szCs w:val="20"/>
        </w:rPr>
        <w:t xml:space="preserve"> - existencí a obrátit je v "popel" (to je první slovo básně </w:t>
      </w:r>
      <w:proofErr w:type="spellStart"/>
      <w:r w:rsidR="002D231C" w:rsidRPr="00450180">
        <w:rPr>
          <w:i/>
          <w:iCs/>
          <w:szCs w:val="20"/>
        </w:rPr>
        <w:t>Aschenglorie</w:t>
      </w:r>
      <w:proofErr w:type="spellEnd"/>
      <w:r w:rsidR="002D231C" w:rsidRPr="00450180">
        <w:rPr>
          <w:szCs w:val="20"/>
        </w:rPr>
        <w:t>, slovo podvojn</w:t>
      </w:r>
      <w:r w:rsidR="0041164D">
        <w:rPr>
          <w:szCs w:val="20"/>
        </w:rPr>
        <w:t>é a dělené). Co nejen nepočit</w:t>
      </w:r>
      <w:r w:rsidR="004E40F0">
        <w:rPr>
          <w:szCs w:val="20"/>
        </w:rPr>
        <w:t>atelně</w:t>
      </w:r>
      <w:r w:rsidR="002D231C" w:rsidRPr="00450180">
        <w:rPr>
          <w:szCs w:val="20"/>
        </w:rPr>
        <w:t>, ale také nepojmenovatelně, a proto spo</w:t>
      </w:r>
      <w:r w:rsidR="00BF3B14" w:rsidRPr="00450180">
        <w:rPr>
          <w:szCs w:val="20"/>
        </w:rPr>
        <w:t>lu se jménem a pamětí proměnilo v popel</w:t>
      </w:r>
      <w:r w:rsidR="002D231C" w:rsidRPr="00450180">
        <w:rPr>
          <w:szCs w:val="20"/>
        </w:rPr>
        <w:t xml:space="preserve"> dokonce i samu </w:t>
      </w:r>
      <w:r w:rsidR="002D231C" w:rsidRPr="00450180">
        <w:rPr>
          <w:i/>
          <w:iCs/>
          <w:szCs w:val="20"/>
        </w:rPr>
        <w:t>zajištěnou</w:t>
      </w:r>
      <w:r w:rsidR="002D231C" w:rsidRPr="00450180">
        <w:rPr>
          <w:szCs w:val="20"/>
        </w:rPr>
        <w:t xml:space="preserve"> možnost svědectví. A když říkám "</w:t>
      </w:r>
      <w:r w:rsidR="002D231C" w:rsidRPr="00450180">
        <w:rPr>
          <w:i/>
          <w:iCs/>
          <w:szCs w:val="20"/>
        </w:rPr>
        <w:t>zajištěnou</w:t>
      </w:r>
      <w:r w:rsidR="002D231C" w:rsidRPr="00450180">
        <w:rPr>
          <w:szCs w:val="20"/>
        </w:rPr>
        <w:t xml:space="preserve"> možnost svědectví", potom si budeme muset položit otázku, zda pojem svědectví je slučitelný s hodnotou jistoty, zajištění, to jest poznání vůbec.</w:t>
      </w:r>
    </w:p>
    <w:p w14:paraId="7DBDDEC8" w14:textId="77777777" w:rsidR="00D8122D" w:rsidRPr="00450180" w:rsidRDefault="00D8122D" w:rsidP="00EB7C58">
      <w:pPr>
        <w:pStyle w:val="NoSpacing"/>
        <w:rPr>
          <w:szCs w:val="20"/>
        </w:rPr>
      </w:pPr>
    </w:p>
    <w:p w14:paraId="1AFE5785" w14:textId="2FFC463D" w:rsidR="00B25C2B" w:rsidRPr="00450180" w:rsidRDefault="00227F56" w:rsidP="00EB7C58">
      <w:pPr>
        <w:pStyle w:val="NoSpacing"/>
        <w:rPr>
          <w:szCs w:val="20"/>
        </w:rPr>
      </w:pPr>
      <w:r w:rsidRPr="00450180">
        <w:rPr>
          <w:szCs w:val="20"/>
        </w:rPr>
        <w:tab/>
      </w:r>
      <w:r w:rsidR="002D231C" w:rsidRPr="00450180">
        <w:rPr>
          <w:szCs w:val="20"/>
        </w:rPr>
        <w:t xml:space="preserve">Popel je rovněž jménem toho, co ničí anebo hrozí zlikvidovat dokonce i samu možnost svědčit o zničení samém. Je to figura zničení beze zbytku, bez paměti, bez čitelného či dešifrovatelného archivu. </w:t>
      </w:r>
      <w:r w:rsidR="00561F15">
        <w:rPr>
          <w:szCs w:val="20"/>
        </w:rPr>
        <w:t>A pak by nám mohlo přijít na mysl</w:t>
      </w:r>
      <w:r w:rsidR="002D231C" w:rsidRPr="00450180">
        <w:rPr>
          <w:szCs w:val="20"/>
        </w:rPr>
        <w:t xml:space="preserve"> něco strašného: </w:t>
      </w:r>
      <w:r w:rsidR="00561F15">
        <w:rPr>
          <w:i/>
          <w:szCs w:val="20"/>
        </w:rPr>
        <w:t>mo</w:t>
      </w:r>
      <w:r w:rsidR="002D231C" w:rsidRPr="00450180">
        <w:rPr>
          <w:i/>
          <w:iCs/>
          <w:szCs w:val="20"/>
        </w:rPr>
        <w:t>žnost</w:t>
      </w:r>
      <w:r w:rsidR="002D231C" w:rsidRPr="00450180">
        <w:rPr>
          <w:szCs w:val="20"/>
        </w:rPr>
        <w:t xml:space="preserve"> zničení, </w:t>
      </w:r>
      <w:r w:rsidR="002D231C" w:rsidRPr="00450180">
        <w:rPr>
          <w:i/>
          <w:iCs/>
          <w:szCs w:val="20"/>
        </w:rPr>
        <w:t>virtuální</w:t>
      </w:r>
      <w:r w:rsidR="002D231C" w:rsidRPr="00450180">
        <w:rPr>
          <w:szCs w:val="20"/>
        </w:rPr>
        <w:t xml:space="preserve"> z</w:t>
      </w:r>
      <w:r w:rsidR="00561F15">
        <w:rPr>
          <w:szCs w:val="20"/>
        </w:rPr>
        <w:t>ánik</w:t>
      </w:r>
      <w:r w:rsidR="002D231C" w:rsidRPr="00450180">
        <w:rPr>
          <w:szCs w:val="20"/>
        </w:rPr>
        <w:t xml:space="preserve"> svědka, ale též schopnosti svědčit. To by pak byla </w:t>
      </w:r>
      <w:r w:rsidR="00561F15">
        <w:rPr>
          <w:szCs w:val="20"/>
        </w:rPr>
        <w:t xml:space="preserve">sama </w:t>
      </w:r>
      <w:r w:rsidR="002D231C" w:rsidRPr="00450180">
        <w:rPr>
          <w:szCs w:val="20"/>
        </w:rPr>
        <w:t xml:space="preserve">podmínka svědectví, </w:t>
      </w:r>
      <w:r w:rsidR="00561F15">
        <w:rPr>
          <w:szCs w:val="20"/>
        </w:rPr>
        <w:t>sama</w:t>
      </w:r>
      <w:r w:rsidR="002D231C" w:rsidRPr="00450180">
        <w:rPr>
          <w:szCs w:val="20"/>
        </w:rPr>
        <w:t xml:space="preserve"> podmínka jeho možnosti jako podmínka jeho </w:t>
      </w:r>
      <w:proofErr w:type="gramStart"/>
      <w:r w:rsidR="002D231C" w:rsidRPr="00450180">
        <w:rPr>
          <w:szCs w:val="20"/>
        </w:rPr>
        <w:t>nemožnosti - paradoxní</w:t>
      </w:r>
      <w:proofErr w:type="gramEnd"/>
      <w:r w:rsidR="002D231C" w:rsidRPr="00450180">
        <w:rPr>
          <w:szCs w:val="20"/>
        </w:rPr>
        <w:t xml:space="preserve"> a aporetická. Jakmile se svědectví zdá být zajištěné a stává se </w:t>
      </w:r>
      <w:proofErr w:type="spellStart"/>
      <w:r w:rsidR="002D231C" w:rsidRPr="00450180">
        <w:rPr>
          <w:szCs w:val="20"/>
        </w:rPr>
        <w:t>demonstrovatelnou</w:t>
      </w:r>
      <w:proofErr w:type="spellEnd"/>
      <w:r w:rsidR="002D231C" w:rsidRPr="00450180">
        <w:rPr>
          <w:szCs w:val="20"/>
        </w:rPr>
        <w:t xml:space="preserve"> teoretickou pravdou, součástí nějaké informace či konstatování, momentem postupu dokazování, něčím, co má přesvědčit, potom mu </w:t>
      </w:r>
    </w:p>
    <w:p w14:paraId="1AFE5786" w14:textId="7818883A" w:rsidR="002D231C" w:rsidRDefault="002D231C" w:rsidP="00EB7C58">
      <w:pPr>
        <w:pStyle w:val="NoSpacing"/>
        <w:rPr>
          <w:szCs w:val="20"/>
        </w:rPr>
      </w:pPr>
      <w:r w:rsidRPr="00450180">
        <w:rPr>
          <w:szCs w:val="20"/>
        </w:rPr>
        <w:t>hr</w:t>
      </w:r>
      <w:r w:rsidR="00227F56" w:rsidRPr="00450180">
        <w:rPr>
          <w:szCs w:val="20"/>
        </w:rPr>
        <w:t xml:space="preserve">ozí, že ztratí </w:t>
      </w:r>
      <w:r w:rsidRPr="00450180">
        <w:rPr>
          <w:szCs w:val="20"/>
        </w:rPr>
        <w:t xml:space="preserve">svou hodnotu, svůj smysl anebo svůj statut svědectví. Stále stejný paradox, stejná </w:t>
      </w:r>
      <w:proofErr w:type="spellStart"/>
      <w:r w:rsidRPr="00450180">
        <w:rPr>
          <w:szCs w:val="20"/>
        </w:rPr>
        <w:t>paradoxopoetická</w:t>
      </w:r>
      <w:proofErr w:type="spellEnd"/>
      <w:r w:rsidRPr="00450180">
        <w:rPr>
          <w:szCs w:val="20"/>
        </w:rPr>
        <w:t xml:space="preserve"> matrice. Poněvadž to znamená, že jakmile je svědectví zajištěné, jakmile je zajištěné jako </w:t>
      </w:r>
      <w:r w:rsidRPr="00450180">
        <w:rPr>
          <w:i/>
          <w:iCs/>
          <w:szCs w:val="20"/>
        </w:rPr>
        <w:t>teoretický důkaz</w:t>
      </w:r>
      <w:r w:rsidRPr="00450180">
        <w:rPr>
          <w:szCs w:val="20"/>
        </w:rPr>
        <w:t xml:space="preserve">, pak není zajištěné </w:t>
      </w:r>
      <w:r w:rsidRPr="00450180">
        <w:rPr>
          <w:i/>
          <w:iCs/>
          <w:szCs w:val="20"/>
        </w:rPr>
        <w:t>jako</w:t>
      </w:r>
      <w:r w:rsidRPr="00450180">
        <w:rPr>
          <w:szCs w:val="20"/>
        </w:rPr>
        <w:t xml:space="preserve"> svědectví. Má-li být zajištěno jako svědectví, nemůže,</w:t>
      </w:r>
      <w:r w:rsidR="00227F56" w:rsidRPr="00450180">
        <w:rPr>
          <w:szCs w:val="20"/>
        </w:rPr>
        <w:t xml:space="preserve"> </w:t>
      </w:r>
      <w:r w:rsidRPr="00450180">
        <w:rPr>
          <w:szCs w:val="20"/>
        </w:rPr>
        <w:t xml:space="preserve">absolutně nesmí být zajištěné, absolutně jisté a </w:t>
      </w:r>
      <w:r w:rsidR="006B48F9">
        <w:rPr>
          <w:szCs w:val="20"/>
        </w:rPr>
        <w:t>spolehlivé</w:t>
      </w:r>
      <w:r w:rsidRPr="00450180">
        <w:rPr>
          <w:szCs w:val="20"/>
        </w:rPr>
        <w:t xml:space="preserve"> v řádu poznání jako takovém. Tento paradox "jako takového" je onen paradox, jejž můžeme zakusit (a vůbec to není náhoda) v souvislosti s tajemstvím a odpovědností, tajemstvím odpovědnosti a odpovědnosti tajemství. Jak vyjevit tajemství </w:t>
      </w:r>
      <w:r w:rsidRPr="00450180">
        <w:rPr>
          <w:i/>
          <w:iCs/>
          <w:szCs w:val="20"/>
        </w:rPr>
        <w:t>jako</w:t>
      </w:r>
      <w:r w:rsidRPr="00450180">
        <w:rPr>
          <w:szCs w:val="20"/>
        </w:rPr>
        <w:t xml:space="preserve"> tajemství? Anebo abych si vypůjčil slova </w:t>
      </w:r>
      <w:proofErr w:type="spellStart"/>
      <w:r w:rsidRPr="00450180">
        <w:rPr>
          <w:szCs w:val="20"/>
        </w:rPr>
        <w:t>Murraye</w:t>
      </w:r>
      <w:proofErr w:type="spellEnd"/>
      <w:r w:rsidRPr="00450180">
        <w:rPr>
          <w:szCs w:val="20"/>
        </w:rPr>
        <w:t xml:space="preserve"> </w:t>
      </w:r>
      <w:proofErr w:type="spellStart"/>
      <w:r w:rsidRPr="00450180">
        <w:rPr>
          <w:szCs w:val="20"/>
        </w:rPr>
        <w:t>Kriegera</w:t>
      </w:r>
      <w:proofErr w:type="spellEnd"/>
      <w:r w:rsidRPr="00450180">
        <w:rPr>
          <w:szCs w:val="20"/>
        </w:rPr>
        <w:t xml:space="preserve">, jak odhalit masku </w:t>
      </w:r>
      <w:r w:rsidRPr="00450180">
        <w:rPr>
          <w:i/>
          <w:iCs/>
          <w:szCs w:val="20"/>
        </w:rPr>
        <w:t>jako</w:t>
      </w:r>
      <w:r w:rsidRPr="00450180">
        <w:rPr>
          <w:szCs w:val="20"/>
        </w:rPr>
        <w:t xml:space="preserve"> masku? A čím je básnické </w:t>
      </w:r>
      <w:r w:rsidRPr="00450180">
        <w:rPr>
          <w:i/>
          <w:iCs/>
          <w:szCs w:val="20"/>
        </w:rPr>
        <w:t>opus</w:t>
      </w:r>
      <w:r w:rsidRPr="00450180">
        <w:rPr>
          <w:szCs w:val="20"/>
        </w:rPr>
        <w:t xml:space="preserve"> povoláno pracovat na tomto zvláštním díle?</w:t>
      </w:r>
    </w:p>
    <w:p w14:paraId="602F16B9" w14:textId="77777777" w:rsidR="00D8122D" w:rsidRPr="00450180" w:rsidRDefault="00D8122D" w:rsidP="00EB7C58">
      <w:pPr>
        <w:pStyle w:val="NoSpacing"/>
        <w:rPr>
          <w:szCs w:val="20"/>
        </w:rPr>
      </w:pPr>
    </w:p>
    <w:p w14:paraId="1AFE5787" w14:textId="0987A894" w:rsidR="002D231C" w:rsidRDefault="009A300E" w:rsidP="00EB7C58">
      <w:pPr>
        <w:pStyle w:val="NoSpacing"/>
        <w:rPr>
          <w:szCs w:val="20"/>
        </w:rPr>
      </w:pPr>
      <w:r w:rsidRPr="00450180">
        <w:rPr>
          <w:szCs w:val="20"/>
        </w:rPr>
        <w:tab/>
      </w:r>
      <w:r w:rsidR="002D231C" w:rsidRPr="00450180">
        <w:rPr>
          <w:szCs w:val="20"/>
        </w:rPr>
        <w:t xml:space="preserve">Je tedy třeba </w:t>
      </w:r>
      <w:r w:rsidRPr="00450180">
        <w:rPr>
          <w:szCs w:val="20"/>
        </w:rPr>
        <w:t>slyšet tyto verše</w:t>
      </w:r>
      <w:r w:rsidR="002D231C" w:rsidRPr="00450180">
        <w:rPr>
          <w:szCs w:val="20"/>
        </w:rPr>
        <w:t xml:space="preserve"> v jejich </w:t>
      </w:r>
      <w:r w:rsidR="00B85879">
        <w:rPr>
          <w:szCs w:val="20"/>
        </w:rPr>
        <w:t xml:space="preserve">vlastním </w:t>
      </w:r>
      <w:r w:rsidR="002D231C" w:rsidRPr="00450180">
        <w:rPr>
          <w:szCs w:val="20"/>
        </w:rPr>
        <w:t>jazyce a spatřit je v jejich prostoru. To</w:t>
      </w:r>
      <w:r w:rsidR="004E40F0">
        <w:rPr>
          <w:szCs w:val="20"/>
        </w:rPr>
        <w:t xml:space="preserve"> je nezbytné z úcty k jejich u</w:t>
      </w:r>
      <w:r w:rsidR="00B85879">
        <w:rPr>
          <w:szCs w:val="20"/>
        </w:rPr>
        <w:t>spořádání</w:t>
      </w:r>
      <w:r w:rsidR="002D231C" w:rsidRPr="00450180">
        <w:rPr>
          <w:szCs w:val="20"/>
        </w:rPr>
        <w:t xml:space="preserve">, ale také proto, že </w:t>
      </w:r>
      <w:r w:rsidR="00EF3D01" w:rsidRPr="00450180">
        <w:rPr>
          <w:szCs w:val="20"/>
        </w:rPr>
        <w:t>prostorově rozvržen</w:t>
      </w:r>
      <w:r w:rsidR="006B48F9">
        <w:rPr>
          <w:szCs w:val="20"/>
        </w:rPr>
        <w:t>é písmo</w:t>
      </w:r>
      <w:r w:rsidR="002D231C" w:rsidRPr="00450180">
        <w:rPr>
          <w:szCs w:val="20"/>
        </w:rPr>
        <w:t xml:space="preserve"> tohoto jazyka nelze přeložit do jednoduché </w:t>
      </w:r>
      <w:proofErr w:type="gramStart"/>
      <w:r w:rsidR="002D231C" w:rsidRPr="00450180">
        <w:rPr>
          <w:i/>
          <w:iCs/>
          <w:szCs w:val="20"/>
        </w:rPr>
        <w:t>promluvy</w:t>
      </w:r>
      <w:r w:rsidR="002D231C" w:rsidRPr="00450180">
        <w:rPr>
          <w:szCs w:val="20"/>
        </w:rPr>
        <w:t xml:space="preserve"> - ať</w:t>
      </w:r>
      <w:proofErr w:type="gramEnd"/>
      <w:r w:rsidR="002D231C" w:rsidRPr="00450180">
        <w:rPr>
          <w:szCs w:val="20"/>
        </w:rPr>
        <w:t xml:space="preserve"> </w:t>
      </w:r>
      <w:r w:rsidR="002D231C" w:rsidRPr="00450180">
        <w:rPr>
          <w:szCs w:val="20"/>
        </w:rPr>
        <w:lastRenderedPageBreak/>
        <w:t xml:space="preserve">francouzské či anglické. Zde však již o sobě dává vědět palčivý problém nepřeložitelného svědectví. Právě proto, že svědectví musí být vázáno na singularitu a zkušenost idiomatického znaku, například na určitý jazyk, vzpírá se pokusu o překlad.  </w:t>
      </w:r>
      <w:r w:rsidR="00B85879">
        <w:rPr>
          <w:szCs w:val="20"/>
        </w:rPr>
        <w:t>Ocitá se v nebezpečí</w:t>
      </w:r>
      <w:r w:rsidR="002D231C" w:rsidRPr="00450180">
        <w:rPr>
          <w:szCs w:val="20"/>
        </w:rPr>
        <w:t xml:space="preserve">, že nebude moci překročit hranici singularity, aby vydalo svůj smysl. Co by ale znamenalo nepřeložitelné svědectví? Bylo by to nějaké non-svědectví? A čím by bylo svědectví, které by bylo pro překlad absolutně transparentní? Bylo by to ještě svědectví? </w:t>
      </w:r>
    </w:p>
    <w:p w14:paraId="345AE26D" w14:textId="77777777" w:rsidR="00D8122D" w:rsidRPr="00450180" w:rsidRDefault="00D8122D" w:rsidP="00EB7C58">
      <w:pPr>
        <w:pStyle w:val="NoSpacing"/>
        <w:rPr>
          <w:szCs w:val="20"/>
        </w:rPr>
      </w:pPr>
    </w:p>
    <w:p w14:paraId="1AFE5788" w14:textId="1DAD2CF7" w:rsidR="002D231C" w:rsidRDefault="009A300E" w:rsidP="00EB7C58">
      <w:pPr>
        <w:pStyle w:val="NoSpacing"/>
        <w:rPr>
          <w:szCs w:val="20"/>
        </w:rPr>
      </w:pPr>
      <w:r w:rsidRPr="00450180">
        <w:rPr>
          <w:szCs w:val="20"/>
        </w:rPr>
        <w:tab/>
      </w:r>
      <w:r w:rsidR="002D231C" w:rsidRPr="00450180">
        <w:rPr>
          <w:szCs w:val="20"/>
        </w:rPr>
        <w:t xml:space="preserve">Řekli jsme, že popel ničí anebo hrozí zničit dokonce i samu </w:t>
      </w:r>
      <w:r w:rsidR="002D231C" w:rsidRPr="00450180">
        <w:rPr>
          <w:i/>
          <w:iCs/>
          <w:szCs w:val="20"/>
        </w:rPr>
        <w:t>možnost</w:t>
      </w:r>
      <w:r w:rsidR="002D231C" w:rsidRPr="00450180">
        <w:rPr>
          <w:szCs w:val="20"/>
        </w:rPr>
        <w:t xml:space="preserve"> svědčit o zničení.</w:t>
      </w:r>
    </w:p>
    <w:p w14:paraId="17A2D082" w14:textId="77777777" w:rsidR="00D8122D" w:rsidRPr="00450180" w:rsidRDefault="00D8122D" w:rsidP="00EB7C58">
      <w:pPr>
        <w:pStyle w:val="NoSpacing"/>
        <w:rPr>
          <w:szCs w:val="20"/>
        </w:rPr>
      </w:pPr>
    </w:p>
    <w:p w14:paraId="1AFE5789" w14:textId="5C25B75C" w:rsidR="002D231C" w:rsidRDefault="009A300E" w:rsidP="00EB7C58">
      <w:pPr>
        <w:pStyle w:val="NoSpacing"/>
        <w:rPr>
          <w:szCs w:val="20"/>
        </w:rPr>
      </w:pPr>
      <w:r w:rsidRPr="00450180">
        <w:rPr>
          <w:szCs w:val="20"/>
        </w:rPr>
        <w:tab/>
      </w:r>
      <w:proofErr w:type="spellStart"/>
      <w:r w:rsidR="002D231C" w:rsidRPr="00450180">
        <w:rPr>
          <w:szCs w:val="20"/>
        </w:rPr>
        <w:t>Celanova</w:t>
      </w:r>
      <w:proofErr w:type="spellEnd"/>
      <w:r w:rsidR="002D231C" w:rsidRPr="00450180">
        <w:rPr>
          <w:szCs w:val="20"/>
        </w:rPr>
        <w:t xml:space="preserve"> báseň má svým názvem své vlastní </w:t>
      </w:r>
      <w:r w:rsidR="002D231C" w:rsidRPr="00450180">
        <w:rPr>
          <w:i/>
          <w:iCs/>
          <w:szCs w:val="20"/>
        </w:rPr>
        <w:t>incipit</w:t>
      </w:r>
      <w:r w:rsidR="002D231C" w:rsidRPr="00450180">
        <w:rPr>
          <w:szCs w:val="20"/>
        </w:rPr>
        <w:t xml:space="preserve">. Hned její první verš vyslovuje popel a zdá se být vcelku přeložitelný. Je to jedno slovo, které zní </w:t>
      </w:r>
      <w:proofErr w:type="spellStart"/>
      <w:r w:rsidR="002D231C" w:rsidRPr="00450180">
        <w:rPr>
          <w:i/>
          <w:iCs/>
          <w:szCs w:val="20"/>
        </w:rPr>
        <w:t>Aschenglorie</w:t>
      </w:r>
      <w:proofErr w:type="spellEnd"/>
      <w:r w:rsidR="002D231C" w:rsidRPr="00450180">
        <w:rPr>
          <w:szCs w:val="20"/>
        </w:rPr>
        <w:t xml:space="preserve">; </w:t>
      </w:r>
      <w:proofErr w:type="spellStart"/>
      <w:r w:rsidR="002D231C" w:rsidRPr="00450180">
        <w:rPr>
          <w:szCs w:val="20"/>
        </w:rPr>
        <w:t>Bouchet</w:t>
      </w:r>
      <w:proofErr w:type="spellEnd"/>
      <w:r w:rsidR="002D231C" w:rsidRPr="00450180">
        <w:rPr>
          <w:szCs w:val="20"/>
        </w:rPr>
        <w:t xml:space="preserve"> ho překládá </w:t>
      </w:r>
      <w:r w:rsidR="002D231C" w:rsidRPr="00450180">
        <w:rPr>
          <w:i/>
          <w:iCs/>
          <w:szCs w:val="20"/>
        </w:rPr>
        <w:t>třemi</w:t>
      </w:r>
      <w:r w:rsidR="002D231C" w:rsidRPr="00450180">
        <w:rPr>
          <w:szCs w:val="20"/>
        </w:rPr>
        <w:t xml:space="preserve"> slovy </w:t>
      </w:r>
      <w:proofErr w:type="spellStart"/>
      <w:r w:rsidR="002D231C" w:rsidRPr="00450180">
        <w:rPr>
          <w:i/>
          <w:iCs/>
          <w:szCs w:val="20"/>
        </w:rPr>
        <w:t>Cendres</w:t>
      </w:r>
      <w:proofErr w:type="spellEnd"/>
      <w:r w:rsidR="002D231C" w:rsidRPr="00450180">
        <w:rPr>
          <w:i/>
          <w:iCs/>
          <w:szCs w:val="20"/>
        </w:rPr>
        <w:t>-la-</w:t>
      </w:r>
      <w:proofErr w:type="spellStart"/>
      <w:r w:rsidR="002D231C" w:rsidRPr="00450180">
        <w:rPr>
          <w:i/>
          <w:iCs/>
          <w:szCs w:val="20"/>
        </w:rPr>
        <w:t>gloire</w:t>
      </w:r>
      <w:proofErr w:type="spellEnd"/>
      <w:r w:rsidR="002D231C" w:rsidRPr="00450180">
        <w:rPr>
          <w:szCs w:val="20"/>
        </w:rPr>
        <w:t xml:space="preserve">, stejně tak i </w:t>
      </w:r>
      <w:proofErr w:type="spellStart"/>
      <w:r w:rsidR="002D231C" w:rsidRPr="00450180">
        <w:rPr>
          <w:szCs w:val="20"/>
        </w:rPr>
        <w:t>Lefebvre</w:t>
      </w:r>
      <w:proofErr w:type="spellEnd"/>
      <w:r w:rsidR="002D231C" w:rsidRPr="00450180">
        <w:rPr>
          <w:szCs w:val="20"/>
        </w:rPr>
        <w:t xml:space="preserve">, </w:t>
      </w:r>
      <w:proofErr w:type="spellStart"/>
      <w:r w:rsidR="002D231C" w:rsidRPr="00450180">
        <w:rPr>
          <w:i/>
          <w:iCs/>
          <w:szCs w:val="20"/>
        </w:rPr>
        <w:t>Gloires</w:t>
      </w:r>
      <w:proofErr w:type="spellEnd"/>
      <w:r w:rsidR="002D231C" w:rsidRPr="00450180">
        <w:rPr>
          <w:i/>
          <w:iCs/>
          <w:szCs w:val="20"/>
        </w:rPr>
        <w:t xml:space="preserve"> de </w:t>
      </w:r>
      <w:proofErr w:type="spellStart"/>
      <w:r w:rsidR="002D231C" w:rsidRPr="00450180">
        <w:rPr>
          <w:i/>
          <w:iCs/>
          <w:szCs w:val="20"/>
        </w:rPr>
        <w:t>cendres</w:t>
      </w:r>
      <w:proofErr w:type="spellEnd"/>
      <w:r w:rsidR="002D231C" w:rsidRPr="00450180">
        <w:rPr>
          <w:szCs w:val="20"/>
        </w:rPr>
        <w:t xml:space="preserve"> a </w:t>
      </w:r>
      <w:proofErr w:type="spellStart"/>
      <w:r w:rsidR="002D231C" w:rsidRPr="00450180">
        <w:rPr>
          <w:szCs w:val="20"/>
        </w:rPr>
        <w:t>Neugroschel</w:t>
      </w:r>
      <w:proofErr w:type="spellEnd"/>
      <w:r w:rsidR="002D231C" w:rsidRPr="00450180">
        <w:rPr>
          <w:szCs w:val="20"/>
        </w:rPr>
        <w:t xml:space="preserve"> </w:t>
      </w:r>
      <w:r w:rsidR="002D231C" w:rsidRPr="00B85879">
        <w:rPr>
          <w:i/>
          <w:szCs w:val="20"/>
        </w:rPr>
        <w:t>dvěma</w:t>
      </w:r>
      <w:r w:rsidR="002D231C" w:rsidRPr="00450180">
        <w:rPr>
          <w:szCs w:val="20"/>
        </w:rPr>
        <w:t xml:space="preserve"> slovy přes spojovník, </w:t>
      </w:r>
      <w:proofErr w:type="spellStart"/>
      <w:r w:rsidR="002D231C" w:rsidRPr="00450180">
        <w:rPr>
          <w:i/>
          <w:iCs/>
          <w:szCs w:val="20"/>
        </w:rPr>
        <w:t>Ash-glory</w:t>
      </w:r>
      <w:proofErr w:type="spellEnd"/>
      <w:r w:rsidR="002D231C" w:rsidRPr="00450180">
        <w:rPr>
          <w:szCs w:val="20"/>
        </w:rPr>
        <w:t xml:space="preserve">. Překlad </w:t>
      </w:r>
      <w:r w:rsidR="002D231C" w:rsidRPr="00B85879">
        <w:rPr>
          <w:i/>
          <w:szCs w:val="20"/>
        </w:rPr>
        <w:t>slov</w:t>
      </w:r>
      <w:r w:rsidR="00B85879" w:rsidRPr="00B85879">
        <w:rPr>
          <w:i/>
          <w:szCs w:val="20"/>
        </w:rPr>
        <w:t>a po</w:t>
      </w:r>
      <w:r w:rsidR="002D231C" w:rsidRPr="00B85879">
        <w:rPr>
          <w:i/>
          <w:szCs w:val="20"/>
        </w:rPr>
        <w:t xml:space="preserve"> slov</w:t>
      </w:r>
      <w:r w:rsidR="00B85879" w:rsidRPr="00B85879">
        <w:rPr>
          <w:i/>
          <w:szCs w:val="20"/>
        </w:rPr>
        <w:t>ě</w:t>
      </w:r>
      <w:r w:rsidR="002D231C" w:rsidRPr="00450180">
        <w:rPr>
          <w:szCs w:val="20"/>
        </w:rPr>
        <w:t xml:space="preserve"> je nemožný. Nevěrnost již začala a s ní zrazování a zpronevěřování, a to již na samém p</w:t>
      </w:r>
      <w:r w:rsidR="003C15B2" w:rsidRPr="00450180">
        <w:rPr>
          <w:szCs w:val="20"/>
        </w:rPr>
        <w:t xml:space="preserve">rahu této aritmetiky. Počet </w:t>
      </w:r>
      <w:proofErr w:type="gramStart"/>
      <w:r w:rsidR="003C15B2" w:rsidRPr="00450180">
        <w:rPr>
          <w:szCs w:val="20"/>
        </w:rPr>
        <w:t xml:space="preserve">z </w:t>
      </w:r>
      <w:r w:rsidR="002D231C" w:rsidRPr="00450180">
        <w:rPr>
          <w:szCs w:val="20"/>
        </w:rPr>
        <w:t xml:space="preserve"> </w:t>
      </w:r>
      <w:proofErr w:type="spellStart"/>
      <w:r w:rsidR="002D231C" w:rsidRPr="00450180">
        <w:rPr>
          <w:szCs w:val="20"/>
        </w:rPr>
        <w:t>nekalkulovatelného</w:t>
      </w:r>
      <w:proofErr w:type="spellEnd"/>
      <w:proofErr w:type="gramEnd"/>
      <w:r w:rsidR="002D231C" w:rsidRPr="00450180">
        <w:rPr>
          <w:szCs w:val="20"/>
        </w:rPr>
        <w:t xml:space="preserve">. Poetická síla jediného slova je </w:t>
      </w:r>
      <w:proofErr w:type="spellStart"/>
      <w:r w:rsidR="002D231C" w:rsidRPr="00450180">
        <w:rPr>
          <w:szCs w:val="20"/>
        </w:rPr>
        <w:t>nekalkulovatelná</w:t>
      </w:r>
      <w:proofErr w:type="spellEnd"/>
      <w:r w:rsidRPr="00450180">
        <w:rPr>
          <w:szCs w:val="20"/>
        </w:rPr>
        <w:t>,</w:t>
      </w:r>
      <w:r w:rsidR="002D231C" w:rsidRPr="00450180">
        <w:rPr>
          <w:szCs w:val="20"/>
        </w:rPr>
        <w:t xml:space="preserve"> a to tím více, když jednota jednoho slova (</w:t>
      </w:r>
      <w:proofErr w:type="spellStart"/>
      <w:r w:rsidR="002D231C" w:rsidRPr="00450180">
        <w:rPr>
          <w:i/>
          <w:iCs/>
          <w:szCs w:val="20"/>
        </w:rPr>
        <w:t>Aschenglorie</w:t>
      </w:r>
      <w:proofErr w:type="spellEnd"/>
      <w:r w:rsidR="002D231C" w:rsidRPr="00450180">
        <w:rPr>
          <w:szCs w:val="20"/>
        </w:rPr>
        <w:t xml:space="preserve">) je jednotou </w:t>
      </w:r>
      <w:r w:rsidR="002D231C" w:rsidRPr="00450180">
        <w:rPr>
          <w:i/>
          <w:iCs/>
          <w:szCs w:val="20"/>
        </w:rPr>
        <w:t>vynalezené</w:t>
      </w:r>
      <w:r w:rsidR="002D231C" w:rsidRPr="00450180">
        <w:rPr>
          <w:szCs w:val="20"/>
        </w:rPr>
        <w:t xml:space="preserve"> složeniny, inaugurací nového těla. A tím více, když zrození tohoto verbálního t</w:t>
      </w:r>
      <w:r w:rsidRPr="00450180">
        <w:rPr>
          <w:szCs w:val="20"/>
        </w:rPr>
        <w:t>ě</w:t>
      </w:r>
      <w:r w:rsidR="002D231C" w:rsidRPr="00450180">
        <w:rPr>
          <w:szCs w:val="20"/>
        </w:rPr>
        <w:t>la započín</w:t>
      </w:r>
      <w:r w:rsidR="003B22C8" w:rsidRPr="00450180">
        <w:rPr>
          <w:szCs w:val="20"/>
        </w:rPr>
        <w:t>á jako první slovo básně</w:t>
      </w:r>
      <w:r w:rsidRPr="00450180">
        <w:rPr>
          <w:szCs w:val="20"/>
        </w:rPr>
        <w:t>, když j</w:t>
      </w:r>
      <w:r w:rsidR="002D231C" w:rsidRPr="00450180">
        <w:rPr>
          <w:szCs w:val="20"/>
        </w:rPr>
        <w:t xml:space="preserve">e toto první slovo </w:t>
      </w:r>
      <w:r w:rsidRPr="00450180">
        <w:rPr>
          <w:i/>
          <w:szCs w:val="20"/>
        </w:rPr>
        <w:t>verbum</w:t>
      </w:r>
      <w:r w:rsidRPr="00450180">
        <w:rPr>
          <w:szCs w:val="20"/>
        </w:rPr>
        <w:t>,</w:t>
      </w:r>
      <w:r w:rsidR="002D231C" w:rsidRPr="00450180">
        <w:rPr>
          <w:szCs w:val="20"/>
        </w:rPr>
        <w:t xml:space="preserve"> jež přichází na začátku. </w:t>
      </w:r>
      <w:r w:rsidR="002D231C" w:rsidRPr="00450180">
        <w:rPr>
          <w:i/>
          <w:iCs/>
          <w:szCs w:val="20"/>
        </w:rPr>
        <w:t xml:space="preserve">En arché </w:t>
      </w:r>
      <w:proofErr w:type="spellStart"/>
      <w:r w:rsidR="002D231C" w:rsidRPr="00450180">
        <w:rPr>
          <w:i/>
          <w:iCs/>
          <w:szCs w:val="20"/>
        </w:rPr>
        <w:t>én</w:t>
      </w:r>
      <w:proofErr w:type="spellEnd"/>
      <w:r w:rsidR="002D231C" w:rsidRPr="00450180">
        <w:rPr>
          <w:i/>
          <w:iCs/>
          <w:szCs w:val="20"/>
        </w:rPr>
        <w:t xml:space="preserve"> ho logos</w:t>
      </w:r>
      <w:r w:rsidR="002D231C" w:rsidRPr="00450180">
        <w:rPr>
          <w:szCs w:val="20"/>
        </w:rPr>
        <w:t xml:space="preserve">. A jestliže pro Jana byl tento </w:t>
      </w:r>
      <w:r w:rsidR="002D231C" w:rsidRPr="00450180">
        <w:rPr>
          <w:i/>
          <w:iCs/>
          <w:szCs w:val="20"/>
        </w:rPr>
        <w:t>logos</w:t>
      </w:r>
      <w:r w:rsidR="002D231C" w:rsidRPr="00450180">
        <w:rPr>
          <w:szCs w:val="20"/>
        </w:rPr>
        <w:t xml:space="preserve"> světlem, zde je to světlo popele. Na počátku bylo (slovo) </w:t>
      </w:r>
      <w:r w:rsidR="002D231C" w:rsidRPr="00450180">
        <w:rPr>
          <w:i/>
          <w:iCs/>
          <w:szCs w:val="20"/>
        </w:rPr>
        <w:t>"</w:t>
      </w:r>
      <w:proofErr w:type="spellStart"/>
      <w:r w:rsidR="002D231C" w:rsidRPr="00450180">
        <w:rPr>
          <w:i/>
          <w:iCs/>
          <w:szCs w:val="20"/>
        </w:rPr>
        <w:t>Aschenglorie</w:t>
      </w:r>
      <w:proofErr w:type="spellEnd"/>
      <w:r w:rsidR="002D231C" w:rsidRPr="00450180">
        <w:rPr>
          <w:i/>
          <w:iCs/>
          <w:szCs w:val="20"/>
        </w:rPr>
        <w:t>"</w:t>
      </w:r>
      <w:r w:rsidR="002D231C" w:rsidRPr="00450180">
        <w:rPr>
          <w:szCs w:val="20"/>
        </w:rPr>
        <w:t xml:space="preserve">. Tato záře popele, záře z popele, tato záře, jež je září popele, ale také z popele pochází a je v </w:t>
      </w:r>
      <w:proofErr w:type="gramStart"/>
      <w:r w:rsidR="002D231C" w:rsidRPr="00450180">
        <w:rPr>
          <w:szCs w:val="20"/>
        </w:rPr>
        <w:t xml:space="preserve">popeli - </w:t>
      </w:r>
      <w:proofErr w:type="spellStart"/>
      <w:r w:rsidR="002D231C" w:rsidRPr="00450180">
        <w:rPr>
          <w:i/>
          <w:iCs/>
          <w:szCs w:val="20"/>
        </w:rPr>
        <w:t>gloria</w:t>
      </w:r>
      <w:proofErr w:type="spellEnd"/>
      <w:proofErr w:type="gramEnd"/>
      <w:r w:rsidR="002D231C" w:rsidRPr="00450180">
        <w:rPr>
          <w:szCs w:val="20"/>
        </w:rPr>
        <w:t xml:space="preserve"> je světlo či záblesk vycházející z ohně - o</w:t>
      </w:r>
      <w:r w:rsidRPr="00450180">
        <w:rPr>
          <w:szCs w:val="20"/>
        </w:rPr>
        <w:t>světluje báseň, kterou se s vámi</w:t>
      </w:r>
      <w:r w:rsidR="002D231C" w:rsidRPr="00450180">
        <w:rPr>
          <w:szCs w:val="20"/>
        </w:rPr>
        <w:t xml:space="preserve"> ani nebudu pokoušet vykládat. Světlo je rovněž poznání, pravda, smysl. Avšak toto světlo je zde už jen světlem popele, stává se popelem, obrací se v prach a popel tak, jako když vyhasíná oheň. </w:t>
      </w:r>
      <w:r w:rsidR="003C15B2" w:rsidRPr="00450180">
        <w:rPr>
          <w:i/>
          <w:szCs w:val="20"/>
        </w:rPr>
        <w:t xml:space="preserve">Ale </w:t>
      </w:r>
      <w:r w:rsidR="003C15B2" w:rsidRPr="00450180">
        <w:rPr>
          <w:szCs w:val="20"/>
        </w:rPr>
        <w:t>(pohyblivá a nestálá artikulace tohoto „ale“ bude ještě velmi důležitá) popele jsou rovněž popele slávy, lze je ještě připomínat, opěvovat, lze jim žehnat, milovat je, pokud sláva připomínaného a znovu jmenovaného</w:t>
      </w:r>
      <w:r w:rsidR="00C94A28" w:rsidRPr="00450180">
        <w:rPr>
          <w:szCs w:val="20"/>
        </w:rPr>
        <w:t xml:space="preserve"> nemůže být redukována ani na oheň, ani na světlo poznání. Jas slávy není jen světlo poznání, a není to nutně ani zřejmost vědění.</w:t>
      </w:r>
    </w:p>
    <w:p w14:paraId="2DF81DBD" w14:textId="77777777" w:rsidR="00D8122D" w:rsidRPr="00450180" w:rsidRDefault="00D8122D" w:rsidP="00EB7C58">
      <w:pPr>
        <w:pStyle w:val="NoSpacing"/>
        <w:rPr>
          <w:szCs w:val="20"/>
        </w:rPr>
      </w:pPr>
    </w:p>
    <w:p w14:paraId="1AFE578A" w14:textId="2299A2EB" w:rsidR="002D231C" w:rsidRDefault="009A300E" w:rsidP="00EB7C58">
      <w:pPr>
        <w:pStyle w:val="NoSpacing"/>
        <w:rPr>
          <w:szCs w:val="20"/>
        </w:rPr>
      </w:pPr>
      <w:r w:rsidRPr="00450180">
        <w:rPr>
          <w:szCs w:val="20"/>
        </w:rPr>
        <w:tab/>
      </w:r>
      <w:r w:rsidR="002D231C" w:rsidRPr="00450180">
        <w:rPr>
          <w:szCs w:val="20"/>
        </w:rPr>
        <w:t>Proč se ne</w:t>
      </w:r>
      <w:r w:rsidRPr="00450180">
        <w:rPr>
          <w:szCs w:val="20"/>
        </w:rPr>
        <w:t>snaž</w:t>
      </w:r>
      <w:r w:rsidR="002D231C" w:rsidRPr="00450180">
        <w:rPr>
          <w:szCs w:val="20"/>
        </w:rPr>
        <w:t xml:space="preserve">it o </w:t>
      </w:r>
      <w:r w:rsidR="002D231C" w:rsidRPr="00450180">
        <w:rPr>
          <w:i/>
          <w:iCs/>
          <w:szCs w:val="20"/>
        </w:rPr>
        <w:t>interpretaci</w:t>
      </w:r>
      <w:r w:rsidR="002D231C" w:rsidRPr="00450180">
        <w:rPr>
          <w:szCs w:val="20"/>
        </w:rPr>
        <w:t xml:space="preserve"> této básně? </w:t>
      </w:r>
      <w:r w:rsidR="00B85879">
        <w:rPr>
          <w:szCs w:val="20"/>
        </w:rPr>
        <w:t>Hned se toto omezení pokusím</w:t>
      </w:r>
      <w:r w:rsidR="002D231C" w:rsidRPr="00450180">
        <w:rPr>
          <w:szCs w:val="20"/>
        </w:rPr>
        <w:t xml:space="preserve"> vysvětlit. Důležité není, co znamená tato báseň, co by chtěla říci, anebo že svědčí o tom či onom, ani to, </w:t>
      </w:r>
      <w:r w:rsidR="002D231C" w:rsidRPr="00450180">
        <w:rPr>
          <w:i/>
          <w:iCs/>
          <w:szCs w:val="20"/>
        </w:rPr>
        <w:t xml:space="preserve">že </w:t>
      </w:r>
      <w:r w:rsidR="002D231C" w:rsidRPr="00450180">
        <w:rPr>
          <w:szCs w:val="20"/>
        </w:rPr>
        <w:t xml:space="preserve">pojmenovává a </w:t>
      </w:r>
      <w:r w:rsidR="002D231C" w:rsidRPr="00450180">
        <w:rPr>
          <w:i/>
          <w:iCs/>
          <w:szCs w:val="20"/>
        </w:rPr>
        <w:t>co</w:t>
      </w:r>
      <w:r w:rsidR="002D231C" w:rsidRPr="00450180">
        <w:rPr>
          <w:szCs w:val="20"/>
        </w:rPr>
        <w:t xml:space="preserve"> </w:t>
      </w:r>
      <w:proofErr w:type="gramStart"/>
      <w:r w:rsidR="002D231C" w:rsidRPr="00450180">
        <w:rPr>
          <w:szCs w:val="20"/>
        </w:rPr>
        <w:t xml:space="preserve">pojmenovává - </w:t>
      </w:r>
      <w:r w:rsidR="002D231C" w:rsidRPr="00450180">
        <w:rPr>
          <w:i/>
          <w:iCs/>
          <w:szCs w:val="20"/>
        </w:rPr>
        <w:t>elipticky</w:t>
      </w:r>
      <w:proofErr w:type="gramEnd"/>
      <w:r w:rsidR="00C94A28" w:rsidRPr="00450180">
        <w:rPr>
          <w:szCs w:val="20"/>
        </w:rPr>
        <w:t>, jako vždy. Elipsa i zámlka a odmlka</w:t>
      </w:r>
      <w:r w:rsidR="002D231C" w:rsidRPr="00450180">
        <w:rPr>
          <w:szCs w:val="20"/>
        </w:rPr>
        <w:t xml:space="preserve"> zde nepochybně</w:t>
      </w:r>
      <w:r w:rsidR="00C94A28" w:rsidRPr="00450180">
        <w:rPr>
          <w:szCs w:val="20"/>
        </w:rPr>
        <w:t xml:space="preserve"> označují</w:t>
      </w:r>
      <w:r w:rsidR="002D231C" w:rsidRPr="00450180">
        <w:rPr>
          <w:szCs w:val="20"/>
        </w:rPr>
        <w:t>, jak je to</w:t>
      </w:r>
      <w:r w:rsidR="00C94A28" w:rsidRPr="00450180">
        <w:rPr>
          <w:szCs w:val="20"/>
        </w:rPr>
        <w:t>m</w:t>
      </w:r>
      <w:r w:rsidR="002D231C" w:rsidRPr="00450180">
        <w:rPr>
          <w:szCs w:val="20"/>
        </w:rPr>
        <w:t xml:space="preserve">u </w:t>
      </w:r>
      <w:r w:rsidR="00C94A28" w:rsidRPr="00450180">
        <w:rPr>
          <w:szCs w:val="20"/>
        </w:rPr>
        <w:t xml:space="preserve">u </w:t>
      </w:r>
      <w:proofErr w:type="spellStart"/>
      <w:r w:rsidR="002D231C" w:rsidRPr="00450180">
        <w:rPr>
          <w:szCs w:val="20"/>
        </w:rPr>
        <w:t>Celana</w:t>
      </w:r>
      <w:proofErr w:type="spellEnd"/>
      <w:r w:rsidR="002D231C" w:rsidRPr="00450180">
        <w:rPr>
          <w:szCs w:val="20"/>
        </w:rPr>
        <w:t xml:space="preserve"> </w:t>
      </w:r>
      <w:r w:rsidR="00C94A28" w:rsidRPr="00450180">
        <w:rPr>
          <w:szCs w:val="20"/>
        </w:rPr>
        <w:t>vždy</w:t>
      </w:r>
      <w:r w:rsidR="002D231C" w:rsidRPr="00450180">
        <w:rPr>
          <w:szCs w:val="20"/>
        </w:rPr>
        <w:t xml:space="preserve">, to, co se v těle i rytmu básně zdá mít </w:t>
      </w:r>
      <w:r w:rsidR="002D231C" w:rsidRPr="00450180">
        <w:rPr>
          <w:i/>
          <w:iCs/>
          <w:szCs w:val="20"/>
        </w:rPr>
        <w:t>rozhodující</w:t>
      </w:r>
      <w:r w:rsidR="002D231C" w:rsidRPr="00450180">
        <w:rPr>
          <w:szCs w:val="20"/>
        </w:rPr>
        <w:t xml:space="preserve"> význam. </w:t>
      </w:r>
      <w:r w:rsidR="002D231C" w:rsidRPr="00450180">
        <w:rPr>
          <w:i/>
          <w:iCs/>
          <w:szCs w:val="20"/>
        </w:rPr>
        <w:t>Rozhodnutí</w:t>
      </w:r>
      <w:r w:rsidR="002D231C" w:rsidRPr="00450180">
        <w:rPr>
          <w:szCs w:val="20"/>
        </w:rPr>
        <w:t xml:space="preserve">, jak jméno samo naznačuje, se jeví vždy </w:t>
      </w:r>
      <w:r w:rsidR="002D231C" w:rsidRPr="00450180">
        <w:rPr>
          <w:i/>
          <w:iCs/>
          <w:szCs w:val="20"/>
        </w:rPr>
        <w:t>jako</w:t>
      </w:r>
      <w:r w:rsidR="002D231C" w:rsidRPr="00450180">
        <w:rPr>
          <w:szCs w:val="20"/>
        </w:rPr>
        <w:t xml:space="preserve"> přerušení, rozhoduje </w:t>
      </w:r>
      <w:r w:rsidR="002D231C" w:rsidRPr="00450180">
        <w:rPr>
          <w:i/>
          <w:iCs/>
          <w:szCs w:val="20"/>
        </w:rPr>
        <w:t>jakožto</w:t>
      </w:r>
      <w:r w:rsidR="002D231C" w:rsidRPr="00450180">
        <w:rPr>
          <w:szCs w:val="20"/>
        </w:rPr>
        <w:t xml:space="preserve"> roz</w:t>
      </w:r>
      <w:r w:rsidR="00C94A28" w:rsidRPr="00450180">
        <w:rPr>
          <w:szCs w:val="20"/>
        </w:rPr>
        <w:t>tín</w:t>
      </w:r>
      <w:r w:rsidR="002D231C" w:rsidRPr="00450180">
        <w:rPr>
          <w:szCs w:val="20"/>
        </w:rPr>
        <w:t xml:space="preserve">ající řez. Nezáleží tedy na faktu, že báseň </w:t>
      </w:r>
      <w:r w:rsidR="002D231C" w:rsidRPr="00450180">
        <w:rPr>
          <w:i/>
          <w:iCs/>
          <w:szCs w:val="20"/>
        </w:rPr>
        <w:t>pojmenovává</w:t>
      </w:r>
      <w:r w:rsidR="002D231C" w:rsidRPr="00450180">
        <w:rPr>
          <w:szCs w:val="20"/>
        </w:rPr>
        <w:t xml:space="preserve">, na motivech, o nichž již předem víme, že jsou patrně jádrem úvahy o odpovědnosti, svědectví či poetice. Důležitá je především zvláštní hranice mezi tím, co jsme schopni a co naopak nejsme schopni určit či zachytit ve </w:t>
      </w:r>
      <w:r w:rsidR="002D231C" w:rsidRPr="00450180">
        <w:rPr>
          <w:i/>
          <w:iCs/>
          <w:szCs w:val="20"/>
        </w:rPr>
        <w:t>svědectví této básně o svědectví</w:t>
      </w:r>
      <w:r w:rsidR="002D231C" w:rsidRPr="00450180">
        <w:rPr>
          <w:szCs w:val="20"/>
        </w:rPr>
        <w:t>. Neboť tato báseň cosi říká o svědectví. Svědčí o něm. A v tomto svědectví o svědectví, v tomto zjevném meta-svědectví jistá hranice současně umožňuje i znemožňuje meta-svědectví, totiž svědectví absolutní.</w:t>
      </w:r>
    </w:p>
    <w:p w14:paraId="7B0BE13E" w14:textId="77777777" w:rsidR="00D8122D" w:rsidRPr="00450180" w:rsidRDefault="00D8122D" w:rsidP="00EB7C58">
      <w:pPr>
        <w:pStyle w:val="NoSpacing"/>
        <w:rPr>
          <w:szCs w:val="20"/>
        </w:rPr>
      </w:pPr>
    </w:p>
    <w:p w14:paraId="1AFE578B" w14:textId="0932A069" w:rsidR="002D231C" w:rsidRPr="00450180" w:rsidRDefault="00C94A28" w:rsidP="00EB7C58">
      <w:pPr>
        <w:pStyle w:val="NoSpacing"/>
        <w:rPr>
          <w:szCs w:val="20"/>
        </w:rPr>
      </w:pPr>
      <w:r w:rsidRPr="00450180">
        <w:rPr>
          <w:szCs w:val="20"/>
        </w:rPr>
        <w:tab/>
      </w:r>
      <w:r w:rsidR="002D231C" w:rsidRPr="00450180">
        <w:rPr>
          <w:szCs w:val="20"/>
        </w:rPr>
        <w:t xml:space="preserve">Pokusme se přenést na okraje této hranice, k </w:t>
      </w:r>
      <w:r w:rsidR="00B85879">
        <w:rPr>
          <w:szCs w:val="20"/>
        </w:rPr>
        <w:t>cestě</w:t>
      </w:r>
      <w:r w:rsidR="002D231C" w:rsidRPr="00450180">
        <w:rPr>
          <w:szCs w:val="20"/>
        </w:rPr>
        <w:t xml:space="preserve"> této linie. Necháme se přitom vést následující hypotézou: možná je tato linie rovněž onou linií nutné "extravagance", jak o ní mluví Murray </w:t>
      </w:r>
      <w:proofErr w:type="spellStart"/>
      <w:r w:rsidR="002D231C" w:rsidRPr="00450180">
        <w:rPr>
          <w:szCs w:val="20"/>
        </w:rPr>
        <w:t>Krieger</w:t>
      </w:r>
      <w:proofErr w:type="spellEnd"/>
      <w:r w:rsidR="002D231C" w:rsidRPr="00450180">
        <w:rPr>
          <w:szCs w:val="20"/>
        </w:rPr>
        <w:t>.</w:t>
      </w:r>
    </w:p>
    <w:p w14:paraId="1AFE578C" w14:textId="11CCF97E" w:rsidR="002D231C" w:rsidRDefault="00C94A28" w:rsidP="00EB7C58">
      <w:pPr>
        <w:pStyle w:val="NoSpacing"/>
        <w:rPr>
          <w:szCs w:val="20"/>
        </w:rPr>
      </w:pPr>
      <w:r w:rsidRPr="00450180">
        <w:rPr>
          <w:szCs w:val="20"/>
        </w:rPr>
        <w:lastRenderedPageBreak/>
        <w:tab/>
      </w:r>
      <w:r w:rsidR="002D231C" w:rsidRPr="00450180">
        <w:rPr>
          <w:szCs w:val="20"/>
        </w:rPr>
        <w:t xml:space="preserve">Upozorníme na několik motivů, které tato báseň určitým způsobem naznačuje a o nichž </w:t>
      </w:r>
      <w:r w:rsidRPr="00450180">
        <w:rPr>
          <w:szCs w:val="20"/>
        </w:rPr>
        <w:t xml:space="preserve">již </w:t>
      </w:r>
      <w:r w:rsidR="002D231C" w:rsidRPr="00450180">
        <w:rPr>
          <w:szCs w:val="20"/>
        </w:rPr>
        <w:t>předem víme, že se př</w:t>
      </w:r>
      <w:r w:rsidR="001C216C" w:rsidRPr="00450180">
        <w:rPr>
          <w:szCs w:val="20"/>
        </w:rPr>
        <w:t xml:space="preserve">ekřižují v samém centru otázky </w:t>
      </w:r>
      <w:r w:rsidR="002D231C" w:rsidRPr="00450180">
        <w:rPr>
          <w:szCs w:val="20"/>
        </w:rPr>
        <w:t>odpovědnosti, tajemství, svědectví.</w:t>
      </w:r>
    </w:p>
    <w:p w14:paraId="7F8C14E3" w14:textId="77777777" w:rsidR="00D8122D" w:rsidRPr="00450180" w:rsidRDefault="00D8122D" w:rsidP="00EB7C58">
      <w:pPr>
        <w:pStyle w:val="NoSpacing"/>
        <w:rPr>
          <w:szCs w:val="20"/>
        </w:rPr>
      </w:pPr>
    </w:p>
    <w:p w14:paraId="1AFE578D" w14:textId="77777777" w:rsidR="002D231C" w:rsidRPr="00450180" w:rsidRDefault="00C94A28" w:rsidP="00EB7C58">
      <w:pPr>
        <w:pStyle w:val="NoSpacing"/>
        <w:rPr>
          <w:szCs w:val="20"/>
        </w:rPr>
      </w:pPr>
      <w:r w:rsidRPr="00450180">
        <w:rPr>
          <w:szCs w:val="20"/>
        </w:rPr>
        <w:tab/>
      </w:r>
      <w:r w:rsidR="002D231C" w:rsidRPr="00450180">
        <w:rPr>
          <w:szCs w:val="20"/>
        </w:rPr>
        <w:t xml:space="preserve">Jaké motivy to jsou? Tak například motiv </w:t>
      </w:r>
      <w:r w:rsidR="002D231C" w:rsidRPr="00450180">
        <w:rPr>
          <w:i/>
          <w:iCs/>
          <w:szCs w:val="20"/>
        </w:rPr>
        <w:t>tři</w:t>
      </w:r>
      <w:r w:rsidR="002D231C" w:rsidRPr="00450180">
        <w:rPr>
          <w:szCs w:val="20"/>
        </w:rPr>
        <w:t xml:space="preserve">, figura všeho toho, co směřuje za dva, za duo, duel, pár. </w:t>
      </w:r>
      <w:r w:rsidR="002D231C" w:rsidRPr="00450180">
        <w:rPr>
          <w:i/>
          <w:iCs/>
          <w:szCs w:val="20"/>
        </w:rPr>
        <w:t>Tři</w:t>
      </w:r>
      <w:r w:rsidR="002D231C" w:rsidRPr="00450180">
        <w:rPr>
          <w:szCs w:val="20"/>
        </w:rPr>
        <w:t xml:space="preserve"> je pojmenováno </w:t>
      </w:r>
      <w:r w:rsidR="002D231C" w:rsidRPr="00450180">
        <w:rPr>
          <w:i/>
          <w:iCs/>
          <w:szCs w:val="20"/>
        </w:rPr>
        <w:t>dvakrát</w:t>
      </w:r>
      <w:r w:rsidR="002D231C" w:rsidRPr="00450180">
        <w:rPr>
          <w:szCs w:val="20"/>
        </w:rPr>
        <w:t xml:space="preserve"> v úvodní strofě a před koncem poslední, která jmenuje </w:t>
      </w:r>
      <w:r w:rsidR="002D231C" w:rsidRPr="00450180">
        <w:rPr>
          <w:i/>
          <w:iCs/>
          <w:szCs w:val="20"/>
        </w:rPr>
        <w:t xml:space="preserve">právě </w:t>
      </w:r>
      <w:proofErr w:type="spellStart"/>
      <w:r w:rsidR="002D231C" w:rsidRPr="00450180">
        <w:rPr>
          <w:i/>
          <w:iCs/>
          <w:szCs w:val="20"/>
        </w:rPr>
        <w:t>Aschen</w:t>
      </w:r>
      <w:proofErr w:type="spellEnd"/>
      <w:r w:rsidR="002D231C" w:rsidRPr="00450180">
        <w:rPr>
          <w:szCs w:val="20"/>
        </w:rPr>
        <w:t xml:space="preserve"> (</w:t>
      </w:r>
      <w:proofErr w:type="spellStart"/>
      <w:r w:rsidR="002D231C" w:rsidRPr="00450180">
        <w:rPr>
          <w:i/>
          <w:iCs/>
          <w:szCs w:val="20"/>
        </w:rPr>
        <w:t>Aschenglorie</w:t>
      </w:r>
      <w:proofErr w:type="spellEnd"/>
      <w:r w:rsidR="002D231C" w:rsidRPr="00450180">
        <w:rPr>
          <w:szCs w:val="20"/>
        </w:rPr>
        <w:t xml:space="preserve">, připomeňme, napřed jako </w:t>
      </w:r>
      <w:r w:rsidR="002D231C" w:rsidRPr="00450180">
        <w:rPr>
          <w:i/>
          <w:iCs/>
          <w:szCs w:val="20"/>
        </w:rPr>
        <w:t>jedno slovo</w:t>
      </w:r>
      <w:r w:rsidR="002D231C" w:rsidRPr="00450180">
        <w:rPr>
          <w:szCs w:val="20"/>
        </w:rPr>
        <w:t xml:space="preserve"> v první řádce, avšak </w:t>
      </w:r>
      <w:proofErr w:type="spellStart"/>
      <w:r w:rsidR="002D231C" w:rsidRPr="00450180">
        <w:rPr>
          <w:i/>
          <w:iCs/>
          <w:szCs w:val="20"/>
        </w:rPr>
        <w:t>Aschen</w:t>
      </w:r>
      <w:proofErr w:type="spellEnd"/>
      <w:r w:rsidR="002D231C" w:rsidRPr="00450180">
        <w:rPr>
          <w:i/>
          <w:iCs/>
          <w:szCs w:val="20"/>
        </w:rPr>
        <w:t>-glorie</w:t>
      </w:r>
      <w:r w:rsidR="002D231C" w:rsidRPr="00450180">
        <w:rPr>
          <w:szCs w:val="20"/>
        </w:rPr>
        <w:t xml:space="preserve"> sdružená spojovníkem ve dvou řádcích před koncem). Dvakrát jde o trojitost, která se týká i cesty </w:t>
      </w:r>
      <w:r w:rsidR="002D231C" w:rsidRPr="00450180">
        <w:rPr>
          <w:i/>
          <w:iCs/>
          <w:szCs w:val="20"/>
        </w:rPr>
        <w:t>(</w:t>
      </w:r>
      <w:proofErr w:type="spellStart"/>
      <w:r w:rsidR="002D231C" w:rsidRPr="00450180">
        <w:rPr>
          <w:i/>
          <w:iCs/>
          <w:szCs w:val="20"/>
        </w:rPr>
        <w:t>Weg</w:t>
      </w:r>
      <w:proofErr w:type="spellEnd"/>
      <w:r w:rsidR="002D231C" w:rsidRPr="00450180">
        <w:rPr>
          <w:szCs w:val="20"/>
        </w:rPr>
        <w:t>)</w:t>
      </w:r>
      <w:r w:rsidR="002D231C" w:rsidRPr="00450180">
        <w:rPr>
          <w:i/>
          <w:iCs/>
          <w:szCs w:val="20"/>
        </w:rPr>
        <w:t>,</w:t>
      </w:r>
      <w:r w:rsidR="002D231C" w:rsidRPr="00450180">
        <w:rPr>
          <w:szCs w:val="20"/>
        </w:rPr>
        <w:t xml:space="preserve"> i rukou (</w:t>
      </w:r>
      <w:proofErr w:type="spellStart"/>
      <w:r w:rsidR="002D231C" w:rsidRPr="00450180">
        <w:rPr>
          <w:i/>
          <w:iCs/>
          <w:szCs w:val="20"/>
        </w:rPr>
        <w:t>Hände</w:t>
      </w:r>
      <w:proofErr w:type="spellEnd"/>
      <w:r w:rsidR="002D231C" w:rsidRPr="00450180">
        <w:rPr>
          <w:szCs w:val="20"/>
        </w:rPr>
        <w:t xml:space="preserve">), rukou </w:t>
      </w:r>
      <w:r w:rsidR="002D231C" w:rsidRPr="00450180">
        <w:rPr>
          <w:i/>
          <w:iCs/>
          <w:szCs w:val="20"/>
        </w:rPr>
        <w:t>spletených</w:t>
      </w:r>
      <w:r w:rsidR="002D231C" w:rsidRPr="00450180">
        <w:rPr>
          <w:szCs w:val="20"/>
        </w:rPr>
        <w:t xml:space="preserve"> (zapamatujme si tedy uzel, svázání pouta a rukou).</w:t>
      </w:r>
    </w:p>
    <w:p w14:paraId="1AFE578E" w14:textId="77777777" w:rsidR="002D231C" w:rsidRPr="00450180" w:rsidRDefault="002D231C" w:rsidP="00EB7C58">
      <w:pPr>
        <w:pStyle w:val="NoSpacing"/>
        <w:rPr>
          <w:szCs w:val="20"/>
        </w:rPr>
      </w:pPr>
      <w:r w:rsidRPr="00450180">
        <w:rPr>
          <w:szCs w:val="20"/>
        </w:rPr>
        <w:t> </w:t>
      </w:r>
    </w:p>
    <w:p w14:paraId="1AFE578F" w14:textId="77777777" w:rsidR="002D231C" w:rsidRPr="00450180" w:rsidRDefault="002D231C" w:rsidP="00EB7C58">
      <w:pPr>
        <w:pStyle w:val="NoSpacing"/>
        <w:rPr>
          <w:i/>
          <w:iCs/>
          <w:szCs w:val="20"/>
        </w:rPr>
      </w:pPr>
      <w:r w:rsidRPr="00450180">
        <w:rPr>
          <w:i/>
          <w:iCs/>
          <w:szCs w:val="20"/>
        </w:rPr>
        <w:t xml:space="preserve">ASCHENGLORIE </w:t>
      </w:r>
      <w:proofErr w:type="spellStart"/>
      <w:r w:rsidRPr="00450180">
        <w:rPr>
          <w:i/>
          <w:iCs/>
          <w:szCs w:val="20"/>
        </w:rPr>
        <w:t>hinter</w:t>
      </w:r>
      <w:proofErr w:type="spellEnd"/>
    </w:p>
    <w:p w14:paraId="1AFE5790" w14:textId="77777777" w:rsidR="002D231C" w:rsidRPr="00450180" w:rsidRDefault="002D231C" w:rsidP="00EB7C58">
      <w:pPr>
        <w:pStyle w:val="NoSpacing"/>
        <w:rPr>
          <w:i/>
          <w:iCs/>
          <w:szCs w:val="20"/>
        </w:rPr>
      </w:pPr>
      <w:proofErr w:type="spellStart"/>
      <w:r w:rsidRPr="00450180">
        <w:rPr>
          <w:i/>
          <w:iCs/>
          <w:szCs w:val="20"/>
        </w:rPr>
        <w:t>deinen</w:t>
      </w:r>
      <w:proofErr w:type="spellEnd"/>
      <w:r w:rsidRPr="00450180">
        <w:rPr>
          <w:i/>
          <w:iCs/>
          <w:szCs w:val="20"/>
        </w:rPr>
        <w:t xml:space="preserve"> </w:t>
      </w:r>
      <w:proofErr w:type="spellStart"/>
      <w:r w:rsidRPr="00450180">
        <w:rPr>
          <w:i/>
          <w:iCs/>
          <w:szCs w:val="20"/>
        </w:rPr>
        <w:t>erschüttert-verknoteten</w:t>
      </w:r>
      <w:proofErr w:type="spellEnd"/>
    </w:p>
    <w:p w14:paraId="1AFE5791" w14:textId="77777777" w:rsidR="002D231C" w:rsidRPr="00450180" w:rsidRDefault="002D231C" w:rsidP="00EB7C58">
      <w:pPr>
        <w:pStyle w:val="NoSpacing"/>
        <w:rPr>
          <w:i/>
          <w:iCs/>
          <w:szCs w:val="20"/>
        </w:rPr>
      </w:pPr>
      <w:proofErr w:type="spellStart"/>
      <w:r w:rsidRPr="00450180">
        <w:rPr>
          <w:i/>
          <w:iCs/>
          <w:szCs w:val="20"/>
        </w:rPr>
        <w:t>Händen</w:t>
      </w:r>
      <w:proofErr w:type="spellEnd"/>
      <w:r w:rsidRPr="00450180">
        <w:rPr>
          <w:i/>
          <w:iCs/>
          <w:szCs w:val="20"/>
        </w:rPr>
        <w:t xml:space="preserve"> </w:t>
      </w:r>
      <w:proofErr w:type="spellStart"/>
      <w:r w:rsidRPr="00450180">
        <w:rPr>
          <w:i/>
          <w:iCs/>
          <w:szCs w:val="20"/>
        </w:rPr>
        <w:t>am</w:t>
      </w:r>
      <w:proofErr w:type="spellEnd"/>
      <w:r w:rsidRPr="00450180">
        <w:rPr>
          <w:i/>
          <w:iCs/>
          <w:szCs w:val="20"/>
        </w:rPr>
        <w:t xml:space="preserve"> </w:t>
      </w:r>
      <w:proofErr w:type="spellStart"/>
      <w:r w:rsidRPr="00450180">
        <w:rPr>
          <w:i/>
          <w:iCs/>
          <w:szCs w:val="20"/>
        </w:rPr>
        <w:t>Dreiweg</w:t>
      </w:r>
      <w:proofErr w:type="spellEnd"/>
      <w:r w:rsidRPr="00450180">
        <w:rPr>
          <w:i/>
          <w:iCs/>
          <w:szCs w:val="20"/>
        </w:rPr>
        <w:t>.</w:t>
      </w:r>
    </w:p>
    <w:p w14:paraId="1AFE5792" w14:textId="77777777" w:rsidR="001C216C" w:rsidRPr="00450180" w:rsidRDefault="005C24F8" w:rsidP="00EB7C58">
      <w:pPr>
        <w:pStyle w:val="NoSpacing"/>
        <w:rPr>
          <w:szCs w:val="20"/>
        </w:rPr>
      </w:pPr>
      <w:r w:rsidRPr="00450180">
        <w:rPr>
          <w:szCs w:val="20"/>
        </w:rPr>
        <w:tab/>
      </w:r>
    </w:p>
    <w:p w14:paraId="1AFE5793" w14:textId="77777777" w:rsidR="002D231C" w:rsidRPr="00450180" w:rsidRDefault="001C216C" w:rsidP="00EB7C58">
      <w:pPr>
        <w:pStyle w:val="NoSpacing"/>
        <w:rPr>
          <w:szCs w:val="20"/>
        </w:rPr>
      </w:pPr>
      <w:r w:rsidRPr="00450180">
        <w:rPr>
          <w:szCs w:val="20"/>
        </w:rPr>
        <w:tab/>
      </w:r>
      <w:r w:rsidR="002D231C" w:rsidRPr="00450180">
        <w:rPr>
          <w:szCs w:val="20"/>
        </w:rPr>
        <w:t>Ocitujme francouzský a anglický překlad; nejsou zcela uspokojující, avšak z definice zde není možné někoho poučovat:</w:t>
      </w:r>
    </w:p>
    <w:p w14:paraId="1AFE5794" w14:textId="77777777" w:rsidR="001C216C" w:rsidRPr="00450180" w:rsidRDefault="001C216C" w:rsidP="00EB7C58">
      <w:pPr>
        <w:pStyle w:val="NoSpacing"/>
        <w:rPr>
          <w:i/>
          <w:iCs/>
          <w:szCs w:val="20"/>
        </w:rPr>
      </w:pPr>
    </w:p>
    <w:p w14:paraId="1AFE5795" w14:textId="77777777" w:rsidR="002D231C" w:rsidRPr="00450180" w:rsidRDefault="002D231C" w:rsidP="00EB7C58">
      <w:pPr>
        <w:pStyle w:val="NoSpacing"/>
        <w:rPr>
          <w:i/>
          <w:iCs/>
          <w:szCs w:val="20"/>
        </w:rPr>
      </w:pPr>
      <w:r w:rsidRPr="00450180">
        <w:rPr>
          <w:i/>
          <w:iCs/>
          <w:szCs w:val="20"/>
        </w:rPr>
        <w:t>CENDRES LA GLORIE revers</w:t>
      </w:r>
    </w:p>
    <w:p w14:paraId="1AFE5796" w14:textId="77777777" w:rsidR="002D231C" w:rsidRPr="00450180" w:rsidRDefault="002D231C" w:rsidP="00EB7C58">
      <w:pPr>
        <w:pStyle w:val="NoSpacing"/>
        <w:rPr>
          <w:i/>
          <w:iCs/>
          <w:szCs w:val="20"/>
        </w:rPr>
      </w:pPr>
      <w:r w:rsidRPr="00450180">
        <w:rPr>
          <w:i/>
          <w:iCs/>
          <w:szCs w:val="20"/>
        </w:rPr>
        <w:t xml:space="preserve">de tes </w:t>
      </w:r>
      <w:proofErr w:type="spellStart"/>
      <w:r w:rsidRPr="00450180">
        <w:rPr>
          <w:i/>
          <w:iCs/>
          <w:szCs w:val="20"/>
        </w:rPr>
        <w:t>mains</w:t>
      </w:r>
      <w:proofErr w:type="spellEnd"/>
      <w:r w:rsidRPr="00450180">
        <w:rPr>
          <w:i/>
          <w:iCs/>
          <w:szCs w:val="20"/>
        </w:rPr>
        <w:t xml:space="preserve"> </w:t>
      </w:r>
      <w:proofErr w:type="spellStart"/>
      <w:r w:rsidRPr="00450180">
        <w:rPr>
          <w:i/>
          <w:iCs/>
          <w:szCs w:val="20"/>
        </w:rPr>
        <w:t>heurtées-nouées</w:t>
      </w:r>
      <w:proofErr w:type="spellEnd"/>
      <w:r w:rsidRPr="00450180">
        <w:rPr>
          <w:i/>
          <w:iCs/>
          <w:szCs w:val="20"/>
        </w:rPr>
        <w:t xml:space="preserve"> </w:t>
      </w:r>
      <w:proofErr w:type="spellStart"/>
      <w:r w:rsidRPr="00450180">
        <w:rPr>
          <w:i/>
          <w:iCs/>
          <w:szCs w:val="20"/>
        </w:rPr>
        <w:t>pour</w:t>
      </w:r>
      <w:proofErr w:type="spellEnd"/>
      <w:r w:rsidRPr="00450180">
        <w:rPr>
          <w:i/>
          <w:iCs/>
          <w:szCs w:val="20"/>
        </w:rPr>
        <w:t xml:space="preserve"> </w:t>
      </w:r>
      <w:proofErr w:type="spellStart"/>
      <w:r w:rsidRPr="00450180">
        <w:rPr>
          <w:i/>
          <w:iCs/>
          <w:szCs w:val="20"/>
        </w:rPr>
        <w:t>jamais</w:t>
      </w:r>
      <w:proofErr w:type="spellEnd"/>
    </w:p>
    <w:p w14:paraId="1AFE5797" w14:textId="77777777" w:rsidR="002D231C" w:rsidRPr="00450180" w:rsidRDefault="002D231C" w:rsidP="00EB7C58">
      <w:pPr>
        <w:pStyle w:val="NoSpacing"/>
        <w:rPr>
          <w:i/>
          <w:iCs/>
          <w:szCs w:val="20"/>
        </w:rPr>
      </w:pPr>
      <w:proofErr w:type="spellStart"/>
      <w:r w:rsidRPr="00450180">
        <w:rPr>
          <w:i/>
          <w:iCs/>
          <w:szCs w:val="20"/>
        </w:rPr>
        <w:t>sur</w:t>
      </w:r>
      <w:proofErr w:type="spellEnd"/>
      <w:r w:rsidRPr="00450180">
        <w:rPr>
          <w:i/>
          <w:iCs/>
          <w:szCs w:val="20"/>
        </w:rPr>
        <w:t xml:space="preserve"> la triple </w:t>
      </w:r>
      <w:proofErr w:type="spellStart"/>
      <w:r w:rsidRPr="00450180">
        <w:rPr>
          <w:i/>
          <w:iCs/>
          <w:szCs w:val="20"/>
        </w:rPr>
        <w:t>fourche</w:t>
      </w:r>
      <w:proofErr w:type="spellEnd"/>
      <w:r w:rsidRPr="00450180">
        <w:rPr>
          <w:i/>
          <w:iCs/>
          <w:szCs w:val="20"/>
        </w:rPr>
        <w:t xml:space="preserve"> des </w:t>
      </w:r>
      <w:proofErr w:type="spellStart"/>
      <w:r w:rsidRPr="00450180">
        <w:rPr>
          <w:i/>
          <w:iCs/>
          <w:szCs w:val="20"/>
        </w:rPr>
        <w:t>routes</w:t>
      </w:r>
      <w:proofErr w:type="spellEnd"/>
      <w:r w:rsidRPr="00450180">
        <w:rPr>
          <w:i/>
          <w:iCs/>
          <w:szCs w:val="20"/>
        </w:rPr>
        <w:t>.</w:t>
      </w:r>
    </w:p>
    <w:p w14:paraId="1AFE5798" w14:textId="77777777" w:rsidR="002D231C" w:rsidRPr="00450180" w:rsidRDefault="002D231C" w:rsidP="00EB7C58">
      <w:pPr>
        <w:pStyle w:val="NoSpacing"/>
        <w:rPr>
          <w:szCs w:val="20"/>
        </w:rPr>
      </w:pPr>
      <w:r w:rsidRPr="00450180">
        <w:rPr>
          <w:szCs w:val="20"/>
        </w:rPr>
        <w:t xml:space="preserve">(A. </w:t>
      </w:r>
      <w:proofErr w:type="spellStart"/>
      <w:r w:rsidRPr="00450180">
        <w:rPr>
          <w:szCs w:val="20"/>
        </w:rPr>
        <w:t>du</w:t>
      </w:r>
      <w:proofErr w:type="spellEnd"/>
      <w:r w:rsidRPr="00450180">
        <w:rPr>
          <w:szCs w:val="20"/>
        </w:rPr>
        <w:t xml:space="preserve"> </w:t>
      </w:r>
      <w:proofErr w:type="spellStart"/>
      <w:r w:rsidRPr="00450180">
        <w:rPr>
          <w:szCs w:val="20"/>
        </w:rPr>
        <w:t>Bouchet</w:t>
      </w:r>
      <w:proofErr w:type="spellEnd"/>
      <w:r w:rsidRPr="00450180">
        <w:rPr>
          <w:szCs w:val="20"/>
        </w:rPr>
        <w:t>)</w:t>
      </w:r>
    </w:p>
    <w:p w14:paraId="1AFE5799" w14:textId="77777777" w:rsidR="002D231C" w:rsidRPr="00450180" w:rsidRDefault="002D231C" w:rsidP="00EB7C58">
      <w:pPr>
        <w:pStyle w:val="NoSpacing"/>
        <w:rPr>
          <w:szCs w:val="20"/>
        </w:rPr>
      </w:pPr>
      <w:r w:rsidRPr="00450180">
        <w:rPr>
          <w:szCs w:val="20"/>
        </w:rPr>
        <w:t> </w:t>
      </w:r>
    </w:p>
    <w:p w14:paraId="1AFE579A" w14:textId="77777777" w:rsidR="002D231C" w:rsidRPr="00450180" w:rsidRDefault="002D231C" w:rsidP="00EB7C58">
      <w:pPr>
        <w:pStyle w:val="NoSpacing"/>
        <w:rPr>
          <w:i/>
          <w:iCs/>
          <w:szCs w:val="20"/>
          <w:lang w:val="fr-FR"/>
        </w:rPr>
      </w:pPr>
      <w:r w:rsidRPr="00450180">
        <w:rPr>
          <w:i/>
          <w:iCs/>
          <w:szCs w:val="20"/>
        </w:rPr>
        <w:t xml:space="preserve">GLOIRE DE CENDRES </w:t>
      </w:r>
      <w:proofErr w:type="spellStart"/>
      <w:r w:rsidRPr="00450180">
        <w:rPr>
          <w:i/>
          <w:iCs/>
          <w:szCs w:val="20"/>
        </w:rPr>
        <w:t>derri</w:t>
      </w:r>
      <w:proofErr w:type="spellEnd"/>
      <w:r w:rsidRPr="00450180">
        <w:rPr>
          <w:i/>
          <w:iCs/>
          <w:szCs w:val="20"/>
          <w:lang w:val="fr-FR"/>
        </w:rPr>
        <w:t>è</w:t>
      </w:r>
      <w:r w:rsidRPr="00450180">
        <w:rPr>
          <w:i/>
          <w:iCs/>
          <w:szCs w:val="20"/>
        </w:rPr>
        <w:t>re</w:t>
      </w:r>
    </w:p>
    <w:p w14:paraId="1AFE579B" w14:textId="77777777" w:rsidR="002D231C" w:rsidRPr="00450180" w:rsidRDefault="002D231C" w:rsidP="00EB7C58">
      <w:pPr>
        <w:pStyle w:val="NoSpacing"/>
        <w:rPr>
          <w:i/>
          <w:iCs/>
          <w:szCs w:val="20"/>
        </w:rPr>
      </w:pPr>
      <w:r w:rsidRPr="00450180">
        <w:rPr>
          <w:i/>
          <w:iCs/>
          <w:szCs w:val="20"/>
        </w:rPr>
        <w:t xml:space="preserve">tes </w:t>
      </w:r>
      <w:proofErr w:type="spellStart"/>
      <w:r w:rsidRPr="00450180">
        <w:rPr>
          <w:i/>
          <w:iCs/>
          <w:szCs w:val="20"/>
        </w:rPr>
        <w:t>mains</w:t>
      </w:r>
      <w:proofErr w:type="spellEnd"/>
      <w:r w:rsidRPr="00450180">
        <w:rPr>
          <w:i/>
          <w:iCs/>
          <w:szCs w:val="20"/>
        </w:rPr>
        <w:t xml:space="preserve"> </w:t>
      </w:r>
      <w:proofErr w:type="spellStart"/>
      <w:r w:rsidRPr="00450180">
        <w:rPr>
          <w:i/>
          <w:iCs/>
          <w:szCs w:val="20"/>
        </w:rPr>
        <w:t>nouées-bouleversées</w:t>
      </w:r>
      <w:proofErr w:type="spellEnd"/>
    </w:p>
    <w:p w14:paraId="1AFE579C" w14:textId="77777777" w:rsidR="002D231C" w:rsidRPr="00450180" w:rsidRDefault="002D231C" w:rsidP="00EB7C58">
      <w:pPr>
        <w:pStyle w:val="NoSpacing"/>
        <w:rPr>
          <w:i/>
          <w:iCs/>
          <w:szCs w:val="20"/>
        </w:rPr>
      </w:pPr>
      <w:r w:rsidRPr="00450180">
        <w:rPr>
          <w:i/>
          <w:iCs/>
          <w:szCs w:val="20"/>
        </w:rPr>
        <w:t xml:space="preserve">au </w:t>
      </w:r>
      <w:proofErr w:type="spellStart"/>
      <w:r w:rsidRPr="00450180">
        <w:rPr>
          <w:i/>
          <w:iCs/>
          <w:szCs w:val="20"/>
        </w:rPr>
        <w:t>Trois-chemins</w:t>
      </w:r>
      <w:proofErr w:type="spellEnd"/>
      <w:r w:rsidRPr="00450180">
        <w:rPr>
          <w:i/>
          <w:iCs/>
          <w:szCs w:val="20"/>
        </w:rPr>
        <w:t>.</w:t>
      </w:r>
    </w:p>
    <w:p w14:paraId="1AFE579D" w14:textId="77777777" w:rsidR="002D231C" w:rsidRPr="00450180" w:rsidRDefault="002D231C" w:rsidP="00EB7C58">
      <w:pPr>
        <w:pStyle w:val="NoSpacing"/>
        <w:rPr>
          <w:szCs w:val="20"/>
        </w:rPr>
      </w:pPr>
      <w:r w:rsidRPr="00450180">
        <w:rPr>
          <w:szCs w:val="20"/>
        </w:rPr>
        <w:t xml:space="preserve">(J.-P. </w:t>
      </w:r>
      <w:proofErr w:type="spellStart"/>
      <w:r w:rsidRPr="00450180">
        <w:rPr>
          <w:szCs w:val="20"/>
        </w:rPr>
        <w:t>Lefebvre</w:t>
      </w:r>
      <w:proofErr w:type="spellEnd"/>
      <w:r w:rsidRPr="00450180">
        <w:rPr>
          <w:szCs w:val="20"/>
        </w:rPr>
        <w:t>)</w:t>
      </w:r>
    </w:p>
    <w:p w14:paraId="1AFE579E" w14:textId="77777777" w:rsidR="002D231C" w:rsidRPr="00450180" w:rsidRDefault="002D231C" w:rsidP="00EB7C58">
      <w:pPr>
        <w:pStyle w:val="NoSpacing"/>
        <w:rPr>
          <w:szCs w:val="20"/>
        </w:rPr>
      </w:pPr>
      <w:r w:rsidRPr="00450180">
        <w:rPr>
          <w:szCs w:val="20"/>
        </w:rPr>
        <w:t> </w:t>
      </w:r>
    </w:p>
    <w:p w14:paraId="1AFE579F" w14:textId="77777777" w:rsidR="002D231C" w:rsidRPr="00450180" w:rsidRDefault="002D231C" w:rsidP="00EB7C58">
      <w:pPr>
        <w:pStyle w:val="NoSpacing"/>
        <w:rPr>
          <w:i/>
          <w:iCs/>
          <w:szCs w:val="20"/>
        </w:rPr>
      </w:pPr>
      <w:r w:rsidRPr="00450180">
        <w:rPr>
          <w:i/>
          <w:iCs/>
          <w:szCs w:val="20"/>
        </w:rPr>
        <w:t xml:space="preserve">ASH-GLORY </w:t>
      </w:r>
      <w:proofErr w:type="spellStart"/>
      <w:r w:rsidRPr="00450180">
        <w:rPr>
          <w:i/>
          <w:iCs/>
          <w:szCs w:val="20"/>
        </w:rPr>
        <w:t>behind</w:t>
      </w:r>
      <w:proofErr w:type="spellEnd"/>
    </w:p>
    <w:p w14:paraId="1AFE57A0" w14:textId="77777777" w:rsidR="002D231C" w:rsidRPr="00450180" w:rsidRDefault="002D231C" w:rsidP="00EB7C58">
      <w:pPr>
        <w:pStyle w:val="NoSpacing"/>
        <w:rPr>
          <w:i/>
          <w:iCs/>
          <w:szCs w:val="20"/>
        </w:rPr>
      </w:pPr>
      <w:proofErr w:type="spellStart"/>
      <w:r w:rsidRPr="00450180">
        <w:rPr>
          <w:i/>
          <w:iCs/>
          <w:szCs w:val="20"/>
        </w:rPr>
        <w:t>your</w:t>
      </w:r>
      <w:proofErr w:type="spellEnd"/>
      <w:r w:rsidRPr="00450180">
        <w:rPr>
          <w:i/>
          <w:iCs/>
          <w:szCs w:val="20"/>
        </w:rPr>
        <w:t xml:space="preserve"> </w:t>
      </w:r>
      <w:proofErr w:type="spellStart"/>
      <w:r w:rsidRPr="00450180">
        <w:rPr>
          <w:i/>
          <w:iCs/>
          <w:szCs w:val="20"/>
        </w:rPr>
        <w:t>shaken-knotted</w:t>
      </w:r>
      <w:proofErr w:type="spellEnd"/>
      <w:r w:rsidRPr="00450180">
        <w:rPr>
          <w:i/>
          <w:iCs/>
          <w:szCs w:val="20"/>
        </w:rPr>
        <w:t xml:space="preserve"> </w:t>
      </w:r>
      <w:proofErr w:type="spellStart"/>
      <w:r w:rsidRPr="00450180">
        <w:rPr>
          <w:i/>
          <w:iCs/>
          <w:szCs w:val="20"/>
        </w:rPr>
        <w:t>hands</w:t>
      </w:r>
      <w:proofErr w:type="spellEnd"/>
      <w:r w:rsidRPr="00450180">
        <w:rPr>
          <w:i/>
          <w:iCs/>
          <w:szCs w:val="20"/>
        </w:rPr>
        <w:t xml:space="preserve"> on </w:t>
      </w:r>
      <w:proofErr w:type="spellStart"/>
      <w:r w:rsidRPr="00450180">
        <w:rPr>
          <w:i/>
          <w:iCs/>
          <w:szCs w:val="20"/>
        </w:rPr>
        <w:t>the</w:t>
      </w:r>
      <w:proofErr w:type="spellEnd"/>
      <w:r w:rsidRPr="00450180">
        <w:rPr>
          <w:i/>
          <w:iCs/>
          <w:szCs w:val="20"/>
        </w:rPr>
        <w:t xml:space="preserve"> </w:t>
      </w:r>
      <w:proofErr w:type="spellStart"/>
      <w:r w:rsidRPr="00450180">
        <w:rPr>
          <w:i/>
          <w:iCs/>
          <w:szCs w:val="20"/>
        </w:rPr>
        <w:t>three</w:t>
      </w:r>
      <w:proofErr w:type="spellEnd"/>
      <w:r w:rsidRPr="00450180">
        <w:rPr>
          <w:i/>
          <w:iCs/>
          <w:szCs w:val="20"/>
        </w:rPr>
        <w:t xml:space="preserve"> </w:t>
      </w:r>
      <w:proofErr w:type="spellStart"/>
      <w:r w:rsidRPr="00450180">
        <w:rPr>
          <w:i/>
          <w:iCs/>
          <w:szCs w:val="20"/>
        </w:rPr>
        <w:t>forked</w:t>
      </w:r>
      <w:proofErr w:type="spellEnd"/>
      <w:r w:rsidRPr="00450180">
        <w:rPr>
          <w:i/>
          <w:iCs/>
          <w:szCs w:val="20"/>
        </w:rPr>
        <w:t xml:space="preserve"> </w:t>
      </w:r>
      <w:proofErr w:type="spellStart"/>
      <w:r w:rsidRPr="00450180">
        <w:rPr>
          <w:i/>
          <w:iCs/>
          <w:szCs w:val="20"/>
        </w:rPr>
        <w:t>road</w:t>
      </w:r>
      <w:proofErr w:type="spellEnd"/>
      <w:r w:rsidRPr="00450180">
        <w:rPr>
          <w:i/>
          <w:iCs/>
          <w:szCs w:val="20"/>
        </w:rPr>
        <w:t>.</w:t>
      </w:r>
    </w:p>
    <w:p w14:paraId="1AFE57A1" w14:textId="77777777" w:rsidR="002D231C" w:rsidRPr="00450180" w:rsidRDefault="002D231C" w:rsidP="00EB7C58">
      <w:pPr>
        <w:pStyle w:val="NoSpacing"/>
        <w:rPr>
          <w:szCs w:val="20"/>
        </w:rPr>
      </w:pPr>
      <w:r w:rsidRPr="00450180">
        <w:rPr>
          <w:szCs w:val="20"/>
        </w:rPr>
        <w:t xml:space="preserve">(J. </w:t>
      </w:r>
      <w:proofErr w:type="spellStart"/>
      <w:r w:rsidRPr="00450180">
        <w:rPr>
          <w:szCs w:val="20"/>
        </w:rPr>
        <w:t>Neugroschel</w:t>
      </w:r>
      <w:proofErr w:type="spellEnd"/>
      <w:r w:rsidRPr="00450180">
        <w:rPr>
          <w:szCs w:val="20"/>
        </w:rPr>
        <w:t>)</w:t>
      </w:r>
    </w:p>
    <w:p w14:paraId="1AFE57A2" w14:textId="77777777" w:rsidR="002D231C" w:rsidRPr="00450180" w:rsidRDefault="002D231C" w:rsidP="00EB7C58">
      <w:pPr>
        <w:pStyle w:val="NoSpacing"/>
        <w:rPr>
          <w:szCs w:val="20"/>
        </w:rPr>
      </w:pPr>
      <w:r w:rsidRPr="00450180">
        <w:rPr>
          <w:szCs w:val="20"/>
        </w:rPr>
        <w:t> </w:t>
      </w:r>
    </w:p>
    <w:p w14:paraId="1AFE57A3" w14:textId="77777777" w:rsidR="002D231C" w:rsidRPr="00450180" w:rsidRDefault="002D231C" w:rsidP="00EB7C58">
      <w:pPr>
        <w:pStyle w:val="NoSpacing"/>
        <w:rPr>
          <w:szCs w:val="20"/>
        </w:rPr>
      </w:pPr>
      <w:r w:rsidRPr="00450180">
        <w:rPr>
          <w:szCs w:val="20"/>
        </w:rPr>
        <w:t>Překlad by ovšem mohl vypadat také takto:</w:t>
      </w:r>
    </w:p>
    <w:p w14:paraId="1AFE57A4" w14:textId="77777777" w:rsidR="002D231C" w:rsidRPr="00450180" w:rsidRDefault="002D231C" w:rsidP="00EB7C58">
      <w:pPr>
        <w:pStyle w:val="NoSpacing"/>
        <w:rPr>
          <w:szCs w:val="20"/>
        </w:rPr>
      </w:pPr>
      <w:r w:rsidRPr="00450180">
        <w:rPr>
          <w:szCs w:val="20"/>
        </w:rPr>
        <w:t> </w:t>
      </w:r>
    </w:p>
    <w:p w14:paraId="1AFE57A5" w14:textId="77777777" w:rsidR="002D231C" w:rsidRPr="00450180" w:rsidRDefault="002D231C" w:rsidP="00EB7C58">
      <w:pPr>
        <w:pStyle w:val="NoSpacing"/>
        <w:rPr>
          <w:i/>
          <w:iCs/>
          <w:szCs w:val="20"/>
          <w:lang w:val="fr-FR"/>
        </w:rPr>
      </w:pPr>
      <w:r w:rsidRPr="00450180">
        <w:rPr>
          <w:i/>
          <w:iCs/>
          <w:szCs w:val="20"/>
        </w:rPr>
        <w:t xml:space="preserve">GLOIRE POUR LES CENDRES, </w:t>
      </w:r>
      <w:proofErr w:type="spellStart"/>
      <w:r w:rsidRPr="00450180">
        <w:rPr>
          <w:i/>
          <w:iCs/>
          <w:szCs w:val="20"/>
        </w:rPr>
        <w:t>derri</w:t>
      </w:r>
      <w:proofErr w:type="spellEnd"/>
      <w:r w:rsidRPr="00450180">
        <w:rPr>
          <w:i/>
          <w:iCs/>
          <w:szCs w:val="20"/>
          <w:lang w:val="fr-FR"/>
        </w:rPr>
        <w:t>è</w:t>
      </w:r>
      <w:r w:rsidRPr="00450180">
        <w:rPr>
          <w:i/>
          <w:iCs/>
          <w:szCs w:val="20"/>
        </w:rPr>
        <w:t>re</w:t>
      </w:r>
    </w:p>
    <w:p w14:paraId="1AFE57A6" w14:textId="77777777" w:rsidR="002D231C" w:rsidRPr="00450180" w:rsidRDefault="002D231C" w:rsidP="00EB7C58">
      <w:pPr>
        <w:pStyle w:val="NoSpacing"/>
        <w:rPr>
          <w:i/>
          <w:iCs/>
          <w:szCs w:val="20"/>
        </w:rPr>
      </w:pPr>
      <w:r w:rsidRPr="00450180">
        <w:rPr>
          <w:i/>
          <w:iCs/>
          <w:szCs w:val="20"/>
        </w:rPr>
        <w:t xml:space="preserve">tes </w:t>
      </w:r>
      <w:proofErr w:type="spellStart"/>
      <w:r w:rsidRPr="00450180">
        <w:rPr>
          <w:i/>
          <w:iCs/>
          <w:szCs w:val="20"/>
        </w:rPr>
        <w:t>mains</w:t>
      </w:r>
      <w:proofErr w:type="spellEnd"/>
      <w:r w:rsidRPr="00450180">
        <w:rPr>
          <w:i/>
          <w:iCs/>
          <w:szCs w:val="20"/>
        </w:rPr>
        <w:t xml:space="preserve"> </w:t>
      </w:r>
      <w:proofErr w:type="spellStart"/>
      <w:r w:rsidRPr="00450180">
        <w:rPr>
          <w:i/>
          <w:iCs/>
          <w:szCs w:val="20"/>
        </w:rPr>
        <w:t>défaites</w:t>
      </w:r>
      <w:proofErr w:type="spellEnd"/>
      <w:r w:rsidRPr="00450180">
        <w:rPr>
          <w:i/>
          <w:iCs/>
          <w:szCs w:val="20"/>
        </w:rPr>
        <w:t xml:space="preserve"> </w:t>
      </w:r>
      <w:proofErr w:type="spellStart"/>
      <w:proofErr w:type="gramStart"/>
      <w:r w:rsidRPr="00450180">
        <w:rPr>
          <w:i/>
          <w:iCs/>
          <w:szCs w:val="20"/>
        </w:rPr>
        <w:t>effondrées</w:t>
      </w:r>
      <w:proofErr w:type="spellEnd"/>
      <w:r w:rsidRPr="00450180">
        <w:rPr>
          <w:i/>
          <w:iCs/>
          <w:szCs w:val="20"/>
        </w:rPr>
        <w:t xml:space="preserve"> - </w:t>
      </w:r>
      <w:proofErr w:type="spellStart"/>
      <w:r w:rsidRPr="00450180">
        <w:rPr>
          <w:i/>
          <w:iCs/>
          <w:szCs w:val="20"/>
        </w:rPr>
        <w:t>toutes</w:t>
      </w:r>
      <w:proofErr w:type="spellEnd"/>
      <w:proofErr w:type="gramEnd"/>
      <w:r w:rsidRPr="00450180">
        <w:rPr>
          <w:i/>
          <w:iCs/>
          <w:szCs w:val="20"/>
        </w:rPr>
        <w:t xml:space="preserve"> </w:t>
      </w:r>
      <w:proofErr w:type="spellStart"/>
      <w:r w:rsidRPr="00450180">
        <w:rPr>
          <w:i/>
          <w:iCs/>
          <w:szCs w:val="20"/>
        </w:rPr>
        <w:t>nouées</w:t>
      </w:r>
      <w:proofErr w:type="spellEnd"/>
    </w:p>
    <w:p w14:paraId="1AFE57A7" w14:textId="77777777" w:rsidR="002D231C" w:rsidRPr="00450180" w:rsidRDefault="002D231C" w:rsidP="00EB7C58">
      <w:pPr>
        <w:pStyle w:val="NoSpacing"/>
        <w:rPr>
          <w:i/>
          <w:iCs/>
          <w:szCs w:val="20"/>
          <w:lang w:val="fr-FR"/>
        </w:rPr>
      </w:pPr>
      <w:proofErr w:type="gramStart"/>
      <w:r w:rsidRPr="00450180">
        <w:rPr>
          <w:i/>
          <w:iCs/>
          <w:szCs w:val="20"/>
          <w:lang w:val="fr-FR"/>
        </w:rPr>
        <w:t>à</w:t>
      </w:r>
      <w:proofErr w:type="gramEnd"/>
      <w:r w:rsidRPr="00450180">
        <w:rPr>
          <w:i/>
          <w:iCs/>
          <w:szCs w:val="20"/>
        </w:rPr>
        <w:t xml:space="preserve"> la </w:t>
      </w:r>
      <w:proofErr w:type="spellStart"/>
      <w:r w:rsidRPr="00450180">
        <w:rPr>
          <w:i/>
          <w:iCs/>
          <w:szCs w:val="20"/>
        </w:rPr>
        <w:t>fourche</w:t>
      </w:r>
      <w:proofErr w:type="spellEnd"/>
      <w:r w:rsidRPr="00450180">
        <w:rPr>
          <w:i/>
          <w:iCs/>
          <w:szCs w:val="20"/>
        </w:rPr>
        <w:t xml:space="preserve"> des </w:t>
      </w:r>
      <w:proofErr w:type="spellStart"/>
      <w:r w:rsidRPr="00450180">
        <w:rPr>
          <w:i/>
          <w:iCs/>
          <w:szCs w:val="20"/>
        </w:rPr>
        <w:t>trois</w:t>
      </w:r>
      <w:proofErr w:type="spellEnd"/>
      <w:r w:rsidRPr="00450180">
        <w:rPr>
          <w:i/>
          <w:iCs/>
          <w:szCs w:val="20"/>
        </w:rPr>
        <w:t xml:space="preserve"> </w:t>
      </w:r>
      <w:proofErr w:type="spellStart"/>
      <w:r w:rsidRPr="00450180">
        <w:rPr>
          <w:i/>
          <w:iCs/>
          <w:szCs w:val="20"/>
        </w:rPr>
        <w:t>voies</w:t>
      </w:r>
      <w:proofErr w:type="spellEnd"/>
      <w:r w:rsidRPr="00450180">
        <w:rPr>
          <w:i/>
          <w:iCs/>
          <w:szCs w:val="20"/>
        </w:rPr>
        <w:t>.</w:t>
      </w:r>
    </w:p>
    <w:p w14:paraId="1AFE57A8" w14:textId="77777777" w:rsidR="002D231C" w:rsidRPr="00450180" w:rsidRDefault="002D231C" w:rsidP="00EB7C58">
      <w:pPr>
        <w:pStyle w:val="NoSpacing"/>
        <w:rPr>
          <w:szCs w:val="20"/>
        </w:rPr>
      </w:pPr>
      <w:r w:rsidRPr="00450180">
        <w:rPr>
          <w:szCs w:val="20"/>
        </w:rPr>
        <w:t> </w:t>
      </w:r>
    </w:p>
    <w:p w14:paraId="1AFE57A9" w14:textId="77777777" w:rsidR="002D231C" w:rsidRPr="00450180" w:rsidRDefault="005C24F8" w:rsidP="00EB7C58">
      <w:pPr>
        <w:pStyle w:val="NoSpacing"/>
        <w:rPr>
          <w:szCs w:val="20"/>
        </w:rPr>
      </w:pPr>
      <w:r w:rsidRPr="00450180">
        <w:rPr>
          <w:szCs w:val="20"/>
        </w:rPr>
        <w:tab/>
      </w:r>
      <w:r w:rsidR="002D231C" w:rsidRPr="00450180">
        <w:rPr>
          <w:szCs w:val="20"/>
        </w:rPr>
        <w:t>Nejsem příliš spokojen s překladem "</w:t>
      </w:r>
      <w:proofErr w:type="spellStart"/>
      <w:r w:rsidR="002D231C" w:rsidRPr="00450180">
        <w:rPr>
          <w:szCs w:val="20"/>
        </w:rPr>
        <w:t>pour</w:t>
      </w:r>
      <w:proofErr w:type="spellEnd"/>
      <w:r w:rsidR="002D231C" w:rsidRPr="00450180">
        <w:rPr>
          <w:szCs w:val="20"/>
        </w:rPr>
        <w:t xml:space="preserve"> les </w:t>
      </w:r>
      <w:proofErr w:type="spellStart"/>
      <w:r w:rsidR="002D231C" w:rsidRPr="00450180">
        <w:rPr>
          <w:szCs w:val="20"/>
        </w:rPr>
        <w:t>cendres</w:t>
      </w:r>
      <w:proofErr w:type="spellEnd"/>
      <w:r w:rsidR="002D231C" w:rsidRPr="00450180">
        <w:rPr>
          <w:szCs w:val="20"/>
        </w:rPr>
        <w:t xml:space="preserve">", protože jde jak o zář popele, tak o slávu přislíbenou popeli; a jestliže, jak </w:t>
      </w:r>
      <w:r w:rsidRPr="00450180">
        <w:rPr>
          <w:szCs w:val="20"/>
        </w:rPr>
        <w:t>mne také napadlo</w:t>
      </w:r>
      <w:r w:rsidR="002D231C" w:rsidRPr="00450180">
        <w:rPr>
          <w:szCs w:val="20"/>
        </w:rPr>
        <w:t>, bychom překládali "</w:t>
      </w:r>
      <w:proofErr w:type="spellStart"/>
      <w:r w:rsidR="002D231C" w:rsidRPr="00450180">
        <w:rPr>
          <w:szCs w:val="20"/>
        </w:rPr>
        <w:t>gloire</w:t>
      </w:r>
      <w:proofErr w:type="spellEnd"/>
      <w:r w:rsidR="002D231C" w:rsidRPr="00450180">
        <w:rPr>
          <w:szCs w:val="20"/>
        </w:rPr>
        <w:t xml:space="preserve"> </w:t>
      </w:r>
      <w:proofErr w:type="spellStart"/>
      <w:r w:rsidR="002D231C" w:rsidRPr="00450180">
        <w:rPr>
          <w:i/>
          <w:iCs/>
          <w:szCs w:val="20"/>
        </w:rPr>
        <w:t>aux</w:t>
      </w:r>
      <w:proofErr w:type="spellEnd"/>
      <w:r w:rsidRPr="00450180">
        <w:rPr>
          <w:szCs w:val="20"/>
        </w:rPr>
        <w:t xml:space="preserve"> </w:t>
      </w:r>
      <w:proofErr w:type="spellStart"/>
      <w:r w:rsidRPr="00450180">
        <w:rPr>
          <w:szCs w:val="20"/>
        </w:rPr>
        <w:t>cendres</w:t>
      </w:r>
      <w:proofErr w:type="spellEnd"/>
      <w:r w:rsidRPr="00450180">
        <w:rPr>
          <w:szCs w:val="20"/>
        </w:rPr>
        <w:t>“ (sláva popelům)</w:t>
      </w:r>
      <w:r w:rsidR="002D231C" w:rsidRPr="00450180">
        <w:rPr>
          <w:szCs w:val="20"/>
        </w:rPr>
        <w:t>, bylo by tím třeba rozumět nejen glorifikaci popele, ale také jak</w:t>
      </w:r>
      <w:r w:rsidRPr="00450180">
        <w:rPr>
          <w:szCs w:val="20"/>
        </w:rPr>
        <w:t xml:space="preserve"> by</w:t>
      </w:r>
      <w:r w:rsidR="002D231C" w:rsidRPr="00450180">
        <w:rPr>
          <w:szCs w:val="20"/>
        </w:rPr>
        <w:t xml:space="preserve"> se</w:t>
      </w:r>
      <w:r w:rsidRPr="00450180">
        <w:rPr>
          <w:szCs w:val="20"/>
        </w:rPr>
        <w:t xml:space="preserve"> řeklo o nějakém zátiší: podobu slávy</w:t>
      </w:r>
      <w:r w:rsidR="002D231C" w:rsidRPr="00450180">
        <w:rPr>
          <w:szCs w:val="20"/>
        </w:rPr>
        <w:t xml:space="preserve"> obklopené popelem, pozadím či ornamentem popele. To vše jsou způsoby, jak upozornit na výkon básnického génia v tomto </w:t>
      </w:r>
      <w:r w:rsidR="002D231C" w:rsidRPr="00450180">
        <w:rPr>
          <w:i/>
          <w:iCs/>
          <w:szCs w:val="20"/>
        </w:rPr>
        <w:t>nepřeložitelném "</w:t>
      </w:r>
      <w:proofErr w:type="spellStart"/>
      <w:r w:rsidR="002D231C" w:rsidRPr="00450180">
        <w:rPr>
          <w:i/>
          <w:iCs/>
          <w:szCs w:val="20"/>
        </w:rPr>
        <w:t>Aschenglorie</w:t>
      </w:r>
      <w:proofErr w:type="spellEnd"/>
      <w:r w:rsidR="002D231C" w:rsidRPr="00450180">
        <w:rPr>
          <w:i/>
          <w:iCs/>
          <w:szCs w:val="20"/>
        </w:rPr>
        <w:t>"</w:t>
      </w:r>
      <w:r w:rsidR="002D231C" w:rsidRPr="00450180">
        <w:rPr>
          <w:szCs w:val="20"/>
        </w:rPr>
        <w:t xml:space="preserve">. Je to slovo doslova nepřeložitelné, jedno nelze nahradit jiným, protože složené slovo nelze rozložit. V původní verzi se nedělí, rozdělí se až později, až u konce se oddělí od sebe a spojí samo se sebou na konci verše zvláštním spojovníkem. Tento spojovník je rovněž výkonem básnické paměti. </w:t>
      </w:r>
      <w:r w:rsidR="002D231C" w:rsidRPr="00450180">
        <w:rPr>
          <w:iCs/>
          <w:szCs w:val="20"/>
        </w:rPr>
        <w:t xml:space="preserve">Vyznačuje </w:t>
      </w:r>
      <w:r w:rsidR="002D231C" w:rsidRPr="00450180">
        <w:rPr>
          <w:i/>
          <w:iCs/>
          <w:szCs w:val="20"/>
        </w:rPr>
        <w:t>návratně</w:t>
      </w:r>
      <w:r w:rsidR="002D231C" w:rsidRPr="00450180">
        <w:rPr>
          <w:szCs w:val="20"/>
        </w:rPr>
        <w:t xml:space="preserve"> počátek, připomíná tedy původní </w:t>
      </w:r>
      <w:r w:rsidR="002D231C" w:rsidRPr="00450180">
        <w:rPr>
          <w:i/>
          <w:iCs/>
          <w:szCs w:val="20"/>
        </w:rPr>
        <w:t xml:space="preserve">nerozdělenost </w:t>
      </w:r>
      <w:proofErr w:type="spellStart"/>
      <w:r w:rsidR="002D231C" w:rsidRPr="00450180">
        <w:rPr>
          <w:i/>
          <w:iCs/>
          <w:szCs w:val="20"/>
        </w:rPr>
        <w:t>Aschenglorie</w:t>
      </w:r>
      <w:proofErr w:type="spellEnd"/>
      <w:r w:rsidR="002D231C" w:rsidRPr="00450180">
        <w:rPr>
          <w:szCs w:val="20"/>
        </w:rPr>
        <w:t>:</w:t>
      </w:r>
    </w:p>
    <w:p w14:paraId="1AFE57AA" w14:textId="77777777" w:rsidR="002D231C" w:rsidRPr="00450180" w:rsidRDefault="002D231C" w:rsidP="00EB7C58">
      <w:pPr>
        <w:pStyle w:val="NoSpacing"/>
        <w:rPr>
          <w:szCs w:val="20"/>
        </w:rPr>
      </w:pPr>
      <w:r w:rsidRPr="00450180">
        <w:rPr>
          <w:szCs w:val="20"/>
        </w:rPr>
        <w:t> </w:t>
      </w:r>
    </w:p>
    <w:p w14:paraId="1AFE57AB" w14:textId="77777777" w:rsidR="002D231C" w:rsidRPr="00450180" w:rsidRDefault="002D231C" w:rsidP="00EB7C58">
      <w:pPr>
        <w:pStyle w:val="NoSpacing"/>
        <w:rPr>
          <w:i/>
          <w:iCs/>
          <w:szCs w:val="20"/>
        </w:rPr>
      </w:pPr>
      <w:proofErr w:type="spellStart"/>
      <w:r w:rsidRPr="00450180">
        <w:rPr>
          <w:i/>
          <w:iCs/>
          <w:szCs w:val="20"/>
        </w:rPr>
        <w:t>Aschen</w:t>
      </w:r>
      <w:proofErr w:type="spellEnd"/>
      <w:r w:rsidRPr="00450180">
        <w:rPr>
          <w:i/>
          <w:iCs/>
          <w:szCs w:val="20"/>
        </w:rPr>
        <w:t>-</w:t>
      </w:r>
    </w:p>
    <w:p w14:paraId="1AFE57AC" w14:textId="77777777" w:rsidR="002D231C" w:rsidRPr="00450180" w:rsidRDefault="002D231C" w:rsidP="00EB7C58">
      <w:pPr>
        <w:pStyle w:val="NoSpacing"/>
        <w:rPr>
          <w:i/>
          <w:iCs/>
          <w:szCs w:val="20"/>
        </w:rPr>
      </w:pPr>
      <w:r w:rsidRPr="00450180">
        <w:rPr>
          <w:i/>
          <w:iCs/>
          <w:szCs w:val="20"/>
        </w:rPr>
        <w:lastRenderedPageBreak/>
        <w:t xml:space="preserve">glorie </w:t>
      </w:r>
      <w:proofErr w:type="spellStart"/>
      <w:r w:rsidRPr="00450180">
        <w:rPr>
          <w:i/>
          <w:iCs/>
          <w:szCs w:val="20"/>
        </w:rPr>
        <w:t>hinter</w:t>
      </w:r>
      <w:proofErr w:type="spellEnd"/>
    </w:p>
    <w:p w14:paraId="1AFE57AD" w14:textId="77777777" w:rsidR="002D231C" w:rsidRPr="00450180" w:rsidRDefault="002D231C" w:rsidP="00EB7C58">
      <w:pPr>
        <w:pStyle w:val="NoSpacing"/>
        <w:rPr>
          <w:i/>
          <w:iCs/>
          <w:szCs w:val="20"/>
        </w:rPr>
      </w:pPr>
      <w:proofErr w:type="spellStart"/>
      <w:r w:rsidRPr="00450180">
        <w:rPr>
          <w:i/>
          <w:iCs/>
          <w:szCs w:val="20"/>
        </w:rPr>
        <w:t>euch</w:t>
      </w:r>
      <w:proofErr w:type="spellEnd"/>
      <w:r w:rsidRPr="00450180">
        <w:rPr>
          <w:i/>
          <w:iCs/>
          <w:szCs w:val="20"/>
        </w:rPr>
        <w:t xml:space="preserve"> </w:t>
      </w:r>
      <w:proofErr w:type="spellStart"/>
      <w:r w:rsidRPr="00450180">
        <w:rPr>
          <w:i/>
          <w:iCs/>
          <w:szCs w:val="20"/>
        </w:rPr>
        <w:t>Dreiweg</w:t>
      </w:r>
      <w:proofErr w:type="spellEnd"/>
      <w:r w:rsidRPr="00450180">
        <w:rPr>
          <w:i/>
          <w:iCs/>
          <w:szCs w:val="20"/>
        </w:rPr>
        <w:t>-</w:t>
      </w:r>
    </w:p>
    <w:p w14:paraId="1AFE57AE" w14:textId="77777777" w:rsidR="002D231C" w:rsidRPr="00450180" w:rsidRDefault="002D231C" w:rsidP="00EB7C58">
      <w:pPr>
        <w:pStyle w:val="NoSpacing"/>
        <w:rPr>
          <w:i/>
          <w:iCs/>
          <w:szCs w:val="20"/>
        </w:rPr>
      </w:pPr>
      <w:proofErr w:type="spellStart"/>
      <w:r w:rsidRPr="00450180">
        <w:rPr>
          <w:i/>
          <w:iCs/>
          <w:szCs w:val="20"/>
        </w:rPr>
        <w:t>Händen</w:t>
      </w:r>
      <w:proofErr w:type="spellEnd"/>
      <w:r w:rsidRPr="00450180">
        <w:rPr>
          <w:i/>
          <w:iCs/>
          <w:szCs w:val="20"/>
        </w:rPr>
        <w:t>.</w:t>
      </w:r>
    </w:p>
    <w:p w14:paraId="1AFE57AF" w14:textId="77777777" w:rsidR="002D231C" w:rsidRPr="00450180" w:rsidRDefault="002D231C" w:rsidP="00EB7C58">
      <w:pPr>
        <w:pStyle w:val="NoSpacing"/>
        <w:rPr>
          <w:szCs w:val="20"/>
        </w:rPr>
      </w:pPr>
      <w:r w:rsidRPr="00450180">
        <w:rPr>
          <w:szCs w:val="20"/>
        </w:rPr>
        <w:t> </w:t>
      </w:r>
    </w:p>
    <w:p w14:paraId="1AFE57B0" w14:textId="77777777" w:rsidR="002D231C" w:rsidRPr="00450180" w:rsidRDefault="002D231C" w:rsidP="00EB7C58">
      <w:pPr>
        <w:pStyle w:val="NoSpacing"/>
        <w:rPr>
          <w:i/>
          <w:iCs/>
          <w:szCs w:val="20"/>
        </w:rPr>
      </w:pPr>
      <w:proofErr w:type="spellStart"/>
      <w:r w:rsidRPr="00450180">
        <w:rPr>
          <w:i/>
          <w:iCs/>
          <w:szCs w:val="20"/>
        </w:rPr>
        <w:t>Cendres</w:t>
      </w:r>
      <w:proofErr w:type="spellEnd"/>
      <w:r w:rsidRPr="00450180">
        <w:rPr>
          <w:i/>
          <w:iCs/>
          <w:szCs w:val="20"/>
        </w:rPr>
        <w:t>-</w:t>
      </w:r>
    </w:p>
    <w:p w14:paraId="1AFE57B1" w14:textId="77777777" w:rsidR="002D231C" w:rsidRPr="00450180" w:rsidRDefault="002D231C" w:rsidP="00EB7C58">
      <w:pPr>
        <w:pStyle w:val="NoSpacing"/>
        <w:rPr>
          <w:i/>
          <w:iCs/>
          <w:szCs w:val="20"/>
        </w:rPr>
      </w:pPr>
      <w:r w:rsidRPr="00450180">
        <w:rPr>
          <w:i/>
          <w:iCs/>
          <w:szCs w:val="20"/>
        </w:rPr>
        <w:t xml:space="preserve">la </w:t>
      </w:r>
      <w:proofErr w:type="spellStart"/>
      <w:r w:rsidRPr="00450180">
        <w:rPr>
          <w:i/>
          <w:iCs/>
          <w:szCs w:val="20"/>
        </w:rPr>
        <w:t>gloire</w:t>
      </w:r>
      <w:proofErr w:type="spellEnd"/>
      <w:r w:rsidRPr="00450180">
        <w:rPr>
          <w:i/>
          <w:iCs/>
          <w:szCs w:val="20"/>
        </w:rPr>
        <w:t>, revers</w:t>
      </w:r>
    </w:p>
    <w:p w14:paraId="1AFE57B2" w14:textId="77777777" w:rsidR="002D231C" w:rsidRPr="00450180" w:rsidRDefault="002D231C" w:rsidP="00EB7C58">
      <w:pPr>
        <w:pStyle w:val="NoSpacing"/>
        <w:rPr>
          <w:i/>
          <w:iCs/>
          <w:szCs w:val="20"/>
        </w:rPr>
      </w:pPr>
      <w:r w:rsidRPr="00450180">
        <w:rPr>
          <w:i/>
          <w:iCs/>
          <w:szCs w:val="20"/>
        </w:rPr>
        <w:t xml:space="preserve">de </w:t>
      </w:r>
      <w:proofErr w:type="gramStart"/>
      <w:r w:rsidRPr="00450180">
        <w:rPr>
          <w:i/>
          <w:iCs/>
          <w:szCs w:val="20"/>
        </w:rPr>
        <w:t xml:space="preserve">vous - </w:t>
      </w:r>
      <w:proofErr w:type="spellStart"/>
      <w:r w:rsidRPr="00450180">
        <w:rPr>
          <w:i/>
          <w:iCs/>
          <w:szCs w:val="20"/>
        </w:rPr>
        <w:t>fourche</w:t>
      </w:r>
      <w:proofErr w:type="spellEnd"/>
      <w:proofErr w:type="gramEnd"/>
      <w:r w:rsidRPr="00450180">
        <w:rPr>
          <w:i/>
          <w:iCs/>
          <w:szCs w:val="20"/>
        </w:rPr>
        <w:t xml:space="preserve"> triple,</w:t>
      </w:r>
    </w:p>
    <w:p w14:paraId="1AFE57B3" w14:textId="77777777" w:rsidR="002D231C" w:rsidRPr="00450180" w:rsidRDefault="002D231C" w:rsidP="00EB7C58">
      <w:pPr>
        <w:pStyle w:val="NoSpacing"/>
        <w:rPr>
          <w:i/>
          <w:iCs/>
          <w:szCs w:val="20"/>
        </w:rPr>
      </w:pPr>
      <w:proofErr w:type="spellStart"/>
      <w:r w:rsidRPr="00450180">
        <w:rPr>
          <w:i/>
          <w:iCs/>
          <w:szCs w:val="20"/>
        </w:rPr>
        <w:t>mains</w:t>
      </w:r>
      <w:proofErr w:type="spellEnd"/>
      <w:r w:rsidRPr="00450180">
        <w:rPr>
          <w:i/>
          <w:iCs/>
          <w:szCs w:val="20"/>
        </w:rPr>
        <w:t>.</w:t>
      </w:r>
    </w:p>
    <w:p w14:paraId="1AFE57B4" w14:textId="77777777" w:rsidR="002D231C" w:rsidRPr="00450180" w:rsidRDefault="002D231C" w:rsidP="00EB7C58">
      <w:pPr>
        <w:pStyle w:val="NoSpacing"/>
        <w:rPr>
          <w:szCs w:val="20"/>
        </w:rPr>
      </w:pPr>
      <w:r w:rsidRPr="00450180">
        <w:rPr>
          <w:szCs w:val="20"/>
        </w:rPr>
        <w:t xml:space="preserve">(A. </w:t>
      </w:r>
      <w:proofErr w:type="spellStart"/>
      <w:r w:rsidRPr="00450180">
        <w:rPr>
          <w:szCs w:val="20"/>
        </w:rPr>
        <w:t>du</w:t>
      </w:r>
      <w:proofErr w:type="spellEnd"/>
      <w:r w:rsidRPr="00450180">
        <w:rPr>
          <w:szCs w:val="20"/>
        </w:rPr>
        <w:t xml:space="preserve"> </w:t>
      </w:r>
      <w:proofErr w:type="spellStart"/>
      <w:r w:rsidRPr="00450180">
        <w:rPr>
          <w:szCs w:val="20"/>
        </w:rPr>
        <w:t>Bouchet</w:t>
      </w:r>
      <w:proofErr w:type="spellEnd"/>
      <w:r w:rsidRPr="00450180">
        <w:rPr>
          <w:szCs w:val="20"/>
        </w:rPr>
        <w:t>)</w:t>
      </w:r>
    </w:p>
    <w:p w14:paraId="1AFE57B5" w14:textId="77777777" w:rsidR="002D231C" w:rsidRPr="00450180" w:rsidRDefault="002D231C" w:rsidP="00EB7C58">
      <w:pPr>
        <w:pStyle w:val="NoSpacing"/>
        <w:rPr>
          <w:szCs w:val="20"/>
        </w:rPr>
      </w:pPr>
      <w:r w:rsidRPr="00450180">
        <w:rPr>
          <w:szCs w:val="20"/>
        </w:rPr>
        <w:t> </w:t>
      </w:r>
    </w:p>
    <w:p w14:paraId="1AFE57B6" w14:textId="77777777" w:rsidR="002D231C" w:rsidRPr="00450180" w:rsidRDefault="002D231C" w:rsidP="00EB7C58">
      <w:pPr>
        <w:pStyle w:val="NoSpacing"/>
        <w:rPr>
          <w:i/>
          <w:iCs/>
          <w:szCs w:val="20"/>
        </w:rPr>
      </w:pPr>
      <w:proofErr w:type="spellStart"/>
      <w:r w:rsidRPr="00450180">
        <w:rPr>
          <w:i/>
          <w:iCs/>
          <w:szCs w:val="20"/>
        </w:rPr>
        <w:t>Gloire</w:t>
      </w:r>
      <w:proofErr w:type="spellEnd"/>
      <w:r w:rsidRPr="00450180">
        <w:rPr>
          <w:i/>
          <w:iCs/>
          <w:szCs w:val="20"/>
        </w:rPr>
        <w:t xml:space="preserve"> de</w:t>
      </w:r>
    </w:p>
    <w:p w14:paraId="1AFE57B7" w14:textId="77777777" w:rsidR="002D231C" w:rsidRPr="00450180" w:rsidRDefault="002D231C" w:rsidP="00EB7C58">
      <w:pPr>
        <w:pStyle w:val="NoSpacing"/>
        <w:rPr>
          <w:i/>
          <w:iCs/>
          <w:szCs w:val="20"/>
        </w:rPr>
      </w:pPr>
      <w:proofErr w:type="spellStart"/>
      <w:r w:rsidRPr="00450180">
        <w:rPr>
          <w:i/>
          <w:iCs/>
          <w:szCs w:val="20"/>
        </w:rPr>
        <w:t>cendres</w:t>
      </w:r>
      <w:proofErr w:type="spellEnd"/>
    </w:p>
    <w:p w14:paraId="1AFE57B8" w14:textId="77777777" w:rsidR="002D231C" w:rsidRPr="00450180" w:rsidRDefault="002D231C" w:rsidP="00EB7C58">
      <w:pPr>
        <w:pStyle w:val="NoSpacing"/>
        <w:rPr>
          <w:i/>
          <w:iCs/>
          <w:szCs w:val="20"/>
          <w:lang w:val="fr-FR"/>
        </w:rPr>
      </w:pPr>
      <w:proofErr w:type="spellStart"/>
      <w:r w:rsidRPr="00450180">
        <w:rPr>
          <w:i/>
          <w:iCs/>
          <w:szCs w:val="20"/>
        </w:rPr>
        <w:t>derri</w:t>
      </w:r>
      <w:proofErr w:type="spellEnd"/>
      <w:r w:rsidRPr="00450180">
        <w:rPr>
          <w:i/>
          <w:iCs/>
          <w:szCs w:val="20"/>
          <w:lang w:val="fr-FR"/>
        </w:rPr>
        <w:t>è</w:t>
      </w:r>
      <w:r w:rsidRPr="00450180">
        <w:rPr>
          <w:i/>
          <w:iCs/>
          <w:szCs w:val="20"/>
        </w:rPr>
        <w:t xml:space="preserve">re vous, </w:t>
      </w:r>
      <w:proofErr w:type="spellStart"/>
      <w:r w:rsidRPr="00450180">
        <w:rPr>
          <w:i/>
          <w:iCs/>
          <w:szCs w:val="20"/>
        </w:rPr>
        <w:t>mains</w:t>
      </w:r>
      <w:proofErr w:type="spellEnd"/>
    </w:p>
    <w:p w14:paraId="1AFE57B9" w14:textId="77777777" w:rsidR="002D231C" w:rsidRPr="00450180" w:rsidRDefault="002D231C" w:rsidP="00EB7C58">
      <w:pPr>
        <w:pStyle w:val="NoSpacing"/>
        <w:rPr>
          <w:i/>
          <w:iCs/>
          <w:szCs w:val="20"/>
        </w:rPr>
      </w:pPr>
      <w:proofErr w:type="spellStart"/>
      <w:r w:rsidRPr="00450180">
        <w:rPr>
          <w:i/>
          <w:iCs/>
          <w:szCs w:val="20"/>
        </w:rPr>
        <w:t>du</w:t>
      </w:r>
      <w:proofErr w:type="spellEnd"/>
      <w:r w:rsidRPr="00450180">
        <w:rPr>
          <w:i/>
          <w:iCs/>
          <w:szCs w:val="20"/>
        </w:rPr>
        <w:t xml:space="preserve"> </w:t>
      </w:r>
      <w:proofErr w:type="spellStart"/>
      <w:r w:rsidRPr="00450180">
        <w:rPr>
          <w:i/>
          <w:iCs/>
          <w:szCs w:val="20"/>
        </w:rPr>
        <w:t>Trois-chemins</w:t>
      </w:r>
      <w:proofErr w:type="spellEnd"/>
      <w:r w:rsidRPr="00450180">
        <w:rPr>
          <w:i/>
          <w:iCs/>
          <w:szCs w:val="20"/>
        </w:rPr>
        <w:t>.</w:t>
      </w:r>
    </w:p>
    <w:p w14:paraId="1AFE57BA" w14:textId="77777777" w:rsidR="002D231C" w:rsidRPr="00450180" w:rsidRDefault="002D231C" w:rsidP="00EB7C58">
      <w:pPr>
        <w:pStyle w:val="NoSpacing"/>
        <w:rPr>
          <w:szCs w:val="20"/>
        </w:rPr>
      </w:pPr>
      <w:r w:rsidRPr="00450180">
        <w:rPr>
          <w:szCs w:val="20"/>
        </w:rPr>
        <w:t xml:space="preserve">(J.-P. </w:t>
      </w:r>
      <w:proofErr w:type="spellStart"/>
      <w:r w:rsidRPr="00450180">
        <w:rPr>
          <w:szCs w:val="20"/>
        </w:rPr>
        <w:t>Lefebvre</w:t>
      </w:r>
      <w:proofErr w:type="spellEnd"/>
      <w:r w:rsidRPr="00450180">
        <w:rPr>
          <w:szCs w:val="20"/>
        </w:rPr>
        <w:t>)</w:t>
      </w:r>
    </w:p>
    <w:p w14:paraId="1AFE57BB" w14:textId="77777777" w:rsidR="002D231C" w:rsidRPr="00450180" w:rsidRDefault="002D231C" w:rsidP="00EB7C58">
      <w:pPr>
        <w:pStyle w:val="NoSpacing"/>
        <w:rPr>
          <w:szCs w:val="20"/>
        </w:rPr>
      </w:pPr>
      <w:r w:rsidRPr="00450180">
        <w:rPr>
          <w:szCs w:val="20"/>
        </w:rPr>
        <w:t> </w:t>
      </w:r>
    </w:p>
    <w:p w14:paraId="1AFE57BC" w14:textId="77777777" w:rsidR="002D231C" w:rsidRPr="00450180" w:rsidRDefault="002D231C" w:rsidP="00EB7C58">
      <w:pPr>
        <w:pStyle w:val="NoSpacing"/>
        <w:rPr>
          <w:i/>
          <w:iCs/>
          <w:szCs w:val="20"/>
        </w:rPr>
      </w:pPr>
      <w:proofErr w:type="spellStart"/>
      <w:r w:rsidRPr="00450180">
        <w:rPr>
          <w:i/>
          <w:iCs/>
          <w:szCs w:val="20"/>
        </w:rPr>
        <w:t>Ash</w:t>
      </w:r>
      <w:proofErr w:type="spellEnd"/>
      <w:r w:rsidRPr="00450180">
        <w:rPr>
          <w:i/>
          <w:iCs/>
          <w:szCs w:val="20"/>
        </w:rPr>
        <w:t>-</w:t>
      </w:r>
    </w:p>
    <w:p w14:paraId="1AFE57BD" w14:textId="77777777" w:rsidR="002D231C" w:rsidRPr="00450180" w:rsidRDefault="002D231C" w:rsidP="00EB7C58">
      <w:pPr>
        <w:pStyle w:val="NoSpacing"/>
        <w:rPr>
          <w:i/>
          <w:iCs/>
          <w:szCs w:val="20"/>
        </w:rPr>
      </w:pPr>
      <w:proofErr w:type="spellStart"/>
      <w:r w:rsidRPr="00450180">
        <w:rPr>
          <w:i/>
          <w:iCs/>
          <w:szCs w:val="20"/>
        </w:rPr>
        <w:t>glory</w:t>
      </w:r>
      <w:proofErr w:type="spellEnd"/>
      <w:r w:rsidRPr="00450180">
        <w:rPr>
          <w:i/>
          <w:iCs/>
          <w:szCs w:val="20"/>
        </w:rPr>
        <w:t xml:space="preserve"> </w:t>
      </w:r>
      <w:proofErr w:type="spellStart"/>
      <w:r w:rsidRPr="00450180">
        <w:rPr>
          <w:i/>
          <w:iCs/>
          <w:szCs w:val="20"/>
        </w:rPr>
        <w:t>behind</w:t>
      </w:r>
      <w:proofErr w:type="spellEnd"/>
    </w:p>
    <w:p w14:paraId="1AFE57BE" w14:textId="77777777" w:rsidR="002D231C" w:rsidRPr="00450180" w:rsidRDefault="002D231C" w:rsidP="00EB7C58">
      <w:pPr>
        <w:pStyle w:val="NoSpacing"/>
        <w:rPr>
          <w:i/>
          <w:iCs/>
          <w:szCs w:val="20"/>
        </w:rPr>
      </w:pPr>
      <w:proofErr w:type="spellStart"/>
      <w:r w:rsidRPr="00450180">
        <w:rPr>
          <w:i/>
          <w:iCs/>
          <w:szCs w:val="20"/>
        </w:rPr>
        <w:t>you</w:t>
      </w:r>
      <w:proofErr w:type="spellEnd"/>
      <w:r w:rsidRPr="00450180">
        <w:rPr>
          <w:i/>
          <w:iCs/>
          <w:szCs w:val="20"/>
        </w:rPr>
        <w:t xml:space="preserve"> </w:t>
      </w:r>
      <w:proofErr w:type="spellStart"/>
      <w:r w:rsidRPr="00450180">
        <w:rPr>
          <w:i/>
          <w:iCs/>
          <w:szCs w:val="20"/>
        </w:rPr>
        <w:t>three-forked</w:t>
      </w:r>
      <w:proofErr w:type="spellEnd"/>
    </w:p>
    <w:p w14:paraId="1AFE57BF" w14:textId="77777777" w:rsidR="002D231C" w:rsidRPr="00450180" w:rsidRDefault="002D231C" w:rsidP="00EB7C58">
      <w:pPr>
        <w:pStyle w:val="NoSpacing"/>
        <w:rPr>
          <w:i/>
          <w:iCs/>
          <w:szCs w:val="20"/>
        </w:rPr>
      </w:pPr>
      <w:proofErr w:type="spellStart"/>
      <w:r w:rsidRPr="00450180">
        <w:rPr>
          <w:i/>
          <w:iCs/>
          <w:szCs w:val="20"/>
        </w:rPr>
        <w:t>hands</w:t>
      </w:r>
      <w:proofErr w:type="spellEnd"/>
      <w:r w:rsidRPr="00450180">
        <w:rPr>
          <w:i/>
          <w:iCs/>
          <w:szCs w:val="20"/>
        </w:rPr>
        <w:t>.</w:t>
      </w:r>
    </w:p>
    <w:p w14:paraId="1AFE57C0" w14:textId="77777777" w:rsidR="002D231C" w:rsidRPr="00450180" w:rsidRDefault="002D231C" w:rsidP="00EB7C58">
      <w:pPr>
        <w:pStyle w:val="NoSpacing"/>
        <w:rPr>
          <w:szCs w:val="20"/>
        </w:rPr>
      </w:pPr>
      <w:r w:rsidRPr="00450180">
        <w:rPr>
          <w:szCs w:val="20"/>
        </w:rPr>
        <w:t xml:space="preserve">(J. </w:t>
      </w:r>
      <w:proofErr w:type="spellStart"/>
      <w:r w:rsidRPr="00450180">
        <w:rPr>
          <w:szCs w:val="20"/>
        </w:rPr>
        <w:t>Neugroschel</w:t>
      </w:r>
      <w:proofErr w:type="spellEnd"/>
      <w:r w:rsidRPr="00450180">
        <w:rPr>
          <w:szCs w:val="20"/>
        </w:rPr>
        <w:t>)</w:t>
      </w:r>
    </w:p>
    <w:p w14:paraId="1AFE57C1" w14:textId="77777777" w:rsidR="002D231C" w:rsidRPr="00450180" w:rsidRDefault="002D231C" w:rsidP="00EB7C58">
      <w:pPr>
        <w:pStyle w:val="NoSpacing"/>
        <w:rPr>
          <w:szCs w:val="20"/>
        </w:rPr>
      </w:pPr>
      <w:r w:rsidRPr="00450180">
        <w:rPr>
          <w:szCs w:val="20"/>
        </w:rPr>
        <w:t> </w:t>
      </w:r>
    </w:p>
    <w:p w14:paraId="1AFE57C2" w14:textId="77777777" w:rsidR="002D231C" w:rsidRPr="00450180" w:rsidRDefault="002D231C" w:rsidP="00EB7C58">
      <w:pPr>
        <w:pStyle w:val="NoSpacing"/>
        <w:rPr>
          <w:szCs w:val="20"/>
        </w:rPr>
      </w:pPr>
      <w:r w:rsidRPr="00450180">
        <w:rPr>
          <w:szCs w:val="20"/>
        </w:rPr>
        <w:t>Přeložit by se dalo také takto:</w:t>
      </w:r>
    </w:p>
    <w:p w14:paraId="1AFE57C3" w14:textId="77777777" w:rsidR="002D231C" w:rsidRPr="00450180" w:rsidRDefault="002D231C" w:rsidP="00EB7C58">
      <w:pPr>
        <w:pStyle w:val="NoSpacing"/>
        <w:rPr>
          <w:i/>
          <w:iCs/>
          <w:szCs w:val="20"/>
        </w:rPr>
      </w:pPr>
      <w:proofErr w:type="spellStart"/>
      <w:r w:rsidRPr="00450180">
        <w:rPr>
          <w:i/>
          <w:iCs/>
          <w:szCs w:val="20"/>
        </w:rPr>
        <w:t>Gloire</w:t>
      </w:r>
      <w:proofErr w:type="spellEnd"/>
    </w:p>
    <w:p w14:paraId="1AFE57C4" w14:textId="77777777" w:rsidR="002D231C" w:rsidRPr="00450180" w:rsidRDefault="002D231C" w:rsidP="00EB7C58">
      <w:pPr>
        <w:pStyle w:val="NoSpacing"/>
        <w:rPr>
          <w:i/>
          <w:iCs/>
          <w:szCs w:val="20"/>
          <w:lang w:val="fr-FR"/>
        </w:rPr>
      </w:pPr>
      <w:r w:rsidRPr="00450180">
        <w:rPr>
          <w:i/>
          <w:iCs/>
          <w:szCs w:val="20"/>
        </w:rPr>
        <w:t xml:space="preserve">des </w:t>
      </w:r>
      <w:proofErr w:type="spellStart"/>
      <w:r w:rsidRPr="00450180">
        <w:rPr>
          <w:i/>
          <w:iCs/>
          <w:szCs w:val="20"/>
        </w:rPr>
        <w:t>cendres</w:t>
      </w:r>
      <w:proofErr w:type="spellEnd"/>
      <w:r w:rsidRPr="00450180">
        <w:rPr>
          <w:i/>
          <w:iCs/>
          <w:szCs w:val="20"/>
        </w:rPr>
        <w:t xml:space="preserve"> </w:t>
      </w:r>
      <w:proofErr w:type="spellStart"/>
      <w:r w:rsidRPr="00450180">
        <w:rPr>
          <w:i/>
          <w:iCs/>
          <w:szCs w:val="20"/>
        </w:rPr>
        <w:t>derri</w:t>
      </w:r>
      <w:proofErr w:type="spellEnd"/>
      <w:r w:rsidRPr="00450180">
        <w:rPr>
          <w:i/>
          <w:iCs/>
          <w:szCs w:val="20"/>
          <w:lang w:val="fr-FR"/>
        </w:rPr>
        <w:t>è</w:t>
      </w:r>
      <w:r w:rsidRPr="00450180">
        <w:rPr>
          <w:i/>
          <w:iCs/>
          <w:szCs w:val="20"/>
        </w:rPr>
        <w:t>re</w:t>
      </w:r>
    </w:p>
    <w:p w14:paraId="1AFE57C5" w14:textId="77777777" w:rsidR="002D231C" w:rsidRPr="00450180" w:rsidRDefault="002D231C" w:rsidP="00EB7C58">
      <w:pPr>
        <w:pStyle w:val="NoSpacing"/>
        <w:rPr>
          <w:i/>
          <w:iCs/>
          <w:szCs w:val="20"/>
        </w:rPr>
      </w:pPr>
      <w:r w:rsidRPr="00450180">
        <w:rPr>
          <w:i/>
          <w:iCs/>
          <w:szCs w:val="20"/>
        </w:rPr>
        <w:t xml:space="preserve">vous les </w:t>
      </w:r>
      <w:proofErr w:type="spellStart"/>
      <w:r w:rsidRPr="00450180">
        <w:rPr>
          <w:i/>
          <w:iCs/>
          <w:szCs w:val="20"/>
        </w:rPr>
        <w:t>mains</w:t>
      </w:r>
      <w:proofErr w:type="spellEnd"/>
    </w:p>
    <w:p w14:paraId="1AFE57C6" w14:textId="77777777" w:rsidR="002D231C" w:rsidRPr="00450180" w:rsidRDefault="002D231C" w:rsidP="00EB7C58">
      <w:pPr>
        <w:pStyle w:val="NoSpacing"/>
        <w:rPr>
          <w:i/>
          <w:iCs/>
          <w:szCs w:val="20"/>
        </w:rPr>
      </w:pPr>
      <w:proofErr w:type="spellStart"/>
      <w:r w:rsidRPr="00450180">
        <w:rPr>
          <w:i/>
          <w:iCs/>
          <w:szCs w:val="20"/>
        </w:rPr>
        <w:t>du</w:t>
      </w:r>
      <w:proofErr w:type="spellEnd"/>
      <w:r w:rsidRPr="00450180">
        <w:rPr>
          <w:i/>
          <w:iCs/>
          <w:szCs w:val="20"/>
        </w:rPr>
        <w:t xml:space="preserve"> triple </w:t>
      </w:r>
      <w:proofErr w:type="spellStart"/>
      <w:r w:rsidRPr="00450180">
        <w:rPr>
          <w:i/>
          <w:iCs/>
          <w:szCs w:val="20"/>
        </w:rPr>
        <w:t>chemin</w:t>
      </w:r>
      <w:proofErr w:type="spellEnd"/>
      <w:r w:rsidRPr="00450180">
        <w:rPr>
          <w:i/>
          <w:iCs/>
          <w:szCs w:val="20"/>
        </w:rPr>
        <w:t>.</w:t>
      </w:r>
    </w:p>
    <w:p w14:paraId="1AFE57C7" w14:textId="77777777" w:rsidR="002D231C" w:rsidRPr="00450180" w:rsidRDefault="002D231C" w:rsidP="00EB7C58">
      <w:pPr>
        <w:pStyle w:val="NoSpacing"/>
        <w:rPr>
          <w:szCs w:val="20"/>
        </w:rPr>
      </w:pPr>
      <w:r w:rsidRPr="00450180">
        <w:rPr>
          <w:szCs w:val="20"/>
        </w:rPr>
        <w:t> </w:t>
      </w:r>
    </w:p>
    <w:p w14:paraId="1AFE57C8" w14:textId="77777777" w:rsidR="002D231C" w:rsidRPr="00450180" w:rsidRDefault="002D231C" w:rsidP="00EB7C58">
      <w:pPr>
        <w:pStyle w:val="NoSpacing"/>
        <w:rPr>
          <w:szCs w:val="20"/>
        </w:rPr>
      </w:pPr>
      <w:r w:rsidRPr="00450180">
        <w:rPr>
          <w:szCs w:val="20"/>
        </w:rPr>
        <w:t>Slovo "</w:t>
      </w:r>
      <w:proofErr w:type="spellStart"/>
      <w:r w:rsidRPr="00450180">
        <w:rPr>
          <w:szCs w:val="20"/>
        </w:rPr>
        <w:t>euch</w:t>
      </w:r>
      <w:proofErr w:type="spellEnd"/>
      <w:r w:rsidRPr="00450180">
        <w:rPr>
          <w:szCs w:val="20"/>
        </w:rPr>
        <w:t>" nahrazuje "</w:t>
      </w:r>
      <w:proofErr w:type="spellStart"/>
      <w:r w:rsidRPr="00450180">
        <w:rPr>
          <w:szCs w:val="20"/>
        </w:rPr>
        <w:t>deinen</w:t>
      </w:r>
      <w:proofErr w:type="spellEnd"/>
      <w:r w:rsidRPr="00450180">
        <w:rPr>
          <w:szCs w:val="20"/>
        </w:rPr>
        <w:t>" z druhého verše ("</w:t>
      </w:r>
      <w:proofErr w:type="spellStart"/>
      <w:r w:rsidRPr="00450180">
        <w:rPr>
          <w:i/>
          <w:iCs/>
          <w:szCs w:val="20"/>
        </w:rPr>
        <w:t>deinen</w:t>
      </w:r>
      <w:proofErr w:type="spellEnd"/>
      <w:r w:rsidRPr="00450180">
        <w:rPr>
          <w:i/>
          <w:iCs/>
          <w:szCs w:val="20"/>
        </w:rPr>
        <w:t xml:space="preserve"> </w:t>
      </w:r>
      <w:proofErr w:type="spellStart"/>
      <w:r w:rsidRPr="00450180">
        <w:rPr>
          <w:i/>
          <w:iCs/>
          <w:szCs w:val="20"/>
        </w:rPr>
        <w:t>erschüttert-verknoteten</w:t>
      </w:r>
      <w:proofErr w:type="spellEnd"/>
      <w:r w:rsidRPr="00450180">
        <w:rPr>
          <w:i/>
          <w:iCs/>
          <w:szCs w:val="20"/>
        </w:rPr>
        <w:t xml:space="preserve"> / </w:t>
      </w:r>
      <w:proofErr w:type="spellStart"/>
      <w:r w:rsidRPr="00450180">
        <w:rPr>
          <w:i/>
          <w:iCs/>
          <w:szCs w:val="20"/>
        </w:rPr>
        <w:t>Händen</w:t>
      </w:r>
      <w:proofErr w:type="spellEnd"/>
      <w:r w:rsidRPr="00450180">
        <w:rPr>
          <w:i/>
          <w:iCs/>
          <w:szCs w:val="20"/>
        </w:rPr>
        <w:t xml:space="preserve"> </w:t>
      </w:r>
      <w:proofErr w:type="spellStart"/>
      <w:r w:rsidRPr="00450180">
        <w:rPr>
          <w:i/>
          <w:iCs/>
          <w:szCs w:val="20"/>
        </w:rPr>
        <w:t>am</w:t>
      </w:r>
      <w:proofErr w:type="spellEnd"/>
      <w:r w:rsidRPr="00450180">
        <w:rPr>
          <w:i/>
          <w:iCs/>
          <w:szCs w:val="20"/>
        </w:rPr>
        <w:t xml:space="preserve"> </w:t>
      </w:r>
      <w:proofErr w:type="spellStart"/>
      <w:r w:rsidRPr="00450180">
        <w:rPr>
          <w:i/>
          <w:iCs/>
          <w:szCs w:val="20"/>
        </w:rPr>
        <w:t>Dreiweg</w:t>
      </w:r>
      <w:proofErr w:type="spellEnd"/>
      <w:r w:rsidRPr="00450180">
        <w:rPr>
          <w:szCs w:val="20"/>
        </w:rPr>
        <w:t xml:space="preserve">..." tvé, tvé ruce, ruce, jež jsou tvé). Adresát apostrofy je zmnožen. Není týž, není to jen jednotlivá bytost, ženská či mužská, k níž se obrací první strofa. Dvě strofy obracejí, </w:t>
      </w:r>
      <w:r w:rsidRPr="00450180">
        <w:rPr>
          <w:i/>
          <w:iCs/>
          <w:szCs w:val="20"/>
        </w:rPr>
        <w:t xml:space="preserve">obracejí </w:t>
      </w:r>
      <w:r w:rsidRPr="00450180">
        <w:rPr>
          <w:szCs w:val="20"/>
        </w:rPr>
        <w:t xml:space="preserve">se, jak je to vždy v případě </w:t>
      </w:r>
      <w:proofErr w:type="gramStart"/>
      <w:r w:rsidRPr="00450180">
        <w:rPr>
          <w:szCs w:val="20"/>
        </w:rPr>
        <w:t>strofy - a</w:t>
      </w:r>
      <w:proofErr w:type="gramEnd"/>
      <w:r w:rsidRPr="00450180">
        <w:rPr>
          <w:szCs w:val="20"/>
        </w:rPr>
        <w:t xml:space="preserve"> apostrofy. Ta se v jediném verši </w:t>
      </w:r>
      <w:r w:rsidRPr="00450180">
        <w:rPr>
          <w:i/>
          <w:iCs/>
          <w:szCs w:val="20"/>
        </w:rPr>
        <w:t>obrací k...</w:t>
      </w:r>
      <w:r w:rsidRPr="00450180">
        <w:rPr>
          <w:szCs w:val="20"/>
        </w:rPr>
        <w:t xml:space="preserve"> Dvě strofy oslovují více než jednoho adresáta. Obracejí se od jednoho k druhému, odvracejí se od jednoho k jiným, </w:t>
      </w:r>
      <w:r w:rsidR="00FA2495" w:rsidRPr="00450180">
        <w:rPr>
          <w:szCs w:val="20"/>
        </w:rPr>
        <w:t>nav</w:t>
      </w:r>
      <w:r w:rsidRPr="00450180">
        <w:rPr>
          <w:szCs w:val="20"/>
        </w:rPr>
        <w:t>racejí</w:t>
      </w:r>
      <w:r w:rsidR="00FA2495" w:rsidRPr="00450180">
        <w:rPr>
          <w:szCs w:val="20"/>
        </w:rPr>
        <w:t xml:space="preserve"> se</w:t>
      </w:r>
      <w:r w:rsidRPr="00450180">
        <w:rPr>
          <w:szCs w:val="20"/>
        </w:rPr>
        <w:t>, obracejí se od jednoho anebo od jednoho k druhému.</w:t>
      </w:r>
    </w:p>
    <w:p w14:paraId="1AFE57C9" w14:textId="77777777" w:rsidR="002D231C" w:rsidRPr="00450180" w:rsidRDefault="00FA2495" w:rsidP="00EB7C58">
      <w:pPr>
        <w:pStyle w:val="NoSpacing"/>
        <w:rPr>
          <w:szCs w:val="20"/>
        </w:rPr>
      </w:pPr>
      <w:r w:rsidRPr="00450180">
        <w:rPr>
          <w:szCs w:val="20"/>
        </w:rPr>
        <w:tab/>
      </w:r>
      <w:r w:rsidR="002D231C" w:rsidRPr="00450180">
        <w:rPr>
          <w:szCs w:val="20"/>
        </w:rPr>
        <w:t xml:space="preserve">Proč akcentovat tuto narážku na </w:t>
      </w:r>
      <w:r w:rsidR="002D231C" w:rsidRPr="00450180">
        <w:rPr>
          <w:i/>
          <w:iCs/>
          <w:szCs w:val="20"/>
        </w:rPr>
        <w:t>trojí</w:t>
      </w:r>
      <w:r w:rsidR="002D231C" w:rsidRPr="00450180">
        <w:rPr>
          <w:szCs w:val="20"/>
        </w:rPr>
        <w:t>, ať už v případě cesty (</w:t>
      </w:r>
      <w:proofErr w:type="spellStart"/>
      <w:r w:rsidR="002D231C" w:rsidRPr="00450180">
        <w:rPr>
          <w:i/>
          <w:iCs/>
          <w:szCs w:val="20"/>
        </w:rPr>
        <w:t>Dreiweg</w:t>
      </w:r>
      <w:proofErr w:type="spellEnd"/>
      <w:r w:rsidR="002D231C" w:rsidRPr="00450180">
        <w:rPr>
          <w:szCs w:val="20"/>
        </w:rPr>
        <w:t>) anebo rukou (</w:t>
      </w:r>
      <w:proofErr w:type="spellStart"/>
      <w:r w:rsidR="002D231C" w:rsidRPr="00450180">
        <w:rPr>
          <w:i/>
          <w:iCs/>
          <w:szCs w:val="20"/>
        </w:rPr>
        <w:t>Dreiweg</w:t>
      </w:r>
      <w:proofErr w:type="spellEnd"/>
      <w:r w:rsidR="002D231C" w:rsidRPr="00450180">
        <w:rPr>
          <w:i/>
          <w:iCs/>
          <w:szCs w:val="20"/>
        </w:rPr>
        <w:t>/</w:t>
      </w:r>
      <w:proofErr w:type="spellStart"/>
      <w:r w:rsidR="002D231C" w:rsidRPr="00450180">
        <w:rPr>
          <w:i/>
          <w:iCs/>
          <w:szCs w:val="20"/>
        </w:rPr>
        <w:t>Händen</w:t>
      </w:r>
      <w:proofErr w:type="spellEnd"/>
      <w:r w:rsidR="002D231C" w:rsidRPr="00450180">
        <w:rPr>
          <w:szCs w:val="20"/>
        </w:rPr>
        <w:t xml:space="preserve">)? Protože vzápětí míříme k tomuto motivu třetího ve scéně </w:t>
      </w:r>
      <w:proofErr w:type="spellStart"/>
      <w:r w:rsidR="002D231C" w:rsidRPr="00450180">
        <w:rPr>
          <w:szCs w:val="20"/>
        </w:rPr>
        <w:t>možného-nemožného</w:t>
      </w:r>
      <w:proofErr w:type="spellEnd"/>
      <w:r w:rsidR="002D231C" w:rsidRPr="00450180">
        <w:rPr>
          <w:szCs w:val="20"/>
        </w:rPr>
        <w:t xml:space="preserve"> svědectví, svědectví možného </w:t>
      </w:r>
      <w:r w:rsidR="002D231C" w:rsidRPr="00450180">
        <w:rPr>
          <w:i/>
          <w:iCs/>
          <w:szCs w:val="20"/>
        </w:rPr>
        <w:t>jakožto</w:t>
      </w:r>
      <w:r w:rsidR="002D231C" w:rsidRPr="00450180">
        <w:rPr>
          <w:szCs w:val="20"/>
        </w:rPr>
        <w:t xml:space="preserve"> nemožného. V latinské etymologii je svědek (</w:t>
      </w:r>
      <w:proofErr w:type="spellStart"/>
      <w:r w:rsidR="002D231C" w:rsidRPr="00450180">
        <w:rPr>
          <w:i/>
          <w:iCs/>
          <w:szCs w:val="20"/>
        </w:rPr>
        <w:t>testis</w:t>
      </w:r>
      <w:proofErr w:type="spellEnd"/>
      <w:r w:rsidR="002D231C" w:rsidRPr="00450180">
        <w:rPr>
          <w:szCs w:val="20"/>
        </w:rPr>
        <w:t>) ten, kdo je účasten jako třetí (</w:t>
      </w:r>
      <w:proofErr w:type="spellStart"/>
      <w:r w:rsidR="002D231C" w:rsidRPr="00450180">
        <w:rPr>
          <w:i/>
          <w:iCs/>
          <w:szCs w:val="20"/>
        </w:rPr>
        <w:t>terstis</w:t>
      </w:r>
      <w:proofErr w:type="spellEnd"/>
      <w:r w:rsidR="002D231C" w:rsidRPr="00450180">
        <w:rPr>
          <w:szCs w:val="20"/>
        </w:rPr>
        <w:t xml:space="preserve">). To budeme muset ještě prozkoumat podrobněji, abychom </w:t>
      </w:r>
      <w:r w:rsidRPr="00450180">
        <w:rPr>
          <w:szCs w:val="20"/>
        </w:rPr>
        <w:t>roz</w:t>
      </w:r>
      <w:r w:rsidR="002D231C" w:rsidRPr="00450180">
        <w:rPr>
          <w:szCs w:val="20"/>
        </w:rPr>
        <w:t>poznali</w:t>
      </w:r>
      <w:r w:rsidRPr="00450180">
        <w:rPr>
          <w:szCs w:val="20"/>
        </w:rPr>
        <w:t>,</w:t>
      </w:r>
      <w:r w:rsidR="002D231C" w:rsidRPr="00450180">
        <w:rPr>
          <w:szCs w:val="20"/>
        </w:rPr>
        <w:t xml:space="preserve"> co</w:t>
      </w:r>
      <w:r w:rsidRPr="00450180">
        <w:rPr>
          <w:szCs w:val="20"/>
        </w:rPr>
        <w:t xml:space="preserve"> vše</w:t>
      </w:r>
      <w:r w:rsidR="002D231C" w:rsidRPr="00450180">
        <w:rPr>
          <w:szCs w:val="20"/>
        </w:rPr>
        <w:t xml:space="preserve"> zde</w:t>
      </w:r>
      <w:r w:rsidRPr="00450180">
        <w:rPr>
          <w:szCs w:val="20"/>
        </w:rPr>
        <w:t xml:space="preserve"> ještě</w:t>
      </w:r>
      <w:r w:rsidR="002D231C" w:rsidRPr="00450180">
        <w:rPr>
          <w:szCs w:val="20"/>
        </w:rPr>
        <w:t xml:space="preserve"> může být implikováno. </w:t>
      </w:r>
      <w:proofErr w:type="spellStart"/>
      <w:r w:rsidR="002D231C" w:rsidRPr="00450180">
        <w:rPr>
          <w:i/>
          <w:iCs/>
          <w:szCs w:val="20"/>
        </w:rPr>
        <w:t>Testis</w:t>
      </w:r>
      <w:proofErr w:type="spellEnd"/>
      <w:r w:rsidR="002D231C" w:rsidRPr="00450180">
        <w:rPr>
          <w:szCs w:val="20"/>
        </w:rPr>
        <w:t xml:space="preserve"> má v latině i homonymum. Nejčastěji </w:t>
      </w:r>
      <w:r w:rsidR="001503DD" w:rsidRPr="00450180">
        <w:rPr>
          <w:szCs w:val="20"/>
        </w:rPr>
        <w:t>se užívá v plurále, když se chce říci</w:t>
      </w:r>
      <w:r w:rsidR="002D231C" w:rsidRPr="00450180">
        <w:rPr>
          <w:szCs w:val="20"/>
        </w:rPr>
        <w:t xml:space="preserve"> "</w:t>
      </w:r>
      <w:proofErr w:type="spellStart"/>
      <w:r w:rsidR="002D231C" w:rsidRPr="00450180">
        <w:rPr>
          <w:szCs w:val="20"/>
        </w:rPr>
        <w:t>testiculum</w:t>
      </w:r>
      <w:proofErr w:type="spellEnd"/>
      <w:r w:rsidR="002D231C" w:rsidRPr="00450180">
        <w:rPr>
          <w:szCs w:val="20"/>
        </w:rPr>
        <w:t>" (doslova "semeník")</w:t>
      </w:r>
      <w:r w:rsidR="001C216C" w:rsidRPr="00450180">
        <w:rPr>
          <w:szCs w:val="20"/>
        </w:rPr>
        <w:t>.</w:t>
      </w:r>
      <w:r w:rsidR="002D231C" w:rsidRPr="00450180">
        <w:rPr>
          <w:szCs w:val="20"/>
        </w:rPr>
        <w:t xml:space="preserve"> </w:t>
      </w:r>
      <w:proofErr w:type="spellStart"/>
      <w:r w:rsidR="002D231C" w:rsidRPr="00450180">
        <w:rPr>
          <w:szCs w:val="20"/>
        </w:rPr>
        <w:t>Plautus</w:t>
      </w:r>
      <w:proofErr w:type="spellEnd"/>
      <w:r w:rsidR="002D231C" w:rsidRPr="00450180">
        <w:rPr>
          <w:szCs w:val="20"/>
        </w:rPr>
        <w:t xml:space="preserve"> si dokonce ve své hře </w:t>
      </w:r>
      <w:proofErr w:type="spellStart"/>
      <w:r w:rsidR="002D231C" w:rsidRPr="00450180">
        <w:rPr>
          <w:i/>
          <w:iCs/>
          <w:szCs w:val="20"/>
        </w:rPr>
        <w:t>Curculio</w:t>
      </w:r>
      <w:proofErr w:type="spellEnd"/>
      <w:r w:rsidR="002D231C" w:rsidRPr="00450180">
        <w:rPr>
          <w:szCs w:val="20"/>
        </w:rPr>
        <w:t xml:space="preserve"> s tímto slovem </w:t>
      </w:r>
      <w:proofErr w:type="gramStart"/>
      <w:r w:rsidR="002D231C" w:rsidRPr="00450180">
        <w:rPr>
          <w:szCs w:val="20"/>
        </w:rPr>
        <w:t>hraje</w:t>
      </w:r>
      <w:proofErr w:type="gramEnd"/>
      <w:r w:rsidR="002D231C" w:rsidRPr="00450180">
        <w:rPr>
          <w:szCs w:val="20"/>
        </w:rPr>
        <w:t xml:space="preserve"> a </w:t>
      </w:r>
      <w:r w:rsidRPr="00450180">
        <w:rPr>
          <w:szCs w:val="20"/>
        </w:rPr>
        <w:t>přitom využívá právě tuto</w:t>
      </w:r>
      <w:r w:rsidR="002D231C" w:rsidRPr="00450180">
        <w:rPr>
          <w:szCs w:val="20"/>
        </w:rPr>
        <w:t xml:space="preserve"> homonymii. </w:t>
      </w:r>
      <w:proofErr w:type="spellStart"/>
      <w:r w:rsidR="002D231C" w:rsidRPr="00450180">
        <w:rPr>
          <w:i/>
          <w:iCs/>
          <w:szCs w:val="20"/>
        </w:rPr>
        <w:t>Testitrahus</w:t>
      </w:r>
      <w:proofErr w:type="spellEnd"/>
      <w:r w:rsidR="002D231C" w:rsidRPr="00450180">
        <w:rPr>
          <w:szCs w:val="20"/>
        </w:rPr>
        <w:t xml:space="preserve"> znamená současně celý a mužský.</w:t>
      </w:r>
      <w:r w:rsidR="009C1DA7" w:rsidRPr="00450180">
        <w:rPr>
          <w:szCs w:val="20"/>
        </w:rPr>
        <w:t xml:space="preserve"> </w:t>
      </w:r>
      <w:r w:rsidRPr="00450180">
        <w:rPr>
          <w:szCs w:val="20"/>
        </w:rPr>
        <w:t>Muži stejně jako ženy, feministky by se patrně nedokázaly</w:t>
      </w:r>
      <w:r w:rsidR="009C1DA7" w:rsidRPr="00450180">
        <w:rPr>
          <w:szCs w:val="20"/>
        </w:rPr>
        <w:t xml:space="preserve"> vzdát hry s tímto </w:t>
      </w:r>
      <w:proofErr w:type="gramStart"/>
      <w:r w:rsidR="009C1DA7" w:rsidRPr="00450180">
        <w:rPr>
          <w:szCs w:val="20"/>
        </w:rPr>
        <w:t>slo</w:t>
      </w:r>
      <w:r w:rsidRPr="00450180">
        <w:rPr>
          <w:szCs w:val="20"/>
        </w:rPr>
        <w:t>vem</w:t>
      </w:r>
      <w:proofErr w:type="gramEnd"/>
      <w:r w:rsidRPr="00450180">
        <w:rPr>
          <w:szCs w:val="20"/>
        </w:rPr>
        <w:t xml:space="preserve"> a aniž by si s ním pohrávaly</w:t>
      </w:r>
      <w:r w:rsidR="009C1DA7" w:rsidRPr="00450180">
        <w:rPr>
          <w:szCs w:val="20"/>
        </w:rPr>
        <w:t>, vyvodit odtud argumentaci týkající se vztahů mezi jistým myšlením třetího a svědectvím na jedné straně, a hlavou, „</w:t>
      </w:r>
      <w:proofErr w:type="spellStart"/>
      <w:r w:rsidR="009C1DA7" w:rsidRPr="00450180">
        <w:rPr>
          <w:szCs w:val="20"/>
        </w:rPr>
        <w:t>caput</w:t>
      </w:r>
      <w:proofErr w:type="spellEnd"/>
      <w:r w:rsidR="009C1DA7" w:rsidRPr="00450180">
        <w:rPr>
          <w:szCs w:val="20"/>
        </w:rPr>
        <w:t xml:space="preserve">“, </w:t>
      </w:r>
      <w:proofErr w:type="spellStart"/>
      <w:r w:rsidR="009C1DA7" w:rsidRPr="00450180">
        <w:rPr>
          <w:szCs w:val="20"/>
        </w:rPr>
        <w:t>falocentrickým</w:t>
      </w:r>
      <w:proofErr w:type="spellEnd"/>
      <w:r w:rsidR="009C1DA7" w:rsidRPr="00450180">
        <w:rPr>
          <w:szCs w:val="20"/>
        </w:rPr>
        <w:t xml:space="preserve"> kapitálem na straně druhé</w:t>
      </w:r>
      <w:r w:rsidR="004211CB" w:rsidRPr="00450180">
        <w:rPr>
          <w:szCs w:val="20"/>
        </w:rPr>
        <w:t xml:space="preserve">. V angličtině zůstal ovšem zachován ve slovech </w:t>
      </w:r>
      <w:proofErr w:type="spellStart"/>
      <w:r w:rsidR="004211CB" w:rsidRPr="00450180">
        <w:rPr>
          <w:i/>
          <w:szCs w:val="20"/>
        </w:rPr>
        <w:t>testis</w:t>
      </w:r>
      <w:proofErr w:type="spellEnd"/>
      <w:r w:rsidR="004211CB" w:rsidRPr="00450180">
        <w:rPr>
          <w:i/>
          <w:szCs w:val="20"/>
        </w:rPr>
        <w:t xml:space="preserve">, </w:t>
      </w:r>
      <w:proofErr w:type="spellStart"/>
      <w:r w:rsidR="004211CB" w:rsidRPr="00450180">
        <w:rPr>
          <w:i/>
          <w:szCs w:val="20"/>
        </w:rPr>
        <w:t>testes</w:t>
      </w:r>
      <w:proofErr w:type="spellEnd"/>
      <w:r w:rsidR="004211CB" w:rsidRPr="00450180">
        <w:rPr>
          <w:szCs w:val="20"/>
        </w:rPr>
        <w:t xml:space="preserve"> význam </w:t>
      </w:r>
      <w:proofErr w:type="spellStart"/>
      <w:r w:rsidR="004211CB" w:rsidRPr="00450180">
        <w:rPr>
          <w:i/>
          <w:szCs w:val="20"/>
        </w:rPr>
        <w:t>testiculum</w:t>
      </w:r>
      <w:proofErr w:type="spellEnd"/>
      <w:r w:rsidR="004211CB" w:rsidRPr="00450180">
        <w:rPr>
          <w:szCs w:val="20"/>
        </w:rPr>
        <w:t>, což by mohlo</w:t>
      </w:r>
      <w:r w:rsidR="001503DD" w:rsidRPr="00450180">
        <w:rPr>
          <w:szCs w:val="20"/>
        </w:rPr>
        <w:t xml:space="preserve"> být podnětem</w:t>
      </w:r>
      <w:r w:rsidR="004211CB" w:rsidRPr="00450180">
        <w:rPr>
          <w:szCs w:val="20"/>
        </w:rPr>
        <w:t xml:space="preserve"> militantní </w:t>
      </w:r>
      <w:r w:rsidR="001503DD" w:rsidRPr="00450180">
        <w:rPr>
          <w:szCs w:val="20"/>
        </w:rPr>
        <w:t>polemiky</w:t>
      </w:r>
      <w:r w:rsidR="004211CB" w:rsidRPr="00450180">
        <w:rPr>
          <w:szCs w:val="20"/>
        </w:rPr>
        <w:t>.</w:t>
      </w:r>
      <w:r w:rsidR="002D231C" w:rsidRPr="00450180">
        <w:rPr>
          <w:szCs w:val="20"/>
        </w:rPr>
        <w:t> </w:t>
      </w:r>
    </w:p>
    <w:p w14:paraId="1AFE57CA" w14:textId="77777777" w:rsidR="007D7CF2" w:rsidRPr="00450180" w:rsidRDefault="00FA2495" w:rsidP="00EB7C58">
      <w:pPr>
        <w:pStyle w:val="NoSpacing"/>
        <w:rPr>
          <w:szCs w:val="20"/>
        </w:rPr>
      </w:pPr>
      <w:r w:rsidRPr="00450180">
        <w:rPr>
          <w:szCs w:val="20"/>
        </w:rPr>
        <w:lastRenderedPageBreak/>
        <w:tab/>
        <w:t>V</w:t>
      </w:r>
      <w:r w:rsidR="007D7CF2" w:rsidRPr="00450180">
        <w:rPr>
          <w:szCs w:val="20"/>
        </w:rPr>
        <w:t xml:space="preserve">e svém </w:t>
      </w:r>
      <w:r w:rsidR="007D7CF2" w:rsidRPr="00450180">
        <w:rPr>
          <w:i/>
          <w:iCs/>
          <w:szCs w:val="20"/>
        </w:rPr>
        <w:t xml:space="preserve">Slovníku indoevropských institucí </w:t>
      </w:r>
      <w:r w:rsidR="007D7CF2" w:rsidRPr="00450180">
        <w:rPr>
          <w:szCs w:val="20"/>
        </w:rPr>
        <w:t xml:space="preserve">analyzuje Emile </w:t>
      </w:r>
      <w:proofErr w:type="spellStart"/>
      <w:r w:rsidR="007D7CF2" w:rsidRPr="00450180">
        <w:rPr>
          <w:szCs w:val="20"/>
        </w:rPr>
        <w:t>Benveniste</w:t>
      </w:r>
      <w:proofErr w:type="spellEnd"/>
      <w:r w:rsidR="007D7CF2" w:rsidRPr="00450180">
        <w:rPr>
          <w:szCs w:val="20"/>
        </w:rPr>
        <w:t xml:space="preserve"> v kapitole týkající se "Víry a pověry"</w:t>
      </w:r>
      <w:r w:rsidRPr="00450180">
        <w:rPr>
          <w:rStyle w:val="FootnoteReference"/>
          <w:szCs w:val="20"/>
        </w:rPr>
        <w:footnoteReference w:id="4"/>
      </w:r>
      <w:r w:rsidR="007D7CF2" w:rsidRPr="00450180">
        <w:rPr>
          <w:szCs w:val="20"/>
        </w:rPr>
        <w:t xml:space="preserve"> slovo </w:t>
      </w:r>
      <w:proofErr w:type="spellStart"/>
      <w:r w:rsidR="007D7CF2" w:rsidRPr="00450180">
        <w:rPr>
          <w:i/>
          <w:iCs/>
          <w:szCs w:val="20"/>
        </w:rPr>
        <w:t>superstes</w:t>
      </w:r>
      <w:proofErr w:type="spellEnd"/>
      <w:r w:rsidR="007D7CF2" w:rsidRPr="00450180">
        <w:rPr>
          <w:szCs w:val="20"/>
        </w:rPr>
        <w:t xml:space="preserve">, které může označovat "svědka" jakožto přeživšího: úlohu svědka hraje ten, kdo byl přítomen a přežil. Třebaže slova </w:t>
      </w:r>
      <w:proofErr w:type="spellStart"/>
      <w:r w:rsidR="007D7CF2" w:rsidRPr="00450180">
        <w:rPr>
          <w:i/>
          <w:iCs/>
          <w:szCs w:val="20"/>
        </w:rPr>
        <w:t>superstes</w:t>
      </w:r>
      <w:proofErr w:type="spellEnd"/>
      <w:r w:rsidR="007D7CF2" w:rsidRPr="00450180">
        <w:rPr>
          <w:szCs w:val="20"/>
        </w:rPr>
        <w:t xml:space="preserve"> a </w:t>
      </w:r>
      <w:proofErr w:type="spellStart"/>
      <w:r w:rsidR="007D7CF2" w:rsidRPr="00450180">
        <w:rPr>
          <w:i/>
          <w:iCs/>
          <w:szCs w:val="20"/>
        </w:rPr>
        <w:t>testis</w:t>
      </w:r>
      <w:proofErr w:type="spellEnd"/>
      <w:r w:rsidR="007D7CF2" w:rsidRPr="00450180">
        <w:rPr>
          <w:szCs w:val="20"/>
        </w:rPr>
        <w:t xml:space="preserve"> uvádí do souvislosti, přesto je rozlišuje.</w:t>
      </w:r>
    </w:p>
    <w:p w14:paraId="1AFE57CB" w14:textId="77777777" w:rsidR="007D7CF2" w:rsidRPr="00450180" w:rsidRDefault="00000CAA" w:rsidP="00EB7C58">
      <w:pPr>
        <w:pStyle w:val="NoSpacing"/>
        <w:rPr>
          <w:szCs w:val="20"/>
        </w:rPr>
      </w:pPr>
      <w:r w:rsidRPr="00450180">
        <w:rPr>
          <w:szCs w:val="20"/>
        </w:rPr>
        <w:t>„</w:t>
      </w:r>
      <w:r w:rsidR="007D7CF2" w:rsidRPr="00450180">
        <w:rPr>
          <w:szCs w:val="20"/>
        </w:rPr>
        <w:t xml:space="preserve">Vidíme rozdíl </w:t>
      </w:r>
      <w:r w:rsidR="007D7CF2" w:rsidRPr="00450180">
        <w:rPr>
          <w:i/>
          <w:iCs/>
          <w:szCs w:val="20"/>
        </w:rPr>
        <w:t xml:space="preserve">mezi </w:t>
      </w:r>
      <w:proofErr w:type="spellStart"/>
      <w:r w:rsidR="007D7CF2" w:rsidRPr="00450180">
        <w:rPr>
          <w:i/>
          <w:iCs/>
          <w:szCs w:val="20"/>
        </w:rPr>
        <w:t>superstes</w:t>
      </w:r>
      <w:proofErr w:type="spellEnd"/>
      <w:r w:rsidR="007D7CF2" w:rsidRPr="00450180">
        <w:rPr>
          <w:szCs w:val="20"/>
        </w:rPr>
        <w:t xml:space="preserve"> </w:t>
      </w:r>
      <w:r w:rsidR="007D7CF2" w:rsidRPr="00450180">
        <w:rPr>
          <w:i/>
          <w:iCs/>
          <w:szCs w:val="20"/>
        </w:rPr>
        <w:t xml:space="preserve">a </w:t>
      </w:r>
      <w:proofErr w:type="spellStart"/>
      <w:r w:rsidR="007D7CF2" w:rsidRPr="00450180">
        <w:rPr>
          <w:i/>
          <w:iCs/>
          <w:szCs w:val="20"/>
        </w:rPr>
        <w:t>testis</w:t>
      </w:r>
      <w:proofErr w:type="spellEnd"/>
      <w:r w:rsidR="007D7CF2" w:rsidRPr="00450180">
        <w:rPr>
          <w:szCs w:val="20"/>
        </w:rPr>
        <w:t xml:space="preserve">. Etymologicky </w:t>
      </w:r>
      <w:r w:rsidR="007D7CF2" w:rsidRPr="00450180">
        <w:rPr>
          <w:i/>
          <w:iCs/>
          <w:szCs w:val="20"/>
        </w:rPr>
        <w:t xml:space="preserve">je </w:t>
      </w:r>
      <w:proofErr w:type="spellStart"/>
      <w:r w:rsidR="007D7CF2" w:rsidRPr="00450180">
        <w:rPr>
          <w:i/>
          <w:iCs/>
          <w:szCs w:val="20"/>
        </w:rPr>
        <w:t>testis</w:t>
      </w:r>
      <w:proofErr w:type="spellEnd"/>
      <w:r w:rsidR="007D7CF2" w:rsidRPr="00450180">
        <w:rPr>
          <w:szCs w:val="20"/>
        </w:rPr>
        <w:t xml:space="preserve"> ten, kdo jakožto někdo "třetí" (</w:t>
      </w:r>
      <w:proofErr w:type="spellStart"/>
      <w:r w:rsidR="007D7CF2" w:rsidRPr="00450180">
        <w:rPr>
          <w:i/>
          <w:iCs/>
          <w:szCs w:val="20"/>
        </w:rPr>
        <w:t>terstis</w:t>
      </w:r>
      <w:proofErr w:type="spellEnd"/>
      <w:r w:rsidR="007D7CF2" w:rsidRPr="00450180">
        <w:rPr>
          <w:szCs w:val="20"/>
        </w:rPr>
        <w:t>) asistuje u nějaké věci, na které se účastní dvě osoby; toto chápání má počátky v obecné indoevropské době...</w:t>
      </w:r>
      <w:r w:rsidRPr="00450180">
        <w:rPr>
          <w:szCs w:val="20"/>
        </w:rPr>
        <w:t>“</w:t>
      </w:r>
    </w:p>
    <w:p w14:paraId="1AFE57CC" w14:textId="77777777" w:rsidR="007D7CF2" w:rsidRPr="00450180" w:rsidRDefault="00417295" w:rsidP="00EB7C58">
      <w:pPr>
        <w:pStyle w:val="NoSpacing"/>
        <w:rPr>
          <w:szCs w:val="20"/>
        </w:rPr>
      </w:pPr>
      <w:r>
        <w:rPr>
          <w:szCs w:val="20"/>
        </w:rPr>
        <w:tab/>
        <w:t>I v tomto případě tedy</w:t>
      </w:r>
      <w:r w:rsidR="001C216C" w:rsidRPr="00450180">
        <w:rPr>
          <w:szCs w:val="20"/>
        </w:rPr>
        <w:t xml:space="preserve"> </w:t>
      </w:r>
      <w:proofErr w:type="spellStart"/>
      <w:r>
        <w:rPr>
          <w:szCs w:val="20"/>
        </w:rPr>
        <w:t>Benveniste</w:t>
      </w:r>
      <w:proofErr w:type="spellEnd"/>
      <w:r>
        <w:rPr>
          <w:szCs w:val="20"/>
        </w:rPr>
        <w:t xml:space="preserve"> analyzuje e</w:t>
      </w:r>
      <w:r w:rsidR="001C216C" w:rsidRPr="00450180">
        <w:rPr>
          <w:szCs w:val="20"/>
        </w:rPr>
        <w:t xml:space="preserve">tymologii tak, že postupuje po linii genealogické anamnézy, která vede až k institucím, mravům, </w:t>
      </w:r>
      <w:r w:rsidR="001C216C" w:rsidRPr="00450180">
        <w:rPr>
          <w:i/>
          <w:szCs w:val="20"/>
        </w:rPr>
        <w:t>praxím</w:t>
      </w:r>
      <w:r w:rsidR="001C216C" w:rsidRPr="00450180">
        <w:rPr>
          <w:szCs w:val="20"/>
        </w:rPr>
        <w:t xml:space="preserve">, </w:t>
      </w:r>
      <w:r w:rsidR="001C216C" w:rsidRPr="00450180">
        <w:rPr>
          <w:i/>
          <w:szCs w:val="20"/>
        </w:rPr>
        <w:t>pragmatikám</w:t>
      </w:r>
      <w:r w:rsidR="001C216C" w:rsidRPr="00450180">
        <w:rPr>
          <w:szCs w:val="20"/>
        </w:rPr>
        <w:t xml:space="preserve">. V tomto výjimečném, avšak hluboce problematickém díle, které má být „slovníkem indoevropských </w:t>
      </w:r>
      <w:r w:rsidR="001C216C" w:rsidRPr="00450180">
        <w:rPr>
          <w:i/>
          <w:szCs w:val="20"/>
        </w:rPr>
        <w:t>institucí</w:t>
      </w:r>
      <w:r w:rsidR="001C216C" w:rsidRPr="00450180">
        <w:rPr>
          <w:szCs w:val="20"/>
        </w:rPr>
        <w:t xml:space="preserve">“, napřed vyčlení určitá slova a poté je zasadí do osnovy </w:t>
      </w:r>
      <w:r w:rsidR="001C216C" w:rsidRPr="00450180">
        <w:rPr>
          <w:i/>
          <w:szCs w:val="20"/>
        </w:rPr>
        <w:t>institucionálních</w:t>
      </w:r>
      <w:r w:rsidR="001C216C" w:rsidRPr="00450180">
        <w:rPr>
          <w:szCs w:val="20"/>
        </w:rPr>
        <w:t xml:space="preserve"> forem, které mají tato slova dosvědčovat. Slova </w:t>
      </w:r>
      <w:r w:rsidR="001C216C" w:rsidRPr="00450180">
        <w:rPr>
          <w:i/>
          <w:szCs w:val="20"/>
        </w:rPr>
        <w:t>svědčí</w:t>
      </w:r>
      <w:r w:rsidR="001C216C" w:rsidRPr="00450180">
        <w:rPr>
          <w:szCs w:val="20"/>
        </w:rPr>
        <w:t xml:space="preserve"> o institucích; slovník </w:t>
      </w:r>
      <w:r w:rsidR="001C216C" w:rsidRPr="00450180">
        <w:rPr>
          <w:i/>
          <w:szCs w:val="20"/>
        </w:rPr>
        <w:t>dosvědčuje</w:t>
      </w:r>
      <w:r w:rsidR="001C216C" w:rsidRPr="00450180">
        <w:rPr>
          <w:szCs w:val="20"/>
        </w:rPr>
        <w:t xml:space="preserve"> institucionální smysl. Avšak i kdybychom předpokládali, že tento smysl existuje před slovy a vně nich (což je hypotéza málo pravděpodobná či málo smysluplná), je v každém případě jasné, že smysl bez těchto sl</w:t>
      </w:r>
      <w:r w:rsidR="00000CAA" w:rsidRPr="00450180">
        <w:rPr>
          <w:szCs w:val="20"/>
        </w:rPr>
        <w:t>ov neexistuje, to jest že neexi</w:t>
      </w:r>
      <w:r w:rsidR="001C216C" w:rsidRPr="00450180">
        <w:rPr>
          <w:szCs w:val="20"/>
        </w:rPr>
        <w:t xml:space="preserve">stuje bez toho, co o něm svědčí, a to v takovém významu svědectví, jenž je sice značně enigmatický, nicméně nevyhnutelný. Jestliže slova </w:t>
      </w:r>
      <w:r w:rsidR="001C216C" w:rsidRPr="00450180">
        <w:rPr>
          <w:i/>
          <w:szCs w:val="20"/>
        </w:rPr>
        <w:t>svědčí</w:t>
      </w:r>
      <w:r w:rsidR="001C216C" w:rsidRPr="00450180">
        <w:rPr>
          <w:szCs w:val="20"/>
        </w:rPr>
        <w:t xml:space="preserve"> o úzu a institucionální pragmatice</w:t>
      </w:r>
      <w:r w:rsidR="00000CAA" w:rsidRPr="00450180">
        <w:rPr>
          <w:rStyle w:val="FootnoteReference"/>
          <w:szCs w:val="20"/>
        </w:rPr>
        <w:footnoteReference w:id="5"/>
      </w:r>
      <w:r w:rsidR="00000CAA" w:rsidRPr="00450180">
        <w:rPr>
          <w:szCs w:val="20"/>
        </w:rPr>
        <w:t xml:space="preserve">, pak celý paradox je zde soustředěn do analýzy slova </w:t>
      </w:r>
      <w:proofErr w:type="spellStart"/>
      <w:r w:rsidR="00000CAA" w:rsidRPr="00450180">
        <w:rPr>
          <w:i/>
          <w:szCs w:val="20"/>
        </w:rPr>
        <w:t>testis</w:t>
      </w:r>
      <w:proofErr w:type="spellEnd"/>
      <w:r w:rsidR="00000CAA" w:rsidRPr="00450180">
        <w:rPr>
          <w:i/>
          <w:szCs w:val="20"/>
        </w:rPr>
        <w:t xml:space="preserve">, </w:t>
      </w:r>
      <w:proofErr w:type="spellStart"/>
      <w:r w:rsidR="00000CAA" w:rsidRPr="00450180">
        <w:rPr>
          <w:i/>
          <w:szCs w:val="20"/>
        </w:rPr>
        <w:t>terstis</w:t>
      </w:r>
      <w:proofErr w:type="spellEnd"/>
      <w:r w:rsidR="00000CAA" w:rsidRPr="00450180">
        <w:rPr>
          <w:szCs w:val="20"/>
        </w:rPr>
        <w:t xml:space="preserve">, které dosvědčuje – ve vztahu k vědění, probouzejíc v život jisté předpokládané vědění – jistou instituci či praxi, společenskou organizaci či „koncepci“, jak říká </w:t>
      </w:r>
      <w:proofErr w:type="spellStart"/>
      <w:r w:rsidR="00000CAA" w:rsidRPr="00450180">
        <w:rPr>
          <w:szCs w:val="20"/>
        </w:rPr>
        <w:t>Benveniste</w:t>
      </w:r>
      <w:proofErr w:type="spellEnd"/>
      <w:r w:rsidR="00000CAA" w:rsidRPr="00450180">
        <w:rPr>
          <w:szCs w:val="20"/>
        </w:rPr>
        <w:t xml:space="preserve">, jež má svůj původ v „obecné indoevropské době“. Aby ilustroval, či spíše </w:t>
      </w:r>
      <w:r w:rsidR="00000CAA" w:rsidRPr="00450180">
        <w:rPr>
          <w:i/>
          <w:szCs w:val="20"/>
        </w:rPr>
        <w:t>ustavil</w:t>
      </w:r>
      <w:r w:rsidR="00000CAA" w:rsidRPr="00450180">
        <w:rPr>
          <w:szCs w:val="20"/>
        </w:rPr>
        <w:t xml:space="preserve"> tuto spojitost a aby dokázal tento fakt, dodává:</w:t>
      </w:r>
    </w:p>
    <w:p w14:paraId="1AFE57CD" w14:textId="77777777" w:rsidR="00000CAA" w:rsidRPr="00450180" w:rsidRDefault="00A67A79" w:rsidP="00EB7C58">
      <w:pPr>
        <w:pStyle w:val="NoSpacing"/>
        <w:rPr>
          <w:szCs w:val="20"/>
        </w:rPr>
      </w:pPr>
      <w:r>
        <w:rPr>
          <w:szCs w:val="20"/>
        </w:rPr>
        <w:t>„</w:t>
      </w:r>
      <w:r w:rsidR="00000CAA" w:rsidRPr="00450180">
        <w:rPr>
          <w:szCs w:val="20"/>
        </w:rPr>
        <w:t>Jistý sanskrtský text praví</w:t>
      </w:r>
      <w:proofErr w:type="gramStart"/>
      <w:r w:rsidR="000F56ED" w:rsidRPr="00450180">
        <w:rPr>
          <w:szCs w:val="20"/>
        </w:rPr>
        <w:t xml:space="preserve">: </w:t>
      </w:r>
      <w:r w:rsidR="00000CAA" w:rsidRPr="00450180">
        <w:rPr>
          <w:szCs w:val="20"/>
        </w:rPr>
        <w:t>‹kdykoli</w:t>
      </w:r>
      <w:proofErr w:type="gramEnd"/>
      <w:r w:rsidR="00000CAA" w:rsidRPr="00450180">
        <w:rPr>
          <w:szCs w:val="20"/>
        </w:rPr>
        <w:t xml:space="preserve"> jsou spolu dvě osoby, je s nimi i Mitra jako třetí›, tedy bůh Mitra je svou přirozeností ‹svědek›. Avšak </w:t>
      </w:r>
      <w:proofErr w:type="spellStart"/>
      <w:r w:rsidR="00000CAA" w:rsidRPr="00450180">
        <w:rPr>
          <w:i/>
          <w:szCs w:val="20"/>
        </w:rPr>
        <w:t>superstes</w:t>
      </w:r>
      <w:proofErr w:type="spellEnd"/>
      <w:r w:rsidR="00000CAA" w:rsidRPr="00450180">
        <w:rPr>
          <w:szCs w:val="20"/>
        </w:rPr>
        <w:t xml:space="preserve"> označuje svědka buď jako toho</w:t>
      </w:r>
      <w:proofErr w:type="gramStart"/>
      <w:r w:rsidR="00000CAA" w:rsidRPr="00450180">
        <w:rPr>
          <w:szCs w:val="20"/>
        </w:rPr>
        <w:t>, ‹přežívá</w:t>
      </w:r>
      <w:proofErr w:type="gramEnd"/>
      <w:r w:rsidR="00000CAA" w:rsidRPr="00450180">
        <w:rPr>
          <w:szCs w:val="20"/>
        </w:rPr>
        <w:t xml:space="preserve"> na druhé straně›, tedy jako svědka a současně toho, kdo přežil, anebo jako toho, kdo je při věci, kdo je jí přítomen. Teď také můžeme spatřit, co může a musí teoreticky označovat </w:t>
      </w:r>
      <w:proofErr w:type="spellStart"/>
      <w:r w:rsidR="00000CAA" w:rsidRPr="00450180">
        <w:rPr>
          <w:i/>
          <w:szCs w:val="20"/>
        </w:rPr>
        <w:t>superstitio</w:t>
      </w:r>
      <w:proofErr w:type="spellEnd"/>
      <w:r w:rsidR="00000CAA" w:rsidRPr="00450180">
        <w:rPr>
          <w:szCs w:val="20"/>
        </w:rPr>
        <w:t xml:space="preserve">, kvalita toho, kdo je </w:t>
      </w:r>
      <w:proofErr w:type="spellStart"/>
      <w:r w:rsidR="00000CAA" w:rsidRPr="00450180">
        <w:rPr>
          <w:i/>
          <w:szCs w:val="20"/>
        </w:rPr>
        <w:t>superstes</w:t>
      </w:r>
      <w:proofErr w:type="spellEnd"/>
      <w:r w:rsidR="00000CAA" w:rsidRPr="00450180">
        <w:rPr>
          <w:szCs w:val="20"/>
        </w:rPr>
        <w:t xml:space="preserve">: to, </w:t>
      </w:r>
      <w:proofErr w:type="gramStart"/>
      <w:r w:rsidR="00000CAA" w:rsidRPr="00450180">
        <w:rPr>
          <w:szCs w:val="20"/>
        </w:rPr>
        <w:t>že ‹je</w:t>
      </w:r>
      <w:proofErr w:type="gramEnd"/>
      <w:r w:rsidR="00000CAA" w:rsidRPr="00450180">
        <w:rPr>
          <w:szCs w:val="20"/>
        </w:rPr>
        <w:t xml:space="preserve"> přítomen› jakožto ‹svědek›.“</w:t>
      </w:r>
      <w:r w:rsidR="00000CAA" w:rsidRPr="00450180">
        <w:rPr>
          <w:rStyle w:val="FootnoteReference"/>
          <w:szCs w:val="20"/>
        </w:rPr>
        <w:footnoteReference w:id="6"/>
      </w:r>
    </w:p>
    <w:p w14:paraId="1AFE57CE" w14:textId="52B4782C" w:rsidR="00000CAA" w:rsidRPr="00450180" w:rsidRDefault="00000CAA" w:rsidP="00C070BC">
      <w:pPr>
        <w:pStyle w:val="NoSpacing"/>
        <w:ind w:firstLine="720"/>
        <w:rPr>
          <w:szCs w:val="20"/>
        </w:rPr>
      </w:pPr>
      <w:proofErr w:type="spellStart"/>
      <w:r w:rsidRPr="00450180">
        <w:rPr>
          <w:szCs w:val="20"/>
        </w:rPr>
        <w:t>Benvenistovy</w:t>
      </w:r>
      <w:proofErr w:type="spellEnd"/>
      <w:r w:rsidRPr="00450180">
        <w:rPr>
          <w:szCs w:val="20"/>
        </w:rPr>
        <w:t xml:space="preserve"> příklady přesahují do mnohem širšího kontextu, který bychom měli rekonstruovat</w:t>
      </w:r>
      <w:r w:rsidR="007142AD" w:rsidRPr="00450180">
        <w:rPr>
          <w:szCs w:val="20"/>
        </w:rPr>
        <w:t xml:space="preserve">, a to zejména s ohledem na </w:t>
      </w:r>
      <w:proofErr w:type="spellStart"/>
      <w:r w:rsidR="007142AD" w:rsidRPr="00450180">
        <w:rPr>
          <w:i/>
          <w:szCs w:val="20"/>
        </w:rPr>
        <w:t>superstes</w:t>
      </w:r>
      <w:proofErr w:type="spellEnd"/>
      <w:r w:rsidR="007142AD" w:rsidRPr="00450180">
        <w:rPr>
          <w:szCs w:val="20"/>
        </w:rPr>
        <w:t xml:space="preserve">, přeživšího, který je vymezen </w:t>
      </w:r>
      <w:r w:rsidR="007142AD" w:rsidRPr="00450180">
        <w:rPr>
          <w:i/>
          <w:szCs w:val="20"/>
        </w:rPr>
        <w:t>jako</w:t>
      </w:r>
      <w:r w:rsidR="007142AD" w:rsidRPr="00450180">
        <w:rPr>
          <w:szCs w:val="20"/>
        </w:rPr>
        <w:t xml:space="preserve"> svědek, a s ohledem na </w:t>
      </w:r>
      <w:proofErr w:type="spellStart"/>
      <w:r w:rsidR="007142AD" w:rsidRPr="00450180">
        <w:rPr>
          <w:i/>
          <w:szCs w:val="20"/>
        </w:rPr>
        <w:t>testis</w:t>
      </w:r>
      <w:proofErr w:type="spellEnd"/>
      <w:r w:rsidR="007142AD" w:rsidRPr="00450180">
        <w:rPr>
          <w:i/>
          <w:szCs w:val="20"/>
        </w:rPr>
        <w:t xml:space="preserve">, </w:t>
      </w:r>
      <w:proofErr w:type="spellStart"/>
      <w:r w:rsidR="007142AD" w:rsidRPr="00450180">
        <w:rPr>
          <w:i/>
          <w:szCs w:val="20"/>
        </w:rPr>
        <w:t>terstis</w:t>
      </w:r>
      <w:proofErr w:type="spellEnd"/>
      <w:r w:rsidR="007142AD" w:rsidRPr="00450180">
        <w:rPr>
          <w:szCs w:val="20"/>
        </w:rPr>
        <w:t xml:space="preserve">, který je určen </w:t>
      </w:r>
      <w:r w:rsidR="007142AD" w:rsidRPr="00450180">
        <w:rPr>
          <w:i/>
          <w:szCs w:val="20"/>
        </w:rPr>
        <w:t xml:space="preserve">jako </w:t>
      </w:r>
      <w:r w:rsidR="007142AD" w:rsidRPr="00450180">
        <w:rPr>
          <w:szCs w:val="20"/>
        </w:rPr>
        <w:t xml:space="preserve">třetí. Svědek je ten, kdo byl přítomen. Byl </w:t>
      </w:r>
      <w:r w:rsidR="007142AD" w:rsidRPr="00450180">
        <w:rPr>
          <w:i/>
          <w:szCs w:val="20"/>
        </w:rPr>
        <w:t>při</w:t>
      </w:r>
      <w:r w:rsidR="007142AD" w:rsidRPr="00450180">
        <w:rPr>
          <w:szCs w:val="20"/>
        </w:rPr>
        <w:t xml:space="preserve"> věci, o které svědčí. V těchto určeních se tedy pokaždé objevuje motiv přítomnosti: „bý</w:t>
      </w:r>
      <w:r w:rsidR="00C070BC">
        <w:rPr>
          <w:szCs w:val="20"/>
        </w:rPr>
        <w:t>t při tom“, „být v přítomnosti“. V</w:t>
      </w:r>
      <w:r w:rsidR="007142AD" w:rsidRPr="00450180">
        <w:rPr>
          <w:szCs w:val="20"/>
        </w:rPr>
        <w:t xml:space="preserve"> knize </w:t>
      </w:r>
      <w:r w:rsidR="007142AD" w:rsidRPr="00450180">
        <w:rPr>
          <w:i/>
          <w:szCs w:val="20"/>
        </w:rPr>
        <w:t>Rozepře</w:t>
      </w:r>
      <w:r w:rsidR="00C5009A">
        <w:rPr>
          <w:szCs w:val="20"/>
        </w:rPr>
        <w:t>, v níž zásadní</w:t>
      </w:r>
      <w:r w:rsidR="007142AD" w:rsidRPr="00450180">
        <w:rPr>
          <w:szCs w:val="20"/>
        </w:rPr>
        <w:t xml:space="preserve"> význam má právě problém svědka, se Jean-</w:t>
      </w:r>
      <w:proofErr w:type="spellStart"/>
      <w:r w:rsidR="007142AD" w:rsidRPr="00450180">
        <w:rPr>
          <w:szCs w:val="20"/>
        </w:rPr>
        <w:t>François</w:t>
      </w:r>
      <w:proofErr w:type="spellEnd"/>
      <w:r w:rsidR="007142AD" w:rsidRPr="00450180">
        <w:rPr>
          <w:szCs w:val="20"/>
        </w:rPr>
        <w:t xml:space="preserve"> </w:t>
      </w:r>
      <w:proofErr w:type="spellStart"/>
      <w:r w:rsidR="007142AD" w:rsidRPr="00450180">
        <w:rPr>
          <w:szCs w:val="20"/>
        </w:rPr>
        <w:t>Lyotard</w:t>
      </w:r>
      <w:proofErr w:type="spellEnd"/>
      <w:r w:rsidR="007142AD" w:rsidRPr="00450180">
        <w:rPr>
          <w:szCs w:val="20"/>
        </w:rPr>
        <w:t xml:space="preserve"> opakovaně zabývá svědkem jako třetím, aniž zmiňuje </w:t>
      </w:r>
      <w:proofErr w:type="spellStart"/>
      <w:r w:rsidR="007142AD" w:rsidRPr="00450180">
        <w:rPr>
          <w:szCs w:val="20"/>
        </w:rPr>
        <w:t>Benvenista</w:t>
      </w:r>
      <w:proofErr w:type="spellEnd"/>
      <w:r w:rsidR="007142AD" w:rsidRPr="00450180">
        <w:rPr>
          <w:szCs w:val="20"/>
        </w:rPr>
        <w:t xml:space="preserve"> či </w:t>
      </w:r>
      <w:proofErr w:type="spellStart"/>
      <w:r w:rsidR="007142AD" w:rsidRPr="00450180">
        <w:rPr>
          <w:szCs w:val="20"/>
        </w:rPr>
        <w:t>Celana</w:t>
      </w:r>
      <w:proofErr w:type="spellEnd"/>
      <w:r w:rsidR="007142AD" w:rsidRPr="00450180">
        <w:rPr>
          <w:szCs w:val="20"/>
        </w:rPr>
        <w:t>. Protože však jeho privilegovaným příkladem je Osvětim a spor o „revizionismus“ (což je přirozeně spor o statut svědectví a přežití), problematizuje ideu Boha jako absolutního svědka.</w:t>
      </w:r>
      <w:r w:rsidR="00A67A79">
        <w:rPr>
          <w:rStyle w:val="FootnoteReference"/>
          <w:szCs w:val="20"/>
        </w:rPr>
        <w:footnoteReference w:id="7"/>
      </w:r>
    </w:p>
    <w:p w14:paraId="1AFE57CF" w14:textId="77777777" w:rsidR="007142AD" w:rsidRPr="00450180" w:rsidRDefault="007142AD" w:rsidP="00EB7C58">
      <w:pPr>
        <w:pStyle w:val="NoSpacing"/>
        <w:rPr>
          <w:szCs w:val="20"/>
        </w:rPr>
      </w:pPr>
      <w:r w:rsidRPr="00450180">
        <w:rPr>
          <w:szCs w:val="20"/>
        </w:rPr>
        <w:tab/>
        <w:t>Zjevně tedy musíme vzít na vědomí zcela nesporný fakt: latinská sémantika (</w:t>
      </w:r>
      <w:proofErr w:type="spellStart"/>
      <w:r w:rsidRPr="00450180">
        <w:rPr>
          <w:i/>
          <w:szCs w:val="20"/>
        </w:rPr>
        <w:t>testis</w:t>
      </w:r>
      <w:proofErr w:type="spellEnd"/>
      <w:r w:rsidRPr="00450180">
        <w:rPr>
          <w:szCs w:val="20"/>
        </w:rPr>
        <w:t xml:space="preserve">, </w:t>
      </w:r>
      <w:proofErr w:type="spellStart"/>
      <w:r w:rsidRPr="00450180">
        <w:rPr>
          <w:i/>
          <w:szCs w:val="20"/>
        </w:rPr>
        <w:t>terstis</w:t>
      </w:r>
      <w:proofErr w:type="spellEnd"/>
      <w:r w:rsidRPr="00450180">
        <w:rPr>
          <w:szCs w:val="20"/>
        </w:rPr>
        <w:t xml:space="preserve">, </w:t>
      </w:r>
      <w:proofErr w:type="spellStart"/>
      <w:r w:rsidRPr="00450180">
        <w:rPr>
          <w:i/>
          <w:szCs w:val="20"/>
        </w:rPr>
        <w:t>superstes</w:t>
      </w:r>
      <w:proofErr w:type="spellEnd"/>
      <w:r w:rsidRPr="00450180">
        <w:rPr>
          <w:szCs w:val="20"/>
        </w:rPr>
        <w:t>) – stejně jako instituce, k nimž má odkazovat, které má zrcadlit, reprezentovat či ztělesňovat – označuje pouze jednu etymologicko-</w:t>
      </w:r>
      <w:r w:rsidRPr="00450180">
        <w:rPr>
          <w:szCs w:val="20"/>
        </w:rPr>
        <w:lastRenderedPageBreak/>
        <w:t xml:space="preserve">institucionální konfiguraci vedle jiných – jednu z mnoha pro „nás“, smíme-li říkat „my“, lidé Západu. Ale například v němčině ji nenajdeme. </w:t>
      </w:r>
    </w:p>
    <w:p w14:paraId="1AFE57D0" w14:textId="77777777" w:rsidR="007D7CF2" w:rsidRPr="00450180" w:rsidRDefault="00850016" w:rsidP="00EB7C58">
      <w:pPr>
        <w:pStyle w:val="NoSpacing"/>
        <w:rPr>
          <w:i/>
          <w:iCs/>
          <w:szCs w:val="20"/>
        </w:rPr>
      </w:pPr>
      <w:r w:rsidRPr="00450180">
        <w:rPr>
          <w:szCs w:val="20"/>
        </w:rPr>
        <w:tab/>
        <w:t>Rodina slov</w:t>
      </w:r>
      <w:r w:rsidR="007D7CF2" w:rsidRPr="00450180">
        <w:rPr>
          <w:szCs w:val="20"/>
        </w:rPr>
        <w:t xml:space="preserve"> </w:t>
      </w:r>
      <w:proofErr w:type="spellStart"/>
      <w:r w:rsidR="007D7CF2" w:rsidRPr="00450180">
        <w:rPr>
          <w:i/>
          <w:iCs/>
          <w:szCs w:val="20"/>
        </w:rPr>
        <w:t>Zeugen</w:t>
      </w:r>
      <w:proofErr w:type="spellEnd"/>
      <w:r w:rsidR="007D7CF2" w:rsidRPr="00450180">
        <w:rPr>
          <w:i/>
          <w:iCs/>
          <w:szCs w:val="20"/>
        </w:rPr>
        <w:t xml:space="preserve">, </w:t>
      </w:r>
      <w:proofErr w:type="spellStart"/>
      <w:r w:rsidR="007D7CF2" w:rsidRPr="00450180">
        <w:rPr>
          <w:i/>
          <w:iCs/>
          <w:szCs w:val="20"/>
        </w:rPr>
        <w:t>bezeugen</w:t>
      </w:r>
      <w:proofErr w:type="spellEnd"/>
      <w:r w:rsidR="007D7CF2" w:rsidRPr="00450180">
        <w:rPr>
          <w:i/>
          <w:iCs/>
          <w:szCs w:val="20"/>
        </w:rPr>
        <w:t xml:space="preserve">, </w:t>
      </w:r>
      <w:proofErr w:type="spellStart"/>
      <w:r w:rsidR="007D7CF2" w:rsidRPr="00450180">
        <w:rPr>
          <w:i/>
          <w:iCs/>
          <w:szCs w:val="20"/>
        </w:rPr>
        <w:t>Bezeugung</w:t>
      </w:r>
      <w:proofErr w:type="spellEnd"/>
      <w:r w:rsidR="007D7CF2" w:rsidRPr="00450180">
        <w:rPr>
          <w:i/>
          <w:iCs/>
          <w:szCs w:val="20"/>
        </w:rPr>
        <w:t xml:space="preserve">, </w:t>
      </w:r>
      <w:proofErr w:type="spellStart"/>
      <w:r w:rsidR="007D7CF2" w:rsidRPr="00450180">
        <w:rPr>
          <w:i/>
          <w:iCs/>
          <w:szCs w:val="20"/>
        </w:rPr>
        <w:t>Zeugnis</w:t>
      </w:r>
      <w:proofErr w:type="spellEnd"/>
      <w:r w:rsidRPr="00450180">
        <w:rPr>
          <w:szCs w:val="20"/>
        </w:rPr>
        <w:t>, která se překládají</w:t>
      </w:r>
      <w:r w:rsidR="007D7CF2" w:rsidRPr="00450180">
        <w:rPr>
          <w:szCs w:val="20"/>
        </w:rPr>
        <w:t xml:space="preserve"> jako svědek, svědčit, svědectví, dosvědčování</w:t>
      </w:r>
      <w:r w:rsidRPr="00450180">
        <w:rPr>
          <w:szCs w:val="20"/>
        </w:rPr>
        <w:t>,</w:t>
      </w:r>
      <w:r w:rsidR="007D7CF2" w:rsidRPr="00450180">
        <w:rPr>
          <w:szCs w:val="20"/>
        </w:rPr>
        <w:t xml:space="preserve"> patří do jiné sémantické osnovy. Jen velmi obtížně bychom tu hledali zejména nějaký explicitní odkaz k situaci třetího a k přítomnosti. V této rodině slov, kterou se neodvažujeme nazvat jednoduše homonymií, jsou všechna, s nimiž se jako se základními slovy setkáme v </w:t>
      </w:r>
      <w:proofErr w:type="spellStart"/>
      <w:r w:rsidR="007D7CF2" w:rsidRPr="00450180">
        <w:rPr>
          <w:szCs w:val="20"/>
        </w:rPr>
        <w:t>Celanově</w:t>
      </w:r>
      <w:proofErr w:type="spellEnd"/>
      <w:r w:rsidR="007D7CF2" w:rsidRPr="00450180">
        <w:rPr>
          <w:szCs w:val="20"/>
        </w:rPr>
        <w:t xml:space="preserve"> básni (</w:t>
      </w:r>
      <w:proofErr w:type="spellStart"/>
      <w:r w:rsidR="007D7CF2" w:rsidRPr="00450180">
        <w:rPr>
          <w:i/>
          <w:iCs/>
          <w:szCs w:val="20"/>
        </w:rPr>
        <w:t>Zeug</w:t>
      </w:r>
      <w:proofErr w:type="spellEnd"/>
      <w:r w:rsidR="007D7CF2" w:rsidRPr="00450180">
        <w:rPr>
          <w:i/>
          <w:iCs/>
          <w:szCs w:val="20"/>
        </w:rPr>
        <w:t xml:space="preserve">, </w:t>
      </w:r>
      <w:proofErr w:type="spellStart"/>
      <w:r w:rsidR="007D7CF2" w:rsidRPr="00450180">
        <w:rPr>
          <w:i/>
          <w:iCs/>
          <w:szCs w:val="20"/>
        </w:rPr>
        <w:t>Zeugen</w:t>
      </w:r>
      <w:proofErr w:type="spellEnd"/>
      <w:r w:rsidR="007D7CF2" w:rsidRPr="00450180">
        <w:rPr>
          <w:i/>
          <w:iCs/>
          <w:szCs w:val="20"/>
        </w:rPr>
        <w:t xml:space="preserve">, </w:t>
      </w:r>
      <w:proofErr w:type="spellStart"/>
      <w:r w:rsidR="007D7CF2" w:rsidRPr="00450180">
        <w:rPr>
          <w:i/>
          <w:iCs/>
          <w:szCs w:val="20"/>
        </w:rPr>
        <w:t>Zeugung</w:t>
      </w:r>
      <w:proofErr w:type="spellEnd"/>
      <w:r w:rsidR="007D7CF2" w:rsidRPr="00450180">
        <w:rPr>
          <w:szCs w:val="20"/>
        </w:rPr>
        <w:t xml:space="preserve">). Jinak ale označují rovněž nástroj, rozmnožování, plození, tedy </w:t>
      </w:r>
      <w:proofErr w:type="spellStart"/>
      <w:r w:rsidR="007D7CF2" w:rsidRPr="00450180">
        <w:rPr>
          <w:i/>
          <w:iCs/>
          <w:szCs w:val="20"/>
        </w:rPr>
        <w:t>generatio</w:t>
      </w:r>
      <w:proofErr w:type="spellEnd"/>
      <w:r w:rsidRPr="00450180">
        <w:rPr>
          <w:iCs/>
          <w:szCs w:val="20"/>
        </w:rPr>
        <w:t xml:space="preserve">, </w:t>
      </w:r>
      <w:proofErr w:type="gramStart"/>
      <w:r w:rsidRPr="00450180">
        <w:rPr>
          <w:iCs/>
          <w:szCs w:val="20"/>
        </w:rPr>
        <w:t>generace</w:t>
      </w:r>
      <w:r w:rsidR="007D7CF2" w:rsidRPr="00450180">
        <w:rPr>
          <w:szCs w:val="20"/>
        </w:rPr>
        <w:t xml:space="preserve"> - jak</w:t>
      </w:r>
      <w:proofErr w:type="gramEnd"/>
      <w:r w:rsidR="007D7CF2" w:rsidRPr="00450180">
        <w:rPr>
          <w:szCs w:val="20"/>
        </w:rPr>
        <w:t xml:space="preserve"> v biologickém smyslu, ta</w:t>
      </w:r>
      <w:r w:rsidRPr="00450180">
        <w:rPr>
          <w:szCs w:val="20"/>
        </w:rPr>
        <w:t>k i ve významu rodiny</w:t>
      </w:r>
      <w:r w:rsidR="007D7CF2" w:rsidRPr="00450180">
        <w:rPr>
          <w:szCs w:val="20"/>
        </w:rPr>
        <w:t xml:space="preserve">. Po tom, o čem </w:t>
      </w:r>
      <w:r w:rsidR="007D7CF2" w:rsidRPr="00450180">
        <w:rPr>
          <w:i/>
          <w:iCs/>
          <w:szCs w:val="20"/>
        </w:rPr>
        <w:t>svědčí</w:t>
      </w:r>
      <w:r w:rsidR="007D7CF2" w:rsidRPr="00450180">
        <w:rPr>
          <w:szCs w:val="20"/>
        </w:rPr>
        <w:t xml:space="preserve"> slovo "svědek" (</w:t>
      </w:r>
      <w:proofErr w:type="spellStart"/>
      <w:r w:rsidR="007D7CF2" w:rsidRPr="00450180">
        <w:rPr>
          <w:i/>
          <w:iCs/>
          <w:szCs w:val="20"/>
        </w:rPr>
        <w:t>terstis</w:t>
      </w:r>
      <w:proofErr w:type="spellEnd"/>
      <w:r w:rsidR="007D7CF2" w:rsidRPr="00450180">
        <w:rPr>
          <w:i/>
          <w:iCs/>
          <w:szCs w:val="20"/>
        </w:rPr>
        <w:t xml:space="preserve">, </w:t>
      </w:r>
      <w:proofErr w:type="spellStart"/>
      <w:r w:rsidR="007D7CF2" w:rsidRPr="00450180">
        <w:rPr>
          <w:i/>
          <w:iCs/>
          <w:szCs w:val="20"/>
        </w:rPr>
        <w:t>testis</w:t>
      </w:r>
      <w:proofErr w:type="spellEnd"/>
      <w:r w:rsidR="007D7CF2" w:rsidRPr="00450180">
        <w:rPr>
          <w:szCs w:val="20"/>
        </w:rPr>
        <w:t xml:space="preserve">) ve své předpokládané genealogii, máme teď to, o čem </w:t>
      </w:r>
      <w:r w:rsidR="007D7CF2" w:rsidRPr="00450180">
        <w:rPr>
          <w:i/>
          <w:iCs/>
          <w:szCs w:val="20"/>
        </w:rPr>
        <w:t>svědčí</w:t>
      </w:r>
      <w:r w:rsidR="007D7CF2" w:rsidRPr="00450180">
        <w:rPr>
          <w:szCs w:val="20"/>
        </w:rPr>
        <w:t xml:space="preserve"> i slovo </w:t>
      </w:r>
      <w:proofErr w:type="spellStart"/>
      <w:r w:rsidR="007D7CF2" w:rsidRPr="00450180">
        <w:rPr>
          <w:i/>
          <w:iCs/>
          <w:szCs w:val="20"/>
        </w:rPr>
        <w:t>Zeugen</w:t>
      </w:r>
      <w:proofErr w:type="spellEnd"/>
      <w:r w:rsidR="007D7CF2" w:rsidRPr="00450180">
        <w:rPr>
          <w:szCs w:val="20"/>
        </w:rPr>
        <w:t xml:space="preserve"> ve své předpokládané genealogii či generaci. Pokud přihlížíme ke svědkovi jakožto </w:t>
      </w:r>
      <w:proofErr w:type="spellStart"/>
      <w:r w:rsidR="007D7CF2" w:rsidRPr="00450180">
        <w:rPr>
          <w:i/>
          <w:iCs/>
          <w:szCs w:val="20"/>
        </w:rPr>
        <w:t>terstis</w:t>
      </w:r>
      <w:proofErr w:type="spellEnd"/>
      <w:r w:rsidR="007D7CF2" w:rsidRPr="00450180">
        <w:rPr>
          <w:i/>
          <w:iCs/>
          <w:szCs w:val="20"/>
        </w:rPr>
        <w:t xml:space="preserve"> </w:t>
      </w:r>
      <w:proofErr w:type="spellStart"/>
      <w:r w:rsidR="007D7CF2" w:rsidRPr="00450180">
        <w:rPr>
          <w:i/>
          <w:iCs/>
          <w:szCs w:val="20"/>
        </w:rPr>
        <w:t>superstes</w:t>
      </w:r>
      <w:proofErr w:type="spellEnd"/>
      <w:r w:rsidR="007D7CF2" w:rsidRPr="00450180">
        <w:rPr>
          <w:szCs w:val="20"/>
        </w:rPr>
        <w:t xml:space="preserve">, jako třetímu, jenž přežil, tedy </w:t>
      </w:r>
      <w:r w:rsidRPr="00450180">
        <w:rPr>
          <w:szCs w:val="20"/>
        </w:rPr>
        <w:t xml:space="preserve">v zásadě </w:t>
      </w:r>
      <w:r w:rsidR="007D7CF2" w:rsidRPr="00450180">
        <w:rPr>
          <w:szCs w:val="20"/>
        </w:rPr>
        <w:t xml:space="preserve">jako k dědici, strážci, garantovi a ochránci odkazu toho, co bylo a zmizelo, pak vzniká velmi závratné křížení mezi genealogickou či generativní sémantikou slova </w:t>
      </w:r>
      <w:proofErr w:type="spellStart"/>
      <w:r w:rsidR="007D7CF2" w:rsidRPr="00450180">
        <w:rPr>
          <w:i/>
          <w:iCs/>
          <w:szCs w:val="20"/>
        </w:rPr>
        <w:t>Zeugen</w:t>
      </w:r>
      <w:proofErr w:type="spellEnd"/>
      <w:r w:rsidR="007D7CF2" w:rsidRPr="00450180">
        <w:rPr>
          <w:szCs w:val="20"/>
        </w:rPr>
        <w:t xml:space="preserve"> na jedné straně a sémantikou svědka jakožto </w:t>
      </w:r>
      <w:proofErr w:type="spellStart"/>
      <w:r w:rsidR="007D7CF2" w:rsidRPr="00450180">
        <w:rPr>
          <w:i/>
          <w:iCs/>
          <w:szCs w:val="20"/>
        </w:rPr>
        <w:t>terstis</w:t>
      </w:r>
      <w:proofErr w:type="spellEnd"/>
      <w:r w:rsidR="007D7CF2" w:rsidRPr="00450180">
        <w:rPr>
          <w:i/>
          <w:iCs/>
          <w:szCs w:val="20"/>
        </w:rPr>
        <w:t xml:space="preserve"> </w:t>
      </w:r>
      <w:proofErr w:type="spellStart"/>
      <w:r w:rsidR="007D7CF2" w:rsidRPr="00450180">
        <w:rPr>
          <w:i/>
          <w:iCs/>
          <w:szCs w:val="20"/>
        </w:rPr>
        <w:t>superstes</w:t>
      </w:r>
      <w:proofErr w:type="spellEnd"/>
      <w:r w:rsidR="007D7CF2" w:rsidRPr="00450180">
        <w:rPr>
          <w:szCs w:val="20"/>
        </w:rPr>
        <w:t xml:space="preserve"> </w:t>
      </w:r>
      <w:r w:rsidR="007D7CF2" w:rsidRPr="00450180">
        <w:rPr>
          <w:i/>
          <w:iCs/>
          <w:szCs w:val="20"/>
        </w:rPr>
        <w:t>na straně druhé.</w:t>
      </w:r>
    </w:p>
    <w:p w14:paraId="1AFE57D1" w14:textId="508E4DB2" w:rsidR="00850016" w:rsidRPr="00450180" w:rsidRDefault="00850016" w:rsidP="00EB7C58">
      <w:pPr>
        <w:pStyle w:val="NoSpacing"/>
        <w:rPr>
          <w:szCs w:val="20"/>
        </w:rPr>
      </w:pPr>
      <w:r w:rsidRPr="00450180">
        <w:rPr>
          <w:i/>
          <w:iCs/>
          <w:szCs w:val="20"/>
        </w:rPr>
        <w:tab/>
      </w:r>
      <w:r w:rsidR="00A52334" w:rsidRPr="00450180">
        <w:rPr>
          <w:iCs/>
          <w:szCs w:val="20"/>
        </w:rPr>
        <w:t xml:space="preserve">Křížení </w:t>
      </w:r>
      <w:r w:rsidR="00A52334" w:rsidRPr="00450180">
        <w:rPr>
          <w:i/>
          <w:iCs/>
          <w:szCs w:val="20"/>
        </w:rPr>
        <w:t>závratné</w:t>
      </w:r>
      <w:r w:rsidR="00A52334" w:rsidRPr="00450180">
        <w:rPr>
          <w:iCs/>
          <w:szCs w:val="20"/>
        </w:rPr>
        <w:t xml:space="preserve"> filiační spojitosti, ano, možná. Ale tato závrať nám obrací hlavu, kroužíme v ní a navracíme se zpět, dokonce propadáme, a to nejen </w:t>
      </w:r>
      <w:r w:rsidR="00E63927">
        <w:rPr>
          <w:iCs/>
          <w:szCs w:val="20"/>
        </w:rPr>
        <w:t xml:space="preserve">mezi </w:t>
      </w:r>
      <w:proofErr w:type="spellStart"/>
      <w:r w:rsidR="00A52334" w:rsidRPr="00450180">
        <w:rPr>
          <w:iCs/>
          <w:szCs w:val="20"/>
        </w:rPr>
        <w:t>Celanov</w:t>
      </w:r>
      <w:r w:rsidR="00E63927">
        <w:rPr>
          <w:iCs/>
          <w:szCs w:val="20"/>
        </w:rPr>
        <w:t>y</w:t>
      </w:r>
      <w:proofErr w:type="spellEnd"/>
      <w:r w:rsidR="00E63927">
        <w:rPr>
          <w:iCs/>
          <w:szCs w:val="20"/>
        </w:rPr>
        <w:t xml:space="preserve"> </w:t>
      </w:r>
      <w:r w:rsidR="00A52334" w:rsidRPr="00450180">
        <w:rPr>
          <w:iCs/>
          <w:szCs w:val="20"/>
        </w:rPr>
        <w:t>trop</w:t>
      </w:r>
      <w:r w:rsidR="00E63927">
        <w:rPr>
          <w:iCs/>
          <w:szCs w:val="20"/>
        </w:rPr>
        <w:t>y</w:t>
      </w:r>
      <w:r w:rsidR="00A52334" w:rsidRPr="00450180">
        <w:rPr>
          <w:iCs/>
          <w:szCs w:val="20"/>
        </w:rPr>
        <w:t>, stro</w:t>
      </w:r>
      <w:r w:rsidR="00E63927">
        <w:rPr>
          <w:iCs/>
          <w:szCs w:val="20"/>
        </w:rPr>
        <w:t>fy</w:t>
      </w:r>
      <w:r w:rsidR="00A52334" w:rsidRPr="00450180">
        <w:rPr>
          <w:iCs/>
          <w:szCs w:val="20"/>
        </w:rPr>
        <w:t xml:space="preserve"> a </w:t>
      </w:r>
      <w:proofErr w:type="spellStart"/>
      <w:proofErr w:type="gramStart"/>
      <w:r w:rsidR="00A52334" w:rsidRPr="00450180">
        <w:rPr>
          <w:iCs/>
          <w:szCs w:val="20"/>
        </w:rPr>
        <w:t>apostof</w:t>
      </w:r>
      <w:r w:rsidR="00E63927">
        <w:rPr>
          <w:iCs/>
          <w:szCs w:val="20"/>
        </w:rPr>
        <w:t>y</w:t>
      </w:r>
      <w:proofErr w:type="spellEnd"/>
      <w:r w:rsidR="00A52334" w:rsidRPr="00450180">
        <w:rPr>
          <w:iCs/>
          <w:szCs w:val="20"/>
        </w:rPr>
        <w:t>.</w:t>
      </w:r>
      <w:r w:rsidR="005651C3">
        <w:rPr>
          <w:iCs/>
          <w:szCs w:val="20"/>
        </w:rPr>
        <w:t>+</w:t>
      </w:r>
      <w:proofErr w:type="gramEnd"/>
      <w:r w:rsidR="005651C3">
        <w:rPr>
          <w:iCs/>
          <w:szCs w:val="20"/>
        </w:rPr>
        <w:t>+</w:t>
      </w:r>
    </w:p>
    <w:p w14:paraId="1AFE57D2" w14:textId="77777777" w:rsidR="007D7CF2" w:rsidRPr="00450180" w:rsidRDefault="00A52334" w:rsidP="00EB7C58">
      <w:pPr>
        <w:pStyle w:val="NoSpacing"/>
        <w:rPr>
          <w:szCs w:val="20"/>
        </w:rPr>
      </w:pPr>
      <w:r w:rsidRPr="00450180">
        <w:rPr>
          <w:szCs w:val="20"/>
        </w:rPr>
        <w:tab/>
      </w:r>
      <w:r w:rsidR="007D7CF2" w:rsidRPr="00450180">
        <w:rPr>
          <w:szCs w:val="20"/>
        </w:rPr>
        <w:t xml:space="preserve">V angličtině je zachován latinský kořen ve slovech </w:t>
      </w:r>
      <w:proofErr w:type="spellStart"/>
      <w:r w:rsidR="007D7CF2" w:rsidRPr="00450180">
        <w:rPr>
          <w:i/>
          <w:iCs/>
          <w:szCs w:val="20"/>
        </w:rPr>
        <w:t>testimony</w:t>
      </w:r>
      <w:proofErr w:type="spellEnd"/>
      <w:r w:rsidR="007D7CF2" w:rsidRPr="00450180">
        <w:rPr>
          <w:szCs w:val="20"/>
        </w:rPr>
        <w:t xml:space="preserve"> a </w:t>
      </w:r>
      <w:r w:rsidR="007D7CF2" w:rsidRPr="00450180">
        <w:rPr>
          <w:i/>
          <w:iCs/>
          <w:szCs w:val="20"/>
        </w:rPr>
        <w:t xml:space="preserve">to </w:t>
      </w:r>
      <w:proofErr w:type="spellStart"/>
      <w:r w:rsidR="007D7CF2" w:rsidRPr="00450180">
        <w:rPr>
          <w:i/>
          <w:iCs/>
          <w:szCs w:val="20"/>
        </w:rPr>
        <w:t>testify</w:t>
      </w:r>
      <w:proofErr w:type="spellEnd"/>
      <w:r w:rsidR="007D7CF2" w:rsidRPr="00450180">
        <w:rPr>
          <w:i/>
          <w:iCs/>
          <w:szCs w:val="20"/>
        </w:rPr>
        <w:t xml:space="preserve">, </w:t>
      </w:r>
      <w:proofErr w:type="spellStart"/>
      <w:r w:rsidR="007D7CF2" w:rsidRPr="00450180">
        <w:rPr>
          <w:i/>
          <w:iCs/>
          <w:szCs w:val="20"/>
        </w:rPr>
        <w:t>atttestation</w:t>
      </w:r>
      <w:proofErr w:type="spellEnd"/>
      <w:r w:rsidR="007D7CF2" w:rsidRPr="00450180">
        <w:rPr>
          <w:i/>
          <w:iCs/>
          <w:szCs w:val="20"/>
        </w:rPr>
        <w:t>, protest, testament.</w:t>
      </w:r>
      <w:r w:rsidR="007D7CF2" w:rsidRPr="00450180">
        <w:rPr>
          <w:szCs w:val="20"/>
        </w:rPr>
        <w:t xml:space="preserve"> Angličtina tedy z našeho pohledu </w:t>
      </w:r>
      <w:r w:rsidRPr="00450180">
        <w:rPr>
          <w:szCs w:val="20"/>
        </w:rPr>
        <w:t>pro</w:t>
      </w:r>
      <w:r w:rsidR="007D7CF2" w:rsidRPr="00450180">
        <w:rPr>
          <w:szCs w:val="20"/>
        </w:rPr>
        <w:t>pojuje dvě témata, téma přežití a svědectví. Ale zcela odlišná je rodina slov "</w:t>
      </w:r>
      <w:proofErr w:type="spellStart"/>
      <w:r w:rsidR="007D7CF2" w:rsidRPr="00450180">
        <w:rPr>
          <w:i/>
          <w:iCs/>
          <w:szCs w:val="20"/>
        </w:rPr>
        <w:t>witness</w:t>
      </w:r>
      <w:proofErr w:type="spellEnd"/>
      <w:r w:rsidR="007D7CF2" w:rsidRPr="00450180">
        <w:rPr>
          <w:szCs w:val="20"/>
        </w:rPr>
        <w:t xml:space="preserve">" a </w:t>
      </w:r>
      <w:r w:rsidR="007D7CF2" w:rsidRPr="00450180">
        <w:rPr>
          <w:i/>
          <w:iCs/>
          <w:szCs w:val="20"/>
        </w:rPr>
        <w:t>"</w:t>
      </w:r>
      <w:proofErr w:type="spellStart"/>
      <w:r w:rsidR="007D7CF2" w:rsidRPr="00450180">
        <w:rPr>
          <w:i/>
          <w:iCs/>
          <w:szCs w:val="20"/>
        </w:rPr>
        <w:t>bearing</w:t>
      </w:r>
      <w:proofErr w:type="spellEnd"/>
      <w:r w:rsidR="007D7CF2" w:rsidRPr="00450180">
        <w:rPr>
          <w:i/>
          <w:iCs/>
          <w:szCs w:val="20"/>
        </w:rPr>
        <w:t xml:space="preserve"> </w:t>
      </w:r>
      <w:proofErr w:type="spellStart"/>
      <w:r w:rsidR="007D7CF2" w:rsidRPr="00450180">
        <w:rPr>
          <w:i/>
          <w:iCs/>
          <w:szCs w:val="20"/>
        </w:rPr>
        <w:t>witness</w:t>
      </w:r>
      <w:proofErr w:type="spellEnd"/>
      <w:r w:rsidR="007D7CF2" w:rsidRPr="00450180">
        <w:rPr>
          <w:i/>
          <w:iCs/>
          <w:szCs w:val="20"/>
        </w:rPr>
        <w:t>"</w:t>
      </w:r>
      <w:r w:rsidR="007D7CF2" w:rsidRPr="00450180">
        <w:rPr>
          <w:szCs w:val="20"/>
        </w:rPr>
        <w:t xml:space="preserve">. Otevírá stranu vidění (privilegium očitého svědectví), a tedy i jiný sémantický a poetický prostor v posledních slovech </w:t>
      </w:r>
      <w:proofErr w:type="spellStart"/>
      <w:r w:rsidR="007D7CF2" w:rsidRPr="00450180">
        <w:rPr>
          <w:szCs w:val="20"/>
        </w:rPr>
        <w:t>Celanovy</w:t>
      </w:r>
      <w:proofErr w:type="spellEnd"/>
      <w:r w:rsidR="007D7CF2" w:rsidRPr="00450180">
        <w:rPr>
          <w:szCs w:val="20"/>
        </w:rPr>
        <w:t xml:space="preserve"> básně, jestliže</w:t>
      </w:r>
      <w:r w:rsidRPr="00450180">
        <w:rPr>
          <w:szCs w:val="20"/>
        </w:rPr>
        <w:t xml:space="preserve"> se</w:t>
      </w:r>
      <w:r w:rsidR="007D7CF2" w:rsidRPr="00450180">
        <w:rPr>
          <w:szCs w:val="20"/>
        </w:rPr>
        <w:t xml:space="preserve"> překládá: "</w:t>
      </w:r>
      <w:r w:rsidR="007D7CF2" w:rsidRPr="00450180">
        <w:rPr>
          <w:i/>
          <w:iCs/>
          <w:szCs w:val="20"/>
        </w:rPr>
        <w:t xml:space="preserve">No </w:t>
      </w:r>
      <w:proofErr w:type="spellStart"/>
      <w:r w:rsidR="007D7CF2" w:rsidRPr="00450180">
        <w:rPr>
          <w:i/>
          <w:iCs/>
          <w:szCs w:val="20"/>
        </w:rPr>
        <w:t>one</w:t>
      </w:r>
      <w:proofErr w:type="spellEnd"/>
      <w:r w:rsidR="007D7CF2" w:rsidRPr="00450180">
        <w:rPr>
          <w:i/>
          <w:iCs/>
          <w:szCs w:val="20"/>
        </w:rPr>
        <w:t>/</w:t>
      </w:r>
      <w:proofErr w:type="spellStart"/>
      <w:r w:rsidR="007D7CF2" w:rsidRPr="00450180">
        <w:rPr>
          <w:i/>
          <w:iCs/>
          <w:szCs w:val="20"/>
        </w:rPr>
        <w:t>bears</w:t>
      </w:r>
      <w:proofErr w:type="spellEnd"/>
      <w:r w:rsidR="007D7CF2" w:rsidRPr="00450180">
        <w:rPr>
          <w:i/>
          <w:iCs/>
          <w:szCs w:val="20"/>
        </w:rPr>
        <w:t xml:space="preserve"> </w:t>
      </w:r>
      <w:proofErr w:type="spellStart"/>
      <w:r w:rsidR="007D7CF2" w:rsidRPr="00450180">
        <w:rPr>
          <w:i/>
          <w:iCs/>
          <w:szCs w:val="20"/>
        </w:rPr>
        <w:t>witness</w:t>
      </w:r>
      <w:proofErr w:type="spellEnd"/>
      <w:r w:rsidR="007D7CF2" w:rsidRPr="00450180">
        <w:rPr>
          <w:i/>
          <w:iCs/>
          <w:szCs w:val="20"/>
        </w:rPr>
        <w:t xml:space="preserve"> </w:t>
      </w:r>
      <w:proofErr w:type="spellStart"/>
      <w:r w:rsidR="007D7CF2" w:rsidRPr="00450180">
        <w:rPr>
          <w:i/>
          <w:iCs/>
          <w:szCs w:val="20"/>
        </w:rPr>
        <w:t>for</w:t>
      </w:r>
      <w:proofErr w:type="spellEnd"/>
      <w:r w:rsidR="007D7CF2" w:rsidRPr="00450180">
        <w:rPr>
          <w:i/>
          <w:iCs/>
          <w:szCs w:val="20"/>
        </w:rPr>
        <w:t xml:space="preserve"> </w:t>
      </w:r>
      <w:proofErr w:type="spellStart"/>
      <w:r w:rsidR="007D7CF2" w:rsidRPr="00450180">
        <w:rPr>
          <w:i/>
          <w:iCs/>
          <w:szCs w:val="20"/>
        </w:rPr>
        <w:t>the</w:t>
      </w:r>
      <w:proofErr w:type="spellEnd"/>
      <w:r w:rsidR="007D7CF2" w:rsidRPr="00450180">
        <w:rPr>
          <w:i/>
          <w:iCs/>
          <w:szCs w:val="20"/>
        </w:rPr>
        <w:t>/</w:t>
      </w:r>
      <w:proofErr w:type="spellStart"/>
      <w:r w:rsidR="007D7CF2" w:rsidRPr="00450180">
        <w:rPr>
          <w:i/>
          <w:iCs/>
          <w:szCs w:val="20"/>
        </w:rPr>
        <w:t>witness</w:t>
      </w:r>
      <w:proofErr w:type="spellEnd"/>
      <w:r w:rsidR="007D7CF2" w:rsidRPr="00450180">
        <w:rPr>
          <w:szCs w:val="20"/>
        </w:rPr>
        <w:t xml:space="preserve">" A konečně, i když od toho jsme měli začít, řečtina neobsahuje žádný explicitní odkaz ke třetímu, k přežití, k přítomnosti anebo ke generaci: </w:t>
      </w:r>
      <w:proofErr w:type="spellStart"/>
      <w:r w:rsidR="007D7CF2" w:rsidRPr="00450180">
        <w:rPr>
          <w:i/>
          <w:iCs/>
          <w:szCs w:val="20"/>
        </w:rPr>
        <w:t>martys</w:t>
      </w:r>
      <w:proofErr w:type="spellEnd"/>
      <w:r w:rsidR="007D7CF2" w:rsidRPr="00450180">
        <w:rPr>
          <w:i/>
          <w:iCs/>
          <w:szCs w:val="20"/>
        </w:rPr>
        <w:t xml:space="preserve">, </w:t>
      </w:r>
      <w:proofErr w:type="spellStart"/>
      <w:r w:rsidR="007D7CF2" w:rsidRPr="00450180">
        <w:rPr>
          <w:i/>
          <w:iCs/>
          <w:szCs w:val="20"/>
        </w:rPr>
        <w:t>martyros</w:t>
      </w:r>
      <w:proofErr w:type="spellEnd"/>
      <w:r w:rsidR="007D7CF2" w:rsidRPr="00450180">
        <w:rPr>
          <w:szCs w:val="20"/>
        </w:rPr>
        <w:t>, svědek, který se stane mučedn</w:t>
      </w:r>
      <w:r w:rsidRPr="00450180">
        <w:rPr>
          <w:szCs w:val="20"/>
        </w:rPr>
        <w:t>íkem, svědek víry, doslova vzato neimplikuje žádný</w:t>
      </w:r>
      <w:r w:rsidR="007D7CF2" w:rsidRPr="00450180">
        <w:rPr>
          <w:szCs w:val="20"/>
        </w:rPr>
        <w:t xml:space="preserve"> z těchto </w:t>
      </w:r>
      <w:r w:rsidRPr="00450180">
        <w:rPr>
          <w:szCs w:val="20"/>
        </w:rPr>
        <w:t>významů</w:t>
      </w:r>
      <w:r w:rsidR="007D7CF2" w:rsidRPr="00450180">
        <w:rPr>
          <w:szCs w:val="20"/>
        </w:rPr>
        <w:t xml:space="preserve"> (třetí, přežití, přítomnost, generace). </w:t>
      </w:r>
      <w:proofErr w:type="spellStart"/>
      <w:r w:rsidR="007D7CF2" w:rsidRPr="00450180">
        <w:rPr>
          <w:i/>
          <w:iCs/>
          <w:szCs w:val="20"/>
        </w:rPr>
        <w:t>Martyrion</w:t>
      </w:r>
      <w:proofErr w:type="spellEnd"/>
      <w:r w:rsidR="007D7CF2" w:rsidRPr="00450180">
        <w:rPr>
          <w:szCs w:val="20"/>
        </w:rPr>
        <w:t xml:space="preserve"> znamená podle institucionalizovaného úzu "svědectví" stejně jako "důkaz". </w:t>
      </w:r>
    </w:p>
    <w:p w14:paraId="1AFE57D3" w14:textId="19BA3963" w:rsidR="007D7CF2" w:rsidRPr="00450180" w:rsidRDefault="00A52334" w:rsidP="00EB7C58">
      <w:pPr>
        <w:pStyle w:val="NoSpacing"/>
        <w:rPr>
          <w:szCs w:val="20"/>
        </w:rPr>
      </w:pPr>
      <w:r w:rsidRPr="00450180">
        <w:rPr>
          <w:szCs w:val="20"/>
        </w:rPr>
        <w:tab/>
      </w:r>
      <w:r w:rsidR="007D7CF2" w:rsidRPr="00450180">
        <w:rPr>
          <w:szCs w:val="20"/>
        </w:rPr>
        <w:t xml:space="preserve">Zde se </w:t>
      </w:r>
      <w:r w:rsidRPr="00450180">
        <w:rPr>
          <w:szCs w:val="20"/>
        </w:rPr>
        <w:t>ovšem dotýkáme citlivého</w:t>
      </w:r>
      <w:r w:rsidR="007D7CF2" w:rsidRPr="00450180">
        <w:rPr>
          <w:szCs w:val="20"/>
        </w:rPr>
        <w:t xml:space="preserve"> a silně problematického rozlišení: svědectví, aktu či zkušenosti svědectví, jak mu "my"</w:t>
      </w:r>
      <w:r w:rsidR="00E106D8">
        <w:rPr>
          <w:rStyle w:val="FootnoteReference"/>
          <w:szCs w:val="20"/>
        </w:rPr>
        <w:footnoteReference w:id="8"/>
      </w:r>
      <w:r w:rsidR="007D7CF2" w:rsidRPr="00450180">
        <w:rPr>
          <w:szCs w:val="20"/>
        </w:rPr>
        <w:t xml:space="preserve"> rozumíme, a na straně druhé důkazu, jinak řečeno rozdílu mezi svědectvím </w:t>
      </w:r>
      <w:r w:rsidR="007D7CF2" w:rsidRPr="00450180">
        <w:rPr>
          <w:i/>
          <w:iCs/>
          <w:szCs w:val="20"/>
        </w:rPr>
        <w:t>a</w:t>
      </w:r>
      <w:r w:rsidR="007D7CF2" w:rsidRPr="00450180">
        <w:rPr>
          <w:szCs w:val="20"/>
        </w:rPr>
        <w:t xml:space="preserve"> te</w:t>
      </w:r>
      <w:r w:rsidRPr="00450180">
        <w:rPr>
          <w:szCs w:val="20"/>
        </w:rPr>
        <w:t>oreticko-</w:t>
      </w:r>
      <w:proofErr w:type="spellStart"/>
      <w:r w:rsidRPr="00450180">
        <w:rPr>
          <w:szCs w:val="20"/>
        </w:rPr>
        <w:t>konstativní</w:t>
      </w:r>
      <w:proofErr w:type="spellEnd"/>
      <w:r w:rsidRPr="00450180">
        <w:rPr>
          <w:szCs w:val="20"/>
        </w:rPr>
        <w:t xml:space="preserve"> jistotou. </w:t>
      </w:r>
      <w:r w:rsidR="007D7CF2" w:rsidRPr="00450180">
        <w:rPr>
          <w:szCs w:val="20"/>
        </w:rPr>
        <w:t>Toto pojmové rozlišení je právě tak podstatné jako z principu</w:t>
      </w:r>
      <w:r w:rsidR="007D7CF2" w:rsidRPr="00450180">
        <w:rPr>
          <w:i/>
          <w:iCs/>
          <w:szCs w:val="20"/>
        </w:rPr>
        <w:t xml:space="preserve">, de iure </w:t>
      </w:r>
      <w:r w:rsidR="007D7CF2" w:rsidRPr="00450180">
        <w:rPr>
          <w:szCs w:val="20"/>
        </w:rPr>
        <w:t xml:space="preserve">nepřekročitelné. </w:t>
      </w:r>
      <w:r w:rsidR="000F56ED" w:rsidRPr="00450180">
        <w:rPr>
          <w:i/>
          <w:szCs w:val="20"/>
        </w:rPr>
        <w:t>De facto</w:t>
      </w:r>
      <w:r w:rsidR="000F56ED" w:rsidRPr="00450180">
        <w:rPr>
          <w:szCs w:val="20"/>
        </w:rPr>
        <w:t xml:space="preserve"> je ale záměna vždy možná, protože bez ohledu na jazyk a slovo se tato hranice často zdá být tak křehká, že ji lze snadno překročit. A neplatí to jen o řeckém </w:t>
      </w:r>
      <w:proofErr w:type="spellStart"/>
      <w:r w:rsidR="000F56ED" w:rsidRPr="00450180">
        <w:rPr>
          <w:i/>
          <w:szCs w:val="20"/>
        </w:rPr>
        <w:t>martyrion</w:t>
      </w:r>
      <w:proofErr w:type="spellEnd"/>
      <w:r w:rsidR="000F56ED" w:rsidRPr="00450180">
        <w:rPr>
          <w:i/>
          <w:szCs w:val="20"/>
        </w:rPr>
        <w:t xml:space="preserve">: </w:t>
      </w:r>
      <w:r w:rsidR="000F56ED" w:rsidRPr="00450180">
        <w:rPr>
          <w:szCs w:val="20"/>
        </w:rPr>
        <w:t xml:space="preserve">latinské </w:t>
      </w:r>
      <w:r w:rsidR="000F56ED" w:rsidRPr="00450180">
        <w:rPr>
          <w:i/>
          <w:szCs w:val="20"/>
        </w:rPr>
        <w:t>testimonium</w:t>
      </w:r>
      <w:r w:rsidR="000F56ED" w:rsidRPr="00450180">
        <w:rPr>
          <w:szCs w:val="20"/>
        </w:rPr>
        <w:t xml:space="preserve"> – svědectví, svědecká výpověď, dosvědčení – může být vposled chápáno i jako důkaz. To znamená, že jazyk sám o sobě, na rozdíl od lexika či slovníku, nemůže střežit a garantovat úzus. Vždy může docházet k pragmatickému posunu od jednoho smyslu k jinému, často dokonce i na přechodu od jedné věty k druhé. Měli bychom si tedy klást otázku, z jakých nikoli nahodilých, nýbrž nutných </w:t>
      </w:r>
      <w:r w:rsidR="00C070BC">
        <w:rPr>
          <w:szCs w:val="20"/>
        </w:rPr>
        <w:t>důvodů smysl „důkazu“ zpravidla</w:t>
      </w:r>
      <w:r w:rsidR="000F56ED" w:rsidRPr="00450180">
        <w:rPr>
          <w:szCs w:val="20"/>
        </w:rPr>
        <w:t xml:space="preserve"> kontaminuje či vychyluje smysl „svědectví“. Neboť a</w:t>
      </w:r>
      <w:r w:rsidR="007D7CF2" w:rsidRPr="00450180">
        <w:rPr>
          <w:szCs w:val="20"/>
        </w:rPr>
        <w:t xml:space="preserve">xiom, jejž bychom podle mého soudu měli respektovat, byť bychom jej nakonec i zproblematizovali, spočívá v tom, že </w:t>
      </w:r>
      <w:r w:rsidR="007D7CF2" w:rsidRPr="00450180">
        <w:rPr>
          <w:i/>
          <w:iCs/>
          <w:szCs w:val="20"/>
        </w:rPr>
        <w:t>svědčit</w:t>
      </w:r>
      <w:r w:rsidR="007D7CF2" w:rsidRPr="00450180">
        <w:rPr>
          <w:szCs w:val="20"/>
        </w:rPr>
        <w:t xml:space="preserve"> není </w:t>
      </w:r>
      <w:r w:rsidR="007D7CF2" w:rsidRPr="00450180">
        <w:rPr>
          <w:i/>
          <w:iCs/>
          <w:szCs w:val="20"/>
        </w:rPr>
        <w:t>dokazovat</w:t>
      </w:r>
      <w:r w:rsidR="007D7CF2" w:rsidRPr="00450180">
        <w:rPr>
          <w:szCs w:val="20"/>
        </w:rPr>
        <w:t xml:space="preserve">. Svědčení je heterogenní vzhledem k podávání důkazu anebo předkládání </w:t>
      </w:r>
      <w:r w:rsidR="00E941B0" w:rsidRPr="00450180">
        <w:rPr>
          <w:szCs w:val="20"/>
        </w:rPr>
        <w:t>doličných předmětů</w:t>
      </w:r>
      <w:r w:rsidR="007D7CF2" w:rsidRPr="00450180">
        <w:rPr>
          <w:szCs w:val="20"/>
        </w:rPr>
        <w:t xml:space="preserve">. Svědčení se </w:t>
      </w:r>
      <w:r w:rsidR="007D7CF2" w:rsidRPr="00450180">
        <w:rPr>
          <w:szCs w:val="20"/>
        </w:rPr>
        <w:lastRenderedPageBreak/>
        <w:t>dovolává aktu víry s ohledem na přísežnou promluvu, tedy takovou, jež sama vznikla v prostoru přísežné víry ("přísahám, že bud</w:t>
      </w:r>
      <w:r w:rsidR="00E941B0" w:rsidRPr="00450180">
        <w:rPr>
          <w:szCs w:val="20"/>
        </w:rPr>
        <w:t>u říkat</w:t>
      </w:r>
      <w:r w:rsidR="007D7CF2" w:rsidRPr="00450180">
        <w:rPr>
          <w:szCs w:val="20"/>
        </w:rPr>
        <w:t xml:space="preserve"> pravdu"), anebo s ohledem na slib, jehož následkem je</w:t>
      </w:r>
      <w:r w:rsidR="00E941B0" w:rsidRPr="00450180">
        <w:rPr>
          <w:szCs w:val="20"/>
        </w:rPr>
        <w:t xml:space="preserve"> odpovědnost před zákonem, slib</w:t>
      </w:r>
      <w:r w:rsidR="007D7CF2" w:rsidRPr="00450180">
        <w:rPr>
          <w:szCs w:val="20"/>
        </w:rPr>
        <w:t xml:space="preserve">, který je však vždy možné zradit, </w:t>
      </w:r>
      <w:r w:rsidR="00E941B0" w:rsidRPr="00450180">
        <w:rPr>
          <w:szCs w:val="20"/>
        </w:rPr>
        <w:t xml:space="preserve">který je </w:t>
      </w:r>
      <w:r w:rsidR="007D7CF2" w:rsidRPr="00450180">
        <w:rPr>
          <w:szCs w:val="20"/>
        </w:rPr>
        <w:t>vždy spjat s možností křivé přísahy, nevěrnosti, odřeknutí.</w:t>
      </w:r>
    </w:p>
    <w:p w14:paraId="1AFE57D4" w14:textId="77777777" w:rsidR="007D7CF2" w:rsidRPr="00450180" w:rsidRDefault="00E941B0" w:rsidP="00EB7C58">
      <w:pPr>
        <w:pStyle w:val="NoSpacing"/>
        <w:rPr>
          <w:szCs w:val="20"/>
        </w:rPr>
      </w:pPr>
      <w:r w:rsidRPr="00450180">
        <w:rPr>
          <w:szCs w:val="20"/>
        </w:rPr>
        <w:tab/>
      </w:r>
      <w:r w:rsidR="007D7CF2" w:rsidRPr="00450180">
        <w:rPr>
          <w:szCs w:val="20"/>
        </w:rPr>
        <w:t xml:space="preserve">Co znamená "Svědčím"? Co chci říci, když říkám "svědčím" (protože svědčit je možné pouze v první osobě)? Nechci říci "dokazuji", nýbrž "přísahám, že jsem viděl, slyšel, dotkl se, cítil, byl jsem </w:t>
      </w:r>
      <w:r w:rsidR="007D7CF2" w:rsidRPr="00450180">
        <w:rPr>
          <w:i/>
          <w:iCs/>
          <w:szCs w:val="20"/>
        </w:rPr>
        <w:t>př</w:t>
      </w:r>
      <w:r w:rsidR="000F56ED" w:rsidRPr="00450180">
        <w:rPr>
          <w:i/>
          <w:iCs/>
          <w:szCs w:val="20"/>
        </w:rPr>
        <w:t>i tom</w:t>
      </w:r>
      <w:r w:rsidR="007D7CF2" w:rsidRPr="00450180">
        <w:rPr>
          <w:szCs w:val="20"/>
        </w:rPr>
        <w:t xml:space="preserve">." To je neredukovatelně </w:t>
      </w:r>
      <w:r w:rsidR="007D7CF2" w:rsidRPr="00450180">
        <w:rPr>
          <w:i/>
          <w:iCs/>
          <w:szCs w:val="20"/>
        </w:rPr>
        <w:t>smyslový</w:t>
      </w:r>
      <w:r w:rsidR="007D7CF2" w:rsidRPr="00450180">
        <w:rPr>
          <w:szCs w:val="20"/>
        </w:rPr>
        <w:t xml:space="preserve"> rozměr přítomnosti a minulé přítomnosti, toho, co znamená "být přítomen", </w:t>
      </w:r>
      <w:proofErr w:type="spellStart"/>
      <w:r w:rsidR="007D7CF2" w:rsidRPr="00450180">
        <w:rPr>
          <w:i/>
          <w:iCs/>
          <w:szCs w:val="20"/>
        </w:rPr>
        <w:t>être</w:t>
      </w:r>
      <w:proofErr w:type="spellEnd"/>
      <w:r w:rsidR="007D7CF2" w:rsidRPr="00450180">
        <w:rPr>
          <w:i/>
          <w:iCs/>
          <w:szCs w:val="20"/>
        </w:rPr>
        <w:t xml:space="preserve"> présent</w:t>
      </w:r>
      <w:r w:rsidR="000F56ED" w:rsidRPr="00450180">
        <w:rPr>
          <w:i/>
          <w:iCs/>
          <w:szCs w:val="20"/>
        </w:rPr>
        <w:t>,</w:t>
      </w:r>
      <w:r w:rsidR="007D7CF2" w:rsidRPr="00450180">
        <w:rPr>
          <w:szCs w:val="20"/>
        </w:rPr>
        <w:t xml:space="preserve"> a především "prožít přítomnost", </w:t>
      </w:r>
      <w:proofErr w:type="spellStart"/>
      <w:r w:rsidR="007D7CF2" w:rsidRPr="00450180">
        <w:rPr>
          <w:i/>
          <w:iCs/>
          <w:szCs w:val="20"/>
        </w:rPr>
        <w:t>avoir</w:t>
      </w:r>
      <w:proofErr w:type="spellEnd"/>
      <w:r w:rsidR="007D7CF2" w:rsidRPr="00450180">
        <w:rPr>
          <w:i/>
          <w:iCs/>
          <w:szCs w:val="20"/>
        </w:rPr>
        <w:t xml:space="preserve"> été présent</w:t>
      </w:r>
      <w:r w:rsidR="007D7CF2" w:rsidRPr="00450180">
        <w:rPr>
          <w:szCs w:val="20"/>
        </w:rPr>
        <w:t xml:space="preserve">, toho, co to znamená ve svědectví. "Svědčím" znamená: "tvrdím (právem či neprávem, ale v dobré víře, upřímně), že toto mi bylo či je přítomno v prostoru a čase (tedy smyslový rozměr), a jestliže </w:t>
      </w:r>
      <w:r w:rsidRPr="00450180">
        <w:rPr>
          <w:szCs w:val="20"/>
        </w:rPr>
        <w:t xml:space="preserve">vám to bylo nedostupné, </w:t>
      </w:r>
      <w:r w:rsidR="000F56ED" w:rsidRPr="00450180">
        <w:rPr>
          <w:szCs w:val="20"/>
        </w:rPr>
        <w:t xml:space="preserve">jestliže to </w:t>
      </w:r>
      <w:r w:rsidRPr="00450180">
        <w:rPr>
          <w:szCs w:val="20"/>
        </w:rPr>
        <w:t>nebylo vám</w:t>
      </w:r>
      <w:r w:rsidR="007D7CF2" w:rsidRPr="00450180">
        <w:rPr>
          <w:szCs w:val="20"/>
        </w:rPr>
        <w:t>, které svými slovy oslovuji,</w:t>
      </w:r>
      <w:r w:rsidRPr="00450180">
        <w:rPr>
          <w:szCs w:val="20"/>
        </w:rPr>
        <w:t xml:space="preserve"> dostupné stejným způsobem jako mně,</w:t>
      </w:r>
      <w:r w:rsidR="007D7CF2" w:rsidRPr="00450180">
        <w:rPr>
          <w:szCs w:val="20"/>
        </w:rPr>
        <w:t xml:space="preserve"> </w:t>
      </w:r>
      <w:r w:rsidR="007D7CF2" w:rsidRPr="00450180">
        <w:rPr>
          <w:i/>
          <w:iCs/>
          <w:szCs w:val="20"/>
        </w:rPr>
        <w:t>vy mi musíte věřit</w:t>
      </w:r>
      <w:r w:rsidR="007D7CF2" w:rsidRPr="00450180">
        <w:rPr>
          <w:szCs w:val="20"/>
        </w:rPr>
        <w:t xml:space="preserve">, protože já se zavazuji, že vám řeknu pravdu, a už jsem se zavázal, řekl jsem, že vám řeknu pravdu. Věřte mi. Musíte </w:t>
      </w:r>
      <w:r w:rsidRPr="00450180">
        <w:rPr>
          <w:szCs w:val="20"/>
        </w:rPr>
        <w:t>m</w:t>
      </w:r>
      <w:r w:rsidR="007D7CF2" w:rsidRPr="00450180">
        <w:rPr>
          <w:szCs w:val="20"/>
        </w:rPr>
        <w:t>i věřit."</w:t>
      </w:r>
    </w:p>
    <w:p w14:paraId="1AFE57D5" w14:textId="77777777" w:rsidR="007D7CF2" w:rsidRPr="00E106D8" w:rsidRDefault="0030491D" w:rsidP="00EB7C58">
      <w:pPr>
        <w:pStyle w:val="NoSpacing"/>
      </w:pPr>
      <w:r w:rsidRPr="00E106D8">
        <w:tab/>
      </w:r>
      <w:r w:rsidR="007D7CF2" w:rsidRPr="00E106D8">
        <w:t>Adresát svědectví, svědek svědka</w:t>
      </w:r>
      <w:r w:rsidRPr="00E106D8">
        <w:t>,</w:t>
      </w:r>
      <w:r w:rsidR="007D7CF2" w:rsidRPr="00E106D8">
        <w:t xml:space="preserve"> nevidí to, co svědek říká, že viděl; neviděl to a nikdy to neuvidí. Toto odepření přímého či bezprostředního přístupu adresáta k předmětu svědectví označuje absenci tohoto "svědka </w:t>
      </w:r>
      <w:proofErr w:type="spellStart"/>
      <w:r w:rsidR="007D7CF2" w:rsidRPr="00E106D8">
        <w:t>svědka</w:t>
      </w:r>
      <w:proofErr w:type="spellEnd"/>
      <w:r w:rsidR="007D7CF2" w:rsidRPr="00E106D8">
        <w:t>" vzhledem k věci samé. Tato ab-</w:t>
      </w:r>
      <w:proofErr w:type="spellStart"/>
      <w:r w:rsidR="007D7CF2" w:rsidRPr="00E106D8">
        <w:t>sence</w:t>
      </w:r>
      <w:proofErr w:type="spellEnd"/>
      <w:r w:rsidR="007D7CF2" w:rsidRPr="00E106D8">
        <w:t xml:space="preserve"> je právě tak podsta</w:t>
      </w:r>
      <w:r w:rsidRPr="00E106D8">
        <w:t>tná. Lpí na slovech či na známce</w:t>
      </w:r>
      <w:r w:rsidR="007D7CF2" w:rsidRPr="00E106D8">
        <w:t xml:space="preserve"> svědectví potud, že ji lze oddělit od toho, o čem svědectví svědčí: ani svědek není přítomen</w:t>
      </w:r>
      <w:r w:rsidR="000F56ED" w:rsidRPr="00E106D8">
        <w:t>, přítomně při tom</w:t>
      </w:r>
      <w:r w:rsidR="007D7CF2" w:rsidRPr="00E106D8">
        <w:t>, co připomíná, není tomu přítomen v modu vnímání, pokud svědčí v tom momentu, v němž svědčí; teď již není přítomen u toho, u čeho říká, že přítomen byl;</w:t>
      </w:r>
      <w:r w:rsidRPr="00E106D8">
        <w:t xml:space="preserve"> </w:t>
      </w:r>
      <w:r w:rsidR="007D7CF2" w:rsidRPr="00E106D8">
        <w:t xml:space="preserve">třebaže říká, že </w:t>
      </w:r>
      <w:r w:rsidRPr="00E106D8">
        <w:t xml:space="preserve">je </w:t>
      </w:r>
      <w:r w:rsidR="007D7CF2" w:rsidRPr="00E106D8">
        <w:t>přítomen, přítomně přítomen, zde a teď, skrze to, co se nazývá paměť, skrze paměť artikulovanou podle nějaké řeči</w:t>
      </w:r>
      <w:r w:rsidRPr="00E106D8">
        <w:t>,</w:t>
      </w:r>
      <w:r w:rsidR="007D7CF2" w:rsidRPr="00E106D8">
        <w:t xml:space="preserve"> </w:t>
      </w:r>
      <w:r w:rsidRPr="00E106D8">
        <w:t>své někdejší přítomnosti</w:t>
      </w:r>
      <w:r w:rsidR="007D7CF2" w:rsidRPr="00E106D8">
        <w:t xml:space="preserve">. </w:t>
      </w:r>
    </w:p>
    <w:p w14:paraId="1AFE57D6" w14:textId="77777777" w:rsidR="00C87673" w:rsidRPr="00E106D8" w:rsidRDefault="00C87673" w:rsidP="00EB7C58">
      <w:pPr>
        <w:pStyle w:val="NoSpacing"/>
      </w:pPr>
    </w:p>
    <w:p w14:paraId="1AFE57D7" w14:textId="77777777" w:rsidR="00C87673" w:rsidRPr="00E106D8" w:rsidRDefault="00C87673" w:rsidP="00EB7C58">
      <w:pPr>
        <w:pStyle w:val="NoSpacing"/>
      </w:pPr>
    </w:p>
    <w:p w14:paraId="1AFE57D8" w14:textId="77777777" w:rsidR="00C87673" w:rsidRPr="00E106D8" w:rsidRDefault="00C87673" w:rsidP="00EB7C58">
      <w:pPr>
        <w:pStyle w:val="NoSpacing"/>
      </w:pPr>
    </w:p>
    <w:p w14:paraId="1AFE57D9" w14:textId="77777777" w:rsidR="007D7CF2" w:rsidRPr="00E106D8" w:rsidRDefault="007D7CF2" w:rsidP="00EB7C58">
      <w:pPr>
        <w:pStyle w:val="NoSpacing"/>
      </w:pPr>
      <w:r w:rsidRPr="00E106D8">
        <w:t>II</w:t>
      </w:r>
    </w:p>
    <w:p w14:paraId="1AFE57DA" w14:textId="53D5D2F1" w:rsidR="00C87673" w:rsidRPr="00450180" w:rsidRDefault="00C87673" w:rsidP="00C87DA0">
      <w:pPr>
        <w:pStyle w:val="NoSpacing"/>
        <w:ind w:firstLine="720"/>
      </w:pPr>
      <w:r w:rsidRPr="00E106D8">
        <w:t>Je třeba velmi přesně chápat toto "musíte mi věřit"</w:t>
      </w:r>
      <w:r w:rsidR="00765325" w:rsidRPr="00E106D8">
        <w:t xml:space="preserve">, </w:t>
      </w:r>
      <w:r w:rsidR="00C87DA0">
        <w:t>„</w:t>
      </w:r>
      <w:r w:rsidR="00765325" w:rsidRPr="00E106D8">
        <w:t>jste povinován mně věřit“</w:t>
      </w:r>
      <w:r w:rsidRPr="00E106D8">
        <w:t xml:space="preserve">. "Musíte mi věřit" nemá smysl teoreticko-epistemické nutnosti vědění. Nepodává se jako průkazný důkaz, který působí, že nemůžeme než souhlasit se závěrem nějakého sylogismu, se souvislou řadou argumentů, to jest s </w:t>
      </w:r>
      <w:r w:rsidR="00765325" w:rsidRPr="00E106D8">
        <w:t>předveden</w:t>
      </w:r>
      <w:r w:rsidRPr="00E106D8">
        <w:t xml:space="preserve">ím nějaké přítomné věci. Zde "musíte mi věřit" znamená "věřte mi, protože vám to </w:t>
      </w:r>
      <w:proofErr w:type="gramStart"/>
      <w:r w:rsidRPr="00E106D8">
        <w:t>říkám</w:t>
      </w:r>
      <w:proofErr w:type="gramEnd"/>
      <w:r w:rsidRPr="00E106D8">
        <w:t xml:space="preserve"> a protože vás o to žádám", anebo také "slibuji, že vám řeknu pravdu, že budu věrný tomuto slibu a že se zavazuji k této věrnosti." Ve slovech "je třeba mi věřit" hraje toto "je třeba", které není z řádu teoretického, nýbrž performativně-pragmatického, stejně zásadní roli jako slovo "věřit". Je možné, že právě tímto způsobem vstupuje v přísném smyslu do myšlení to, co znamená "věřit". Jestliže se podvoluji závěru nějakého sylogismu anebo předvedení nějakého důkazu, pak to již není akt víry, třebaže ten, kdo důkaz podává, mne vyzývá, abych "věřil" pravdě takového dokazování.</w:t>
      </w:r>
      <w:r w:rsidRPr="00450180">
        <w:t xml:space="preserve"> Matematik či fyzik, historik i vědec jako takový mne přece vážně nevyzývá k tomu, aby </w:t>
      </w:r>
      <w:r w:rsidRPr="00450180">
        <w:rPr>
          <w:i/>
          <w:iCs/>
        </w:rPr>
        <w:t>věřil</w:t>
      </w:r>
      <w:r w:rsidRPr="00450180">
        <w:t xml:space="preserve"> jeho dokazování. V okamžiku, kdy přednáší své závěry</w:t>
      </w:r>
      <w:r w:rsidR="00765325" w:rsidRPr="00450180">
        <w:t>,</w:t>
      </w:r>
      <w:r w:rsidRPr="00450180">
        <w:t xml:space="preserve"> se přece nedovolává mé víry.</w:t>
      </w:r>
    </w:p>
    <w:p w14:paraId="1AFE57DB" w14:textId="20ABC646" w:rsidR="00C87673" w:rsidRPr="00450180" w:rsidRDefault="00765325" w:rsidP="00EB7C58">
      <w:pPr>
        <w:pStyle w:val="NoSpacing"/>
        <w:rPr>
          <w:szCs w:val="20"/>
        </w:rPr>
      </w:pPr>
      <w:r w:rsidRPr="00450180">
        <w:rPr>
          <w:szCs w:val="20"/>
        </w:rPr>
        <w:tab/>
      </w:r>
      <w:r w:rsidR="00C87673" w:rsidRPr="00450180">
        <w:rPr>
          <w:szCs w:val="20"/>
        </w:rPr>
        <w:t>"Co je to věřit?", co činíme,</w:t>
      </w:r>
      <w:r w:rsidR="00451A95" w:rsidRPr="00450180">
        <w:rPr>
          <w:szCs w:val="20"/>
        </w:rPr>
        <w:t xml:space="preserve"> </w:t>
      </w:r>
      <w:r w:rsidR="00C87673" w:rsidRPr="00450180">
        <w:rPr>
          <w:iCs/>
          <w:szCs w:val="20"/>
        </w:rPr>
        <w:t xml:space="preserve">když </w:t>
      </w:r>
      <w:r w:rsidR="00C87673" w:rsidRPr="00450180">
        <w:rPr>
          <w:i/>
          <w:iCs/>
          <w:szCs w:val="20"/>
        </w:rPr>
        <w:t>věříme</w:t>
      </w:r>
      <w:r w:rsidR="00C87673" w:rsidRPr="00450180">
        <w:rPr>
          <w:szCs w:val="20"/>
        </w:rPr>
        <w:t xml:space="preserve"> (to je</w:t>
      </w:r>
      <w:r w:rsidR="006570D8">
        <w:rPr>
          <w:szCs w:val="20"/>
        </w:rPr>
        <w:t>st</w:t>
      </w:r>
      <w:r w:rsidR="00C87673" w:rsidRPr="00450180">
        <w:rPr>
          <w:szCs w:val="20"/>
        </w:rPr>
        <w:t xml:space="preserve"> po celou tu dobu a jakmile jsme navázali vztah s druhým), toť jedna z otázek, jimž se nemůžeme vyhnout, jakmile se pokoušíme myslet svědectví.</w:t>
      </w:r>
      <w:r w:rsidR="00C87673" w:rsidRPr="00450180">
        <w:rPr>
          <w:i/>
          <w:iCs/>
          <w:szCs w:val="20"/>
        </w:rPr>
        <w:t xml:space="preserve"> </w:t>
      </w:r>
    </w:p>
    <w:p w14:paraId="1AFE57DC" w14:textId="51593CC5" w:rsidR="00765325" w:rsidRPr="00450180" w:rsidRDefault="007D7CF2" w:rsidP="00C87DA0">
      <w:pPr>
        <w:pStyle w:val="NoSpacing"/>
        <w:ind w:firstLine="720"/>
        <w:rPr>
          <w:szCs w:val="20"/>
        </w:rPr>
      </w:pPr>
      <w:r w:rsidRPr="00450180">
        <w:rPr>
          <w:szCs w:val="20"/>
        </w:rPr>
        <w:t>Navzdory příkladů</w:t>
      </w:r>
      <w:r w:rsidR="000F56ED" w:rsidRPr="00450180">
        <w:rPr>
          <w:szCs w:val="20"/>
        </w:rPr>
        <w:t>m</w:t>
      </w:r>
      <w:r w:rsidRPr="00450180">
        <w:rPr>
          <w:szCs w:val="20"/>
        </w:rPr>
        <w:t>, které jsme na začátku uvedli proto, abychom věci učinili trochu jasnějšími, svědectví není veskrze a nutně diskursivní povahy. Často je mlčenlivé. Musí se týkat i něčeho z těla, které nemá právo řeči. Nesmíme tedy říkat ani soudit, že svědectví je cele z diskursivního řádu, veskrze řečové povahy. Avšak svědectvím</w:t>
      </w:r>
      <w:r w:rsidR="006570D8" w:rsidRPr="006570D8">
        <w:rPr>
          <w:szCs w:val="20"/>
        </w:rPr>
        <w:t xml:space="preserve"> </w:t>
      </w:r>
      <w:r w:rsidR="006570D8" w:rsidRPr="00450180">
        <w:rPr>
          <w:szCs w:val="20"/>
        </w:rPr>
        <w:t>obecně nenazveme</w:t>
      </w:r>
      <w:r w:rsidRPr="00450180">
        <w:rPr>
          <w:szCs w:val="20"/>
        </w:rPr>
        <w:t xml:space="preserve"> něco, co není otevřeno do řádu "</w:t>
      </w:r>
      <w:r w:rsidRPr="00450180">
        <w:rPr>
          <w:i/>
          <w:iCs/>
          <w:szCs w:val="20"/>
        </w:rPr>
        <w:t>jako takové</w:t>
      </w:r>
      <w:r w:rsidRPr="00450180">
        <w:rPr>
          <w:szCs w:val="20"/>
        </w:rPr>
        <w:t>"</w:t>
      </w:r>
      <w:r w:rsidRPr="00450180">
        <w:rPr>
          <w:i/>
          <w:iCs/>
          <w:szCs w:val="20"/>
        </w:rPr>
        <w:t xml:space="preserve">, </w:t>
      </w:r>
      <w:r w:rsidR="00765325" w:rsidRPr="00450180">
        <w:rPr>
          <w:iCs/>
          <w:szCs w:val="20"/>
        </w:rPr>
        <w:t xml:space="preserve">do </w:t>
      </w:r>
      <w:r w:rsidR="00765325" w:rsidRPr="00450180">
        <w:rPr>
          <w:iCs/>
          <w:szCs w:val="20"/>
        </w:rPr>
        <w:lastRenderedPageBreak/>
        <w:t xml:space="preserve">řádu </w:t>
      </w:r>
      <w:r w:rsidRPr="00450180">
        <w:rPr>
          <w:szCs w:val="20"/>
        </w:rPr>
        <w:t xml:space="preserve">přítomnosti anebo minulé přítomnosti </w:t>
      </w:r>
      <w:r w:rsidRPr="00450180">
        <w:rPr>
          <w:i/>
          <w:iCs/>
          <w:szCs w:val="20"/>
        </w:rPr>
        <w:t>"jako takové", "as such"</w:t>
      </w:r>
      <w:r w:rsidRPr="00450180">
        <w:rPr>
          <w:szCs w:val="20"/>
        </w:rPr>
        <w:t xml:space="preserve"> anebo </w:t>
      </w:r>
      <w:r w:rsidR="00765325" w:rsidRPr="00450180">
        <w:rPr>
          <w:szCs w:val="20"/>
        </w:rPr>
        <w:t xml:space="preserve">onoho </w:t>
      </w:r>
      <w:r w:rsidRPr="00450180">
        <w:rPr>
          <w:i/>
          <w:iCs/>
          <w:szCs w:val="20"/>
        </w:rPr>
        <w:t>"as"</w:t>
      </w:r>
      <w:r w:rsidRPr="00450180">
        <w:rPr>
          <w:szCs w:val="20"/>
        </w:rPr>
        <w:t xml:space="preserve">, </w:t>
      </w:r>
      <w:r w:rsidR="00765325" w:rsidRPr="00450180">
        <w:rPr>
          <w:szCs w:val="20"/>
        </w:rPr>
        <w:t xml:space="preserve">na které právem klade takový důraz Murray </w:t>
      </w:r>
      <w:proofErr w:type="spellStart"/>
      <w:r w:rsidR="00765325" w:rsidRPr="00450180">
        <w:rPr>
          <w:szCs w:val="20"/>
        </w:rPr>
        <w:t>Krieger</w:t>
      </w:r>
      <w:proofErr w:type="spellEnd"/>
      <w:r w:rsidRPr="00450180">
        <w:rPr>
          <w:szCs w:val="20"/>
        </w:rPr>
        <w:t xml:space="preserve">: jako pravda sama, pravda lži anebo </w:t>
      </w:r>
      <w:proofErr w:type="spellStart"/>
      <w:r w:rsidRPr="00450180">
        <w:rPr>
          <w:szCs w:val="20"/>
        </w:rPr>
        <w:t>simulakra</w:t>
      </w:r>
      <w:proofErr w:type="spellEnd"/>
      <w:r w:rsidRPr="00450180">
        <w:rPr>
          <w:szCs w:val="20"/>
        </w:rPr>
        <w:t>, pravda masky ve větě, kterou jsme citovali jako motto (</w:t>
      </w:r>
      <w:proofErr w:type="spellStart"/>
      <w:r w:rsidRPr="00450180">
        <w:rPr>
          <w:i/>
          <w:iCs/>
          <w:szCs w:val="20"/>
        </w:rPr>
        <w:t>the</w:t>
      </w:r>
      <w:proofErr w:type="spellEnd"/>
      <w:r w:rsidRPr="00450180">
        <w:rPr>
          <w:i/>
          <w:iCs/>
          <w:szCs w:val="20"/>
        </w:rPr>
        <w:t xml:space="preserve"> role </w:t>
      </w:r>
      <w:proofErr w:type="spellStart"/>
      <w:r w:rsidRPr="00450180">
        <w:rPr>
          <w:i/>
          <w:iCs/>
          <w:szCs w:val="20"/>
        </w:rPr>
        <w:t>of</w:t>
      </w:r>
      <w:proofErr w:type="spellEnd"/>
      <w:r w:rsidRPr="00450180">
        <w:rPr>
          <w:i/>
          <w:iCs/>
          <w:szCs w:val="20"/>
        </w:rPr>
        <w:t xml:space="preserve"> </w:t>
      </w:r>
      <w:proofErr w:type="spellStart"/>
      <w:r w:rsidRPr="00450180">
        <w:rPr>
          <w:i/>
          <w:iCs/>
          <w:szCs w:val="20"/>
        </w:rPr>
        <w:t>revealing</w:t>
      </w:r>
      <w:proofErr w:type="spellEnd"/>
      <w:r w:rsidRPr="00450180">
        <w:rPr>
          <w:i/>
          <w:iCs/>
          <w:szCs w:val="20"/>
        </w:rPr>
        <w:t xml:space="preserve"> </w:t>
      </w:r>
      <w:proofErr w:type="spellStart"/>
      <w:r w:rsidRPr="00450180">
        <w:rPr>
          <w:i/>
          <w:iCs/>
          <w:szCs w:val="20"/>
        </w:rPr>
        <w:t>the</w:t>
      </w:r>
      <w:proofErr w:type="spellEnd"/>
      <w:r w:rsidRPr="00450180">
        <w:rPr>
          <w:i/>
          <w:iCs/>
          <w:szCs w:val="20"/>
        </w:rPr>
        <w:t xml:space="preserve"> </w:t>
      </w:r>
      <w:proofErr w:type="spellStart"/>
      <w:r w:rsidRPr="00450180">
        <w:rPr>
          <w:i/>
          <w:iCs/>
          <w:szCs w:val="20"/>
        </w:rPr>
        <w:t>mask</w:t>
      </w:r>
      <w:proofErr w:type="spellEnd"/>
      <w:r w:rsidR="00765325" w:rsidRPr="00450180">
        <w:rPr>
          <w:i/>
          <w:iCs/>
          <w:szCs w:val="20"/>
        </w:rPr>
        <w:t xml:space="preserve"> </w:t>
      </w:r>
      <w:r w:rsidRPr="00450180">
        <w:rPr>
          <w:szCs w:val="20"/>
        </w:rPr>
        <w:t>as</w:t>
      </w:r>
      <w:r w:rsidRPr="00450180">
        <w:rPr>
          <w:i/>
          <w:iCs/>
          <w:szCs w:val="20"/>
        </w:rPr>
        <w:t xml:space="preserve"> </w:t>
      </w:r>
      <w:proofErr w:type="spellStart"/>
      <w:r w:rsidRPr="00450180">
        <w:rPr>
          <w:i/>
          <w:iCs/>
          <w:szCs w:val="20"/>
        </w:rPr>
        <w:t>mask</w:t>
      </w:r>
      <w:proofErr w:type="spellEnd"/>
      <w:r w:rsidRPr="00450180">
        <w:rPr>
          <w:i/>
          <w:iCs/>
          <w:szCs w:val="20"/>
        </w:rPr>
        <w:t>)</w:t>
      </w:r>
      <w:r w:rsidRPr="00450180">
        <w:rPr>
          <w:szCs w:val="20"/>
        </w:rPr>
        <w:t>.</w:t>
      </w:r>
    </w:p>
    <w:p w14:paraId="1AFE57DD" w14:textId="77777777" w:rsidR="00A156E3" w:rsidRPr="00450180" w:rsidRDefault="00A156E3" w:rsidP="00EB7C58">
      <w:pPr>
        <w:pStyle w:val="NoSpacing"/>
        <w:rPr>
          <w:szCs w:val="20"/>
        </w:rPr>
      </w:pPr>
      <w:r w:rsidRPr="00450180">
        <w:rPr>
          <w:szCs w:val="20"/>
        </w:rPr>
        <w:tab/>
        <w:t xml:space="preserve">Toto „jako takové“ řeč předpokládá, pokud sama předpokládá přinejmenším možnost značky, před-jazykové zkušenosti značky či stopy „jako takové“. Právě zde se pak otevírá mimořádně složitý problém </w:t>
      </w:r>
      <w:proofErr w:type="spellStart"/>
      <w:r w:rsidRPr="00C87DA0">
        <w:rPr>
          <w:i/>
          <w:szCs w:val="20"/>
        </w:rPr>
        <w:t>apofansis</w:t>
      </w:r>
      <w:proofErr w:type="spellEnd"/>
      <w:r w:rsidRPr="00450180">
        <w:rPr>
          <w:szCs w:val="20"/>
        </w:rPr>
        <w:t xml:space="preserve">, tohoto </w:t>
      </w:r>
      <w:r w:rsidRPr="00450180">
        <w:rPr>
          <w:i/>
          <w:szCs w:val="20"/>
        </w:rPr>
        <w:t>jako takové</w:t>
      </w:r>
      <w:r w:rsidRPr="00450180">
        <w:rPr>
          <w:szCs w:val="20"/>
        </w:rPr>
        <w:t>, přítomnosti a řeči. Tím se však zde nebudeme samostatně zabývat.</w:t>
      </w:r>
      <w:r w:rsidRPr="00450180">
        <w:rPr>
          <w:rStyle w:val="FootnoteReference"/>
          <w:szCs w:val="20"/>
        </w:rPr>
        <w:footnoteReference w:id="9"/>
      </w:r>
    </w:p>
    <w:p w14:paraId="1AFE57DE" w14:textId="77777777" w:rsidR="00C87673" w:rsidRPr="00450180" w:rsidRDefault="007D7CF2" w:rsidP="00C87DA0">
      <w:pPr>
        <w:pStyle w:val="NoSpacing"/>
        <w:ind w:firstLine="720"/>
      </w:pPr>
      <w:r w:rsidRPr="00450180">
        <w:t>Kdokoliv svědčí (</w:t>
      </w:r>
      <w:proofErr w:type="spellStart"/>
      <w:r w:rsidRPr="00450180">
        <w:rPr>
          <w:i/>
          <w:iCs/>
        </w:rPr>
        <w:t>bears</w:t>
      </w:r>
      <w:proofErr w:type="spellEnd"/>
      <w:r w:rsidRPr="00450180">
        <w:rPr>
          <w:i/>
          <w:iCs/>
        </w:rPr>
        <w:t xml:space="preserve"> </w:t>
      </w:r>
      <w:proofErr w:type="spellStart"/>
      <w:r w:rsidRPr="00450180">
        <w:rPr>
          <w:i/>
          <w:iCs/>
        </w:rPr>
        <w:t>witness</w:t>
      </w:r>
      <w:proofErr w:type="spellEnd"/>
      <w:r w:rsidRPr="00450180">
        <w:t xml:space="preserve">), nepodává důkaz. Je to někdo, jehož zkušenost, která je z principu jedinečná a nenahraditelná (jakkoli může být </w:t>
      </w:r>
      <w:r w:rsidR="00BB1071" w:rsidRPr="00450180">
        <w:t>potvrzena</w:t>
      </w:r>
      <w:r w:rsidRPr="00450180">
        <w:t xml:space="preserve"> jinými a stát se důkazem, stát se </w:t>
      </w:r>
      <w:r w:rsidR="00BB1071" w:rsidRPr="00450180">
        <w:t>průkaz</w:t>
      </w:r>
      <w:r w:rsidRPr="00450180">
        <w:t xml:space="preserve">nou v </w:t>
      </w:r>
      <w:proofErr w:type="spellStart"/>
      <w:r w:rsidRPr="00450180">
        <w:t>d</w:t>
      </w:r>
      <w:r w:rsidR="00BB1071" w:rsidRPr="00450180">
        <w:t>ispozitivu</w:t>
      </w:r>
      <w:proofErr w:type="spellEnd"/>
      <w:r w:rsidR="00BB1071" w:rsidRPr="00450180">
        <w:t xml:space="preserve"> verifikace), dosvědčuje</w:t>
      </w:r>
      <w:r w:rsidRPr="00450180">
        <w:t xml:space="preserve"> právě to, že </w:t>
      </w:r>
      <w:r w:rsidR="00BB1071" w:rsidRPr="00450180">
        <w:t xml:space="preserve">nějaká </w:t>
      </w:r>
      <w:r w:rsidRPr="00450180">
        <w:t xml:space="preserve">"věc" mu byla přítomná. Tato "věc" mu sice už v okamžiku dosvědčování přítomná není po způsobu vnímání, ale je mu přítomná, pokud </w:t>
      </w:r>
      <w:r w:rsidR="00BB1071" w:rsidRPr="00450180">
        <w:t>se odvolává na</w:t>
      </w:r>
      <w:r w:rsidRPr="00450180">
        <w:t xml:space="preserve"> tuto přítomnost jako přítomně </w:t>
      </w:r>
      <w:r w:rsidRPr="00450180">
        <w:rPr>
          <w:i/>
          <w:iCs/>
        </w:rPr>
        <w:t>re-prezentovanou</w:t>
      </w:r>
      <w:r w:rsidRPr="00450180">
        <w:t xml:space="preserve">, znovu-zpřítomněnou v paměti. A dokonce i kdyby, což je ovšem velmi vzácný a nepravděpodobný případ, byla současná ještě i s momentem dosvědčování, byla by jakožto přítomnost </w:t>
      </w:r>
      <w:r w:rsidRPr="00450180">
        <w:rPr>
          <w:i/>
          <w:iCs/>
        </w:rPr>
        <w:t>vnímaná</w:t>
      </w:r>
      <w:r w:rsidRPr="00450180">
        <w:t xml:space="preserve"> nepřístupná adresátům svědectví, kteří svědectví, přijímají jako ti, kdo jsou situováni v řádu věření anebo vyzváni k tomu, aby do tohoto řádu vešli.</w:t>
      </w:r>
      <w:r w:rsidR="00C87673" w:rsidRPr="00450180">
        <w:t xml:space="preserve"> Svědek naznačuje či prohlašuje, že něco mu je anebo bylo přítomné, a že toto něco není přítomné adresátům, s nim</w:t>
      </w:r>
      <w:r w:rsidR="00BB1071" w:rsidRPr="00450180">
        <w:t>i</w:t>
      </w:r>
      <w:r w:rsidR="00C87673" w:rsidRPr="00450180">
        <w:t xml:space="preserve">ž je svědek spjat nějakou dohodou, přísahou, slibem, tedy na základě místopřísežného aktu, jehož </w:t>
      </w:r>
      <w:proofErr w:type="spellStart"/>
      <w:r w:rsidR="00C87673" w:rsidRPr="00450180">
        <w:t>performativita</w:t>
      </w:r>
      <w:proofErr w:type="spellEnd"/>
      <w:r w:rsidR="00C87673" w:rsidRPr="00450180">
        <w:t xml:space="preserve"> zakládá svědectví a mění je v záruku a závazek. Dokonce i křivopřísežnictví předpokládá tuto přísežnou víru, kterou zrazuje. Křivopřísežnictví sice ohrožuje každé svědectví, ale tato hrozba je na scéně přísežné víry a dosvědčování neredukovatelná. Tato strukturní hrozba je současně odlišná i neoddělitelná od konečnosti,</w:t>
      </w:r>
      <w:r w:rsidR="00451A95" w:rsidRPr="00450180">
        <w:t xml:space="preserve"> </w:t>
      </w:r>
      <w:r w:rsidR="00C87673" w:rsidRPr="00450180">
        <w:t xml:space="preserve">kterou svědectví rovněž předpokládá. Neboť každý svědek se může v dobré víře mýlit, jeho vnímání je konečné, mýlí se a tisícerým způsobem se může klamat o tom, o čem mluví; avšak tato konečnost, jež je rovněž neredukovatelná a bez níž by nebylo místa pro svědectví, je ve svých účincích jiná než ta, která nás zavazuje věřit a která umožňuje lež a křivou přísahu. Existují tedy dva různorodé účinky téže konečnosti neboli dva podstatně odlišné přístupy ke konečnosti: ten, jenž postupuje skrze omyl či halucinaci dobré víry, a ten, který postupuje klamáním, křivou přísahou a neupřímností. V okamžiku svědectví musí být vždy oba </w:t>
      </w:r>
      <w:r w:rsidR="00C87673" w:rsidRPr="00450180">
        <w:rPr>
          <w:i/>
          <w:iCs/>
        </w:rPr>
        <w:t>možné</w:t>
      </w:r>
      <w:r w:rsidR="00C87673" w:rsidRPr="00450180">
        <w:t>.</w:t>
      </w:r>
    </w:p>
    <w:p w14:paraId="1AFE57DF" w14:textId="77777777" w:rsidR="00C87673" w:rsidRPr="00450180" w:rsidRDefault="00BB1071" w:rsidP="00EB7C58">
      <w:pPr>
        <w:pStyle w:val="NoSpacing"/>
        <w:rPr>
          <w:szCs w:val="20"/>
        </w:rPr>
      </w:pPr>
      <w:r w:rsidRPr="00450180">
        <w:rPr>
          <w:szCs w:val="20"/>
        </w:rPr>
        <w:tab/>
      </w:r>
      <w:r w:rsidR="00C87673" w:rsidRPr="00450180">
        <w:rPr>
          <w:szCs w:val="20"/>
        </w:rPr>
        <w:t xml:space="preserve">Avšak sama možnost lži a křivé přísahy (lež je druhem křivé přísahy) ukazuje, že existuje-li pro nás svědectví, pak má svůj smysl pouze před zákonem, před slibem či závazkem. Smysl má jen vzhledem k nějaké </w:t>
      </w:r>
      <w:r w:rsidR="00C87673" w:rsidRPr="00450180">
        <w:rPr>
          <w:i/>
          <w:iCs/>
          <w:szCs w:val="20"/>
        </w:rPr>
        <w:t>causa</w:t>
      </w:r>
      <w:r w:rsidR="00C87673" w:rsidRPr="00450180">
        <w:rPr>
          <w:szCs w:val="20"/>
        </w:rPr>
        <w:t>: spravedlnost, pravda jako spravedlnost. Zde pouze vyznačíme tu</w:t>
      </w:r>
      <w:r w:rsidR="001316DA" w:rsidRPr="00450180">
        <w:rPr>
          <w:szCs w:val="20"/>
        </w:rPr>
        <w:t>to obtíž, a to pouze pro onen okamžik</w:t>
      </w:r>
      <w:r w:rsidR="00C87673" w:rsidRPr="00450180">
        <w:rPr>
          <w:szCs w:val="20"/>
        </w:rPr>
        <w:t xml:space="preserve">, </w:t>
      </w:r>
      <w:r w:rsidR="001316DA" w:rsidRPr="00450180">
        <w:rPr>
          <w:szCs w:val="20"/>
        </w:rPr>
        <w:t xml:space="preserve">kdy </w:t>
      </w:r>
      <w:r w:rsidR="00C87673" w:rsidRPr="00450180">
        <w:rPr>
          <w:szCs w:val="20"/>
        </w:rPr>
        <w:t xml:space="preserve">v jednom a tomtéž slově </w:t>
      </w:r>
      <w:proofErr w:type="spellStart"/>
      <w:r w:rsidR="00C87673" w:rsidRPr="00450180">
        <w:rPr>
          <w:i/>
          <w:iCs/>
          <w:szCs w:val="20"/>
        </w:rPr>
        <w:t>martyrion</w:t>
      </w:r>
      <w:proofErr w:type="spellEnd"/>
      <w:r w:rsidR="00C87673" w:rsidRPr="00450180">
        <w:rPr>
          <w:szCs w:val="20"/>
        </w:rPr>
        <w:t xml:space="preserve"> nikoli nahodilým způsobem shledáváme dva různorodé významy: 1. na jedné straně svědectví (jež přináleží k prostoru věření, k aktu víry, závazku a signatury: avšak stále znovu a znovu se budeme ptát: co to znamená </w:t>
      </w:r>
      <w:r w:rsidR="00C87673" w:rsidRPr="00450180">
        <w:rPr>
          <w:i/>
          <w:iCs/>
          <w:szCs w:val="20"/>
        </w:rPr>
        <w:t>věřit</w:t>
      </w:r>
      <w:r w:rsidR="00C87673" w:rsidRPr="00450180">
        <w:rPr>
          <w:szCs w:val="20"/>
        </w:rPr>
        <w:t xml:space="preserve">?) a 2. na straně druhé důkaz, jisté určení, řád vědění. Vždy tedy jde o alternativu mezi </w:t>
      </w:r>
      <w:proofErr w:type="spellStart"/>
      <w:r w:rsidR="00C87673" w:rsidRPr="00450180">
        <w:rPr>
          <w:i/>
          <w:iCs/>
          <w:szCs w:val="20"/>
        </w:rPr>
        <w:t>Glauben</w:t>
      </w:r>
      <w:proofErr w:type="spellEnd"/>
      <w:r w:rsidR="00C87673" w:rsidRPr="00450180">
        <w:rPr>
          <w:i/>
          <w:iCs/>
          <w:szCs w:val="20"/>
        </w:rPr>
        <w:t xml:space="preserve"> </w:t>
      </w:r>
      <w:proofErr w:type="spellStart"/>
      <w:r w:rsidR="00C87673" w:rsidRPr="00450180">
        <w:rPr>
          <w:i/>
          <w:iCs/>
          <w:szCs w:val="20"/>
        </w:rPr>
        <w:t>und</w:t>
      </w:r>
      <w:proofErr w:type="spellEnd"/>
      <w:r w:rsidR="00C87673" w:rsidRPr="00450180">
        <w:rPr>
          <w:i/>
          <w:iCs/>
          <w:szCs w:val="20"/>
        </w:rPr>
        <w:t xml:space="preserve"> </w:t>
      </w:r>
      <w:proofErr w:type="spellStart"/>
      <w:r w:rsidR="00C87673" w:rsidRPr="00450180">
        <w:rPr>
          <w:i/>
          <w:iCs/>
          <w:szCs w:val="20"/>
        </w:rPr>
        <w:t>Wissen</w:t>
      </w:r>
      <w:proofErr w:type="spellEnd"/>
      <w:r w:rsidR="00C87673" w:rsidRPr="00450180">
        <w:rPr>
          <w:szCs w:val="20"/>
        </w:rPr>
        <w:t xml:space="preserve">, jak zní název Hegelova díla, a rovněž o neukončitelný spor mezi Kantem a </w:t>
      </w:r>
      <w:proofErr w:type="spellStart"/>
      <w:r w:rsidR="00C87673" w:rsidRPr="00450180">
        <w:rPr>
          <w:szCs w:val="20"/>
        </w:rPr>
        <w:t>Hegelem</w:t>
      </w:r>
      <w:proofErr w:type="spellEnd"/>
      <w:r w:rsidR="00C87673" w:rsidRPr="00450180">
        <w:rPr>
          <w:szCs w:val="20"/>
        </w:rPr>
        <w:t>.</w:t>
      </w:r>
    </w:p>
    <w:p w14:paraId="1AFE57E0" w14:textId="77777777" w:rsidR="00C87673" w:rsidRPr="00450180" w:rsidRDefault="001316DA" w:rsidP="00EB7C58">
      <w:pPr>
        <w:pStyle w:val="NoSpacing"/>
        <w:rPr>
          <w:szCs w:val="20"/>
        </w:rPr>
      </w:pPr>
      <w:r w:rsidRPr="00450180">
        <w:rPr>
          <w:szCs w:val="20"/>
        </w:rPr>
        <w:tab/>
      </w:r>
      <w:r w:rsidR="00C87673" w:rsidRPr="00450180">
        <w:rPr>
          <w:szCs w:val="20"/>
        </w:rPr>
        <w:t xml:space="preserve">Nebudeme se pokoušet tvrdit, že fenomenologicky či sémanticky vzato toto rozlišení </w:t>
      </w:r>
      <w:r w:rsidR="00C87673" w:rsidRPr="00450180">
        <w:rPr>
          <w:i/>
          <w:iCs/>
          <w:szCs w:val="20"/>
        </w:rPr>
        <w:t>svědectví</w:t>
      </w:r>
      <w:r w:rsidR="00C87673" w:rsidRPr="00450180">
        <w:rPr>
          <w:szCs w:val="20"/>
        </w:rPr>
        <w:t xml:space="preserve"> a </w:t>
      </w:r>
      <w:r w:rsidR="00C87673" w:rsidRPr="00450180">
        <w:rPr>
          <w:i/>
          <w:iCs/>
          <w:szCs w:val="20"/>
        </w:rPr>
        <w:t>důkazu</w:t>
      </w:r>
      <w:r w:rsidR="00C87673" w:rsidRPr="00450180">
        <w:rPr>
          <w:szCs w:val="20"/>
        </w:rPr>
        <w:t xml:space="preserve"> </w:t>
      </w:r>
      <w:r w:rsidR="00C87673" w:rsidRPr="00450180">
        <w:rPr>
          <w:i/>
          <w:iCs/>
          <w:szCs w:val="20"/>
        </w:rPr>
        <w:t>existuje de facto</w:t>
      </w:r>
      <w:r w:rsidR="00C87673" w:rsidRPr="00450180">
        <w:rPr>
          <w:szCs w:val="20"/>
        </w:rPr>
        <w:t xml:space="preserve"> v silném a přísném smyslu slova. Nebudeme se pokoušet tvrdit, že </w:t>
      </w:r>
      <w:r w:rsidRPr="00450180">
        <w:rPr>
          <w:i/>
          <w:szCs w:val="20"/>
        </w:rPr>
        <w:t xml:space="preserve">obstojí </w:t>
      </w:r>
      <w:r w:rsidR="00C87673" w:rsidRPr="00450180">
        <w:rPr>
          <w:i/>
          <w:iCs/>
          <w:szCs w:val="20"/>
        </w:rPr>
        <w:t xml:space="preserve">v realitě </w:t>
      </w:r>
      <w:r w:rsidRPr="00450180">
        <w:rPr>
          <w:i/>
          <w:iCs/>
          <w:szCs w:val="20"/>
        </w:rPr>
        <w:t>jako cosi pevného, v ní aktuálního</w:t>
      </w:r>
      <w:r w:rsidR="00C87673" w:rsidRPr="00450180">
        <w:rPr>
          <w:i/>
          <w:iCs/>
          <w:szCs w:val="20"/>
        </w:rPr>
        <w:t xml:space="preserve"> </w:t>
      </w:r>
      <w:r w:rsidR="00C87673" w:rsidRPr="00450180">
        <w:rPr>
          <w:i/>
          <w:iCs/>
          <w:szCs w:val="20"/>
        </w:rPr>
        <w:lastRenderedPageBreak/>
        <w:t>či přítomn</w:t>
      </w:r>
      <w:r w:rsidRPr="00450180">
        <w:rPr>
          <w:i/>
          <w:iCs/>
          <w:szCs w:val="20"/>
        </w:rPr>
        <w:t>ého</w:t>
      </w:r>
      <w:r w:rsidR="00C87673" w:rsidRPr="00450180">
        <w:rPr>
          <w:szCs w:val="20"/>
        </w:rPr>
        <w:t xml:space="preserve">. Máme zde co dělat s hranicí současně přísnou i nekonsistentní, nestabilní, hermeneutickou a prostupnou, </w:t>
      </w:r>
      <w:r w:rsidR="00C87673" w:rsidRPr="00450180">
        <w:rPr>
          <w:i/>
          <w:iCs/>
          <w:szCs w:val="20"/>
        </w:rPr>
        <w:t>de iure</w:t>
      </w:r>
      <w:r w:rsidR="00C87673" w:rsidRPr="00450180">
        <w:rPr>
          <w:szCs w:val="20"/>
        </w:rPr>
        <w:t xml:space="preserve"> nepřekročitelnou, avšak </w:t>
      </w:r>
      <w:r w:rsidR="00C87673" w:rsidRPr="00450180">
        <w:rPr>
          <w:i/>
          <w:iCs/>
          <w:szCs w:val="20"/>
        </w:rPr>
        <w:t>de facto</w:t>
      </w:r>
      <w:r w:rsidR="00C87673" w:rsidRPr="00450180">
        <w:rPr>
          <w:szCs w:val="20"/>
        </w:rPr>
        <w:t xml:space="preserve"> překr</w:t>
      </w:r>
      <w:r w:rsidRPr="00450180">
        <w:rPr>
          <w:szCs w:val="20"/>
        </w:rPr>
        <w:t>ačovanou</w:t>
      </w:r>
      <w:r w:rsidR="00C87673" w:rsidRPr="00450180">
        <w:rPr>
          <w:szCs w:val="20"/>
        </w:rPr>
        <w:t>. Problém spočívá v tom, že překračování t</w:t>
      </w:r>
      <w:r w:rsidRPr="00450180">
        <w:rPr>
          <w:szCs w:val="20"/>
        </w:rPr>
        <w:t xml:space="preserve">éto pojmové hranice je </w:t>
      </w:r>
      <w:r w:rsidR="00C87673" w:rsidRPr="00450180">
        <w:rPr>
          <w:szCs w:val="20"/>
        </w:rPr>
        <w:t>zapovězené</w:t>
      </w:r>
      <w:r w:rsidRPr="00450180">
        <w:rPr>
          <w:szCs w:val="20"/>
        </w:rPr>
        <w:t>, a přitom se stále děje.</w:t>
      </w:r>
      <w:r w:rsidR="00C87673" w:rsidRPr="00450180">
        <w:rPr>
          <w:szCs w:val="20"/>
        </w:rPr>
        <w:t xml:space="preserve"> Existuje-li však svědectví, a to takové, které ve vlastním smyslu, </w:t>
      </w:r>
      <w:r w:rsidR="00C87673" w:rsidRPr="00450180">
        <w:rPr>
          <w:i/>
          <w:iCs/>
          <w:szCs w:val="20"/>
        </w:rPr>
        <w:t>nepopiratelně</w:t>
      </w:r>
      <w:r w:rsidR="00C87673" w:rsidRPr="00450180">
        <w:rPr>
          <w:szCs w:val="20"/>
        </w:rPr>
        <w:t xml:space="preserve"> odpovídá jménu i smyslu, </w:t>
      </w:r>
      <w:r w:rsidR="00104D70" w:rsidRPr="00450180">
        <w:rPr>
          <w:szCs w:val="20"/>
        </w:rPr>
        <w:t>jenž</w:t>
      </w:r>
      <w:r w:rsidR="00C87673" w:rsidRPr="00450180">
        <w:rPr>
          <w:szCs w:val="20"/>
        </w:rPr>
        <w:t xml:space="preserve"> se tom</w:t>
      </w:r>
      <w:r w:rsidR="00104D70" w:rsidRPr="00450180">
        <w:rPr>
          <w:szCs w:val="20"/>
        </w:rPr>
        <w:t>uto slovu přikládá</w:t>
      </w:r>
      <w:r w:rsidR="00C87673" w:rsidRPr="00450180">
        <w:rPr>
          <w:szCs w:val="20"/>
        </w:rPr>
        <w:t xml:space="preserve"> v naší "kultuře", ve světě, v němž se oprávněně domníváme, že jsme s to dědit a svědčit, pak takové svědectví nemůže spočívat v dokazování, potvrzování nějakého vědění, v zajišťování teoretické jistoty, v určujícím soudu. Může se pouze dovolávat aktu víry.</w:t>
      </w:r>
    </w:p>
    <w:p w14:paraId="1AFE57E1" w14:textId="77777777" w:rsidR="00C87673" w:rsidRPr="00450180" w:rsidRDefault="007100B6" w:rsidP="00EB7C58">
      <w:pPr>
        <w:pStyle w:val="NoSpacing"/>
        <w:rPr>
          <w:szCs w:val="20"/>
        </w:rPr>
      </w:pPr>
      <w:r w:rsidRPr="00450180">
        <w:rPr>
          <w:szCs w:val="20"/>
        </w:rPr>
        <w:tab/>
        <w:t xml:space="preserve">Dokončeme ještě průzkum řeckého lexika: vedle slova </w:t>
      </w:r>
      <w:proofErr w:type="spellStart"/>
      <w:r w:rsidRPr="00450180">
        <w:rPr>
          <w:i/>
          <w:szCs w:val="20"/>
        </w:rPr>
        <w:t>martyrion</w:t>
      </w:r>
      <w:proofErr w:type="spellEnd"/>
      <w:r w:rsidRPr="00450180">
        <w:rPr>
          <w:szCs w:val="20"/>
        </w:rPr>
        <w:t xml:space="preserve"> je zde i </w:t>
      </w:r>
      <w:r w:rsidRPr="00450180">
        <w:rPr>
          <w:i/>
          <w:szCs w:val="20"/>
        </w:rPr>
        <w:t>martyria</w:t>
      </w:r>
      <w:r w:rsidRPr="00450180">
        <w:rPr>
          <w:szCs w:val="20"/>
        </w:rPr>
        <w:t xml:space="preserve">, označující akt podávání svědectví: je to dosvědčení, předložení svědectví. </w:t>
      </w:r>
      <w:proofErr w:type="spellStart"/>
      <w:r w:rsidRPr="00450180">
        <w:rPr>
          <w:i/>
          <w:szCs w:val="20"/>
        </w:rPr>
        <w:t>Martyromai</w:t>
      </w:r>
      <w:proofErr w:type="spellEnd"/>
      <w:r w:rsidRPr="00450180">
        <w:rPr>
          <w:szCs w:val="20"/>
        </w:rPr>
        <w:t xml:space="preserve"> znamená volat za svědka, dovolávat se svědectví, brát za svědka. Pěkným příkladem tohoto „braní za svědka“ je věta </w:t>
      </w:r>
      <w:r w:rsidR="003A7588" w:rsidRPr="00450180">
        <w:rPr>
          <w:szCs w:val="20"/>
        </w:rPr>
        <w:t>z </w:t>
      </w:r>
      <w:r w:rsidR="003A7588" w:rsidRPr="00450180">
        <w:rPr>
          <w:i/>
          <w:szCs w:val="20"/>
        </w:rPr>
        <w:t xml:space="preserve">Občanských válek </w:t>
      </w:r>
      <w:r w:rsidR="003A7588" w:rsidRPr="00450180">
        <w:rPr>
          <w:szCs w:val="20"/>
        </w:rPr>
        <w:t xml:space="preserve">historika </w:t>
      </w:r>
      <w:proofErr w:type="spellStart"/>
      <w:r w:rsidR="003A7588" w:rsidRPr="00450180">
        <w:rPr>
          <w:szCs w:val="20"/>
        </w:rPr>
        <w:t>Appiana</w:t>
      </w:r>
      <w:proofErr w:type="spellEnd"/>
      <w:r w:rsidR="003A7588" w:rsidRPr="00450180">
        <w:rPr>
          <w:szCs w:val="20"/>
        </w:rPr>
        <w:t xml:space="preserve"> z Alexandrie, který říká: </w:t>
      </w:r>
      <w:proofErr w:type="spellStart"/>
      <w:r w:rsidR="003A7588" w:rsidRPr="00450180">
        <w:rPr>
          <w:i/>
          <w:szCs w:val="20"/>
        </w:rPr>
        <w:t>martyramenos</w:t>
      </w:r>
      <w:proofErr w:type="spellEnd"/>
      <w:r w:rsidR="003A7588" w:rsidRPr="00450180">
        <w:rPr>
          <w:i/>
          <w:szCs w:val="20"/>
        </w:rPr>
        <w:t xml:space="preserve"> </w:t>
      </w:r>
      <w:proofErr w:type="spellStart"/>
      <w:r w:rsidR="003A7588" w:rsidRPr="00450180">
        <w:rPr>
          <w:i/>
          <w:szCs w:val="20"/>
        </w:rPr>
        <w:t>emauton</w:t>
      </w:r>
      <w:proofErr w:type="spellEnd"/>
      <w:r w:rsidR="003A7588" w:rsidRPr="00450180">
        <w:rPr>
          <w:i/>
          <w:szCs w:val="20"/>
        </w:rPr>
        <w:t xml:space="preserve"> tes </w:t>
      </w:r>
      <w:proofErr w:type="spellStart"/>
      <w:r w:rsidR="003A7588" w:rsidRPr="00450180">
        <w:rPr>
          <w:i/>
          <w:szCs w:val="20"/>
        </w:rPr>
        <w:t>filotimias</w:t>
      </w:r>
      <w:proofErr w:type="spellEnd"/>
      <w:r w:rsidR="003A7588" w:rsidRPr="00450180">
        <w:rPr>
          <w:szCs w:val="20"/>
        </w:rPr>
        <w:t xml:space="preserve">, „sám se beru za svědka své horlivosti, své ctižádosti, své touhy po uznání.“  Jiný obvyklý překlad: „Dovolávám se svého svědomí jako svědka své ctižádosti.“ Kdosi svědčí před druhými, protože mluví, protože se obrací k druhým; avšak bere druhé za svědky toho, k čemu on sám bere </w:t>
      </w:r>
      <w:r w:rsidR="003A7588" w:rsidRPr="00450180">
        <w:rPr>
          <w:i/>
          <w:szCs w:val="20"/>
        </w:rPr>
        <w:t>sebe</w:t>
      </w:r>
      <w:r w:rsidR="003A7588" w:rsidRPr="00450180">
        <w:rPr>
          <w:szCs w:val="20"/>
        </w:rPr>
        <w:t xml:space="preserve"> za svědka, totiž toho, že je si něčeho</w:t>
      </w:r>
      <w:r w:rsidR="00B654C1" w:rsidRPr="00450180">
        <w:rPr>
          <w:szCs w:val="20"/>
        </w:rPr>
        <w:t xml:space="preserve"> plně vědom, že je sám sobě přít</w:t>
      </w:r>
      <w:r w:rsidR="003A7588" w:rsidRPr="00450180">
        <w:rPr>
          <w:szCs w:val="20"/>
        </w:rPr>
        <w:t xml:space="preserve">omen tak, aby mohl před druhými svědčit o tom, co dosvědčuje, </w:t>
      </w:r>
      <w:r w:rsidR="003A7588" w:rsidRPr="00450180">
        <w:rPr>
          <w:i/>
          <w:szCs w:val="20"/>
        </w:rPr>
        <w:t xml:space="preserve">fakt, že </w:t>
      </w:r>
      <w:r w:rsidR="003A7588" w:rsidRPr="00450180">
        <w:rPr>
          <w:szCs w:val="20"/>
        </w:rPr>
        <w:t>svědčí</w:t>
      </w:r>
      <w:r w:rsidR="00B654C1" w:rsidRPr="00450180">
        <w:rPr>
          <w:szCs w:val="20"/>
        </w:rPr>
        <w:t xml:space="preserve"> a že </w:t>
      </w:r>
      <w:r w:rsidR="00B654C1" w:rsidRPr="00450180">
        <w:rPr>
          <w:i/>
          <w:szCs w:val="20"/>
        </w:rPr>
        <w:t>o tom, co</w:t>
      </w:r>
      <w:r w:rsidR="00B654C1" w:rsidRPr="00450180">
        <w:rPr>
          <w:szCs w:val="20"/>
        </w:rPr>
        <w:t xml:space="preserve"> dosvědčuje, napřed svědčí sám před sebou.</w:t>
      </w:r>
    </w:p>
    <w:p w14:paraId="1AFE57E2" w14:textId="77777777" w:rsidR="00C87673" w:rsidRPr="00450180" w:rsidRDefault="00B654C1" w:rsidP="00EB7C58">
      <w:pPr>
        <w:pStyle w:val="NoSpacing"/>
        <w:rPr>
          <w:szCs w:val="20"/>
        </w:rPr>
      </w:pPr>
      <w:r w:rsidRPr="00450180">
        <w:rPr>
          <w:szCs w:val="20"/>
        </w:rPr>
        <w:tab/>
        <w:t xml:space="preserve">Proč tento překlad? Proč tento příklad? Protože </w:t>
      </w:r>
      <w:r w:rsidR="00C87673" w:rsidRPr="00450180">
        <w:rPr>
          <w:szCs w:val="20"/>
        </w:rPr>
        <w:t>se</w:t>
      </w:r>
      <w:r w:rsidRPr="00450180">
        <w:rPr>
          <w:szCs w:val="20"/>
        </w:rPr>
        <w:t xml:space="preserve"> zde</w:t>
      </w:r>
      <w:r w:rsidR="00C87673" w:rsidRPr="00450180">
        <w:rPr>
          <w:szCs w:val="20"/>
        </w:rPr>
        <w:t xml:space="preserve"> setkáváme s neredukovatelným záhybem svědectví a přítomnosti, asistence, asistence v existenci jako přítomnosti: tímto záhybem je přítomnost </w:t>
      </w:r>
      <w:r w:rsidR="00C87673" w:rsidRPr="00450180">
        <w:rPr>
          <w:i/>
          <w:iCs/>
          <w:szCs w:val="20"/>
        </w:rPr>
        <w:t>jakožto</w:t>
      </w:r>
      <w:r w:rsidR="00C87673" w:rsidRPr="00450180">
        <w:rPr>
          <w:szCs w:val="20"/>
        </w:rPr>
        <w:t xml:space="preserve"> přítomnost </w:t>
      </w:r>
      <w:r w:rsidR="00C87673" w:rsidRPr="00450180">
        <w:rPr>
          <w:i/>
          <w:iCs/>
          <w:szCs w:val="20"/>
        </w:rPr>
        <w:t>pro sebe</w:t>
      </w:r>
      <w:r w:rsidR="00C87673" w:rsidRPr="00450180">
        <w:rPr>
          <w:szCs w:val="20"/>
        </w:rPr>
        <w:t xml:space="preserve">. Svědek může připomínat, že byl přítomen u toho či onoho, že asistoval tomu či onomu, že prožil či zakusil to či ono, jen pod tou podmínkou, že jest a byl </w:t>
      </w:r>
      <w:r w:rsidR="00C87673" w:rsidRPr="00450180">
        <w:rPr>
          <w:i/>
          <w:iCs/>
          <w:szCs w:val="20"/>
        </w:rPr>
        <w:t>přítomný sobě jako takovému</w:t>
      </w:r>
      <w:r w:rsidR="00C87673" w:rsidRPr="00450180">
        <w:rPr>
          <w:szCs w:val="20"/>
        </w:rPr>
        <w:t xml:space="preserve">, tedy pod podmínkou, že byl </w:t>
      </w:r>
      <w:proofErr w:type="spellStart"/>
      <w:r w:rsidR="00C87673" w:rsidRPr="00450180">
        <w:rPr>
          <w:szCs w:val="20"/>
        </w:rPr>
        <w:t>sdostatek</w:t>
      </w:r>
      <w:proofErr w:type="spellEnd"/>
      <w:r w:rsidR="00C87673" w:rsidRPr="00450180">
        <w:rPr>
          <w:szCs w:val="20"/>
        </w:rPr>
        <w:t xml:space="preserve"> vědom sebe, </w:t>
      </w:r>
      <w:proofErr w:type="spellStart"/>
      <w:r w:rsidR="00C87673" w:rsidRPr="00450180">
        <w:rPr>
          <w:szCs w:val="20"/>
        </w:rPr>
        <w:t>sdostatek</w:t>
      </w:r>
      <w:proofErr w:type="spellEnd"/>
      <w:r w:rsidR="00C87673" w:rsidRPr="00450180">
        <w:rPr>
          <w:szCs w:val="20"/>
        </w:rPr>
        <w:t xml:space="preserve"> sobě přítomen, aby věděl, o čem mluví. Zde není žádná maska. Jestliže by ji měl, masky by se vystavovaly </w:t>
      </w:r>
      <w:r w:rsidR="00C87673" w:rsidRPr="00450180">
        <w:rPr>
          <w:i/>
          <w:iCs/>
          <w:szCs w:val="20"/>
        </w:rPr>
        <w:t>jako</w:t>
      </w:r>
      <w:r w:rsidR="00C87673" w:rsidRPr="00450180">
        <w:rPr>
          <w:szCs w:val="20"/>
        </w:rPr>
        <w:t xml:space="preserve"> masky, ve své pravdě masek. Mohu tvrdit, že přináším spolehlivé svědectví, jen osobuji-li si schopnost svědčit o tom před sebou samým, upřímně, bez masky a zástěrky, jen vím-li, co jsem viděl, slyšel anebo čeho jsem se dotknul, a jsem-li týž jako včera, vím-li to, co vím, a chci-li říci to, co chci říci. A tímto způsobem mohu vyjevovat či </w:t>
      </w:r>
      <w:proofErr w:type="gramStart"/>
      <w:r w:rsidR="00C87673" w:rsidRPr="00450180">
        <w:rPr>
          <w:szCs w:val="20"/>
        </w:rPr>
        <w:t>odhalovat - mimo</w:t>
      </w:r>
      <w:proofErr w:type="gramEnd"/>
      <w:r w:rsidR="00C87673" w:rsidRPr="00450180">
        <w:rPr>
          <w:szCs w:val="20"/>
        </w:rPr>
        <w:t xml:space="preserve"> všechny masky a zástěrky. Přítomnost pro sebe, tato klasická podmínka odpovědnosti, musí být ve svědectví </w:t>
      </w:r>
      <w:proofErr w:type="spellStart"/>
      <w:r w:rsidR="00C87673" w:rsidRPr="00450180">
        <w:rPr>
          <w:szCs w:val="20"/>
        </w:rPr>
        <w:t>koextenzivní</w:t>
      </w:r>
      <w:proofErr w:type="spellEnd"/>
      <w:r w:rsidR="00C87673" w:rsidRPr="00450180">
        <w:rPr>
          <w:szCs w:val="20"/>
        </w:rPr>
        <w:t xml:space="preserve"> s přítomností u něčeho jiného, s tím, že jsem byl přítomen u něčeho jiného</w:t>
      </w:r>
      <w:r w:rsidR="001F0C2B" w:rsidRPr="00450180">
        <w:rPr>
          <w:szCs w:val="20"/>
        </w:rPr>
        <w:t>,</w:t>
      </w:r>
      <w:r w:rsidR="00C87673" w:rsidRPr="00450180">
        <w:rPr>
          <w:szCs w:val="20"/>
        </w:rPr>
        <w:t xml:space="preserve"> a s přítomností druhého, například toho, komu je svědectví adresováno.</w:t>
      </w:r>
      <w:r w:rsidR="001F0C2B" w:rsidRPr="00450180">
        <w:rPr>
          <w:szCs w:val="20"/>
        </w:rPr>
        <w:t xml:space="preserve"> Za této podmínky může svědek odpovídat, odpovídat za sebe, být </w:t>
      </w:r>
      <w:r w:rsidR="001F0C2B" w:rsidRPr="00450180">
        <w:rPr>
          <w:i/>
          <w:szCs w:val="20"/>
        </w:rPr>
        <w:t>odpovědný</w:t>
      </w:r>
      <w:r w:rsidR="001F0C2B" w:rsidRPr="00450180">
        <w:rPr>
          <w:szCs w:val="20"/>
        </w:rPr>
        <w:t xml:space="preserve"> za své svědectví i za přísahu, v níž se ke svědectví zavazuje a jíž je zaručuje. Křivá přísaha či lež </w:t>
      </w:r>
      <w:r w:rsidR="001F0C2B" w:rsidRPr="00450180">
        <w:rPr>
          <w:i/>
          <w:szCs w:val="20"/>
        </w:rPr>
        <w:t>jako takové</w:t>
      </w:r>
      <w:r w:rsidR="001F0C2B" w:rsidRPr="00450180">
        <w:rPr>
          <w:szCs w:val="20"/>
        </w:rPr>
        <w:t xml:space="preserve"> již v samém svém pojmu předpokládají, že lhář či křivopřísežník je </w:t>
      </w:r>
      <w:proofErr w:type="spellStart"/>
      <w:r w:rsidR="001F0C2B" w:rsidRPr="00450180">
        <w:rPr>
          <w:szCs w:val="20"/>
        </w:rPr>
        <w:t>sdostatek</w:t>
      </w:r>
      <w:proofErr w:type="spellEnd"/>
      <w:r w:rsidR="001F0C2B" w:rsidRPr="00450180">
        <w:rPr>
          <w:szCs w:val="20"/>
        </w:rPr>
        <w:t xml:space="preserve"> přítomen sobě; musí jakožto přítomný sobě podržovat smysl v jeho pravdě či pravý smysl toho, co zastírá, falšuje či zrazuje</w:t>
      </w:r>
      <w:r w:rsidR="001F41BB" w:rsidRPr="00450180">
        <w:rPr>
          <w:szCs w:val="20"/>
        </w:rPr>
        <w:t xml:space="preserve">, a proto může zachovávat jeho tajemství. Zachovávat je </w:t>
      </w:r>
      <w:r w:rsidR="001F41BB" w:rsidRPr="00450180">
        <w:rPr>
          <w:i/>
          <w:szCs w:val="20"/>
        </w:rPr>
        <w:t>jako takové</w:t>
      </w:r>
      <w:r w:rsidR="001F41BB" w:rsidRPr="00450180">
        <w:rPr>
          <w:szCs w:val="20"/>
        </w:rPr>
        <w:t xml:space="preserve"> – a </w:t>
      </w:r>
      <w:r w:rsidR="001F41BB" w:rsidRPr="00450180">
        <w:rPr>
          <w:i/>
          <w:szCs w:val="20"/>
        </w:rPr>
        <w:t>střežení</w:t>
      </w:r>
      <w:r w:rsidR="001F41BB" w:rsidRPr="00450180">
        <w:rPr>
          <w:szCs w:val="20"/>
        </w:rPr>
        <w:t xml:space="preserve"> tohoto podržování je pohyb </w:t>
      </w:r>
      <w:r w:rsidR="001F41BB" w:rsidRPr="00450180">
        <w:rPr>
          <w:i/>
          <w:szCs w:val="20"/>
        </w:rPr>
        <w:t>pravdy</w:t>
      </w:r>
      <w:r w:rsidR="001F41BB" w:rsidRPr="00450180">
        <w:rPr>
          <w:szCs w:val="20"/>
        </w:rPr>
        <w:t xml:space="preserve"> (</w:t>
      </w:r>
      <w:proofErr w:type="spellStart"/>
      <w:r w:rsidR="001F41BB" w:rsidRPr="00450180">
        <w:rPr>
          <w:i/>
          <w:szCs w:val="20"/>
        </w:rPr>
        <w:t>veritas</w:t>
      </w:r>
      <w:proofErr w:type="spellEnd"/>
      <w:r w:rsidR="001F41BB" w:rsidRPr="00450180">
        <w:rPr>
          <w:i/>
          <w:szCs w:val="20"/>
        </w:rPr>
        <w:t xml:space="preserve">, </w:t>
      </w:r>
      <w:proofErr w:type="spellStart"/>
      <w:r w:rsidR="001F41BB" w:rsidRPr="00450180">
        <w:rPr>
          <w:i/>
          <w:szCs w:val="20"/>
        </w:rPr>
        <w:t>verum</w:t>
      </w:r>
      <w:proofErr w:type="spellEnd"/>
      <w:r w:rsidR="001F41BB" w:rsidRPr="00450180">
        <w:rPr>
          <w:i/>
          <w:szCs w:val="20"/>
        </w:rPr>
        <w:t xml:space="preserve">, </w:t>
      </w:r>
      <w:proofErr w:type="spellStart"/>
      <w:r w:rsidR="001F41BB" w:rsidRPr="00450180">
        <w:rPr>
          <w:i/>
          <w:szCs w:val="20"/>
        </w:rPr>
        <w:t>wahr</w:t>
      </w:r>
      <w:proofErr w:type="spellEnd"/>
      <w:r w:rsidR="001F41BB" w:rsidRPr="00450180">
        <w:rPr>
          <w:i/>
          <w:szCs w:val="20"/>
        </w:rPr>
        <w:t xml:space="preserve">, </w:t>
      </w:r>
      <w:proofErr w:type="spellStart"/>
      <w:r w:rsidR="001F41BB" w:rsidRPr="00450180">
        <w:rPr>
          <w:i/>
          <w:szCs w:val="20"/>
        </w:rPr>
        <w:t>wahren</w:t>
      </w:r>
      <w:proofErr w:type="spellEnd"/>
      <w:r w:rsidR="001F41BB" w:rsidRPr="00450180">
        <w:rPr>
          <w:szCs w:val="20"/>
        </w:rPr>
        <w:t xml:space="preserve">, což znamená střežit; </w:t>
      </w:r>
      <w:proofErr w:type="spellStart"/>
      <w:r w:rsidR="001F41BB" w:rsidRPr="00450180">
        <w:rPr>
          <w:i/>
          <w:szCs w:val="20"/>
        </w:rPr>
        <w:t>Wahrheit</w:t>
      </w:r>
      <w:proofErr w:type="spellEnd"/>
      <w:r w:rsidR="001F41BB" w:rsidRPr="00450180">
        <w:rPr>
          <w:szCs w:val="20"/>
        </w:rPr>
        <w:t>: pravda).</w:t>
      </w:r>
    </w:p>
    <w:p w14:paraId="1AFE57E3" w14:textId="77777777" w:rsidR="00C87673" w:rsidRPr="00450180" w:rsidRDefault="001F41BB" w:rsidP="00EB7C58">
      <w:pPr>
        <w:pStyle w:val="NoSpacing"/>
        <w:rPr>
          <w:szCs w:val="20"/>
        </w:rPr>
      </w:pPr>
      <w:r w:rsidRPr="00450180">
        <w:rPr>
          <w:szCs w:val="20"/>
        </w:rPr>
        <w:tab/>
        <w:t xml:space="preserve">Toto je jedno </w:t>
      </w:r>
      <w:proofErr w:type="gramStart"/>
      <w:r w:rsidRPr="00450180">
        <w:rPr>
          <w:szCs w:val="20"/>
        </w:rPr>
        <w:t>ze</w:t>
      </w:r>
      <w:proofErr w:type="gramEnd"/>
      <w:r w:rsidRPr="00450180">
        <w:rPr>
          <w:szCs w:val="20"/>
        </w:rPr>
        <w:t xml:space="preserve"> skloubení problematiky tajemství, odpovědnosti a svědectví. Není lži či křivé přísahy bez odpovědnosti, není odpovědnosti bez přítomnosti při sobě. Tato přítomnost při sobě se často vykládá jako sebevědomí. Svědectví před druhým by pak implikovalo svědectví před vlastním svědomím; to by pak mohlo vést k transcendentální fenomenologii vědomí. Avšak tato přítomnost při sobě není nutně poslední formou vědomí či sebevědomí. Může existovat i v jiných formách, například jako jisté </w:t>
      </w:r>
      <w:proofErr w:type="spellStart"/>
      <w:r w:rsidRPr="00450180">
        <w:rPr>
          <w:i/>
          <w:szCs w:val="20"/>
        </w:rPr>
        <w:t>Dasein</w:t>
      </w:r>
      <w:proofErr w:type="spellEnd"/>
      <w:r w:rsidRPr="00450180">
        <w:rPr>
          <w:szCs w:val="20"/>
        </w:rPr>
        <w:t>. Vzpomeňme si na úlohu (fenomenologickou, avšak v jiném smyslu), kterou může mít hodnota svědectví či dosvědčování v </w:t>
      </w:r>
      <w:proofErr w:type="spellStart"/>
      <w:r w:rsidRPr="00450180">
        <w:rPr>
          <w:szCs w:val="20"/>
        </w:rPr>
        <w:t>Heideggerově</w:t>
      </w:r>
      <w:proofErr w:type="spellEnd"/>
      <w:r w:rsidRPr="00450180">
        <w:rPr>
          <w:szCs w:val="20"/>
        </w:rPr>
        <w:t xml:space="preserve"> </w:t>
      </w:r>
      <w:r w:rsidRPr="00450180">
        <w:rPr>
          <w:i/>
          <w:szCs w:val="20"/>
        </w:rPr>
        <w:t xml:space="preserve">Sein </w:t>
      </w:r>
      <w:proofErr w:type="spellStart"/>
      <w:r w:rsidRPr="00450180">
        <w:rPr>
          <w:i/>
          <w:szCs w:val="20"/>
        </w:rPr>
        <w:lastRenderedPageBreak/>
        <w:t>und</w:t>
      </w:r>
      <w:proofErr w:type="spellEnd"/>
      <w:r w:rsidRPr="00450180">
        <w:rPr>
          <w:i/>
          <w:szCs w:val="20"/>
        </w:rPr>
        <w:t xml:space="preserve"> </w:t>
      </w:r>
      <w:proofErr w:type="spellStart"/>
      <w:r w:rsidRPr="00450180">
        <w:rPr>
          <w:i/>
          <w:szCs w:val="20"/>
        </w:rPr>
        <w:t>Zeit</w:t>
      </w:r>
      <w:proofErr w:type="spellEnd"/>
      <w:r w:rsidRPr="00450180">
        <w:rPr>
          <w:szCs w:val="20"/>
        </w:rPr>
        <w:t>, především tam</w:t>
      </w:r>
      <w:r w:rsidRPr="00450180">
        <w:rPr>
          <w:rStyle w:val="FootnoteReference"/>
          <w:szCs w:val="20"/>
        </w:rPr>
        <w:footnoteReference w:id="10"/>
      </w:r>
      <w:r w:rsidRPr="00450180">
        <w:rPr>
          <w:szCs w:val="20"/>
        </w:rPr>
        <w:t xml:space="preserve">, kde se </w:t>
      </w:r>
      <w:proofErr w:type="spellStart"/>
      <w:r w:rsidRPr="00450180">
        <w:rPr>
          <w:szCs w:val="20"/>
        </w:rPr>
        <w:t>Heidegger</w:t>
      </w:r>
      <w:proofErr w:type="spellEnd"/>
      <w:r w:rsidRPr="00450180">
        <w:rPr>
          <w:szCs w:val="20"/>
        </w:rPr>
        <w:t xml:space="preserve"> zabývá právě tím, jak </w:t>
      </w:r>
      <w:proofErr w:type="spellStart"/>
      <w:r w:rsidRPr="00450180">
        <w:rPr>
          <w:i/>
          <w:szCs w:val="20"/>
        </w:rPr>
        <w:t>Dasein</w:t>
      </w:r>
      <w:proofErr w:type="spellEnd"/>
      <w:r w:rsidRPr="00450180">
        <w:rPr>
          <w:szCs w:val="20"/>
        </w:rPr>
        <w:t xml:space="preserve"> (pobyt) dosvědčuje (</w:t>
      </w:r>
      <w:proofErr w:type="spellStart"/>
      <w:r w:rsidRPr="00450180">
        <w:rPr>
          <w:i/>
          <w:szCs w:val="20"/>
        </w:rPr>
        <w:t>Bezeugung</w:t>
      </w:r>
      <w:proofErr w:type="spellEnd"/>
      <w:r w:rsidRPr="00450180">
        <w:rPr>
          <w:szCs w:val="20"/>
        </w:rPr>
        <w:t>) svou původní možnost a svou autenticitu (</w:t>
      </w:r>
      <w:proofErr w:type="spellStart"/>
      <w:r w:rsidRPr="00450180">
        <w:rPr>
          <w:i/>
          <w:szCs w:val="20"/>
        </w:rPr>
        <w:t>Eigentlichkeit</w:t>
      </w:r>
      <w:proofErr w:type="spellEnd"/>
      <w:r w:rsidRPr="00450180">
        <w:rPr>
          <w:szCs w:val="20"/>
        </w:rPr>
        <w:t xml:space="preserve">). To, že </w:t>
      </w:r>
      <w:proofErr w:type="spellStart"/>
      <w:r w:rsidRPr="00450180">
        <w:rPr>
          <w:i/>
          <w:szCs w:val="20"/>
        </w:rPr>
        <w:t>Dasein</w:t>
      </w:r>
      <w:proofErr w:type="spellEnd"/>
      <w:r w:rsidRPr="00450180">
        <w:rPr>
          <w:szCs w:val="20"/>
        </w:rPr>
        <w:t xml:space="preserve"> musí moci svědčit o sobě, je</w:t>
      </w:r>
      <w:r w:rsidR="005C69C7" w:rsidRPr="00450180">
        <w:rPr>
          <w:szCs w:val="20"/>
        </w:rPr>
        <w:t xml:space="preserve"> v </w:t>
      </w:r>
      <w:r w:rsidR="005C69C7" w:rsidRPr="00450180">
        <w:rPr>
          <w:i/>
          <w:szCs w:val="20"/>
        </w:rPr>
        <w:t xml:space="preserve">Sein </w:t>
      </w:r>
      <w:proofErr w:type="spellStart"/>
      <w:r w:rsidR="005C69C7" w:rsidRPr="00450180">
        <w:rPr>
          <w:i/>
          <w:szCs w:val="20"/>
        </w:rPr>
        <w:t>und</w:t>
      </w:r>
      <w:proofErr w:type="spellEnd"/>
      <w:r w:rsidR="005C69C7" w:rsidRPr="00450180">
        <w:rPr>
          <w:i/>
          <w:szCs w:val="20"/>
        </w:rPr>
        <w:t xml:space="preserve"> </w:t>
      </w:r>
      <w:proofErr w:type="spellStart"/>
      <w:r w:rsidR="005C69C7" w:rsidRPr="00450180">
        <w:rPr>
          <w:i/>
          <w:szCs w:val="20"/>
        </w:rPr>
        <w:t>Zeit</w:t>
      </w:r>
      <w:proofErr w:type="spellEnd"/>
      <w:r w:rsidR="005C69C7" w:rsidRPr="00450180">
        <w:rPr>
          <w:szCs w:val="20"/>
        </w:rPr>
        <w:t xml:space="preserve"> axiom či dosvědčení existenciální analytiky pobytu. </w:t>
      </w:r>
      <w:proofErr w:type="spellStart"/>
      <w:r w:rsidR="005C69C7" w:rsidRPr="00450180">
        <w:rPr>
          <w:szCs w:val="20"/>
        </w:rPr>
        <w:t>Heidegger</w:t>
      </w:r>
      <w:proofErr w:type="spellEnd"/>
      <w:r w:rsidR="005C69C7" w:rsidRPr="00450180">
        <w:rPr>
          <w:szCs w:val="20"/>
        </w:rPr>
        <w:t xml:space="preserve"> od počátku slibuje fenomenologické osvětlení, předvedení, vykázání (</w:t>
      </w:r>
      <w:proofErr w:type="spellStart"/>
      <w:r w:rsidR="005C69C7" w:rsidRPr="00450180">
        <w:rPr>
          <w:i/>
          <w:szCs w:val="20"/>
        </w:rPr>
        <w:t>Aufweis</w:t>
      </w:r>
      <w:proofErr w:type="spellEnd"/>
      <w:r w:rsidR="005C69C7" w:rsidRPr="00450180">
        <w:rPr>
          <w:szCs w:val="20"/>
        </w:rPr>
        <w:t>) takového svědectví (</w:t>
      </w:r>
      <w:r w:rsidR="005C69C7" w:rsidRPr="00450180">
        <w:rPr>
          <w:i/>
          <w:szCs w:val="20"/>
        </w:rPr>
        <w:t xml:space="preserve">der </w:t>
      </w:r>
      <w:proofErr w:type="spellStart"/>
      <w:r w:rsidR="005C69C7" w:rsidRPr="00450180">
        <w:rPr>
          <w:i/>
          <w:szCs w:val="20"/>
        </w:rPr>
        <w:t>phänomenologische</w:t>
      </w:r>
      <w:proofErr w:type="spellEnd"/>
      <w:r w:rsidR="005C69C7" w:rsidRPr="00450180">
        <w:rPr>
          <w:i/>
          <w:szCs w:val="20"/>
        </w:rPr>
        <w:t xml:space="preserve"> </w:t>
      </w:r>
      <w:proofErr w:type="spellStart"/>
      <w:r w:rsidR="005C69C7" w:rsidRPr="00450180">
        <w:rPr>
          <w:i/>
          <w:szCs w:val="20"/>
        </w:rPr>
        <w:t>Aufweis</w:t>
      </w:r>
      <w:proofErr w:type="spellEnd"/>
      <w:r w:rsidR="005C69C7" w:rsidRPr="00450180">
        <w:rPr>
          <w:i/>
          <w:szCs w:val="20"/>
        </w:rPr>
        <w:t xml:space="preserve"> </w:t>
      </w:r>
      <w:proofErr w:type="spellStart"/>
      <w:r w:rsidR="005C69C7" w:rsidRPr="00450180">
        <w:rPr>
          <w:i/>
          <w:szCs w:val="20"/>
        </w:rPr>
        <w:t>einer</w:t>
      </w:r>
      <w:proofErr w:type="spellEnd"/>
      <w:r w:rsidR="005C69C7" w:rsidRPr="00450180">
        <w:rPr>
          <w:i/>
          <w:szCs w:val="20"/>
        </w:rPr>
        <w:t xml:space="preserve"> </w:t>
      </w:r>
      <w:proofErr w:type="spellStart"/>
      <w:r w:rsidR="005C69C7" w:rsidRPr="00450180">
        <w:rPr>
          <w:i/>
          <w:szCs w:val="20"/>
        </w:rPr>
        <w:t>solcher</w:t>
      </w:r>
      <w:proofErr w:type="spellEnd"/>
      <w:r w:rsidR="005C69C7" w:rsidRPr="00450180">
        <w:rPr>
          <w:i/>
          <w:szCs w:val="20"/>
        </w:rPr>
        <w:t xml:space="preserve"> </w:t>
      </w:r>
      <w:proofErr w:type="spellStart"/>
      <w:r w:rsidR="005C69C7" w:rsidRPr="00450180">
        <w:rPr>
          <w:i/>
          <w:szCs w:val="20"/>
        </w:rPr>
        <w:t>Bezeugung</w:t>
      </w:r>
      <w:proofErr w:type="spellEnd"/>
      <w:r w:rsidR="005C69C7" w:rsidRPr="00450180">
        <w:rPr>
          <w:szCs w:val="20"/>
        </w:rPr>
        <w:t>), to jest fenomenologie zkušenosti, která je sama fenomenologická, protože spočívá v </w:t>
      </w:r>
      <w:r w:rsidR="005C69C7" w:rsidRPr="00450180">
        <w:rPr>
          <w:i/>
          <w:szCs w:val="20"/>
        </w:rPr>
        <w:t xml:space="preserve">prezentaci, </w:t>
      </w:r>
      <w:r w:rsidR="005C69C7" w:rsidRPr="00450180">
        <w:rPr>
          <w:szCs w:val="20"/>
        </w:rPr>
        <w:t xml:space="preserve">ve </w:t>
      </w:r>
      <w:r w:rsidR="005C69C7" w:rsidRPr="00450180">
        <w:rPr>
          <w:i/>
          <w:szCs w:val="20"/>
        </w:rPr>
        <w:t xml:space="preserve">vykazování. </w:t>
      </w:r>
      <w:r w:rsidR="005C69C7" w:rsidRPr="00450180">
        <w:rPr>
          <w:szCs w:val="20"/>
        </w:rPr>
        <w:t xml:space="preserve">To je prezentace prezentování, vykázání vykazování, svědectví </w:t>
      </w:r>
      <w:proofErr w:type="spellStart"/>
      <w:r w:rsidR="005C69C7" w:rsidRPr="00450180">
        <w:rPr>
          <w:szCs w:val="20"/>
        </w:rPr>
        <w:t>svědectví</w:t>
      </w:r>
      <w:proofErr w:type="spellEnd"/>
      <w:r w:rsidR="005C69C7" w:rsidRPr="00450180">
        <w:rPr>
          <w:szCs w:val="20"/>
        </w:rPr>
        <w:t>: zde je svědek svědka, dosvědčení svědectví.</w:t>
      </w:r>
    </w:p>
    <w:p w14:paraId="1AFE57E4" w14:textId="690CC3E3" w:rsidR="00C87673" w:rsidRPr="00450180" w:rsidRDefault="005C69C7" w:rsidP="00EB7C58">
      <w:pPr>
        <w:pStyle w:val="NoSpacing"/>
        <w:rPr>
          <w:szCs w:val="20"/>
        </w:rPr>
      </w:pPr>
      <w:r w:rsidRPr="00450180">
        <w:rPr>
          <w:szCs w:val="20"/>
        </w:rPr>
        <w:tab/>
      </w:r>
      <w:r w:rsidR="00C87673" w:rsidRPr="00450180">
        <w:rPr>
          <w:szCs w:val="20"/>
        </w:rPr>
        <w:t xml:space="preserve">Vraťme se </w:t>
      </w:r>
      <w:r w:rsidRPr="00450180">
        <w:rPr>
          <w:szCs w:val="20"/>
        </w:rPr>
        <w:t>teď</w:t>
      </w:r>
      <w:r w:rsidR="00C87673" w:rsidRPr="00450180">
        <w:rPr>
          <w:szCs w:val="20"/>
        </w:rPr>
        <w:t xml:space="preserve"> k </w:t>
      </w:r>
      <w:proofErr w:type="spellStart"/>
      <w:r w:rsidR="00C87673" w:rsidRPr="00450180">
        <w:rPr>
          <w:szCs w:val="20"/>
        </w:rPr>
        <w:t>Celanově</w:t>
      </w:r>
      <w:proofErr w:type="spellEnd"/>
      <w:r w:rsidR="00C87673" w:rsidRPr="00450180">
        <w:rPr>
          <w:szCs w:val="20"/>
        </w:rPr>
        <w:t xml:space="preserve"> </w:t>
      </w:r>
      <w:proofErr w:type="gramStart"/>
      <w:r w:rsidR="00C87673" w:rsidRPr="00450180">
        <w:rPr>
          <w:szCs w:val="20"/>
        </w:rPr>
        <w:t>básni</w:t>
      </w:r>
      <w:proofErr w:type="gramEnd"/>
      <w:r w:rsidR="00C87673" w:rsidRPr="00450180">
        <w:rPr>
          <w:szCs w:val="20"/>
        </w:rPr>
        <w:t xml:space="preserve"> a ještě jednou upozorněme na dvojí odkaz k dosvědčení (</w:t>
      </w:r>
      <w:proofErr w:type="spellStart"/>
      <w:r w:rsidR="00C87673" w:rsidRPr="00450180">
        <w:rPr>
          <w:i/>
          <w:iCs/>
          <w:szCs w:val="20"/>
        </w:rPr>
        <w:t>Bezeugung</w:t>
      </w:r>
      <w:proofErr w:type="spellEnd"/>
      <w:r w:rsidR="00C87673" w:rsidRPr="00450180">
        <w:rPr>
          <w:szCs w:val="20"/>
        </w:rPr>
        <w:t xml:space="preserve">) </w:t>
      </w:r>
      <w:r w:rsidR="005143A0">
        <w:rPr>
          <w:szCs w:val="20"/>
        </w:rPr>
        <w:t>ve slovech</w:t>
      </w:r>
      <w:r w:rsidR="00C87673" w:rsidRPr="00450180">
        <w:rPr>
          <w:szCs w:val="20"/>
        </w:rPr>
        <w:t xml:space="preserve"> "</w:t>
      </w:r>
      <w:proofErr w:type="spellStart"/>
      <w:r w:rsidR="00276AD1" w:rsidRPr="00450180">
        <w:rPr>
          <w:i/>
          <w:iCs/>
          <w:szCs w:val="20"/>
        </w:rPr>
        <w:t>Niemand</w:t>
      </w:r>
      <w:proofErr w:type="spellEnd"/>
      <w:r w:rsidR="00276AD1" w:rsidRPr="00450180">
        <w:rPr>
          <w:i/>
          <w:iCs/>
          <w:szCs w:val="20"/>
        </w:rPr>
        <w:t xml:space="preserve"> / </w:t>
      </w:r>
      <w:proofErr w:type="spellStart"/>
      <w:r w:rsidR="00276AD1" w:rsidRPr="00450180">
        <w:rPr>
          <w:i/>
          <w:iCs/>
          <w:szCs w:val="20"/>
        </w:rPr>
        <w:t>zeugt</w:t>
      </w:r>
      <w:proofErr w:type="spellEnd"/>
      <w:r w:rsidR="00C87673" w:rsidRPr="00450180">
        <w:rPr>
          <w:i/>
          <w:iCs/>
          <w:szCs w:val="20"/>
        </w:rPr>
        <w:t xml:space="preserve"> </w:t>
      </w:r>
      <w:proofErr w:type="spellStart"/>
      <w:r w:rsidR="00C87673" w:rsidRPr="00450180">
        <w:rPr>
          <w:i/>
          <w:iCs/>
          <w:szCs w:val="20"/>
        </w:rPr>
        <w:t>für</w:t>
      </w:r>
      <w:proofErr w:type="spellEnd"/>
      <w:r w:rsidR="00C87673" w:rsidRPr="00450180">
        <w:rPr>
          <w:i/>
          <w:iCs/>
          <w:szCs w:val="20"/>
        </w:rPr>
        <w:t xml:space="preserve"> den / </w:t>
      </w:r>
      <w:proofErr w:type="spellStart"/>
      <w:r w:rsidR="00C87673" w:rsidRPr="00450180">
        <w:rPr>
          <w:i/>
          <w:iCs/>
          <w:szCs w:val="20"/>
        </w:rPr>
        <w:t>Zeugen</w:t>
      </w:r>
      <w:proofErr w:type="spellEnd"/>
      <w:r w:rsidR="00C87673" w:rsidRPr="00450180">
        <w:rPr>
          <w:szCs w:val="20"/>
        </w:rPr>
        <w:t>" jako enigmatickou</w:t>
      </w:r>
      <w:r w:rsidRPr="00450180">
        <w:rPr>
          <w:szCs w:val="20"/>
        </w:rPr>
        <w:t xml:space="preserve"> </w:t>
      </w:r>
      <w:r w:rsidR="00C87673" w:rsidRPr="00450180">
        <w:rPr>
          <w:szCs w:val="20"/>
        </w:rPr>
        <w:t xml:space="preserve">a neustále se navracející figuru </w:t>
      </w:r>
      <w:r w:rsidR="00C87673" w:rsidRPr="00450180">
        <w:rPr>
          <w:i/>
          <w:iCs/>
          <w:szCs w:val="20"/>
        </w:rPr>
        <w:t>tří</w:t>
      </w:r>
      <w:r w:rsidR="00C87673" w:rsidRPr="00450180">
        <w:rPr>
          <w:szCs w:val="20"/>
        </w:rPr>
        <w:t>.</w:t>
      </w:r>
      <w:r w:rsidRPr="00450180">
        <w:rPr>
          <w:szCs w:val="20"/>
        </w:rPr>
        <w:t xml:space="preserve"> </w:t>
      </w:r>
      <w:r w:rsidR="00C87673" w:rsidRPr="00450180">
        <w:rPr>
          <w:szCs w:val="20"/>
        </w:rPr>
        <w:t xml:space="preserve"> </w:t>
      </w:r>
      <w:r w:rsidRPr="00450180">
        <w:rPr>
          <w:szCs w:val="20"/>
        </w:rPr>
        <w:t>Mějme stále na paměti toto překřížení sémantiky svěd</w:t>
      </w:r>
      <w:r w:rsidR="00183064" w:rsidRPr="00450180">
        <w:rPr>
          <w:szCs w:val="20"/>
        </w:rPr>
        <w:t>k</w:t>
      </w:r>
      <w:r w:rsidRPr="00450180">
        <w:rPr>
          <w:szCs w:val="20"/>
        </w:rPr>
        <w:t>a a sémantiky „tří“ či třetího, avšak postupujme s větší obezřetností. Vyhněme se tomu, aby</w:t>
      </w:r>
      <w:r w:rsidR="00183064" w:rsidRPr="00450180">
        <w:rPr>
          <w:szCs w:val="20"/>
        </w:rPr>
        <w:t>chom</w:t>
      </w:r>
      <w:r w:rsidRPr="00450180">
        <w:rPr>
          <w:szCs w:val="20"/>
        </w:rPr>
        <w:t xml:space="preserve"> současný výskyt těchto dvou motivů v </w:t>
      </w:r>
      <w:proofErr w:type="spellStart"/>
      <w:r w:rsidRPr="00450180">
        <w:rPr>
          <w:szCs w:val="20"/>
        </w:rPr>
        <w:t>Celanově</w:t>
      </w:r>
      <w:proofErr w:type="spellEnd"/>
      <w:r w:rsidRPr="00450180">
        <w:rPr>
          <w:szCs w:val="20"/>
        </w:rPr>
        <w:t xml:space="preserve"> básně interpretačně </w:t>
      </w:r>
      <w:r w:rsidR="00183064" w:rsidRPr="00450180">
        <w:rPr>
          <w:szCs w:val="20"/>
        </w:rPr>
        <w:t>přetěžovali. Jakkoli je toto vzájemné setkání obou a priori neredukovatelné všude tam, kde jde o svědka a o třetího, není nic, co by nám v četbě této básně dovolovalo jít za toto a priori.</w:t>
      </w:r>
    </w:p>
    <w:p w14:paraId="1AFE57E5" w14:textId="77777777" w:rsidR="00C87673" w:rsidRPr="00450180" w:rsidRDefault="00183064" w:rsidP="00EB7C58">
      <w:pPr>
        <w:pStyle w:val="NoSpacing"/>
        <w:rPr>
          <w:szCs w:val="20"/>
        </w:rPr>
      </w:pPr>
      <w:r w:rsidRPr="00450180">
        <w:rPr>
          <w:szCs w:val="20"/>
        </w:rPr>
        <w:tab/>
        <w:t>Totéž platí i o odkazu k </w:t>
      </w:r>
      <w:r w:rsidRPr="00450180">
        <w:rPr>
          <w:i/>
          <w:szCs w:val="20"/>
        </w:rPr>
        <w:t>přísaze</w:t>
      </w:r>
      <w:r w:rsidRPr="00450180">
        <w:rPr>
          <w:szCs w:val="20"/>
        </w:rPr>
        <w:t xml:space="preserve">. </w:t>
      </w:r>
      <w:r w:rsidR="00C87673" w:rsidRPr="00450180">
        <w:rPr>
          <w:szCs w:val="20"/>
        </w:rPr>
        <w:t xml:space="preserve">Báseň mluví o přísaze, o přísaze </w:t>
      </w:r>
      <w:r w:rsidR="00C87673" w:rsidRPr="00450180">
        <w:rPr>
          <w:i/>
          <w:iCs/>
          <w:szCs w:val="20"/>
        </w:rPr>
        <w:t>zkamenělé</w:t>
      </w:r>
      <w:r w:rsidR="00C87673" w:rsidRPr="00450180">
        <w:rPr>
          <w:szCs w:val="20"/>
        </w:rPr>
        <w:t>, o tom, co hučí v hloubce zkamenělé přísahy, přísahy kamene, přísahy,</w:t>
      </w:r>
      <w:r w:rsidRPr="00450180">
        <w:rPr>
          <w:szCs w:val="20"/>
        </w:rPr>
        <w:t xml:space="preserve"> </w:t>
      </w:r>
      <w:r w:rsidR="00C87673" w:rsidRPr="00450180">
        <w:rPr>
          <w:szCs w:val="20"/>
        </w:rPr>
        <w:t>jež se stala kamenem:</w:t>
      </w:r>
    </w:p>
    <w:p w14:paraId="1AFE57E6" w14:textId="77777777" w:rsidR="00183064" w:rsidRPr="00450180" w:rsidRDefault="00183064" w:rsidP="00EB7C58">
      <w:pPr>
        <w:pStyle w:val="NoSpacing"/>
        <w:rPr>
          <w:i/>
          <w:iCs/>
          <w:szCs w:val="20"/>
        </w:rPr>
      </w:pPr>
    </w:p>
    <w:p w14:paraId="1AFE57E7" w14:textId="77777777" w:rsidR="00C87673" w:rsidRPr="00450180" w:rsidRDefault="00C87673" w:rsidP="00EB7C58">
      <w:pPr>
        <w:pStyle w:val="NoSpacing"/>
        <w:rPr>
          <w:i/>
          <w:iCs/>
          <w:szCs w:val="20"/>
        </w:rPr>
      </w:pPr>
      <w:proofErr w:type="spellStart"/>
      <w:r w:rsidRPr="00450180">
        <w:rPr>
          <w:i/>
          <w:iCs/>
          <w:szCs w:val="20"/>
        </w:rPr>
        <w:t>Pontisches</w:t>
      </w:r>
      <w:proofErr w:type="spellEnd"/>
      <w:r w:rsidRPr="00450180">
        <w:rPr>
          <w:i/>
          <w:iCs/>
          <w:szCs w:val="20"/>
        </w:rPr>
        <w:t xml:space="preserve"> </w:t>
      </w:r>
      <w:proofErr w:type="spellStart"/>
      <w:r w:rsidRPr="00450180">
        <w:rPr>
          <w:i/>
          <w:iCs/>
          <w:szCs w:val="20"/>
        </w:rPr>
        <w:t>Einstmals</w:t>
      </w:r>
      <w:proofErr w:type="spellEnd"/>
      <w:r w:rsidRPr="00450180">
        <w:rPr>
          <w:i/>
          <w:iCs/>
          <w:szCs w:val="20"/>
        </w:rPr>
        <w:t xml:space="preserve">: </w:t>
      </w:r>
      <w:proofErr w:type="spellStart"/>
      <w:r w:rsidRPr="00450180">
        <w:rPr>
          <w:i/>
          <w:iCs/>
          <w:szCs w:val="20"/>
        </w:rPr>
        <w:t>hier</w:t>
      </w:r>
      <w:proofErr w:type="spellEnd"/>
    </w:p>
    <w:p w14:paraId="1AFE57E8" w14:textId="77777777" w:rsidR="00C87673" w:rsidRPr="00450180" w:rsidRDefault="00C87673" w:rsidP="00EB7C58">
      <w:pPr>
        <w:pStyle w:val="NoSpacing"/>
        <w:rPr>
          <w:i/>
          <w:iCs/>
          <w:szCs w:val="20"/>
        </w:rPr>
      </w:pPr>
      <w:proofErr w:type="spellStart"/>
      <w:r w:rsidRPr="00450180">
        <w:rPr>
          <w:i/>
          <w:iCs/>
          <w:szCs w:val="20"/>
        </w:rPr>
        <w:t>ein</w:t>
      </w:r>
      <w:proofErr w:type="spellEnd"/>
      <w:r w:rsidRPr="00450180">
        <w:rPr>
          <w:i/>
          <w:iCs/>
          <w:szCs w:val="20"/>
        </w:rPr>
        <w:t xml:space="preserve"> </w:t>
      </w:r>
      <w:proofErr w:type="spellStart"/>
      <w:r w:rsidRPr="00450180">
        <w:rPr>
          <w:i/>
          <w:iCs/>
          <w:szCs w:val="20"/>
        </w:rPr>
        <w:t>Tropfen</w:t>
      </w:r>
      <w:proofErr w:type="spellEnd"/>
      <w:r w:rsidRPr="00450180">
        <w:rPr>
          <w:i/>
          <w:iCs/>
          <w:szCs w:val="20"/>
        </w:rPr>
        <w:t>,</w:t>
      </w:r>
    </w:p>
    <w:p w14:paraId="1AFE57E9" w14:textId="77777777" w:rsidR="00C87673" w:rsidRPr="00450180" w:rsidRDefault="00C87673" w:rsidP="00EB7C58">
      <w:pPr>
        <w:pStyle w:val="NoSpacing"/>
        <w:rPr>
          <w:i/>
          <w:iCs/>
          <w:szCs w:val="20"/>
        </w:rPr>
      </w:pPr>
      <w:proofErr w:type="spellStart"/>
      <w:r w:rsidRPr="00450180">
        <w:rPr>
          <w:i/>
          <w:iCs/>
          <w:szCs w:val="20"/>
        </w:rPr>
        <w:t>auf</w:t>
      </w:r>
      <w:proofErr w:type="spellEnd"/>
    </w:p>
    <w:p w14:paraId="1AFE57EA" w14:textId="69F88FBF" w:rsidR="00C87673" w:rsidRPr="00450180" w:rsidRDefault="00C87673" w:rsidP="00EB7C58">
      <w:pPr>
        <w:pStyle w:val="NoSpacing"/>
        <w:rPr>
          <w:i/>
          <w:iCs/>
          <w:szCs w:val="20"/>
        </w:rPr>
      </w:pPr>
      <w:r w:rsidRPr="00450180">
        <w:rPr>
          <w:i/>
          <w:iCs/>
          <w:szCs w:val="20"/>
        </w:rPr>
        <w:t xml:space="preserve">dem </w:t>
      </w:r>
      <w:proofErr w:type="spellStart"/>
      <w:r w:rsidRPr="00450180">
        <w:rPr>
          <w:i/>
          <w:iCs/>
          <w:szCs w:val="20"/>
        </w:rPr>
        <w:t>ertrunkenen</w:t>
      </w:r>
      <w:proofErr w:type="spellEnd"/>
      <w:r w:rsidRPr="00450180">
        <w:rPr>
          <w:i/>
          <w:iCs/>
          <w:szCs w:val="20"/>
        </w:rPr>
        <w:t xml:space="preserve"> </w:t>
      </w:r>
      <w:proofErr w:type="spellStart"/>
      <w:r w:rsidRPr="00450180">
        <w:rPr>
          <w:i/>
          <w:iCs/>
          <w:szCs w:val="20"/>
        </w:rPr>
        <w:t>Ruderblatt</w:t>
      </w:r>
      <w:proofErr w:type="spellEnd"/>
      <w:r w:rsidRPr="00450180">
        <w:rPr>
          <w:i/>
          <w:iCs/>
          <w:szCs w:val="20"/>
        </w:rPr>
        <w:t>,</w:t>
      </w:r>
    </w:p>
    <w:p w14:paraId="1AFE57EB" w14:textId="77777777" w:rsidR="00C87673" w:rsidRPr="00450180" w:rsidRDefault="00C87673" w:rsidP="00EB7C58">
      <w:pPr>
        <w:pStyle w:val="NoSpacing"/>
        <w:rPr>
          <w:i/>
          <w:iCs/>
          <w:szCs w:val="20"/>
        </w:rPr>
      </w:pPr>
      <w:proofErr w:type="spellStart"/>
      <w:r w:rsidRPr="00450180">
        <w:rPr>
          <w:i/>
          <w:iCs/>
          <w:szCs w:val="20"/>
        </w:rPr>
        <w:t>tief</w:t>
      </w:r>
      <w:proofErr w:type="spellEnd"/>
    </w:p>
    <w:p w14:paraId="1AFE57EC" w14:textId="77777777" w:rsidR="00C87673" w:rsidRPr="00450180" w:rsidRDefault="00C87673" w:rsidP="00EB7C58">
      <w:pPr>
        <w:pStyle w:val="NoSpacing"/>
        <w:rPr>
          <w:i/>
          <w:iCs/>
          <w:szCs w:val="20"/>
        </w:rPr>
      </w:pPr>
      <w:proofErr w:type="spellStart"/>
      <w:r w:rsidRPr="00450180">
        <w:rPr>
          <w:i/>
          <w:iCs/>
          <w:szCs w:val="20"/>
        </w:rPr>
        <w:t>im</w:t>
      </w:r>
      <w:proofErr w:type="spellEnd"/>
      <w:r w:rsidRPr="00450180">
        <w:rPr>
          <w:i/>
          <w:iCs/>
          <w:szCs w:val="20"/>
        </w:rPr>
        <w:t xml:space="preserve"> </w:t>
      </w:r>
      <w:proofErr w:type="spellStart"/>
      <w:r w:rsidRPr="00450180">
        <w:rPr>
          <w:i/>
          <w:iCs/>
          <w:szCs w:val="20"/>
        </w:rPr>
        <w:t>versteinerten</w:t>
      </w:r>
      <w:proofErr w:type="spellEnd"/>
      <w:r w:rsidRPr="00450180">
        <w:rPr>
          <w:i/>
          <w:iCs/>
          <w:szCs w:val="20"/>
        </w:rPr>
        <w:t xml:space="preserve"> </w:t>
      </w:r>
      <w:proofErr w:type="spellStart"/>
      <w:r w:rsidRPr="00450180">
        <w:rPr>
          <w:i/>
          <w:iCs/>
          <w:szCs w:val="20"/>
        </w:rPr>
        <w:t>Schwur</w:t>
      </w:r>
      <w:proofErr w:type="spellEnd"/>
      <w:r w:rsidRPr="00450180">
        <w:rPr>
          <w:i/>
          <w:iCs/>
          <w:szCs w:val="20"/>
        </w:rPr>
        <w:t>,</w:t>
      </w:r>
    </w:p>
    <w:p w14:paraId="1AFE57ED" w14:textId="77777777" w:rsidR="00C87673" w:rsidRPr="00450180" w:rsidRDefault="00C87673" w:rsidP="00EB7C58">
      <w:pPr>
        <w:pStyle w:val="NoSpacing"/>
        <w:rPr>
          <w:i/>
          <w:iCs/>
          <w:szCs w:val="20"/>
        </w:rPr>
      </w:pPr>
      <w:proofErr w:type="spellStart"/>
      <w:r w:rsidRPr="00450180">
        <w:rPr>
          <w:i/>
          <w:iCs/>
          <w:szCs w:val="20"/>
        </w:rPr>
        <w:t>rauscht</w:t>
      </w:r>
      <w:proofErr w:type="spellEnd"/>
      <w:r w:rsidRPr="00450180">
        <w:rPr>
          <w:i/>
          <w:iCs/>
          <w:szCs w:val="20"/>
        </w:rPr>
        <w:t xml:space="preserve"> es </w:t>
      </w:r>
      <w:proofErr w:type="spellStart"/>
      <w:r w:rsidRPr="00450180">
        <w:rPr>
          <w:i/>
          <w:iCs/>
          <w:szCs w:val="20"/>
        </w:rPr>
        <w:t>auf</w:t>
      </w:r>
      <w:proofErr w:type="spellEnd"/>
      <w:r w:rsidRPr="00450180">
        <w:rPr>
          <w:i/>
          <w:iCs/>
          <w:szCs w:val="20"/>
        </w:rPr>
        <w:t>.</w:t>
      </w:r>
    </w:p>
    <w:p w14:paraId="1AFE57EE" w14:textId="77777777" w:rsidR="00C87673" w:rsidRPr="00450180" w:rsidRDefault="00C87673" w:rsidP="00EB7C58">
      <w:pPr>
        <w:pStyle w:val="NoSpacing"/>
        <w:rPr>
          <w:szCs w:val="20"/>
        </w:rPr>
      </w:pPr>
      <w:r w:rsidRPr="00450180">
        <w:rPr>
          <w:szCs w:val="20"/>
        </w:rPr>
        <w:t> </w:t>
      </w:r>
    </w:p>
    <w:p w14:paraId="1AFE57EF" w14:textId="77777777" w:rsidR="00C87673" w:rsidRPr="00450180" w:rsidRDefault="00183064" w:rsidP="00EB7C58">
      <w:pPr>
        <w:pStyle w:val="NoSpacing"/>
        <w:rPr>
          <w:szCs w:val="20"/>
        </w:rPr>
      </w:pPr>
      <w:r w:rsidRPr="00450180">
        <w:rPr>
          <w:szCs w:val="20"/>
        </w:rPr>
        <w:t>Existující publikované překlady</w:t>
      </w:r>
      <w:r w:rsidR="00C87673" w:rsidRPr="00450180">
        <w:rPr>
          <w:szCs w:val="20"/>
        </w:rPr>
        <w:t>:</w:t>
      </w:r>
    </w:p>
    <w:p w14:paraId="1AFE57F0" w14:textId="77777777" w:rsidR="00183064" w:rsidRPr="00450180" w:rsidRDefault="00183064" w:rsidP="00EB7C58">
      <w:pPr>
        <w:pStyle w:val="NoSpacing"/>
        <w:rPr>
          <w:szCs w:val="20"/>
        </w:rPr>
      </w:pPr>
    </w:p>
    <w:p w14:paraId="1AFE57F1" w14:textId="77777777" w:rsidR="00C87673" w:rsidRPr="00450180" w:rsidRDefault="00C87673" w:rsidP="00EB7C58">
      <w:pPr>
        <w:pStyle w:val="NoSpacing"/>
        <w:rPr>
          <w:szCs w:val="20"/>
        </w:rPr>
      </w:pPr>
      <w:proofErr w:type="spellStart"/>
      <w:r w:rsidRPr="00450180">
        <w:rPr>
          <w:szCs w:val="20"/>
        </w:rPr>
        <w:t>Pontique</w:t>
      </w:r>
      <w:proofErr w:type="spellEnd"/>
      <w:r w:rsidRPr="00450180">
        <w:rPr>
          <w:szCs w:val="20"/>
        </w:rPr>
        <w:t xml:space="preserve"> </w:t>
      </w:r>
      <w:proofErr w:type="spellStart"/>
      <w:r w:rsidRPr="00450180">
        <w:rPr>
          <w:szCs w:val="20"/>
        </w:rPr>
        <w:t>une</w:t>
      </w:r>
      <w:proofErr w:type="spellEnd"/>
      <w:r w:rsidRPr="00450180">
        <w:rPr>
          <w:szCs w:val="20"/>
        </w:rPr>
        <w:t xml:space="preserve"> </w:t>
      </w:r>
      <w:proofErr w:type="spellStart"/>
      <w:r w:rsidRPr="00450180">
        <w:rPr>
          <w:szCs w:val="20"/>
        </w:rPr>
        <w:t>fois</w:t>
      </w:r>
      <w:proofErr w:type="spellEnd"/>
      <w:r w:rsidRPr="00450180">
        <w:rPr>
          <w:szCs w:val="20"/>
        </w:rPr>
        <w:t xml:space="preserve">: </w:t>
      </w:r>
      <w:proofErr w:type="spellStart"/>
      <w:r w:rsidRPr="00450180">
        <w:rPr>
          <w:szCs w:val="20"/>
        </w:rPr>
        <w:t>ici</w:t>
      </w:r>
      <w:proofErr w:type="spellEnd"/>
    </w:p>
    <w:p w14:paraId="1AFE57F2" w14:textId="77777777" w:rsidR="00C87673" w:rsidRPr="00450180" w:rsidRDefault="00C87673" w:rsidP="00EB7C58">
      <w:pPr>
        <w:pStyle w:val="NoSpacing"/>
        <w:rPr>
          <w:szCs w:val="20"/>
        </w:rPr>
      </w:pPr>
      <w:proofErr w:type="spellStart"/>
      <w:r w:rsidRPr="00450180">
        <w:rPr>
          <w:szCs w:val="20"/>
        </w:rPr>
        <w:t>telle</w:t>
      </w:r>
      <w:proofErr w:type="spellEnd"/>
      <w:r w:rsidRPr="00450180">
        <w:rPr>
          <w:szCs w:val="20"/>
        </w:rPr>
        <w:t xml:space="preserve"> </w:t>
      </w:r>
      <w:proofErr w:type="spellStart"/>
      <w:r w:rsidRPr="00450180">
        <w:rPr>
          <w:szCs w:val="20"/>
        </w:rPr>
        <w:t>une</w:t>
      </w:r>
      <w:proofErr w:type="spellEnd"/>
      <w:r w:rsidRPr="00450180">
        <w:rPr>
          <w:szCs w:val="20"/>
        </w:rPr>
        <w:t xml:space="preserve"> </w:t>
      </w:r>
      <w:proofErr w:type="spellStart"/>
      <w:r w:rsidRPr="00450180">
        <w:rPr>
          <w:szCs w:val="20"/>
        </w:rPr>
        <w:t>goutte</w:t>
      </w:r>
      <w:proofErr w:type="spellEnd"/>
      <w:r w:rsidRPr="00450180">
        <w:rPr>
          <w:szCs w:val="20"/>
        </w:rPr>
        <w:t>,</w:t>
      </w:r>
    </w:p>
    <w:p w14:paraId="1AFE57F3" w14:textId="77777777" w:rsidR="00C87673" w:rsidRPr="00450180" w:rsidRDefault="00C87673" w:rsidP="00EB7C58">
      <w:pPr>
        <w:pStyle w:val="NoSpacing"/>
        <w:rPr>
          <w:szCs w:val="20"/>
        </w:rPr>
      </w:pPr>
      <w:proofErr w:type="spellStart"/>
      <w:r w:rsidRPr="00450180">
        <w:rPr>
          <w:szCs w:val="20"/>
        </w:rPr>
        <w:t>sur</w:t>
      </w:r>
      <w:proofErr w:type="spellEnd"/>
    </w:p>
    <w:p w14:paraId="1AFE57F4" w14:textId="77777777" w:rsidR="00C87673" w:rsidRPr="00450180" w:rsidRDefault="00C87673" w:rsidP="00EB7C58">
      <w:pPr>
        <w:pStyle w:val="NoSpacing"/>
        <w:rPr>
          <w:szCs w:val="20"/>
        </w:rPr>
      </w:pPr>
      <w:proofErr w:type="spellStart"/>
      <w:r w:rsidRPr="00450180">
        <w:rPr>
          <w:szCs w:val="20"/>
        </w:rPr>
        <w:t>le</w:t>
      </w:r>
      <w:proofErr w:type="spellEnd"/>
      <w:r w:rsidRPr="00450180">
        <w:rPr>
          <w:szCs w:val="20"/>
        </w:rPr>
        <w:t xml:space="preserve"> plat de la </w:t>
      </w:r>
      <w:proofErr w:type="spellStart"/>
      <w:r w:rsidRPr="00450180">
        <w:rPr>
          <w:szCs w:val="20"/>
        </w:rPr>
        <w:t>rame</w:t>
      </w:r>
      <w:proofErr w:type="spellEnd"/>
      <w:r w:rsidRPr="00450180">
        <w:rPr>
          <w:szCs w:val="20"/>
        </w:rPr>
        <w:t xml:space="preserve"> </w:t>
      </w:r>
      <w:proofErr w:type="spellStart"/>
      <w:r w:rsidRPr="00450180">
        <w:rPr>
          <w:szCs w:val="20"/>
        </w:rPr>
        <w:t>submergée</w:t>
      </w:r>
      <w:proofErr w:type="spellEnd"/>
      <w:r w:rsidRPr="00450180">
        <w:rPr>
          <w:szCs w:val="20"/>
        </w:rPr>
        <w:t>,</w:t>
      </w:r>
    </w:p>
    <w:p w14:paraId="1AFE57F5" w14:textId="77777777" w:rsidR="00C87673" w:rsidRPr="00450180" w:rsidRDefault="00C87673" w:rsidP="00EB7C58">
      <w:pPr>
        <w:pStyle w:val="NoSpacing"/>
        <w:rPr>
          <w:szCs w:val="20"/>
        </w:rPr>
      </w:pPr>
      <w:r w:rsidRPr="00450180">
        <w:rPr>
          <w:szCs w:val="20"/>
        </w:rPr>
        <w:t xml:space="preserve">au </w:t>
      </w:r>
      <w:proofErr w:type="spellStart"/>
      <w:r w:rsidRPr="00450180">
        <w:rPr>
          <w:szCs w:val="20"/>
        </w:rPr>
        <w:t>profond</w:t>
      </w:r>
      <w:proofErr w:type="spellEnd"/>
    </w:p>
    <w:p w14:paraId="1AFE57F6" w14:textId="77777777" w:rsidR="00C87673" w:rsidRPr="00450180" w:rsidRDefault="00C87673" w:rsidP="00EB7C58">
      <w:pPr>
        <w:pStyle w:val="NoSpacing"/>
        <w:rPr>
          <w:szCs w:val="20"/>
        </w:rPr>
      </w:pPr>
      <w:proofErr w:type="spellStart"/>
      <w:r w:rsidRPr="00450180">
        <w:rPr>
          <w:szCs w:val="20"/>
        </w:rPr>
        <w:t>du</w:t>
      </w:r>
      <w:proofErr w:type="spellEnd"/>
      <w:r w:rsidRPr="00450180">
        <w:rPr>
          <w:szCs w:val="20"/>
        </w:rPr>
        <w:t xml:space="preserve"> </w:t>
      </w:r>
      <w:proofErr w:type="spellStart"/>
      <w:r w:rsidRPr="00450180">
        <w:rPr>
          <w:szCs w:val="20"/>
        </w:rPr>
        <w:t>serment</w:t>
      </w:r>
      <w:proofErr w:type="spellEnd"/>
      <w:r w:rsidRPr="00450180">
        <w:rPr>
          <w:szCs w:val="20"/>
        </w:rPr>
        <w:t xml:space="preserve"> </w:t>
      </w:r>
      <w:proofErr w:type="spellStart"/>
      <w:r w:rsidRPr="00450180">
        <w:rPr>
          <w:szCs w:val="20"/>
        </w:rPr>
        <w:t>mué</w:t>
      </w:r>
      <w:proofErr w:type="spellEnd"/>
      <w:r w:rsidRPr="00450180">
        <w:rPr>
          <w:szCs w:val="20"/>
        </w:rPr>
        <w:t xml:space="preserve"> en </w:t>
      </w:r>
      <w:proofErr w:type="spellStart"/>
      <w:r w:rsidRPr="00450180">
        <w:rPr>
          <w:szCs w:val="20"/>
        </w:rPr>
        <w:t>pierre</w:t>
      </w:r>
      <w:proofErr w:type="spellEnd"/>
      <w:r w:rsidRPr="00450180">
        <w:rPr>
          <w:szCs w:val="20"/>
        </w:rPr>
        <w:t>,</w:t>
      </w:r>
    </w:p>
    <w:p w14:paraId="1AFE57F7" w14:textId="77777777" w:rsidR="00183064" w:rsidRPr="00450180" w:rsidRDefault="00C87673" w:rsidP="00EB7C58">
      <w:pPr>
        <w:pStyle w:val="NoSpacing"/>
        <w:rPr>
          <w:szCs w:val="20"/>
        </w:rPr>
      </w:pPr>
      <w:proofErr w:type="spellStart"/>
      <w:r w:rsidRPr="00450180">
        <w:rPr>
          <w:szCs w:val="20"/>
        </w:rPr>
        <w:t>sa</w:t>
      </w:r>
      <w:proofErr w:type="spellEnd"/>
      <w:r w:rsidRPr="00450180">
        <w:rPr>
          <w:szCs w:val="20"/>
        </w:rPr>
        <w:t xml:space="preserve"> </w:t>
      </w:r>
      <w:proofErr w:type="spellStart"/>
      <w:r w:rsidRPr="00450180">
        <w:rPr>
          <w:szCs w:val="20"/>
        </w:rPr>
        <w:t>rumeur</w:t>
      </w:r>
      <w:proofErr w:type="spellEnd"/>
      <w:r w:rsidRPr="00450180">
        <w:rPr>
          <w:szCs w:val="20"/>
        </w:rPr>
        <w:t xml:space="preserve">. </w:t>
      </w:r>
    </w:p>
    <w:p w14:paraId="1AFE57F8" w14:textId="77777777" w:rsidR="00C87673" w:rsidRPr="00450180" w:rsidRDefault="00C87673" w:rsidP="00EB7C58">
      <w:pPr>
        <w:pStyle w:val="NoSpacing"/>
        <w:rPr>
          <w:szCs w:val="20"/>
        </w:rPr>
      </w:pPr>
      <w:r w:rsidRPr="00450180">
        <w:rPr>
          <w:szCs w:val="20"/>
        </w:rPr>
        <w:t xml:space="preserve">(A. </w:t>
      </w:r>
      <w:proofErr w:type="spellStart"/>
      <w:r w:rsidRPr="00450180">
        <w:rPr>
          <w:szCs w:val="20"/>
        </w:rPr>
        <w:t>du</w:t>
      </w:r>
      <w:proofErr w:type="spellEnd"/>
      <w:r w:rsidRPr="00450180">
        <w:rPr>
          <w:szCs w:val="20"/>
        </w:rPr>
        <w:t xml:space="preserve"> </w:t>
      </w:r>
      <w:proofErr w:type="spellStart"/>
      <w:r w:rsidRPr="00450180">
        <w:rPr>
          <w:szCs w:val="20"/>
        </w:rPr>
        <w:t>Bouchet</w:t>
      </w:r>
      <w:proofErr w:type="spellEnd"/>
      <w:r w:rsidRPr="00450180">
        <w:rPr>
          <w:szCs w:val="20"/>
        </w:rPr>
        <w:t>)</w:t>
      </w:r>
    </w:p>
    <w:p w14:paraId="1AFE57F9" w14:textId="77777777" w:rsidR="00C87673" w:rsidRPr="00450180" w:rsidRDefault="00C87673" w:rsidP="00EB7C58">
      <w:pPr>
        <w:pStyle w:val="NoSpacing"/>
        <w:rPr>
          <w:szCs w:val="20"/>
        </w:rPr>
      </w:pPr>
      <w:r w:rsidRPr="00450180">
        <w:rPr>
          <w:szCs w:val="20"/>
        </w:rPr>
        <w:t> </w:t>
      </w:r>
    </w:p>
    <w:p w14:paraId="1AFE57FA" w14:textId="77777777" w:rsidR="00C87673" w:rsidRPr="00450180" w:rsidRDefault="00C87673" w:rsidP="00EB7C58">
      <w:pPr>
        <w:pStyle w:val="NoSpacing"/>
        <w:rPr>
          <w:szCs w:val="20"/>
        </w:rPr>
      </w:pPr>
      <w:proofErr w:type="spellStart"/>
      <w:r w:rsidRPr="00450180">
        <w:rPr>
          <w:szCs w:val="20"/>
        </w:rPr>
        <w:t>L'Autrefois</w:t>
      </w:r>
      <w:proofErr w:type="spellEnd"/>
      <w:r w:rsidRPr="00450180">
        <w:rPr>
          <w:szCs w:val="20"/>
        </w:rPr>
        <w:t xml:space="preserve"> </w:t>
      </w:r>
      <w:proofErr w:type="spellStart"/>
      <w:r w:rsidRPr="00450180">
        <w:rPr>
          <w:szCs w:val="20"/>
        </w:rPr>
        <w:t>pontique</w:t>
      </w:r>
      <w:proofErr w:type="spellEnd"/>
      <w:r w:rsidRPr="00450180">
        <w:rPr>
          <w:szCs w:val="20"/>
        </w:rPr>
        <w:t xml:space="preserve">: </w:t>
      </w:r>
      <w:proofErr w:type="spellStart"/>
      <w:r w:rsidRPr="00450180">
        <w:rPr>
          <w:szCs w:val="20"/>
        </w:rPr>
        <w:t>ici</w:t>
      </w:r>
      <w:proofErr w:type="spellEnd"/>
      <w:r w:rsidRPr="00450180">
        <w:rPr>
          <w:szCs w:val="20"/>
        </w:rPr>
        <w:t>,</w:t>
      </w:r>
    </w:p>
    <w:p w14:paraId="1AFE57FB" w14:textId="77777777" w:rsidR="00C87673" w:rsidRPr="00450180" w:rsidRDefault="00C87673" w:rsidP="00EB7C58">
      <w:pPr>
        <w:pStyle w:val="NoSpacing"/>
        <w:rPr>
          <w:szCs w:val="20"/>
        </w:rPr>
      </w:pPr>
      <w:proofErr w:type="spellStart"/>
      <w:r w:rsidRPr="00450180">
        <w:rPr>
          <w:szCs w:val="20"/>
        </w:rPr>
        <w:t>une</w:t>
      </w:r>
      <w:proofErr w:type="spellEnd"/>
      <w:r w:rsidRPr="00450180">
        <w:rPr>
          <w:szCs w:val="20"/>
        </w:rPr>
        <w:t xml:space="preserve"> </w:t>
      </w:r>
      <w:proofErr w:type="spellStart"/>
      <w:r w:rsidRPr="00450180">
        <w:rPr>
          <w:szCs w:val="20"/>
        </w:rPr>
        <w:t>goutte</w:t>
      </w:r>
      <w:proofErr w:type="spellEnd"/>
    </w:p>
    <w:p w14:paraId="1AFE57FC" w14:textId="77777777" w:rsidR="00C87673" w:rsidRPr="00450180" w:rsidRDefault="00C87673" w:rsidP="00EB7C58">
      <w:pPr>
        <w:pStyle w:val="NoSpacing"/>
        <w:rPr>
          <w:szCs w:val="20"/>
        </w:rPr>
      </w:pPr>
      <w:proofErr w:type="spellStart"/>
      <w:r w:rsidRPr="00450180">
        <w:rPr>
          <w:szCs w:val="20"/>
        </w:rPr>
        <w:t>sur</w:t>
      </w:r>
      <w:proofErr w:type="spellEnd"/>
    </w:p>
    <w:p w14:paraId="1AFE57FD" w14:textId="77777777" w:rsidR="00C87673" w:rsidRPr="00450180" w:rsidRDefault="00C87673" w:rsidP="00EB7C58">
      <w:pPr>
        <w:pStyle w:val="NoSpacing"/>
        <w:rPr>
          <w:szCs w:val="20"/>
        </w:rPr>
      </w:pPr>
      <w:r w:rsidRPr="00450180">
        <w:rPr>
          <w:szCs w:val="20"/>
        </w:rPr>
        <w:t xml:space="preserve">la pale </w:t>
      </w:r>
      <w:proofErr w:type="spellStart"/>
      <w:r w:rsidRPr="00450180">
        <w:rPr>
          <w:szCs w:val="20"/>
        </w:rPr>
        <w:t>d'aviron</w:t>
      </w:r>
      <w:proofErr w:type="spellEnd"/>
      <w:r w:rsidRPr="00450180">
        <w:rPr>
          <w:szCs w:val="20"/>
        </w:rPr>
        <w:t xml:space="preserve"> </w:t>
      </w:r>
      <w:proofErr w:type="spellStart"/>
      <w:r w:rsidRPr="00450180">
        <w:rPr>
          <w:szCs w:val="20"/>
        </w:rPr>
        <w:t>noyée</w:t>
      </w:r>
      <w:proofErr w:type="spellEnd"/>
      <w:r w:rsidRPr="00450180">
        <w:rPr>
          <w:szCs w:val="20"/>
        </w:rPr>
        <w:t>,</w:t>
      </w:r>
    </w:p>
    <w:p w14:paraId="1AFE57FE" w14:textId="77777777" w:rsidR="00C87673" w:rsidRPr="00450180" w:rsidRDefault="00C87673" w:rsidP="00EB7C58">
      <w:pPr>
        <w:pStyle w:val="NoSpacing"/>
        <w:rPr>
          <w:szCs w:val="20"/>
        </w:rPr>
      </w:pPr>
      <w:proofErr w:type="spellStart"/>
      <w:r w:rsidRPr="00450180">
        <w:rPr>
          <w:szCs w:val="20"/>
        </w:rPr>
        <w:t>tout</w:t>
      </w:r>
      <w:proofErr w:type="spellEnd"/>
      <w:r w:rsidRPr="00450180">
        <w:rPr>
          <w:szCs w:val="20"/>
        </w:rPr>
        <w:t xml:space="preserve"> au fond</w:t>
      </w:r>
    </w:p>
    <w:p w14:paraId="1AFE57FF" w14:textId="77777777" w:rsidR="00C87673" w:rsidRPr="00450180" w:rsidRDefault="00C87673" w:rsidP="00EB7C58">
      <w:pPr>
        <w:pStyle w:val="NoSpacing"/>
        <w:rPr>
          <w:szCs w:val="20"/>
        </w:rPr>
      </w:pPr>
      <w:proofErr w:type="spellStart"/>
      <w:r w:rsidRPr="00450180">
        <w:rPr>
          <w:szCs w:val="20"/>
        </w:rPr>
        <w:t>du</w:t>
      </w:r>
      <w:proofErr w:type="spellEnd"/>
      <w:r w:rsidRPr="00450180">
        <w:rPr>
          <w:szCs w:val="20"/>
        </w:rPr>
        <w:t xml:space="preserve"> </w:t>
      </w:r>
      <w:proofErr w:type="spellStart"/>
      <w:r w:rsidRPr="00450180">
        <w:rPr>
          <w:szCs w:val="20"/>
        </w:rPr>
        <w:t>serment</w:t>
      </w:r>
      <w:proofErr w:type="spellEnd"/>
      <w:r w:rsidRPr="00450180">
        <w:rPr>
          <w:szCs w:val="20"/>
        </w:rPr>
        <w:t xml:space="preserve"> </w:t>
      </w:r>
      <w:proofErr w:type="spellStart"/>
      <w:r w:rsidRPr="00450180">
        <w:rPr>
          <w:szCs w:val="20"/>
        </w:rPr>
        <w:t>petrifié</w:t>
      </w:r>
      <w:proofErr w:type="spellEnd"/>
      <w:r w:rsidRPr="00450180">
        <w:rPr>
          <w:szCs w:val="20"/>
        </w:rPr>
        <w:t>,</w:t>
      </w:r>
    </w:p>
    <w:p w14:paraId="1AFE5800" w14:textId="77777777" w:rsidR="00C87673" w:rsidRPr="00450180" w:rsidRDefault="00C87673" w:rsidP="00EB7C58">
      <w:pPr>
        <w:pStyle w:val="NoSpacing"/>
        <w:rPr>
          <w:szCs w:val="20"/>
        </w:rPr>
      </w:pPr>
      <w:r w:rsidRPr="00450180">
        <w:rPr>
          <w:szCs w:val="20"/>
        </w:rPr>
        <w:t xml:space="preserve">son </w:t>
      </w:r>
      <w:proofErr w:type="spellStart"/>
      <w:r w:rsidRPr="00450180">
        <w:rPr>
          <w:szCs w:val="20"/>
        </w:rPr>
        <w:t>bruit</w:t>
      </w:r>
      <w:proofErr w:type="spellEnd"/>
      <w:r w:rsidRPr="00450180">
        <w:rPr>
          <w:szCs w:val="20"/>
        </w:rPr>
        <w:t xml:space="preserve"> </w:t>
      </w:r>
      <w:proofErr w:type="spellStart"/>
      <w:r w:rsidRPr="00450180">
        <w:rPr>
          <w:szCs w:val="20"/>
        </w:rPr>
        <w:t>revient</w:t>
      </w:r>
      <w:proofErr w:type="spellEnd"/>
      <w:r w:rsidRPr="00450180">
        <w:rPr>
          <w:szCs w:val="20"/>
        </w:rPr>
        <w:t>.</w:t>
      </w:r>
    </w:p>
    <w:p w14:paraId="1AFE5801" w14:textId="77777777" w:rsidR="00C87673" w:rsidRPr="00450180" w:rsidRDefault="00C87673" w:rsidP="00EB7C58">
      <w:pPr>
        <w:pStyle w:val="NoSpacing"/>
        <w:rPr>
          <w:szCs w:val="20"/>
        </w:rPr>
      </w:pPr>
      <w:r w:rsidRPr="00450180">
        <w:rPr>
          <w:szCs w:val="20"/>
        </w:rPr>
        <w:lastRenderedPageBreak/>
        <w:t xml:space="preserve">(J.-P. </w:t>
      </w:r>
      <w:proofErr w:type="spellStart"/>
      <w:r w:rsidRPr="00450180">
        <w:rPr>
          <w:szCs w:val="20"/>
        </w:rPr>
        <w:t>Lefebvre</w:t>
      </w:r>
      <w:proofErr w:type="spellEnd"/>
      <w:r w:rsidRPr="00450180">
        <w:rPr>
          <w:szCs w:val="20"/>
        </w:rPr>
        <w:t>)</w:t>
      </w:r>
    </w:p>
    <w:p w14:paraId="1AFE5802" w14:textId="77777777" w:rsidR="00C87673" w:rsidRPr="00450180" w:rsidRDefault="00C87673" w:rsidP="00EB7C58">
      <w:pPr>
        <w:pStyle w:val="NoSpacing"/>
        <w:rPr>
          <w:szCs w:val="20"/>
        </w:rPr>
      </w:pPr>
      <w:r w:rsidRPr="00450180">
        <w:rPr>
          <w:szCs w:val="20"/>
        </w:rPr>
        <w:t> </w:t>
      </w:r>
    </w:p>
    <w:p w14:paraId="1AFE5803" w14:textId="77777777" w:rsidR="00C87673" w:rsidRPr="00450180" w:rsidRDefault="00C87673" w:rsidP="00EB7C58">
      <w:pPr>
        <w:pStyle w:val="NoSpacing"/>
        <w:rPr>
          <w:iCs/>
          <w:szCs w:val="20"/>
        </w:rPr>
      </w:pPr>
      <w:proofErr w:type="spellStart"/>
      <w:r w:rsidRPr="00450180">
        <w:rPr>
          <w:iCs/>
          <w:szCs w:val="20"/>
        </w:rPr>
        <w:t>Pontic</w:t>
      </w:r>
      <w:proofErr w:type="spellEnd"/>
      <w:r w:rsidRPr="00450180">
        <w:rPr>
          <w:iCs/>
          <w:szCs w:val="20"/>
        </w:rPr>
        <w:t xml:space="preserve"> </w:t>
      </w:r>
      <w:proofErr w:type="spellStart"/>
      <w:r w:rsidRPr="00450180">
        <w:rPr>
          <w:iCs/>
          <w:szCs w:val="20"/>
        </w:rPr>
        <w:t>once-upon</w:t>
      </w:r>
      <w:proofErr w:type="spellEnd"/>
      <w:r w:rsidRPr="00450180">
        <w:rPr>
          <w:iCs/>
          <w:szCs w:val="20"/>
        </w:rPr>
        <w:t xml:space="preserve">: </w:t>
      </w:r>
      <w:proofErr w:type="spellStart"/>
      <w:r w:rsidRPr="00450180">
        <w:rPr>
          <w:iCs/>
          <w:szCs w:val="20"/>
        </w:rPr>
        <w:t>here</w:t>
      </w:r>
      <w:proofErr w:type="spellEnd"/>
    </w:p>
    <w:p w14:paraId="1AFE5804" w14:textId="77777777" w:rsidR="00C87673" w:rsidRPr="00450180" w:rsidRDefault="00C87673" w:rsidP="00EB7C58">
      <w:pPr>
        <w:pStyle w:val="NoSpacing"/>
        <w:rPr>
          <w:iCs/>
          <w:szCs w:val="20"/>
        </w:rPr>
      </w:pPr>
      <w:r w:rsidRPr="00450180">
        <w:rPr>
          <w:iCs/>
          <w:szCs w:val="20"/>
        </w:rPr>
        <w:t>a drop</w:t>
      </w:r>
    </w:p>
    <w:p w14:paraId="1AFE5805" w14:textId="77777777" w:rsidR="00C87673" w:rsidRPr="00450180" w:rsidRDefault="00C87673" w:rsidP="00EB7C58">
      <w:pPr>
        <w:pStyle w:val="NoSpacing"/>
        <w:rPr>
          <w:iCs/>
          <w:szCs w:val="20"/>
        </w:rPr>
      </w:pPr>
      <w:r w:rsidRPr="00450180">
        <w:rPr>
          <w:iCs/>
          <w:szCs w:val="20"/>
        </w:rPr>
        <w:t>on</w:t>
      </w:r>
    </w:p>
    <w:p w14:paraId="1AFE5806" w14:textId="77777777" w:rsidR="00C87673" w:rsidRPr="00450180" w:rsidRDefault="00C87673" w:rsidP="00EB7C58">
      <w:pPr>
        <w:pStyle w:val="NoSpacing"/>
        <w:rPr>
          <w:iCs/>
          <w:szCs w:val="20"/>
        </w:rPr>
      </w:pPr>
      <w:proofErr w:type="spellStart"/>
      <w:r w:rsidRPr="00450180">
        <w:rPr>
          <w:iCs/>
          <w:szCs w:val="20"/>
        </w:rPr>
        <w:t>the</w:t>
      </w:r>
      <w:proofErr w:type="spellEnd"/>
      <w:r w:rsidRPr="00450180">
        <w:rPr>
          <w:iCs/>
          <w:szCs w:val="20"/>
        </w:rPr>
        <w:t xml:space="preserve"> </w:t>
      </w:r>
      <w:proofErr w:type="spellStart"/>
      <w:r w:rsidRPr="00450180">
        <w:rPr>
          <w:iCs/>
          <w:szCs w:val="20"/>
        </w:rPr>
        <w:t>drowned</w:t>
      </w:r>
      <w:proofErr w:type="spellEnd"/>
      <w:r w:rsidRPr="00450180">
        <w:rPr>
          <w:iCs/>
          <w:szCs w:val="20"/>
        </w:rPr>
        <w:t xml:space="preserve"> </w:t>
      </w:r>
      <w:proofErr w:type="spellStart"/>
      <w:r w:rsidRPr="00450180">
        <w:rPr>
          <w:iCs/>
          <w:szCs w:val="20"/>
        </w:rPr>
        <w:t>oar-blade</w:t>
      </w:r>
      <w:proofErr w:type="spellEnd"/>
      <w:r w:rsidRPr="00450180">
        <w:rPr>
          <w:iCs/>
          <w:szCs w:val="20"/>
        </w:rPr>
        <w:t>,</w:t>
      </w:r>
    </w:p>
    <w:p w14:paraId="1AFE5807" w14:textId="77777777" w:rsidR="00C87673" w:rsidRPr="00450180" w:rsidRDefault="00C87673" w:rsidP="00EB7C58">
      <w:pPr>
        <w:pStyle w:val="NoSpacing"/>
        <w:rPr>
          <w:iCs/>
          <w:szCs w:val="20"/>
        </w:rPr>
      </w:pPr>
      <w:proofErr w:type="spellStart"/>
      <w:r w:rsidRPr="00450180">
        <w:rPr>
          <w:iCs/>
          <w:szCs w:val="20"/>
        </w:rPr>
        <w:t>deep</w:t>
      </w:r>
      <w:proofErr w:type="spellEnd"/>
    </w:p>
    <w:p w14:paraId="1AFE5808" w14:textId="77777777" w:rsidR="00C87673" w:rsidRPr="00450180" w:rsidRDefault="00C87673" w:rsidP="00EB7C58">
      <w:pPr>
        <w:pStyle w:val="NoSpacing"/>
        <w:rPr>
          <w:iCs/>
          <w:szCs w:val="20"/>
        </w:rPr>
      </w:pPr>
      <w:r w:rsidRPr="00450180">
        <w:rPr>
          <w:iCs/>
          <w:szCs w:val="20"/>
        </w:rPr>
        <w:t xml:space="preserve">in </w:t>
      </w:r>
      <w:proofErr w:type="spellStart"/>
      <w:r w:rsidRPr="00450180">
        <w:rPr>
          <w:iCs/>
          <w:szCs w:val="20"/>
        </w:rPr>
        <w:t>the</w:t>
      </w:r>
      <w:proofErr w:type="spellEnd"/>
      <w:r w:rsidRPr="00450180">
        <w:rPr>
          <w:iCs/>
          <w:szCs w:val="20"/>
        </w:rPr>
        <w:t xml:space="preserve"> </w:t>
      </w:r>
      <w:proofErr w:type="spellStart"/>
      <w:r w:rsidRPr="00450180">
        <w:rPr>
          <w:iCs/>
          <w:szCs w:val="20"/>
        </w:rPr>
        <w:t>petrified</w:t>
      </w:r>
      <w:proofErr w:type="spellEnd"/>
      <w:r w:rsidRPr="00450180">
        <w:rPr>
          <w:iCs/>
          <w:szCs w:val="20"/>
        </w:rPr>
        <w:t xml:space="preserve"> </w:t>
      </w:r>
      <w:proofErr w:type="spellStart"/>
      <w:r w:rsidRPr="00450180">
        <w:rPr>
          <w:iCs/>
          <w:szCs w:val="20"/>
        </w:rPr>
        <w:t>vow</w:t>
      </w:r>
      <w:proofErr w:type="spellEnd"/>
      <w:r w:rsidRPr="00450180">
        <w:rPr>
          <w:iCs/>
          <w:szCs w:val="20"/>
        </w:rPr>
        <w:t>,</w:t>
      </w:r>
    </w:p>
    <w:p w14:paraId="1AFE5809" w14:textId="77777777" w:rsidR="00C87673" w:rsidRPr="00450180" w:rsidRDefault="00C87673" w:rsidP="00EB7C58">
      <w:pPr>
        <w:pStyle w:val="NoSpacing"/>
        <w:rPr>
          <w:iCs/>
          <w:szCs w:val="20"/>
        </w:rPr>
      </w:pPr>
      <w:proofErr w:type="spellStart"/>
      <w:r w:rsidRPr="00450180">
        <w:rPr>
          <w:iCs/>
          <w:szCs w:val="20"/>
        </w:rPr>
        <w:t>it</w:t>
      </w:r>
      <w:proofErr w:type="spellEnd"/>
      <w:r w:rsidRPr="00450180">
        <w:rPr>
          <w:iCs/>
          <w:szCs w:val="20"/>
        </w:rPr>
        <w:t xml:space="preserve"> </w:t>
      </w:r>
      <w:proofErr w:type="spellStart"/>
      <w:r w:rsidRPr="00450180">
        <w:rPr>
          <w:iCs/>
          <w:szCs w:val="20"/>
        </w:rPr>
        <w:t>roars</w:t>
      </w:r>
      <w:proofErr w:type="spellEnd"/>
      <w:r w:rsidRPr="00450180">
        <w:rPr>
          <w:iCs/>
          <w:szCs w:val="20"/>
        </w:rPr>
        <w:t xml:space="preserve"> up.</w:t>
      </w:r>
    </w:p>
    <w:p w14:paraId="1AFE580A" w14:textId="77777777" w:rsidR="00C87673" w:rsidRPr="00450180" w:rsidRDefault="00C87673" w:rsidP="00EB7C58">
      <w:pPr>
        <w:pStyle w:val="NoSpacing"/>
        <w:rPr>
          <w:szCs w:val="20"/>
        </w:rPr>
      </w:pPr>
      <w:r w:rsidRPr="00450180">
        <w:rPr>
          <w:szCs w:val="20"/>
        </w:rPr>
        <w:t xml:space="preserve">(J. </w:t>
      </w:r>
      <w:proofErr w:type="spellStart"/>
      <w:r w:rsidRPr="00450180">
        <w:rPr>
          <w:szCs w:val="20"/>
        </w:rPr>
        <w:t>Neugroschel</w:t>
      </w:r>
      <w:proofErr w:type="spellEnd"/>
      <w:r w:rsidRPr="00450180">
        <w:rPr>
          <w:szCs w:val="20"/>
        </w:rPr>
        <w:t>)</w:t>
      </w:r>
    </w:p>
    <w:p w14:paraId="1AFE580B" w14:textId="77777777" w:rsidR="00C87673" w:rsidRPr="00450180" w:rsidRDefault="00C87673" w:rsidP="00EB7C58">
      <w:pPr>
        <w:pStyle w:val="NoSpacing"/>
        <w:rPr>
          <w:szCs w:val="20"/>
        </w:rPr>
      </w:pPr>
      <w:r w:rsidRPr="00450180">
        <w:rPr>
          <w:szCs w:val="20"/>
        </w:rPr>
        <w:t> </w:t>
      </w:r>
    </w:p>
    <w:p w14:paraId="1AFE580C" w14:textId="77777777" w:rsidR="00C87673" w:rsidRPr="00450180" w:rsidRDefault="00C87673" w:rsidP="00EB7C58">
      <w:pPr>
        <w:pStyle w:val="NoSpacing"/>
        <w:rPr>
          <w:szCs w:val="20"/>
        </w:rPr>
      </w:pPr>
      <w:r w:rsidRPr="00450180">
        <w:rPr>
          <w:szCs w:val="20"/>
        </w:rPr>
        <w:t>Jiný možný překlad:</w:t>
      </w:r>
    </w:p>
    <w:p w14:paraId="1AFE580D" w14:textId="77777777" w:rsidR="00183064" w:rsidRPr="00450180" w:rsidRDefault="00183064" w:rsidP="00EB7C58">
      <w:pPr>
        <w:pStyle w:val="NoSpacing"/>
        <w:rPr>
          <w:szCs w:val="20"/>
        </w:rPr>
      </w:pPr>
    </w:p>
    <w:p w14:paraId="1AFE580E" w14:textId="77777777" w:rsidR="00C87673" w:rsidRPr="00450180" w:rsidRDefault="00C87673" w:rsidP="00EB7C58">
      <w:pPr>
        <w:pStyle w:val="NoSpacing"/>
        <w:rPr>
          <w:szCs w:val="20"/>
        </w:rPr>
      </w:pPr>
      <w:proofErr w:type="spellStart"/>
      <w:r w:rsidRPr="00450180">
        <w:rPr>
          <w:szCs w:val="20"/>
        </w:rPr>
        <w:t>Autrefois</w:t>
      </w:r>
      <w:proofErr w:type="spellEnd"/>
      <w:r w:rsidRPr="00450180">
        <w:rPr>
          <w:szCs w:val="20"/>
        </w:rPr>
        <w:t xml:space="preserve"> </w:t>
      </w:r>
      <w:proofErr w:type="spellStart"/>
      <w:r w:rsidRPr="00450180">
        <w:rPr>
          <w:szCs w:val="20"/>
        </w:rPr>
        <w:t>Pontique</w:t>
      </w:r>
      <w:proofErr w:type="spellEnd"/>
      <w:r w:rsidRPr="00450180">
        <w:rPr>
          <w:szCs w:val="20"/>
        </w:rPr>
        <w:t xml:space="preserve">: </w:t>
      </w:r>
      <w:proofErr w:type="spellStart"/>
      <w:r w:rsidRPr="00450180">
        <w:rPr>
          <w:szCs w:val="20"/>
        </w:rPr>
        <w:t>ici</w:t>
      </w:r>
      <w:proofErr w:type="spellEnd"/>
    </w:p>
    <w:p w14:paraId="1AFE580F" w14:textId="77777777" w:rsidR="00C87673" w:rsidRPr="00450180" w:rsidRDefault="00C87673" w:rsidP="00EB7C58">
      <w:pPr>
        <w:pStyle w:val="NoSpacing"/>
        <w:rPr>
          <w:szCs w:val="20"/>
        </w:rPr>
      </w:pPr>
      <w:proofErr w:type="spellStart"/>
      <w:r w:rsidRPr="00450180">
        <w:rPr>
          <w:szCs w:val="20"/>
        </w:rPr>
        <w:t>une</w:t>
      </w:r>
      <w:proofErr w:type="spellEnd"/>
      <w:r w:rsidRPr="00450180">
        <w:rPr>
          <w:szCs w:val="20"/>
        </w:rPr>
        <w:t xml:space="preserve"> </w:t>
      </w:r>
      <w:proofErr w:type="spellStart"/>
      <w:r w:rsidRPr="00450180">
        <w:rPr>
          <w:szCs w:val="20"/>
        </w:rPr>
        <w:t>goutte</w:t>
      </w:r>
      <w:proofErr w:type="spellEnd"/>
    </w:p>
    <w:p w14:paraId="1AFE5810" w14:textId="77777777" w:rsidR="00C87673" w:rsidRPr="00450180" w:rsidRDefault="00C87673" w:rsidP="00EB7C58">
      <w:pPr>
        <w:pStyle w:val="NoSpacing"/>
        <w:rPr>
          <w:szCs w:val="20"/>
        </w:rPr>
      </w:pPr>
      <w:proofErr w:type="spellStart"/>
      <w:r w:rsidRPr="00450180">
        <w:rPr>
          <w:szCs w:val="20"/>
        </w:rPr>
        <w:t>sur</w:t>
      </w:r>
      <w:proofErr w:type="spellEnd"/>
    </w:p>
    <w:p w14:paraId="1AFE5811" w14:textId="77777777" w:rsidR="00C87673" w:rsidRPr="00450180" w:rsidRDefault="00C87673" w:rsidP="00EB7C58">
      <w:pPr>
        <w:pStyle w:val="NoSpacing"/>
        <w:rPr>
          <w:szCs w:val="20"/>
        </w:rPr>
      </w:pPr>
      <w:r w:rsidRPr="00450180">
        <w:rPr>
          <w:szCs w:val="20"/>
        </w:rPr>
        <w:t xml:space="preserve">la palme </w:t>
      </w:r>
      <w:proofErr w:type="spellStart"/>
      <w:r w:rsidRPr="00450180">
        <w:rPr>
          <w:szCs w:val="20"/>
        </w:rPr>
        <w:t>d'une</w:t>
      </w:r>
      <w:proofErr w:type="spellEnd"/>
      <w:r w:rsidRPr="00450180">
        <w:rPr>
          <w:szCs w:val="20"/>
        </w:rPr>
        <w:t xml:space="preserve"> </w:t>
      </w:r>
      <w:proofErr w:type="spellStart"/>
      <w:r w:rsidRPr="00450180">
        <w:rPr>
          <w:szCs w:val="20"/>
        </w:rPr>
        <w:t>rame</w:t>
      </w:r>
      <w:proofErr w:type="spellEnd"/>
      <w:r w:rsidRPr="00450180">
        <w:rPr>
          <w:szCs w:val="20"/>
        </w:rPr>
        <w:t xml:space="preserve"> </w:t>
      </w:r>
      <w:proofErr w:type="spellStart"/>
      <w:r w:rsidRPr="00450180">
        <w:rPr>
          <w:szCs w:val="20"/>
        </w:rPr>
        <w:t>noyée</w:t>
      </w:r>
      <w:proofErr w:type="spellEnd"/>
    </w:p>
    <w:p w14:paraId="1AFE5812" w14:textId="77777777" w:rsidR="00C87673" w:rsidRPr="00450180" w:rsidRDefault="00C87673" w:rsidP="00EB7C58">
      <w:pPr>
        <w:pStyle w:val="NoSpacing"/>
        <w:rPr>
          <w:szCs w:val="20"/>
        </w:rPr>
      </w:pPr>
      <w:r w:rsidRPr="00450180">
        <w:rPr>
          <w:szCs w:val="20"/>
        </w:rPr>
        <w:t>au fond</w:t>
      </w:r>
    </w:p>
    <w:p w14:paraId="1AFE5813" w14:textId="77777777" w:rsidR="00C87673" w:rsidRPr="00450180" w:rsidRDefault="00C87673" w:rsidP="00EB7C58">
      <w:pPr>
        <w:pStyle w:val="NoSpacing"/>
        <w:rPr>
          <w:szCs w:val="20"/>
        </w:rPr>
      </w:pPr>
      <w:proofErr w:type="spellStart"/>
      <w:r w:rsidRPr="00450180">
        <w:rPr>
          <w:szCs w:val="20"/>
        </w:rPr>
        <w:t>du</w:t>
      </w:r>
      <w:proofErr w:type="spellEnd"/>
      <w:r w:rsidRPr="00450180">
        <w:rPr>
          <w:szCs w:val="20"/>
        </w:rPr>
        <w:t xml:space="preserve"> </w:t>
      </w:r>
      <w:proofErr w:type="spellStart"/>
      <w:r w:rsidRPr="00450180">
        <w:rPr>
          <w:szCs w:val="20"/>
        </w:rPr>
        <w:t>serment</w:t>
      </w:r>
      <w:proofErr w:type="spellEnd"/>
      <w:r w:rsidRPr="00450180">
        <w:rPr>
          <w:szCs w:val="20"/>
        </w:rPr>
        <w:t xml:space="preserve"> </w:t>
      </w:r>
      <w:proofErr w:type="spellStart"/>
      <w:r w:rsidRPr="00450180">
        <w:rPr>
          <w:szCs w:val="20"/>
        </w:rPr>
        <w:t>pétrifié</w:t>
      </w:r>
      <w:proofErr w:type="spellEnd"/>
    </w:p>
    <w:p w14:paraId="1AFE5814" w14:textId="77777777" w:rsidR="00C87673" w:rsidRPr="00450180" w:rsidRDefault="00C87673" w:rsidP="00EB7C58">
      <w:pPr>
        <w:pStyle w:val="NoSpacing"/>
        <w:rPr>
          <w:szCs w:val="20"/>
        </w:rPr>
      </w:pPr>
      <w:proofErr w:type="spellStart"/>
      <w:r w:rsidRPr="00450180">
        <w:rPr>
          <w:szCs w:val="20"/>
        </w:rPr>
        <w:t>bruit</w:t>
      </w:r>
      <w:proofErr w:type="spellEnd"/>
      <w:r w:rsidRPr="00450180">
        <w:rPr>
          <w:szCs w:val="20"/>
        </w:rPr>
        <w:t>.</w:t>
      </w:r>
    </w:p>
    <w:p w14:paraId="1AFE5815" w14:textId="77777777" w:rsidR="007D7CF2" w:rsidRPr="00450180" w:rsidRDefault="007D7CF2" w:rsidP="00EB7C58">
      <w:pPr>
        <w:pStyle w:val="NoSpacing"/>
        <w:rPr>
          <w:szCs w:val="20"/>
        </w:rPr>
      </w:pPr>
    </w:p>
    <w:p w14:paraId="1AFE5816" w14:textId="2E159653" w:rsidR="002623D6" w:rsidRPr="00450180" w:rsidRDefault="00183064" w:rsidP="00EB7C58">
      <w:pPr>
        <w:pStyle w:val="NoSpacing"/>
        <w:rPr>
          <w:szCs w:val="20"/>
        </w:rPr>
      </w:pPr>
      <w:r w:rsidRPr="00450180">
        <w:rPr>
          <w:szCs w:val="20"/>
        </w:rPr>
        <w:tab/>
      </w:r>
      <w:r w:rsidR="002623D6" w:rsidRPr="00450180">
        <w:rPr>
          <w:szCs w:val="20"/>
        </w:rPr>
        <w:t xml:space="preserve">Předpokládejme, že se zdržíme "komentování" této básně, což </w:t>
      </w:r>
      <w:r w:rsidRPr="00450180">
        <w:rPr>
          <w:szCs w:val="20"/>
        </w:rPr>
        <w:t>bych si přál</w:t>
      </w:r>
      <w:r w:rsidR="002623D6" w:rsidRPr="00450180">
        <w:rPr>
          <w:szCs w:val="20"/>
        </w:rPr>
        <w:t xml:space="preserve">. Avšak ještě před tím, než bychom se o něco takového pokoušeli, a bez ohledu na to, co chce báseň anebo ten, kdo je pod ní podepsán, říci, i bez ohledu na to, o čem má svědčit, není možné nespojovat </w:t>
      </w:r>
      <w:r w:rsidR="002623D6" w:rsidRPr="00450180">
        <w:rPr>
          <w:i/>
          <w:iCs/>
          <w:szCs w:val="20"/>
        </w:rPr>
        <w:t>a priori</w:t>
      </w:r>
      <w:r w:rsidR="002623D6" w:rsidRPr="00450180">
        <w:rPr>
          <w:szCs w:val="20"/>
        </w:rPr>
        <w:t xml:space="preserve"> tuto figuru přísahy s figurou svědectví, jež se na konci vynořuje. Neexistuje svědectví bez nějaké implikace přísahy (</w:t>
      </w:r>
      <w:proofErr w:type="spellStart"/>
      <w:r w:rsidR="002623D6" w:rsidRPr="00450180">
        <w:rPr>
          <w:i/>
          <w:iCs/>
          <w:szCs w:val="20"/>
        </w:rPr>
        <w:t>Schwur</w:t>
      </w:r>
      <w:proofErr w:type="spellEnd"/>
      <w:r w:rsidR="002623D6" w:rsidRPr="00450180">
        <w:rPr>
          <w:szCs w:val="20"/>
        </w:rPr>
        <w:t xml:space="preserve">) a odpřisáhnutí. To, co odlišuje akt svědectví od jednoduchého předávání poznatků, od jednoduché informace, jednoduchého konstatování anebo jen demonstrace nějaké prokázané teoretické pravdy, je to, že někdo </w:t>
      </w:r>
      <w:r w:rsidR="002623D6" w:rsidRPr="00450180">
        <w:rPr>
          <w:i/>
          <w:iCs/>
          <w:szCs w:val="20"/>
        </w:rPr>
        <w:t xml:space="preserve">se zavazuje </w:t>
      </w:r>
      <w:r w:rsidR="002623D6" w:rsidRPr="00450180">
        <w:rPr>
          <w:szCs w:val="20"/>
        </w:rPr>
        <w:t xml:space="preserve">někomu přinejmenším implicitním přísahou. Svědek slibuje, že bude říkat či vyjevovat druhému, svému adresátovi cosi, nějakou pravdu, smysl, jenž mu je anebo byl nějak přítomen, jemu jakožto svědkovi, tedy jemu jedinému a nezastupitelnému. Tato nezastupitelná singularita váže otázku svědectví k otázce tajemství, ale rovněž tak, a to nerozlučně, k otázce smrti, kterou nikdo nemůže ani předjímat ani vidět přicházet, ani dát anebo přijmout namísto někoho jiného. Nemáme jiné volby, než takovému dosvědčení buď </w:t>
      </w:r>
      <w:r w:rsidR="002623D6" w:rsidRPr="00450180">
        <w:rPr>
          <w:i/>
          <w:iCs/>
          <w:szCs w:val="20"/>
        </w:rPr>
        <w:t>věřit</w:t>
      </w:r>
      <w:r w:rsidR="002623D6" w:rsidRPr="00450180">
        <w:rPr>
          <w:szCs w:val="20"/>
        </w:rPr>
        <w:t xml:space="preserve"> anebo </w:t>
      </w:r>
      <w:r w:rsidR="002623D6" w:rsidRPr="00450180">
        <w:rPr>
          <w:i/>
          <w:iCs/>
          <w:szCs w:val="20"/>
        </w:rPr>
        <w:t>nevěřit</w:t>
      </w:r>
      <w:r w:rsidR="002623D6" w:rsidRPr="00450180">
        <w:rPr>
          <w:szCs w:val="20"/>
        </w:rPr>
        <w:t xml:space="preserve">. Verifikace anebo proměna v důkaz, popírání ve jménu "vědění" patří do prostoru zcela jiného. Jsou heterogenní vzhledem k okamžiku svědectví ve vlastním smyslu. Zkušenost svědectví jako taková tedy předpokládá přísahu. Přebývá v prostoru tohoto </w:t>
      </w:r>
      <w:proofErr w:type="spellStart"/>
      <w:r w:rsidR="002623D6" w:rsidRPr="00450180">
        <w:rPr>
          <w:i/>
          <w:iCs/>
          <w:szCs w:val="20"/>
        </w:rPr>
        <w:t>sacramentum</w:t>
      </w:r>
      <w:proofErr w:type="spellEnd"/>
      <w:r w:rsidR="002623D6" w:rsidRPr="00450180">
        <w:rPr>
          <w:szCs w:val="20"/>
        </w:rPr>
        <w:t>. A stejná přísaha například (avšak toto není žádný příklad)</w:t>
      </w:r>
      <w:r w:rsidR="00276AD1" w:rsidRPr="00450180">
        <w:rPr>
          <w:szCs w:val="20"/>
        </w:rPr>
        <w:t xml:space="preserve"> </w:t>
      </w:r>
      <w:r w:rsidR="002623D6" w:rsidRPr="00450180">
        <w:rPr>
          <w:szCs w:val="20"/>
        </w:rPr>
        <w:t>svazuje svědka i jeho adresáty v oblasti práva: "Přísahám, že budu říkat pravdu, celou pravdu a nic než pravdu." Tato přísaha (</w:t>
      </w:r>
      <w:proofErr w:type="spellStart"/>
      <w:r w:rsidR="002623D6" w:rsidRPr="00450180">
        <w:rPr>
          <w:i/>
          <w:iCs/>
          <w:szCs w:val="20"/>
        </w:rPr>
        <w:t>sacramentum</w:t>
      </w:r>
      <w:proofErr w:type="spellEnd"/>
      <w:r w:rsidR="002623D6" w:rsidRPr="00450180">
        <w:rPr>
          <w:szCs w:val="20"/>
        </w:rPr>
        <w:t>) je posvátná; vyznačuje přijetí posvátna, srozumění při vstupu do svatého či posvátného prostoru vztahu k jinému. I křivá přísaha jakožto svatokrádežná implikuje tuto sakralizaci. Křivopřísežník (</w:t>
      </w:r>
      <w:proofErr w:type="spellStart"/>
      <w:r w:rsidR="002623D6" w:rsidRPr="00450180">
        <w:rPr>
          <w:i/>
          <w:iCs/>
          <w:szCs w:val="20"/>
        </w:rPr>
        <w:t>perjuror</w:t>
      </w:r>
      <w:proofErr w:type="spellEnd"/>
      <w:r w:rsidR="002623D6" w:rsidRPr="00450180">
        <w:rPr>
          <w:szCs w:val="20"/>
        </w:rPr>
        <w:t>) páchá křivopřísežnictví (</w:t>
      </w:r>
      <w:proofErr w:type="spellStart"/>
      <w:r w:rsidR="002623D6" w:rsidRPr="00450180">
        <w:rPr>
          <w:i/>
          <w:iCs/>
          <w:szCs w:val="20"/>
        </w:rPr>
        <w:t>perjury</w:t>
      </w:r>
      <w:proofErr w:type="spellEnd"/>
      <w:r w:rsidR="002623D6" w:rsidRPr="00450180">
        <w:rPr>
          <w:szCs w:val="20"/>
        </w:rPr>
        <w:t xml:space="preserve">) </w:t>
      </w:r>
      <w:r w:rsidR="002623D6" w:rsidRPr="00450180">
        <w:rPr>
          <w:i/>
          <w:iCs/>
          <w:szCs w:val="20"/>
        </w:rPr>
        <w:t>jako takové</w:t>
      </w:r>
      <w:r w:rsidR="002623D6" w:rsidRPr="00450180">
        <w:rPr>
          <w:szCs w:val="20"/>
        </w:rPr>
        <w:t xml:space="preserve"> jen proto, že má na paměti posvátnost přísahy. Křivá přísaha (lež, maska) se jeví jako takové (</w:t>
      </w:r>
      <w:r w:rsidR="00970747">
        <w:rPr>
          <w:szCs w:val="20"/>
        </w:rPr>
        <w:t>„</w:t>
      </w:r>
      <w:proofErr w:type="spellStart"/>
      <w:r w:rsidR="002623D6" w:rsidRPr="00450180">
        <w:rPr>
          <w:i/>
          <w:iCs/>
          <w:szCs w:val="20"/>
        </w:rPr>
        <w:t>the</w:t>
      </w:r>
      <w:proofErr w:type="spellEnd"/>
      <w:r w:rsidR="002623D6" w:rsidRPr="00450180">
        <w:rPr>
          <w:i/>
          <w:iCs/>
          <w:szCs w:val="20"/>
        </w:rPr>
        <w:t xml:space="preserve"> role </w:t>
      </w:r>
      <w:proofErr w:type="spellStart"/>
      <w:r w:rsidR="002623D6" w:rsidRPr="00450180">
        <w:rPr>
          <w:i/>
          <w:iCs/>
          <w:szCs w:val="20"/>
        </w:rPr>
        <w:t>of</w:t>
      </w:r>
      <w:proofErr w:type="spellEnd"/>
      <w:r w:rsidR="002623D6" w:rsidRPr="00450180">
        <w:rPr>
          <w:i/>
          <w:iCs/>
          <w:szCs w:val="20"/>
        </w:rPr>
        <w:t xml:space="preserve"> </w:t>
      </w:r>
      <w:proofErr w:type="spellStart"/>
      <w:r w:rsidR="002623D6" w:rsidRPr="00450180">
        <w:rPr>
          <w:i/>
          <w:iCs/>
          <w:szCs w:val="20"/>
        </w:rPr>
        <w:t>revealing</w:t>
      </w:r>
      <w:proofErr w:type="spellEnd"/>
      <w:r w:rsidR="002623D6" w:rsidRPr="00450180">
        <w:rPr>
          <w:i/>
          <w:iCs/>
          <w:szCs w:val="20"/>
        </w:rPr>
        <w:t xml:space="preserve"> </w:t>
      </w:r>
      <w:proofErr w:type="spellStart"/>
      <w:r w:rsidR="002623D6" w:rsidRPr="00450180">
        <w:rPr>
          <w:i/>
          <w:iCs/>
          <w:szCs w:val="20"/>
        </w:rPr>
        <w:t>the</w:t>
      </w:r>
      <w:proofErr w:type="spellEnd"/>
      <w:r w:rsidR="002623D6" w:rsidRPr="00450180">
        <w:rPr>
          <w:i/>
          <w:iCs/>
          <w:szCs w:val="20"/>
        </w:rPr>
        <w:t xml:space="preserve"> </w:t>
      </w:r>
      <w:proofErr w:type="spellStart"/>
      <w:r w:rsidR="002623D6" w:rsidRPr="00450180">
        <w:rPr>
          <w:i/>
          <w:iCs/>
          <w:szCs w:val="20"/>
        </w:rPr>
        <w:t>mask</w:t>
      </w:r>
      <w:proofErr w:type="spellEnd"/>
      <w:r w:rsidR="002623D6" w:rsidRPr="00450180">
        <w:rPr>
          <w:i/>
          <w:iCs/>
          <w:szCs w:val="20"/>
        </w:rPr>
        <w:t xml:space="preserve"> as </w:t>
      </w:r>
      <w:proofErr w:type="spellStart"/>
      <w:r w:rsidR="002623D6" w:rsidRPr="00450180">
        <w:rPr>
          <w:i/>
          <w:iCs/>
          <w:szCs w:val="20"/>
        </w:rPr>
        <w:t>mask</w:t>
      </w:r>
      <w:proofErr w:type="spellEnd"/>
      <w:r w:rsidR="002623D6" w:rsidRPr="00450180">
        <w:rPr>
          <w:i/>
          <w:iCs/>
          <w:szCs w:val="20"/>
        </w:rPr>
        <w:t>"</w:t>
      </w:r>
      <w:r w:rsidR="002623D6" w:rsidRPr="00450180">
        <w:rPr>
          <w:szCs w:val="20"/>
        </w:rPr>
        <w:t>) pouze tam, kde potvrzují svou přináležitost k této oblasti sakrální zkušenosti. A přinejmenším potud je křivopřísežník (</w:t>
      </w:r>
      <w:proofErr w:type="spellStart"/>
      <w:r w:rsidR="002623D6" w:rsidRPr="00450180">
        <w:rPr>
          <w:i/>
          <w:iCs/>
          <w:szCs w:val="20"/>
        </w:rPr>
        <w:t>perjuror</w:t>
      </w:r>
      <w:proofErr w:type="spellEnd"/>
      <w:r w:rsidR="002623D6" w:rsidRPr="00450180">
        <w:rPr>
          <w:szCs w:val="20"/>
        </w:rPr>
        <w:t>) věrný tomu, co zrazuje; křivou přísah</w:t>
      </w:r>
      <w:r w:rsidR="00970747">
        <w:rPr>
          <w:szCs w:val="20"/>
        </w:rPr>
        <w:t>ou</w:t>
      </w:r>
      <w:r w:rsidR="002623D6" w:rsidRPr="00450180">
        <w:rPr>
          <w:szCs w:val="20"/>
        </w:rPr>
        <w:t xml:space="preserve"> a svatokrádež</w:t>
      </w:r>
      <w:r w:rsidR="00970747">
        <w:rPr>
          <w:szCs w:val="20"/>
        </w:rPr>
        <w:t>í</w:t>
      </w:r>
      <w:r w:rsidR="002623D6" w:rsidRPr="00450180">
        <w:rPr>
          <w:szCs w:val="20"/>
        </w:rPr>
        <w:t xml:space="preserve"> </w:t>
      </w:r>
      <w:r w:rsidR="00970747">
        <w:rPr>
          <w:szCs w:val="20"/>
        </w:rPr>
        <w:t xml:space="preserve">vzdává čest </w:t>
      </w:r>
      <w:r w:rsidR="002623D6" w:rsidRPr="00450180">
        <w:rPr>
          <w:szCs w:val="20"/>
        </w:rPr>
        <w:t xml:space="preserve">přísežné víře; ve zradě obětuje tomu, co zrazuje; činí tak na oltáři právě toho, co tímto způsobem znesvěcuje. Odtud úskok i zoufalá nevinnost toho, kdo říká: "tím, že zrazuji, že zrazuji tebe, obnovuji přísahu, oživuji ji a jsem jí věrnější víc než </w:t>
      </w:r>
      <w:r w:rsidR="002623D6" w:rsidRPr="00450180">
        <w:rPr>
          <w:szCs w:val="20"/>
        </w:rPr>
        <w:lastRenderedPageBreak/>
        <w:t xml:space="preserve">kdy předtím, jsem jí dokonce věrnější, než kdybych se choval způsobem objektivně věrným a nenapadnutelným, a přitom zcela zapomněl </w:t>
      </w:r>
      <w:proofErr w:type="spellStart"/>
      <w:r w:rsidR="002623D6" w:rsidRPr="00450180">
        <w:rPr>
          <w:i/>
          <w:iCs/>
          <w:szCs w:val="20"/>
        </w:rPr>
        <w:t>sacramentum</w:t>
      </w:r>
      <w:proofErr w:type="spellEnd"/>
      <w:r w:rsidR="002623D6" w:rsidRPr="00450180">
        <w:rPr>
          <w:szCs w:val="20"/>
        </w:rPr>
        <w:t>, které b</w:t>
      </w:r>
      <w:r w:rsidR="00276AD1" w:rsidRPr="00450180">
        <w:rPr>
          <w:szCs w:val="20"/>
        </w:rPr>
        <w:t xml:space="preserve">ylo na počátku." O tomto </w:t>
      </w:r>
      <w:proofErr w:type="spellStart"/>
      <w:r w:rsidR="00276AD1" w:rsidRPr="00450180">
        <w:rPr>
          <w:szCs w:val="20"/>
        </w:rPr>
        <w:t>nesdíli</w:t>
      </w:r>
      <w:r w:rsidR="002623D6" w:rsidRPr="00450180">
        <w:rPr>
          <w:szCs w:val="20"/>
        </w:rPr>
        <w:t>telném</w:t>
      </w:r>
      <w:proofErr w:type="spellEnd"/>
      <w:r w:rsidR="002623D6" w:rsidRPr="00450180">
        <w:rPr>
          <w:szCs w:val="20"/>
        </w:rPr>
        <w:t xml:space="preserve"> tajemství přísahy či křivé přísahy, o tomto tajemství, jež nemůže</w:t>
      </w:r>
      <w:r w:rsidR="00276AD1" w:rsidRPr="00450180">
        <w:rPr>
          <w:szCs w:val="20"/>
        </w:rPr>
        <w:t>me</w:t>
      </w:r>
      <w:r w:rsidR="002623D6" w:rsidRPr="00450180">
        <w:rPr>
          <w:szCs w:val="20"/>
        </w:rPr>
        <w:t xml:space="preserve"> sdílet dokonce ani s partnerem této přísahy, se spojencem v této alianci, existuje pouze svědectví a víra. Akt víry bez jakékoli možnosti důkazu. Hypotéza důkazu tu dokonce vůbec nemá smysl. Avšak na straně druhé se svědek, je</w:t>
      </w:r>
      <w:r w:rsidR="00276AD1" w:rsidRPr="00450180">
        <w:rPr>
          <w:szCs w:val="20"/>
        </w:rPr>
        <w:t>n</w:t>
      </w:r>
      <w:r w:rsidR="002623D6" w:rsidRPr="00450180">
        <w:rPr>
          <w:szCs w:val="20"/>
        </w:rPr>
        <w:t xml:space="preserve">ž je sám a bez důkazu, nemůže dovolávat autority někoho třetího anebo nějakého jiného svědka. Pro tohoto svědka není </w:t>
      </w:r>
      <w:r w:rsidR="002623D6" w:rsidRPr="00450180">
        <w:rPr>
          <w:i/>
          <w:iCs/>
          <w:szCs w:val="20"/>
        </w:rPr>
        <w:t>jiného</w:t>
      </w:r>
      <w:r w:rsidR="002623D6" w:rsidRPr="00450180">
        <w:rPr>
          <w:szCs w:val="20"/>
        </w:rPr>
        <w:t xml:space="preserve"> svědka: není svědka pro svědka. A to také, </w:t>
      </w:r>
      <w:r w:rsidR="002623D6" w:rsidRPr="00450180">
        <w:rPr>
          <w:i/>
          <w:iCs/>
          <w:szCs w:val="20"/>
        </w:rPr>
        <w:t>možná</w:t>
      </w:r>
      <w:r w:rsidR="00276AD1" w:rsidRPr="00450180">
        <w:rPr>
          <w:i/>
          <w:iCs/>
          <w:szCs w:val="20"/>
        </w:rPr>
        <w:t>,</w:t>
      </w:r>
      <w:r w:rsidR="002623D6" w:rsidRPr="00450180">
        <w:rPr>
          <w:szCs w:val="20"/>
        </w:rPr>
        <w:t xml:space="preserve"> chce říci </w:t>
      </w:r>
      <w:proofErr w:type="spellStart"/>
      <w:r w:rsidR="002623D6" w:rsidRPr="00450180">
        <w:rPr>
          <w:szCs w:val="20"/>
        </w:rPr>
        <w:t>Celanova</w:t>
      </w:r>
      <w:proofErr w:type="spellEnd"/>
      <w:r w:rsidR="002623D6" w:rsidRPr="00450180">
        <w:rPr>
          <w:szCs w:val="20"/>
        </w:rPr>
        <w:t xml:space="preserve"> báseň. Ale to také mohou současně uvádět jako záminku všechny "revizionismy", když odmítají svědectví pod záminkou, že svědectví nikdy z definice nejsou důkazy. Co odpovědět na takovou námitku, kterou bychom mohli přeložit i takto: mohu o tom svědčit před svým svědomím, zrazuji tě, lžu ti, ale přitom ti zůstávám věrný, jsem dokonce více než kdy jindy věrnější našemu </w:t>
      </w:r>
      <w:proofErr w:type="spellStart"/>
      <w:r w:rsidR="002623D6" w:rsidRPr="00450180">
        <w:rPr>
          <w:i/>
          <w:iCs/>
          <w:szCs w:val="20"/>
        </w:rPr>
        <w:t>sacramentum</w:t>
      </w:r>
      <w:proofErr w:type="spellEnd"/>
      <w:r w:rsidR="002623D6" w:rsidRPr="00450180">
        <w:rPr>
          <w:szCs w:val="20"/>
        </w:rPr>
        <w:t>? Nic nelze namítat, nic nemůžem</w:t>
      </w:r>
      <w:r w:rsidR="00276AD1" w:rsidRPr="00450180">
        <w:rPr>
          <w:szCs w:val="20"/>
        </w:rPr>
        <w:t>e dokázat ani ve prospěch ani v</w:t>
      </w:r>
      <w:r w:rsidR="002623D6" w:rsidRPr="00450180">
        <w:rPr>
          <w:szCs w:val="20"/>
        </w:rPr>
        <w:t xml:space="preserve"> </w:t>
      </w:r>
      <w:r w:rsidR="00276AD1" w:rsidRPr="00450180">
        <w:rPr>
          <w:szCs w:val="20"/>
        </w:rPr>
        <w:t>ne</w:t>
      </w:r>
      <w:r w:rsidR="002623D6" w:rsidRPr="00450180">
        <w:rPr>
          <w:szCs w:val="20"/>
        </w:rPr>
        <w:t>prospěch takového svědectví. Tomuto řečovému aktu, tomuto "</w:t>
      </w:r>
      <w:proofErr w:type="spellStart"/>
      <w:r w:rsidR="002623D6" w:rsidRPr="00450180">
        <w:rPr>
          <w:szCs w:val="20"/>
        </w:rPr>
        <w:t>performativu</w:t>
      </w:r>
      <w:proofErr w:type="spellEnd"/>
      <w:r w:rsidR="002623D6" w:rsidRPr="00450180">
        <w:rPr>
          <w:szCs w:val="20"/>
        </w:rPr>
        <w:t>" svědectví a vyhlášení m</w:t>
      </w:r>
      <w:r w:rsidR="00276AD1" w:rsidRPr="00450180">
        <w:rPr>
          <w:szCs w:val="20"/>
        </w:rPr>
        <w:t>ůže</w:t>
      </w:r>
      <w:r w:rsidR="002623D6" w:rsidRPr="00450180">
        <w:rPr>
          <w:szCs w:val="20"/>
        </w:rPr>
        <w:t xml:space="preserve"> v noci víry odpovědět pouze jiný</w:t>
      </w:r>
      <w:r w:rsidR="00276AD1" w:rsidRPr="00450180">
        <w:rPr>
          <w:szCs w:val="20"/>
        </w:rPr>
        <w:t xml:space="preserve"> "</w:t>
      </w:r>
      <w:proofErr w:type="spellStart"/>
      <w:r w:rsidR="00276AD1" w:rsidRPr="00450180">
        <w:rPr>
          <w:szCs w:val="20"/>
        </w:rPr>
        <w:t>performativ</w:t>
      </w:r>
      <w:proofErr w:type="spellEnd"/>
      <w:r w:rsidR="002623D6" w:rsidRPr="00450180">
        <w:rPr>
          <w:szCs w:val="20"/>
        </w:rPr>
        <w:t>", jenž spočívá v</w:t>
      </w:r>
      <w:r w:rsidR="00451A95" w:rsidRPr="00450180">
        <w:rPr>
          <w:szCs w:val="20"/>
        </w:rPr>
        <w:t> </w:t>
      </w:r>
      <w:r w:rsidR="002623D6" w:rsidRPr="00450180">
        <w:rPr>
          <w:szCs w:val="20"/>
        </w:rPr>
        <w:t>tom</w:t>
      </w:r>
      <w:r w:rsidR="00451A95" w:rsidRPr="00450180">
        <w:rPr>
          <w:szCs w:val="20"/>
        </w:rPr>
        <w:t>,</w:t>
      </w:r>
      <w:r w:rsidR="002623D6" w:rsidRPr="00450180">
        <w:rPr>
          <w:szCs w:val="20"/>
        </w:rPr>
        <w:t xml:space="preserve"> že řekneme "věřím ti", anebo to dám</w:t>
      </w:r>
      <w:r w:rsidR="00276AD1" w:rsidRPr="00450180">
        <w:rPr>
          <w:szCs w:val="20"/>
        </w:rPr>
        <w:t>e</w:t>
      </w:r>
      <w:r w:rsidR="002623D6" w:rsidRPr="00450180">
        <w:rPr>
          <w:szCs w:val="20"/>
        </w:rPr>
        <w:t xml:space="preserve"> beze slov pocítit.</w:t>
      </w:r>
    </w:p>
    <w:p w14:paraId="1AFE5817" w14:textId="77777777" w:rsidR="002623D6" w:rsidRPr="000279CD" w:rsidRDefault="00276AD1" w:rsidP="00EB7C58">
      <w:pPr>
        <w:pStyle w:val="NoSpacing"/>
      </w:pPr>
      <w:r w:rsidRPr="00450180">
        <w:tab/>
      </w:r>
      <w:r w:rsidR="002623D6" w:rsidRPr="00450180">
        <w:t>J</w:t>
      </w:r>
      <w:r w:rsidRPr="00450180">
        <w:t>ak myslet tuto důvěru?</w:t>
      </w:r>
      <w:r w:rsidR="002623D6" w:rsidRPr="00450180">
        <w:t xml:space="preserve"> Kde situovat tuto víru, jež nemusí nutně nabývat velkých podob víry řečené náboženská? Tento akt víry je implikován vš</w:t>
      </w:r>
      <w:r w:rsidR="00391155" w:rsidRPr="00450180">
        <w:t xml:space="preserve">ude, kde jsme </w:t>
      </w:r>
      <w:r w:rsidR="00391155" w:rsidRPr="000279CD">
        <w:t>účastni tomu, čemu se říká</w:t>
      </w:r>
      <w:r w:rsidR="00451A95" w:rsidRPr="000279CD">
        <w:t xml:space="preserve"> svědectví. Ale po</w:t>
      </w:r>
      <w:r w:rsidR="002623D6" w:rsidRPr="000279CD">
        <w:t xml:space="preserve">pravdě řečeno </w:t>
      </w:r>
      <w:r w:rsidR="00391155" w:rsidRPr="000279CD">
        <w:t xml:space="preserve">je implikován </w:t>
      </w:r>
      <w:r w:rsidR="002623D6" w:rsidRPr="000279CD">
        <w:t>už od chvíle, kdy otevřeme ústa. Jakmile otevřeme ústa, jakmile si vyměníme pohled, a třeba i mlčky, vžd</w:t>
      </w:r>
      <w:r w:rsidR="00391155" w:rsidRPr="000279CD">
        <w:t xml:space="preserve">y je již ve hře "věř mi", jež </w:t>
      </w:r>
      <w:r w:rsidR="002623D6" w:rsidRPr="000279CD">
        <w:t>se ozývá jako ozvěna v druhém. Žádná lež a žádná křivá přís</w:t>
      </w:r>
      <w:r w:rsidR="00451A95" w:rsidRPr="000279CD">
        <w:t>aha nemohou přemoci tuto výzvu k</w:t>
      </w:r>
      <w:r w:rsidR="002623D6" w:rsidRPr="000279CD">
        <w:t xml:space="preserve"> víře; mohou ji pouze dotvrdit; mohou pouze dotvrdit </w:t>
      </w:r>
      <w:r w:rsidR="00391155" w:rsidRPr="000279CD">
        <w:t xml:space="preserve">její </w:t>
      </w:r>
      <w:r w:rsidR="002623D6" w:rsidRPr="000279CD">
        <w:t>nepřemožitelnost tím, že ji znesvěcu</w:t>
      </w:r>
      <w:r w:rsidR="00391155" w:rsidRPr="000279CD">
        <w:t xml:space="preserve">jí. Mohu lhát, křivě přísahat, </w:t>
      </w:r>
      <w:r w:rsidR="002623D6" w:rsidRPr="000279CD">
        <w:t>zrazovat, jen slibuji-li pod přísahou (implicitní či explicitní), že budu říkat to, o čem věřím, že je to pravda, jen chci-li být věrný svému slibu.</w:t>
      </w:r>
    </w:p>
    <w:p w14:paraId="1AFE5818" w14:textId="17BF6FB7" w:rsidR="000279CD" w:rsidRDefault="002623D6" w:rsidP="009B4570">
      <w:pPr>
        <w:pStyle w:val="NoSpacing"/>
        <w:ind w:firstLine="720"/>
      </w:pPr>
      <w:r w:rsidRPr="000279CD">
        <w:t xml:space="preserve">Je takové "věření" myslitelné. A je </w:t>
      </w:r>
      <w:r w:rsidR="00391155" w:rsidRPr="000279CD">
        <w:t>dosažitelné</w:t>
      </w:r>
      <w:r w:rsidRPr="000279CD">
        <w:t xml:space="preserve"> v řádu myšlení?</w:t>
      </w:r>
      <w:r w:rsidR="00391155" w:rsidRPr="000279CD">
        <w:t xml:space="preserve"> Jestliže jsme </w:t>
      </w:r>
      <w:r w:rsidR="000279CD">
        <w:t xml:space="preserve">se již </w:t>
      </w:r>
      <w:r w:rsidR="00391155" w:rsidRPr="000279CD">
        <w:t xml:space="preserve">odvolávali na </w:t>
      </w:r>
      <w:r w:rsidR="00391155" w:rsidRPr="009B4570">
        <w:rPr>
          <w:i/>
        </w:rPr>
        <w:t xml:space="preserve">Sein </w:t>
      </w:r>
      <w:proofErr w:type="spellStart"/>
      <w:r w:rsidR="00391155" w:rsidRPr="009B4570">
        <w:rPr>
          <w:i/>
        </w:rPr>
        <w:t>und</w:t>
      </w:r>
      <w:proofErr w:type="spellEnd"/>
      <w:r w:rsidR="00391155" w:rsidRPr="009B4570">
        <w:rPr>
          <w:i/>
        </w:rPr>
        <w:t xml:space="preserve"> </w:t>
      </w:r>
      <w:proofErr w:type="spellStart"/>
      <w:r w:rsidR="00391155" w:rsidRPr="009B4570">
        <w:rPr>
          <w:i/>
        </w:rPr>
        <w:t>Zeit</w:t>
      </w:r>
      <w:proofErr w:type="spellEnd"/>
      <w:r w:rsidR="00391155" w:rsidRPr="000279CD">
        <w:t xml:space="preserve"> a na to, co se zde požaduje od </w:t>
      </w:r>
      <w:proofErr w:type="spellStart"/>
      <w:r w:rsidR="00391155" w:rsidRPr="009B4570">
        <w:rPr>
          <w:i/>
        </w:rPr>
        <w:t>Bezeugung</w:t>
      </w:r>
      <w:proofErr w:type="spellEnd"/>
      <w:r w:rsidR="00391155" w:rsidRPr="000279CD">
        <w:t xml:space="preserve">, od fenomenologie dosvědčování, zejména pokud jde o autentické moci být sebou </w:t>
      </w:r>
      <w:proofErr w:type="spellStart"/>
      <w:r w:rsidR="00391155" w:rsidRPr="009B4570">
        <w:rPr>
          <w:i/>
        </w:rPr>
        <w:t>Dasein</w:t>
      </w:r>
      <w:proofErr w:type="spellEnd"/>
      <w:r w:rsidR="00391155" w:rsidRPr="000279CD">
        <w:t xml:space="preserve"> neboli pobytu, pak proto, že </w:t>
      </w:r>
      <w:proofErr w:type="spellStart"/>
      <w:r w:rsidR="00391155" w:rsidRPr="000279CD">
        <w:t>Heidegger</w:t>
      </w:r>
      <w:proofErr w:type="spellEnd"/>
      <w:r w:rsidR="00391155" w:rsidRPr="000279CD">
        <w:t xml:space="preserve"> na jedné straně neustále vyděluje řád víry či věření od řádu myšlení či filosofie anebo přinejmenším jedno od druhého odděluje. Činí tak velmi často, zejména však ve velmi ostře formulované a pozdní formulaci z pojednání „Der </w:t>
      </w:r>
      <w:proofErr w:type="spellStart"/>
      <w:r w:rsidR="00391155" w:rsidRPr="000279CD">
        <w:t>Spruch</w:t>
      </w:r>
      <w:proofErr w:type="spellEnd"/>
      <w:r w:rsidR="00391155" w:rsidRPr="000279CD">
        <w:t xml:space="preserve"> des </w:t>
      </w:r>
      <w:proofErr w:type="spellStart"/>
      <w:r w:rsidR="00391155" w:rsidRPr="000279CD">
        <w:t>Anaximander</w:t>
      </w:r>
      <w:proofErr w:type="spellEnd"/>
      <w:r w:rsidR="00391155" w:rsidRPr="000279CD">
        <w:t>“.</w:t>
      </w:r>
      <w:r w:rsidR="009B4570">
        <w:rPr>
          <w:rStyle w:val="FootnoteReference"/>
        </w:rPr>
        <w:footnoteReference w:id="11"/>
      </w:r>
      <w:r w:rsidR="00391155" w:rsidRPr="000279CD">
        <w:t xml:space="preserve"> Tato formul</w:t>
      </w:r>
      <w:r w:rsidR="00AF430F" w:rsidRPr="000279CD">
        <w:t xml:space="preserve">ace radikálně eliminuje řád věření z řádu myšlení vůbec. </w:t>
      </w:r>
      <w:proofErr w:type="spellStart"/>
      <w:r w:rsidR="00AF430F" w:rsidRPr="000279CD">
        <w:t>Heidegger</w:t>
      </w:r>
      <w:proofErr w:type="spellEnd"/>
      <w:r w:rsidR="00AF430F" w:rsidRPr="000279CD">
        <w:t xml:space="preserve"> se poté dotýká problému překladu. (Mluvím o tom proto, neboť i zde jsme zaujati aktem překladu a svědectví, překladu </w:t>
      </w:r>
      <w:proofErr w:type="spellStart"/>
      <w:r w:rsidR="00AF430F" w:rsidRPr="000279CD">
        <w:t>Celanovy</w:t>
      </w:r>
      <w:proofErr w:type="spellEnd"/>
      <w:r w:rsidR="00AF430F" w:rsidRPr="000279CD">
        <w:t xml:space="preserve"> básně o svědectví, překladu téměř nepřeložitelné básně, která podává svědectví ve věci svědectví.) </w:t>
      </w:r>
      <w:proofErr w:type="spellStart"/>
      <w:r w:rsidR="00AF430F" w:rsidRPr="000279CD">
        <w:t>Heideggerovi</w:t>
      </w:r>
      <w:proofErr w:type="spellEnd"/>
      <w:r w:rsidR="00AF430F" w:rsidRPr="000279CD">
        <w:t xml:space="preserve"> jde právě o překlad jistého </w:t>
      </w:r>
      <w:proofErr w:type="spellStart"/>
      <w:r w:rsidR="00AF430F" w:rsidRPr="009B4570">
        <w:rPr>
          <w:i/>
        </w:rPr>
        <w:t>Spruch</w:t>
      </w:r>
      <w:proofErr w:type="spellEnd"/>
      <w:r w:rsidR="009B4570">
        <w:t xml:space="preserve">. </w:t>
      </w:r>
      <w:proofErr w:type="spellStart"/>
      <w:r w:rsidR="009B4570" w:rsidRPr="009B4570">
        <w:rPr>
          <w:i/>
        </w:rPr>
        <w:t>Spru</w:t>
      </w:r>
      <w:r w:rsidR="00AF430F" w:rsidRPr="009B4570">
        <w:rPr>
          <w:i/>
        </w:rPr>
        <w:t>ch</w:t>
      </w:r>
      <w:proofErr w:type="spellEnd"/>
      <w:r w:rsidR="00AF430F" w:rsidRPr="000279CD">
        <w:t>: slovo, věta, výrok, rozhodnutí, báseň, tedy v každém příp</w:t>
      </w:r>
      <w:r w:rsidR="009B4570">
        <w:t>adě slovo, které není teoretick</w:t>
      </w:r>
      <w:r w:rsidR="00AF430F" w:rsidRPr="000279CD">
        <w:t>ou a vědeckou výpovědí a je singulárním a „performativním“ způsobem spjato s jazykem. Co tedy na tomto místě, které se týká rovněž přítomnosti (</w:t>
      </w:r>
      <w:proofErr w:type="spellStart"/>
      <w:r w:rsidR="00AF430F" w:rsidRPr="009B4570">
        <w:rPr>
          <w:i/>
        </w:rPr>
        <w:t>Anwesen</w:t>
      </w:r>
      <w:proofErr w:type="spellEnd"/>
      <w:r w:rsidR="00AF430F" w:rsidRPr="009B4570">
        <w:rPr>
          <w:i/>
        </w:rPr>
        <w:t xml:space="preserve">, </w:t>
      </w:r>
      <w:proofErr w:type="spellStart"/>
      <w:r w:rsidR="00AF430F" w:rsidRPr="009B4570">
        <w:rPr>
          <w:i/>
        </w:rPr>
        <w:t>Präsenz</w:t>
      </w:r>
      <w:proofErr w:type="spellEnd"/>
      <w:r w:rsidR="00AF430F" w:rsidRPr="000279CD">
        <w:t>), oné přítomnosti, která zakládá klasickou hodnotu svědectví, tedy přítomnosti jako reprezentace v „reprezentaci reprezentování“ (</w:t>
      </w:r>
      <w:proofErr w:type="spellStart"/>
      <w:r w:rsidR="00AF430F" w:rsidRPr="009B4570">
        <w:rPr>
          <w:i/>
        </w:rPr>
        <w:t>die</w:t>
      </w:r>
      <w:proofErr w:type="spellEnd"/>
      <w:r w:rsidR="00AF430F" w:rsidRPr="009B4570">
        <w:rPr>
          <w:i/>
        </w:rPr>
        <w:t xml:space="preserve"> </w:t>
      </w:r>
      <w:proofErr w:type="spellStart"/>
      <w:r w:rsidR="00AF430F" w:rsidRPr="009B4570">
        <w:rPr>
          <w:i/>
        </w:rPr>
        <w:t>Präsenz</w:t>
      </w:r>
      <w:proofErr w:type="spellEnd"/>
      <w:r w:rsidR="00AF430F" w:rsidRPr="009B4570">
        <w:rPr>
          <w:i/>
        </w:rPr>
        <w:t xml:space="preserve"> in der </w:t>
      </w:r>
      <w:proofErr w:type="spellStart"/>
      <w:r w:rsidR="00AF430F" w:rsidRPr="009B4570">
        <w:rPr>
          <w:i/>
        </w:rPr>
        <w:t>Repräsentation</w:t>
      </w:r>
      <w:proofErr w:type="spellEnd"/>
      <w:r w:rsidR="00AF430F" w:rsidRPr="009B4570">
        <w:rPr>
          <w:i/>
        </w:rPr>
        <w:t xml:space="preserve"> des </w:t>
      </w:r>
      <w:proofErr w:type="spellStart"/>
      <w:r w:rsidR="00AF430F" w:rsidRPr="009B4570">
        <w:rPr>
          <w:i/>
        </w:rPr>
        <w:t>Vorstellens</w:t>
      </w:r>
      <w:proofErr w:type="spellEnd"/>
      <w:r w:rsidR="00AF430F" w:rsidRPr="000279CD">
        <w:t xml:space="preserve">), říká </w:t>
      </w:r>
      <w:proofErr w:type="spellStart"/>
      <w:r w:rsidR="00AF430F" w:rsidRPr="000279CD">
        <w:t>Heidegger</w:t>
      </w:r>
      <w:proofErr w:type="spellEnd"/>
      <w:r w:rsidR="00B03D31">
        <w:t>?</w:t>
      </w:r>
      <w:r w:rsidR="00AF430F" w:rsidRPr="000279CD">
        <w:t xml:space="preserve"> Předložil určitý překlad </w:t>
      </w:r>
      <w:proofErr w:type="spellStart"/>
      <w:r w:rsidR="00AF430F" w:rsidRPr="000279CD">
        <w:t>Anaximandrovi</w:t>
      </w:r>
      <w:proofErr w:type="spellEnd"/>
      <w:r w:rsidR="00AF430F" w:rsidRPr="000279CD">
        <w:t xml:space="preserve"> věty a pokračuje: „Víra nemá v myšlení místo.“ (</w:t>
      </w:r>
      <w:r w:rsidR="00AF430F" w:rsidRPr="009B4570">
        <w:rPr>
          <w:i/>
        </w:rPr>
        <w:t xml:space="preserve">Der </w:t>
      </w:r>
      <w:proofErr w:type="spellStart"/>
      <w:r w:rsidR="00AF430F" w:rsidRPr="009B4570">
        <w:rPr>
          <w:i/>
        </w:rPr>
        <w:t>Glaube</w:t>
      </w:r>
      <w:proofErr w:type="spellEnd"/>
      <w:r w:rsidR="00AF430F" w:rsidRPr="009B4570">
        <w:rPr>
          <w:i/>
        </w:rPr>
        <w:t xml:space="preserve"> </w:t>
      </w:r>
      <w:proofErr w:type="spellStart"/>
      <w:r w:rsidR="00AF430F" w:rsidRPr="009B4570">
        <w:rPr>
          <w:i/>
        </w:rPr>
        <w:t>hat</w:t>
      </w:r>
      <w:proofErr w:type="spellEnd"/>
      <w:r w:rsidR="00AF430F" w:rsidRPr="009B4570">
        <w:rPr>
          <w:i/>
        </w:rPr>
        <w:t xml:space="preserve"> </w:t>
      </w:r>
      <w:proofErr w:type="spellStart"/>
      <w:r w:rsidR="00AF430F" w:rsidRPr="009B4570">
        <w:rPr>
          <w:i/>
        </w:rPr>
        <w:t>im</w:t>
      </w:r>
      <w:proofErr w:type="spellEnd"/>
      <w:r w:rsidR="00AF430F" w:rsidRPr="009B4570">
        <w:rPr>
          <w:i/>
        </w:rPr>
        <w:t xml:space="preserve"> </w:t>
      </w:r>
      <w:proofErr w:type="spellStart"/>
      <w:r w:rsidR="00AF430F" w:rsidRPr="009B4570">
        <w:rPr>
          <w:i/>
        </w:rPr>
        <w:t>Denken</w:t>
      </w:r>
      <w:proofErr w:type="spellEnd"/>
      <w:r w:rsidR="00850AD8" w:rsidRPr="009B4570">
        <w:rPr>
          <w:i/>
        </w:rPr>
        <w:t xml:space="preserve"> </w:t>
      </w:r>
      <w:proofErr w:type="spellStart"/>
      <w:r w:rsidR="00850AD8" w:rsidRPr="009B4570">
        <w:rPr>
          <w:i/>
        </w:rPr>
        <w:t>keinen</w:t>
      </w:r>
      <w:proofErr w:type="spellEnd"/>
      <w:r w:rsidR="00850AD8" w:rsidRPr="009B4570">
        <w:rPr>
          <w:i/>
        </w:rPr>
        <w:t xml:space="preserve"> </w:t>
      </w:r>
      <w:proofErr w:type="spellStart"/>
      <w:r w:rsidR="00850AD8" w:rsidRPr="009B4570">
        <w:rPr>
          <w:i/>
        </w:rPr>
        <w:t>Platz</w:t>
      </w:r>
      <w:proofErr w:type="spellEnd"/>
      <w:r w:rsidR="00850AD8" w:rsidRPr="000279CD">
        <w:t>). Tato věta je součástí argumentace, kterou je třeba přinejmenším zčásti rekonstruovat:</w:t>
      </w:r>
      <w:r w:rsidR="00CB75C3" w:rsidRPr="000279CD">
        <w:t xml:space="preserve"> „</w:t>
      </w:r>
      <w:r w:rsidR="00850AD8" w:rsidRPr="000279CD">
        <w:t xml:space="preserve">Nemůžeme překlad dokázat </w:t>
      </w:r>
      <w:r w:rsidR="00CB75C3" w:rsidRPr="000279CD">
        <w:t>(</w:t>
      </w:r>
      <w:proofErr w:type="spellStart"/>
      <w:r w:rsidR="00850AD8" w:rsidRPr="009B4570">
        <w:rPr>
          <w:i/>
        </w:rPr>
        <w:t>beweisen</w:t>
      </w:r>
      <w:proofErr w:type="spellEnd"/>
      <w:r w:rsidR="00CB75C3" w:rsidRPr="000279CD">
        <w:t>)</w:t>
      </w:r>
      <w:r w:rsidR="00850AD8" w:rsidRPr="000279CD">
        <w:t xml:space="preserve"> vědecky a stejně tak bychom mu neměli přikládat víry (</w:t>
      </w:r>
      <w:proofErr w:type="spellStart"/>
      <w:r w:rsidR="00850AD8" w:rsidRPr="009B4570">
        <w:rPr>
          <w:i/>
        </w:rPr>
        <w:t>glauben</w:t>
      </w:r>
      <w:proofErr w:type="spellEnd"/>
      <w:r w:rsidR="00850AD8" w:rsidRPr="000279CD">
        <w:t>) na základě něj</w:t>
      </w:r>
      <w:r w:rsidR="009B4570">
        <w:t>aké autority. Dosah dokazování [rozumí se „vědeckého“]</w:t>
      </w:r>
      <w:r w:rsidR="00850AD8" w:rsidRPr="000279CD">
        <w:t xml:space="preserve"> je příliš krátký (</w:t>
      </w:r>
      <w:proofErr w:type="spellStart"/>
      <w:r w:rsidR="00850AD8" w:rsidRPr="009B4570">
        <w:rPr>
          <w:i/>
        </w:rPr>
        <w:t>Beweis</w:t>
      </w:r>
      <w:proofErr w:type="spellEnd"/>
      <w:r w:rsidR="00850AD8" w:rsidRPr="009B4570">
        <w:rPr>
          <w:i/>
        </w:rPr>
        <w:t xml:space="preserve"> </w:t>
      </w:r>
      <w:proofErr w:type="spellStart"/>
      <w:r w:rsidR="00850AD8" w:rsidRPr="009B4570">
        <w:rPr>
          <w:i/>
        </w:rPr>
        <w:t>trägt</w:t>
      </w:r>
      <w:proofErr w:type="spellEnd"/>
      <w:r w:rsidR="00850AD8" w:rsidRPr="009B4570">
        <w:rPr>
          <w:i/>
        </w:rPr>
        <w:t xml:space="preserve"> </w:t>
      </w:r>
      <w:proofErr w:type="spellStart"/>
      <w:r w:rsidR="00850AD8" w:rsidRPr="009B4570">
        <w:rPr>
          <w:i/>
        </w:rPr>
        <w:t>zu</w:t>
      </w:r>
      <w:proofErr w:type="spellEnd"/>
      <w:r w:rsidR="00850AD8" w:rsidRPr="009B4570">
        <w:rPr>
          <w:i/>
        </w:rPr>
        <w:t xml:space="preserve"> kurz</w:t>
      </w:r>
      <w:r w:rsidR="000A0838" w:rsidRPr="000279CD">
        <w:t xml:space="preserve">). </w:t>
      </w:r>
      <w:r w:rsidR="000A0838" w:rsidRPr="000279CD">
        <w:lastRenderedPageBreak/>
        <w:t>Víra nemá v myšlení místo. Překlad</w:t>
      </w:r>
      <w:r w:rsidR="00CB75C3" w:rsidRPr="000279CD">
        <w:t xml:space="preserve"> lze pouze v myšlení této věty (</w:t>
      </w:r>
      <w:proofErr w:type="spellStart"/>
      <w:r w:rsidR="00CB75C3" w:rsidRPr="009B4570">
        <w:rPr>
          <w:i/>
        </w:rPr>
        <w:t>Spruch</w:t>
      </w:r>
      <w:proofErr w:type="spellEnd"/>
      <w:r w:rsidR="00CB75C3" w:rsidRPr="000279CD">
        <w:t>)</w:t>
      </w:r>
      <w:r w:rsidR="000A0838" w:rsidRPr="000279CD">
        <w:t xml:space="preserve"> zvažovat (</w:t>
      </w:r>
      <w:proofErr w:type="spellStart"/>
      <w:r w:rsidR="000A0838" w:rsidRPr="009B4570">
        <w:rPr>
          <w:i/>
        </w:rPr>
        <w:t>nachdenken</w:t>
      </w:r>
      <w:proofErr w:type="spellEnd"/>
      <w:r w:rsidR="000A0838" w:rsidRPr="000279CD">
        <w:t>)</w:t>
      </w:r>
      <w:r w:rsidR="009F0AC6" w:rsidRPr="000279CD">
        <w:t xml:space="preserve"> [</w:t>
      </w:r>
      <w:r w:rsidR="000A0838" w:rsidRPr="000279CD">
        <w:t xml:space="preserve">je třeba myslet </w:t>
      </w:r>
      <w:proofErr w:type="spellStart"/>
      <w:r w:rsidR="000A0838" w:rsidRPr="000279CD">
        <w:t>Spruch</w:t>
      </w:r>
      <w:proofErr w:type="spellEnd"/>
      <w:r w:rsidR="000A0838" w:rsidRPr="000279CD">
        <w:t>, t</w:t>
      </w:r>
      <w:r w:rsidR="009F0AC6" w:rsidRPr="000279CD">
        <w:t>ento výrok jako báseň, jako výpověď, jako rozhodnutí a závazek, abychom odtud mohli myslet či znovu promýšlet možnost překladu, a nikoli naopak]. Avšak myšlení (</w:t>
      </w:r>
      <w:proofErr w:type="spellStart"/>
      <w:r w:rsidR="009F0AC6" w:rsidRPr="009B4570">
        <w:rPr>
          <w:i/>
        </w:rPr>
        <w:t>Denken</w:t>
      </w:r>
      <w:proofErr w:type="spellEnd"/>
      <w:r w:rsidR="009F0AC6" w:rsidRPr="000279CD">
        <w:t xml:space="preserve">) je </w:t>
      </w:r>
      <w:proofErr w:type="spellStart"/>
      <w:proofErr w:type="gramStart"/>
      <w:r w:rsidR="009F0AC6" w:rsidRPr="009B4570">
        <w:rPr>
          <w:i/>
        </w:rPr>
        <w:t>Dichten</w:t>
      </w:r>
      <w:proofErr w:type="spellEnd"/>
      <w:r w:rsidR="009F0AC6" w:rsidRPr="000279CD">
        <w:t xml:space="preserve">  [</w:t>
      </w:r>
      <w:proofErr w:type="gramEnd"/>
      <w:r w:rsidR="009F0AC6" w:rsidRPr="000279CD">
        <w:t xml:space="preserve">báseň, básnění, básnický výkon, poetika, o níž možná mluví </w:t>
      </w:r>
      <w:proofErr w:type="spellStart"/>
      <w:r w:rsidR="009F0AC6" w:rsidRPr="000279CD">
        <w:t>Krieger</w:t>
      </w:r>
      <w:proofErr w:type="spellEnd"/>
      <w:r w:rsidR="009F0AC6" w:rsidRPr="000279CD">
        <w:t xml:space="preserve"> na onom místě, které jsme citovali jako motto – ale slovo „výkon“ se nehodí, jde zde o něco jiného, než je aktivita subjektu, možná by spíše bylo třeba říci „událost básnictví“, „vyvstávání poetična“] pravdy bytí (</w:t>
      </w:r>
      <w:r w:rsidR="009F0AC6" w:rsidRPr="009B4570">
        <w:rPr>
          <w:i/>
        </w:rPr>
        <w:t xml:space="preserve">der </w:t>
      </w:r>
      <w:proofErr w:type="spellStart"/>
      <w:r w:rsidR="009F0AC6" w:rsidRPr="009B4570">
        <w:rPr>
          <w:i/>
        </w:rPr>
        <w:t>Wahrheit</w:t>
      </w:r>
      <w:proofErr w:type="spellEnd"/>
      <w:r w:rsidR="009F0AC6" w:rsidRPr="009B4570">
        <w:rPr>
          <w:i/>
        </w:rPr>
        <w:t xml:space="preserve"> des </w:t>
      </w:r>
      <w:proofErr w:type="spellStart"/>
      <w:r w:rsidR="009F0AC6" w:rsidRPr="009B4570">
        <w:rPr>
          <w:i/>
        </w:rPr>
        <w:t>Seins</w:t>
      </w:r>
      <w:proofErr w:type="spellEnd"/>
      <w:r w:rsidR="009F0AC6" w:rsidRPr="000279CD">
        <w:t xml:space="preserve">) v dějinném rozhovoru (dialogu, </w:t>
      </w:r>
      <w:proofErr w:type="spellStart"/>
      <w:r w:rsidR="009B2B1B" w:rsidRPr="000279CD">
        <w:t>dvojřečí</w:t>
      </w:r>
      <w:proofErr w:type="spellEnd"/>
      <w:r w:rsidR="009B2B1B" w:rsidRPr="000279CD">
        <w:t>) myslitelů (</w:t>
      </w:r>
      <w:r w:rsidR="009B2B1B" w:rsidRPr="009B4570">
        <w:rPr>
          <w:i/>
        </w:rPr>
        <w:t xml:space="preserve">in der </w:t>
      </w:r>
      <w:proofErr w:type="spellStart"/>
      <w:r w:rsidR="009B2B1B" w:rsidRPr="009B4570">
        <w:rPr>
          <w:i/>
        </w:rPr>
        <w:t>geschichtlichen</w:t>
      </w:r>
      <w:proofErr w:type="spellEnd"/>
      <w:r w:rsidR="009B2B1B" w:rsidRPr="009B4570">
        <w:rPr>
          <w:i/>
        </w:rPr>
        <w:t xml:space="preserve"> </w:t>
      </w:r>
      <w:proofErr w:type="spellStart"/>
      <w:r w:rsidR="009B2B1B" w:rsidRPr="009B4570">
        <w:rPr>
          <w:i/>
        </w:rPr>
        <w:t>Zwiesprache</w:t>
      </w:r>
      <w:proofErr w:type="spellEnd"/>
      <w:r w:rsidR="009B2B1B" w:rsidRPr="009B4570">
        <w:rPr>
          <w:i/>
        </w:rPr>
        <w:t xml:space="preserve"> der </w:t>
      </w:r>
      <w:proofErr w:type="spellStart"/>
      <w:r w:rsidR="009B2B1B" w:rsidRPr="009B4570">
        <w:rPr>
          <w:i/>
        </w:rPr>
        <w:t>Denkenden</w:t>
      </w:r>
      <w:proofErr w:type="spellEnd"/>
      <w:r w:rsidR="009B2B1B" w:rsidRPr="000279CD">
        <w:t>).“</w:t>
      </w:r>
      <w:r w:rsidR="000279CD">
        <w:rPr>
          <w:rStyle w:val="FootnoteReference"/>
        </w:rPr>
        <w:footnoteReference w:id="12"/>
      </w:r>
    </w:p>
    <w:p w14:paraId="1AFE5819" w14:textId="443EACB8" w:rsidR="00850AD8" w:rsidRPr="000279CD" w:rsidRDefault="000279CD" w:rsidP="00EB7C58">
      <w:pPr>
        <w:pStyle w:val="NoSpacing"/>
      </w:pPr>
      <w:r>
        <w:tab/>
      </w:r>
      <w:proofErr w:type="spellStart"/>
      <w:r w:rsidR="009B2B1B" w:rsidRPr="000279CD">
        <w:t>Heidegger</w:t>
      </w:r>
      <w:proofErr w:type="spellEnd"/>
      <w:r w:rsidR="009B2B1B" w:rsidRPr="000279CD">
        <w:t xml:space="preserve"> </w:t>
      </w:r>
      <w:r w:rsidR="00B03D31">
        <w:t>se tedy obrací zády k</w:t>
      </w:r>
      <w:r w:rsidR="009B2B1B" w:rsidRPr="000279CD">
        <w:t xml:space="preserve"> vědeck</w:t>
      </w:r>
      <w:r w:rsidR="00B03D31">
        <w:t>ému</w:t>
      </w:r>
      <w:r w:rsidR="009B2B1B" w:rsidRPr="000279CD">
        <w:t xml:space="preserve"> důkaz</w:t>
      </w:r>
      <w:r w:rsidR="00B03D31">
        <w:t>u</w:t>
      </w:r>
      <w:r w:rsidR="009B2B1B" w:rsidRPr="000279CD">
        <w:t xml:space="preserve"> i ví</w:t>
      </w:r>
      <w:r w:rsidR="00B03D31">
        <w:t>ře</w:t>
      </w:r>
      <w:r w:rsidR="009B2B1B" w:rsidRPr="000279CD">
        <w:t>; to by mohlo naznačovat, že potud věnuje důvěru nikoli vědeckému svědectví. V uvedeném kontextu je věření spjaté s vírou důvěřování</w:t>
      </w:r>
      <w:r w:rsidR="00B03D31">
        <w:t>m</w:t>
      </w:r>
      <w:r w:rsidR="009B2B1B" w:rsidRPr="000279CD">
        <w:t xml:space="preserve"> autoritě, důvěřování</w:t>
      </w:r>
      <w:r w:rsidR="00B03D31">
        <w:t>m</w:t>
      </w:r>
      <w:r w:rsidR="009B2B1B" w:rsidRPr="000279CD">
        <w:t>, které zavírá oči, aby se dogmaticky svěřilo autoritě (</w:t>
      </w:r>
      <w:proofErr w:type="spellStart"/>
      <w:r w:rsidR="009B2B1B" w:rsidRPr="000279CD">
        <w:rPr>
          <w:i/>
        </w:rPr>
        <w:t>Autorität</w:t>
      </w:r>
      <w:proofErr w:type="spellEnd"/>
      <w:r w:rsidR="009B2B1B" w:rsidRPr="000279CD">
        <w:t xml:space="preserve"> je rovněž </w:t>
      </w:r>
      <w:proofErr w:type="spellStart"/>
      <w:r w:rsidR="009B2B1B" w:rsidRPr="000279CD">
        <w:t>Heideggerovo</w:t>
      </w:r>
      <w:proofErr w:type="spellEnd"/>
      <w:r w:rsidR="009B2B1B" w:rsidRPr="000279CD">
        <w:t xml:space="preserve"> slovo)</w:t>
      </w:r>
      <w:r w:rsidR="001F2EF5">
        <w:t xml:space="preserve">. </w:t>
      </w:r>
      <w:proofErr w:type="spellStart"/>
      <w:r w:rsidR="001F2EF5">
        <w:t>Heidegger</w:t>
      </w:r>
      <w:proofErr w:type="spellEnd"/>
      <w:r w:rsidR="001F2EF5">
        <w:t xml:space="preserve"> </w:t>
      </w:r>
      <w:r w:rsidR="0056373C" w:rsidRPr="000279CD">
        <w:t>radikálně tento význam rozšiřuje i na tvrz</w:t>
      </w:r>
      <w:r w:rsidR="001F2EF5">
        <w:t>ení: víra nemá v myšlení místa.</w:t>
      </w:r>
      <w:r w:rsidR="0056373C" w:rsidRPr="000279CD">
        <w:t xml:space="preserve"> Je toto</w:t>
      </w:r>
      <w:r w:rsidR="001F2EF5">
        <w:t xml:space="preserve"> věření cizí tomu, co se v myšlení samém (a zejména v tom,</w:t>
      </w:r>
      <w:r w:rsidR="0056373C" w:rsidRPr="000279CD">
        <w:t xml:space="preserve"> které myslí v </w:t>
      </w:r>
      <w:proofErr w:type="spellStart"/>
      <w:r w:rsidR="0056373C" w:rsidRPr="001F2EF5">
        <w:rPr>
          <w:i/>
        </w:rPr>
        <w:t>Zwiesprache</w:t>
      </w:r>
      <w:proofErr w:type="spellEnd"/>
      <w:r w:rsidR="0056373C" w:rsidRPr="000279CD">
        <w:t xml:space="preserve"> a je ve vztahu k výroku, </w:t>
      </w:r>
      <w:proofErr w:type="spellStart"/>
      <w:r w:rsidR="0056373C" w:rsidRPr="001F2EF5">
        <w:rPr>
          <w:i/>
        </w:rPr>
        <w:t>Spruch</w:t>
      </w:r>
      <w:proofErr w:type="spellEnd"/>
      <w:r w:rsidR="001F2EF5">
        <w:rPr>
          <w:i/>
        </w:rPr>
        <w:t>,</w:t>
      </w:r>
      <w:r w:rsidR="0056373C" w:rsidRPr="000279CD">
        <w:t xml:space="preserve"> myslitele ve zkušenosti myslícího překládání)</w:t>
      </w:r>
      <w:r w:rsidR="00FF7842" w:rsidRPr="000279CD">
        <w:t xml:space="preserve"> týká </w:t>
      </w:r>
      <w:r w:rsidR="0056373C" w:rsidRPr="000279CD">
        <w:t xml:space="preserve">onoho </w:t>
      </w:r>
      <w:proofErr w:type="spellStart"/>
      <w:r w:rsidR="0056373C" w:rsidRPr="009B4570">
        <w:rPr>
          <w:i/>
        </w:rPr>
        <w:t>Bezeugung</w:t>
      </w:r>
      <w:proofErr w:type="spellEnd"/>
      <w:r w:rsidR="0056373C" w:rsidRPr="000279CD">
        <w:t>, dosvědčování, o kterém je řeč v </w:t>
      </w:r>
      <w:r w:rsidR="0056373C" w:rsidRPr="009B4570">
        <w:rPr>
          <w:i/>
        </w:rPr>
        <w:t xml:space="preserve">Sein </w:t>
      </w:r>
      <w:proofErr w:type="spellStart"/>
      <w:r w:rsidR="0056373C" w:rsidRPr="009B4570">
        <w:rPr>
          <w:i/>
        </w:rPr>
        <w:t>und</w:t>
      </w:r>
      <w:proofErr w:type="spellEnd"/>
      <w:r w:rsidR="0056373C" w:rsidRPr="009B4570">
        <w:rPr>
          <w:i/>
        </w:rPr>
        <w:t xml:space="preserve"> </w:t>
      </w:r>
      <w:proofErr w:type="spellStart"/>
      <w:r w:rsidR="0056373C" w:rsidRPr="009B4570">
        <w:rPr>
          <w:i/>
        </w:rPr>
        <w:t>Zeit</w:t>
      </w:r>
      <w:proofErr w:type="spellEnd"/>
      <w:r w:rsidR="0056373C" w:rsidRPr="000279CD">
        <w:t>? Není víra v tomto dovolávání se dosvědčení (</w:t>
      </w:r>
      <w:proofErr w:type="spellStart"/>
      <w:r w:rsidR="0056373C" w:rsidRPr="009B4570">
        <w:rPr>
          <w:i/>
        </w:rPr>
        <w:t>Bezeugung</w:t>
      </w:r>
      <w:proofErr w:type="spellEnd"/>
      <w:r w:rsidR="0056373C" w:rsidRPr="000279CD">
        <w:t xml:space="preserve">) v diskursu, který se o ni opírá? Není ve zkušenosti myšlení vůbec, jehož se </w:t>
      </w:r>
      <w:proofErr w:type="spellStart"/>
      <w:r w:rsidR="0056373C" w:rsidRPr="000279CD">
        <w:t>Heidegger</w:t>
      </w:r>
      <w:proofErr w:type="spellEnd"/>
      <w:r w:rsidR="0056373C" w:rsidRPr="000279CD">
        <w:t xml:space="preserve"> dovolává, zkušenost nějakého věření, které se neredukuje na onu důvěřivost či onu pasivitu vůči autoritě, kterou zde </w:t>
      </w:r>
      <w:proofErr w:type="spellStart"/>
      <w:r w:rsidR="0056373C" w:rsidRPr="000279CD">
        <w:t>Heidegger</w:t>
      </w:r>
      <w:proofErr w:type="spellEnd"/>
      <w:r w:rsidR="0056373C" w:rsidRPr="000279CD">
        <w:t xml:space="preserve"> až př</w:t>
      </w:r>
      <w:r w:rsidR="00FF7842" w:rsidRPr="000279CD">
        <w:t>í</w:t>
      </w:r>
      <w:r w:rsidR="0056373C" w:rsidRPr="000279CD">
        <w:t>liš snadno vylučuje z myšlení?</w:t>
      </w:r>
      <w:r w:rsidR="00FF7842" w:rsidRPr="000279CD">
        <w:t xml:space="preserve"> Není to tak, že autorita jistého „věření“, „uvěření“, „dožadování se víry“ se vždy nutně vsouvá tam, kde se upomíná na myšlení pravdy bytí? Co v tom, co není důkazem, zaujímá místo tohoto </w:t>
      </w:r>
      <w:proofErr w:type="spellStart"/>
      <w:r w:rsidR="00FF7842" w:rsidRPr="009B4570">
        <w:rPr>
          <w:i/>
        </w:rPr>
        <w:t>Glauben</w:t>
      </w:r>
      <w:proofErr w:type="spellEnd"/>
      <w:r w:rsidR="00FF7842" w:rsidRPr="009B4570">
        <w:rPr>
          <w:i/>
        </w:rPr>
        <w:t xml:space="preserve"> </w:t>
      </w:r>
      <w:r w:rsidR="00FF7842" w:rsidRPr="000279CD">
        <w:t xml:space="preserve">v myšlení, které chce myslet </w:t>
      </w:r>
      <w:proofErr w:type="spellStart"/>
      <w:r w:rsidR="00FF7842" w:rsidRPr="000279CD">
        <w:t>Heidegger</w:t>
      </w:r>
      <w:proofErr w:type="spellEnd"/>
      <w:r w:rsidR="00FF7842" w:rsidRPr="000279CD">
        <w:t xml:space="preserve"> tehdy, když vylučuje víru a dožadování se víry?</w:t>
      </w:r>
    </w:p>
    <w:p w14:paraId="1AFE581A" w14:textId="77777777" w:rsidR="002623D6" w:rsidRPr="000279CD" w:rsidRDefault="002623D6" w:rsidP="00EB7C58">
      <w:pPr>
        <w:pStyle w:val="NoSpacing"/>
      </w:pPr>
    </w:p>
    <w:p w14:paraId="1AFE581B" w14:textId="77777777" w:rsidR="002623D6" w:rsidRPr="000279CD" w:rsidRDefault="002623D6" w:rsidP="00EB7C58">
      <w:pPr>
        <w:pStyle w:val="NoSpacing"/>
      </w:pPr>
    </w:p>
    <w:p w14:paraId="1AFE581C" w14:textId="77777777" w:rsidR="002623D6" w:rsidRPr="000279CD" w:rsidRDefault="002623D6" w:rsidP="00EB7C58">
      <w:pPr>
        <w:pStyle w:val="NoSpacing"/>
      </w:pPr>
      <w:r w:rsidRPr="000279CD">
        <w:t>III</w:t>
      </w:r>
    </w:p>
    <w:p w14:paraId="1AFE581D" w14:textId="0387DC2F" w:rsidR="005B6718" w:rsidRPr="000279CD" w:rsidRDefault="002623D6" w:rsidP="00EB7C58">
      <w:pPr>
        <w:pStyle w:val="NoSpacing"/>
      </w:pPr>
      <w:r w:rsidRPr="000279CD">
        <w:t>„Zvedněte pr</w:t>
      </w:r>
      <w:r w:rsidR="005F0BB2" w:rsidRPr="000279CD">
        <w:t xml:space="preserve">avou ruku a </w:t>
      </w:r>
      <w:proofErr w:type="gramStart"/>
      <w:r w:rsidR="005F0BB2" w:rsidRPr="000279CD">
        <w:t xml:space="preserve">řekněte </w:t>
      </w:r>
      <w:r w:rsidR="00B03D31">
        <w:t>«</w:t>
      </w:r>
      <w:r w:rsidR="005F0BB2" w:rsidRPr="000279CD">
        <w:t>přísahám</w:t>
      </w:r>
      <w:proofErr w:type="gramEnd"/>
      <w:r w:rsidR="00B03D31">
        <w:t>».</w:t>
      </w:r>
      <w:r w:rsidR="005F0BB2" w:rsidRPr="000279CD">
        <w:t xml:space="preserve">“ </w:t>
      </w:r>
      <w:r w:rsidRPr="000279CD">
        <w:t>Těmto slovům má odpovědět svědek, jakmile se objeví před francouzským tribunálem.  Ať už je význam zdvižené ruky jakýkoli, zavazuje v každém přípa</w:t>
      </w:r>
      <w:r w:rsidR="005B6718" w:rsidRPr="000279CD">
        <w:t>dě viditelné tělo v aktu přísahy.</w:t>
      </w:r>
      <w:r w:rsidRPr="000279CD">
        <w:t xml:space="preserve"> </w:t>
      </w:r>
      <w:r w:rsidR="005B6718" w:rsidRPr="000279CD">
        <w:t>P</w:t>
      </w:r>
      <w:r w:rsidRPr="000279CD">
        <w:t>latí to</w:t>
      </w:r>
      <w:r w:rsidR="005B6718" w:rsidRPr="000279CD">
        <w:t xml:space="preserve"> </w:t>
      </w:r>
      <w:r w:rsidR="00183064" w:rsidRPr="000279CD">
        <w:t>i o snubn</w:t>
      </w:r>
      <w:r w:rsidRPr="000279CD">
        <w:t>ím prstenu, který se nosí na prstu. „</w:t>
      </w:r>
      <w:proofErr w:type="spellStart"/>
      <w:r w:rsidRPr="009C1EB4">
        <w:rPr>
          <w:i/>
        </w:rPr>
        <w:t>Schwurfinger</w:t>
      </w:r>
      <w:proofErr w:type="spellEnd"/>
      <w:r w:rsidRPr="000279CD">
        <w:t>“ označuje tři prsty, které se zdvihají při přísahání. Možná to není bez souvislosti s „</w:t>
      </w:r>
      <w:proofErr w:type="spellStart"/>
      <w:r w:rsidRPr="009C1EB4">
        <w:rPr>
          <w:i/>
        </w:rPr>
        <w:t>Händen</w:t>
      </w:r>
      <w:proofErr w:type="spellEnd"/>
      <w:r w:rsidRPr="009C1EB4">
        <w:rPr>
          <w:i/>
        </w:rPr>
        <w:t xml:space="preserve"> </w:t>
      </w:r>
      <w:proofErr w:type="spellStart"/>
      <w:r w:rsidRPr="009C1EB4">
        <w:rPr>
          <w:i/>
        </w:rPr>
        <w:t>am</w:t>
      </w:r>
      <w:proofErr w:type="spellEnd"/>
      <w:r w:rsidRPr="009C1EB4">
        <w:rPr>
          <w:i/>
        </w:rPr>
        <w:t xml:space="preserve"> </w:t>
      </w:r>
      <w:proofErr w:type="spellStart"/>
      <w:r w:rsidRPr="009C1EB4">
        <w:rPr>
          <w:i/>
        </w:rPr>
        <w:t>Dreiweg</w:t>
      </w:r>
      <w:proofErr w:type="spellEnd"/>
      <w:r w:rsidRPr="000279CD">
        <w:t>“ či „</w:t>
      </w:r>
      <w:proofErr w:type="spellStart"/>
      <w:r w:rsidRPr="009C1EB4">
        <w:rPr>
          <w:i/>
        </w:rPr>
        <w:t>Dreiweg</w:t>
      </w:r>
      <w:proofErr w:type="spellEnd"/>
      <w:r w:rsidRPr="009C1EB4">
        <w:rPr>
          <w:i/>
        </w:rPr>
        <w:t xml:space="preserve">- / </w:t>
      </w:r>
      <w:proofErr w:type="spellStart"/>
      <w:r w:rsidRPr="009C1EB4">
        <w:rPr>
          <w:i/>
        </w:rPr>
        <w:t>Händen</w:t>
      </w:r>
      <w:proofErr w:type="spellEnd"/>
      <w:r w:rsidRPr="000279CD">
        <w:t>“, které se dvakrát objeví v </w:t>
      </w:r>
      <w:proofErr w:type="spellStart"/>
      <w:r w:rsidRPr="000279CD">
        <w:t>Celanově</w:t>
      </w:r>
      <w:proofErr w:type="spellEnd"/>
      <w:r w:rsidRPr="000279CD">
        <w:t xml:space="preserve"> básni. </w:t>
      </w:r>
      <w:r w:rsidR="005B6718" w:rsidRPr="000279CD">
        <w:t>Nejprve jsou spojeny s poutem, s uzlem (</w:t>
      </w:r>
      <w:proofErr w:type="spellStart"/>
      <w:r w:rsidR="005B6718" w:rsidRPr="009C1EB4">
        <w:rPr>
          <w:i/>
        </w:rPr>
        <w:t>knoten</w:t>
      </w:r>
      <w:proofErr w:type="spellEnd"/>
      <w:r w:rsidR="005B6718" w:rsidRPr="009C1EB4">
        <w:rPr>
          <w:i/>
        </w:rPr>
        <w:t xml:space="preserve">, </w:t>
      </w:r>
      <w:proofErr w:type="spellStart"/>
      <w:r w:rsidR="005B6718" w:rsidRPr="009C1EB4">
        <w:rPr>
          <w:i/>
        </w:rPr>
        <w:t>verknoteten</w:t>
      </w:r>
      <w:proofErr w:type="spellEnd"/>
      <w:r w:rsidR="005B6718" w:rsidRPr="000279CD">
        <w:t>). Lze si představit, že tyto "uzly" nejsou bez souvislosti se svazkem přísahy, například přísahy kamene, o které je v básni řeč:</w:t>
      </w:r>
      <w:r w:rsidR="005B6718" w:rsidRPr="009C1EB4">
        <w:rPr>
          <w:i/>
        </w:rPr>
        <w:t xml:space="preserve"> </w:t>
      </w:r>
      <w:proofErr w:type="spellStart"/>
      <w:r w:rsidR="005B6718" w:rsidRPr="009C1EB4">
        <w:rPr>
          <w:i/>
        </w:rPr>
        <w:t>im</w:t>
      </w:r>
      <w:proofErr w:type="spellEnd"/>
      <w:r w:rsidR="005B6718" w:rsidRPr="009C1EB4">
        <w:rPr>
          <w:i/>
        </w:rPr>
        <w:t xml:space="preserve"> </w:t>
      </w:r>
      <w:proofErr w:type="spellStart"/>
      <w:r w:rsidR="005B6718" w:rsidRPr="009C1EB4">
        <w:rPr>
          <w:i/>
        </w:rPr>
        <w:t>versteinerten</w:t>
      </w:r>
      <w:proofErr w:type="spellEnd"/>
      <w:r w:rsidR="005B6718" w:rsidRPr="009C1EB4">
        <w:rPr>
          <w:i/>
        </w:rPr>
        <w:t xml:space="preserve"> </w:t>
      </w:r>
      <w:proofErr w:type="spellStart"/>
      <w:r w:rsidR="005B6718" w:rsidRPr="009C1EB4">
        <w:rPr>
          <w:i/>
        </w:rPr>
        <w:t>Schwur</w:t>
      </w:r>
      <w:proofErr w:type="spellEnd"/>
      <w:r w:rsidR="005B6718" w:rsidRPr="000279CD">
        <w:t>. Ale dále jsou spojeny rovněž s uzly rukou (</w:t>
      </w:r>
      <w:proofErr w:type="spellStart"/>
      <w:r w:rsidR="005B6718" w:rsidRPr="009C1EB4">
        <w:rPr>
          <w:i/>
        </w:rPr>
        <w:t>erschüttert-verknoteten</w:t>
      </w:r>
      <w:proofErr w:type="spellEnd"/>
      <w:r w:rsidR="005B6718" w:rsidRPr="009C1EB4">
        <w:rPr>
          <w:i/>
        </w:rPr>
        <w:t xml:space="preserve"> </w:t>
      </w:r>
      <w:proofErr w:type="spellStart"/>
      <w:r w:rsidR="005B6718" w:rsidRPr="009C1EB4">
        <w:rPr>
          <w:i/>
        </w:rPr>
        <w:t>Händen</w:t>
      </w:r>
      <w:proofErr w:type="spellEnd"/>
      <w:r w:rsidR="005B6718" w:rsidRPr="000279CD">
        <w:t>) a bolesti (</w:t>
      </w:r>
      <w:proofErr w:type="spellStart"/>
      <w:r w:rsidR="005B6718" w:rsidRPr="009C1EB4">
        <w:rPr>
          <w:i/>
        </w:rPr>
        <w:t>Schmerzknoten</w:t>
      </w:r>
      <w:proofErr w:type="spellEnd"/>
      <w:r w:rsidR="005B6718" w:rsidRPr="000279CD">
        <w:t>).</w:t>
      </w:r>
    </w:p>
    <w:p w14:paraId="1AFE581E" w14:textId="2EAA448A" w:rsidR="005B6718" w:rsidRPr="000279CD" w:rsidRDefault="005B6718" w:rsidP="00134C29">
      <w:pPr>
        <w:pStyle w:val="NoSpacing"/>
        <w:ind w:firstLine="720"/>
      </w:pPr>
      <w:proofErr w:type="spellStart"/>
      <w:r w:rsidRPr="00134C29">
        <w:rPr>
          <w:i/>
        </w:rPr>
        <w:t>Stricto</w:t>
      </w:r>
      <w:proofErr w:type="spellEnd"/>
      <w:r w:rsidRPr="00134C29">
        <w:rPr>
          <w:i/>
        </w:rPr>
        <w:t xml:space="preserve"> </w:t>
      </w:r>
      <w:proofErr w:type="spellStart"/>
      <w:r w:rsidRPr="00134C29">
        <w:rPr>
          <w:i/>
        </w:rPr>
        <w:t>sensu</w:t>
      </w:r>
      <w:proofErr w:type="spellEnd"/>
      <w:r w:rsidRPr="000279CD">
        <w:t xml:space="preserve"> implikuje </w:t>
      </w:r>
      <w:r w:rsidRPr="00134C29">
        <w:rPr>
          <w:i/>
        </w:rPr>
        <w:t>zděděný</w:t>
      </w:r>
      <w:r w:rsidRPr="000279CD">
        <w:t xml:space="preserve"> pojem svědectví, jak je vymezen určitou kulturou, jistý zákon či přísah</w:t>
      </w:r>
      <w:r w:rsidR="005F0BB2" w:rsidRPr="000279CD">
        <w:t>o</w:t>
      </w:r>
      <w:r w:rsidRPr="000279CD">
        <w:t xml:space="preserve">u. To odkazuje k </w:t>
      </w:r>
      <w:proofErr w:type="spellStart"/>
      <w:r w:rsidRPr="00134C29">
        <w:rPr>
          <w:i/>
        </w:rPr>
        <w:t>sacramentum</w:t>
      </w:r>
      <w:proofErr w:type="spellEnd"/>
      <w:r w:rsidRPr="000279CD">
        <w:t xml:space="preserve">, totiž k závazku mezi zúčastněnými stranami v nějakém řízení či sporu. Během obhajování je tento závazek postupem zvaným </w:t>
      </w:r>
      <w:r w:rsidRPr="00134C29">
        <w:rPr>
          <w:i/>
        </w:rPr>
        <w:t xml:space="preserve">per </w:t>
      </w:r>
      <w:proofErr w:type="spellStart"/>
      <w:r w:rsidRPr="00134C29">
        <w:rPr>
          <w:i/>
        </w:rPr>
        <w:t>sacramentum</w:t>
      </w:r>
      <w:proofErr w:type="spellEnd"/>
      <w:r w:rsidR="005F0BB2" w:rsidRPr="000279CD">
        <w:t xml:space="preserve"> svěřen </w:t>
      </w:r>
      <w:proofErr w:type="spellStart"/>
      <w:r w:rsidR="005F0BB2" w:rsidRPr="000279CD">
        <w:t>pontifikovi</w:t>
      </w:r>
      <w:proofErr w:type="spellEnd"/>
      <w:r w:rsidR="005F0BB2" w:rsidRPr="000279CD">
        <w:t xml:space="preserve">. </w:t>
      </w:r>
      <w:r w:rsidRPr="000279CD">
        <w:t xml:space="preserve">"Pontifex" však nemá daleko k </w:t>
      </w:r>
      <w:proofErr w:type="spellStart"/>
      <w:r w:rsidRPr="009C1EB4">
        <w:rPr>
          <w:i/>
        </w:rPr>
        <w:t>Pontisches</w:t>
      </w:r>
      <w:proofErr w:type="spellEnd"/>
      <w:r w:rsidRPr="009C1EB4">
        <w:rPr>
          <w:i/>
        </w:rPr>
        <w:t xml:space="preserve">, </w:t>
      </w:r>
      <w:proofErr w:type="spellStart"/>
      <w:r w:rsidRPr="009C1EB4">
        <w:rPr>
          <w:i/>
        </w:rPr>
        <w:t>Pontisches</w:t>
      </w:r>
      <w:proofErr w:type="spellEnd"/>
      <w:r w:rsidRPr="009C1EB4">
        <w:rPr>
          <w:i/>
        </w:rPr>
        <w:t xml:space="preserve"> </w:t>
      </w:r>
      <w:proofErr w:type="spellStart"/>
      <w:r w:rsidRPr="009C1EB4">
        <w:rPr>
          <w:i/>
        </w:rPr>
        <w:t>Einstmals</w:t>
      </w:r>
      <w:proofErr w:type="spellEnd"/>
      <w:r w:rsidRPr="000279CD">
        <w:t xml:space="preserve">, o kterém ještě budeme mluvit. </w:t>
      </w:r>
    </w:p>
    <w:p w14:paraId="1AFE581F" w14:textId="77777777" w:rsidR="005B6718" w:rsidRPr="000279CD" w:rsidRDefault="005B6718" w:rsidP="009C1EB4">
      <w:pPr>
        <w:pStyle w:val="NoSpacing"/>
        <w:ind w:firstLine="720"/>
      </w:pPr>
      <w:r w:rsidRPr="000279CD">
        <w:lastRenderedPageBreak/>
        <w:t>To ale nutně nez</w:t>
      </w:r>
      <w:r w:rsidR="005F0BB2" w:rsidRPr="000279CD">
        <w:t>namená, že při každém svědectví</w:t>
      </w:r>
      <w:r w:rsidRPr="000279CD">
        <w:t xml:space="preserve"> je třeba zvednout ruku a přísahat, že nebudeme říkat</w:t>
      </w:r>
      <w:r w:rsidR="005F0BB2" w:rsidRPr="000279CD">
        <w:t xml:space="preserve"> než</w:t>
      </w:r>
      <w:r w:rsidRPr="000279CD">
        <w:t xml:space="preserve"> pravdu, </w:t>
      </w:r>
      <w:r w:rsidR="005F0BB2" w:rsidRPr="000279CD">
        <w:t xml:space="preserve">nic než </w:t>
      </w:r>
      <w:r w:rsidRPr="000279CD">
        <w:t xml:space="preserve">pravdou a celou pravdu. Neznamená to nutně, že pokaždé rituálně učiníme to, co se nazývá "svědčením", anebo že budeme svědčit či vypovídat pod přísahou: </w:t>
      </w:r>
      <w:proofErr w:type="spellStart"/>
      <w:r w:rsidR="005F0BB2" w:rsidRPr="009C1EB4">
        <w:rPr>
          <w:i/>
        </w:rPr>
        <w:t>u</w:t>
      </w:r>
      <w:r w:rsidRPr="009C1EB4">
        <w:rPr>
          <w:i/>
        </w:rPr>
        <w:t>nter</w:t>
      </w:r>
      <w:proofErr w:type="spellEnd"/>
      <w:r w:rsidRPr="009C1EB4">
        <w:rPr>
          <w:i/>
        </w:rPr>
        <w:t xml:space="preserve"> </w:t>
      </w:r>
      <w:proofErr w:type="spellStart"/>
      <w:r w:rsidRPr="009C1EB4">
        <w:rPr>
          <w:i/>
        </w:rPr>
        <w:t>Eid</w:t>
      </w:r>
      <w:proofErr w:type="spellEnd"/>
      <w:r w:rsidRPr="009C1EB4">
        <w:rPr>
          <w:i/>
        </w:rPr>
        <w:t xml:space="preserve"> </w:t>
      </w:r>
      <w:proofErr w:type="spellStart"/>
      <w:r w:rsidRPr="009C1EB4">
        <w:rPr>
          <w:i/>
        </w:rPr>
        <w:t>bezeugen</w:t>
      </w:r>
      <w:proofErr w:type="spellEnd"/>
      <w:r w:rsidRPr="009C1EB4">
        <w:rPr>
          <w:i/>
        </w:rPr>
        <w:t xml:space="preserve">, </w:t>
      </w:r>
      <w:proofErr w:type="spellStart"/>
      <w:r w:rsidRPr="009C1EB4">
        <w:rPr>
          <w:i/>
        </w:rPr>
        <w:t>unter</w:t>
      </w:r>
      <w:proofErr w:type="spellEnd"/>
      <w:r w:rsidRPr="009C1EB4">
        <w:rPr>
          <w:i/>
        </w:rPr>
        <w:t xml:space="preserve"> </w:t>
      </w:r>
      <w:proofErr w:type="spellStart"/>
      <w:r w:rsidRPr="009C1EB4">
        <w:rPr>
          <w:i/>
        </w:rPr>
        <w:t>Eid</w:t>
      </w:r>
      <w:proofErr w:type="spellEnd"/>
      <w:r w:rsidRPr="009C1EB4">
        <w:rPr>
          <w:i/>
        </w:rPr>
        <w:t xml:space="preserve"> </w:t>
      </w:r>
      <w:proofErr w:type="spellStart"/>
      <w:r w:rsidRPr="009C1EB4">
        <w:rPr>
          <w:i/>
        </w:rPr>
        <w:t>aussagen</w:t>
      </w:r>
      <w:proofErr w:type="spellEnd"/>
      <w:r w:rsidRPr="000279CD">
        <w:t xml:space="preserve"> anebo </w:t>
      </w:r>
      <w:r w:rsidRPr="00B03D31">
        <w:rPr>
          <w:i/>
        </w:rPr>
        <w:t>to</w:t>
      </w:r>
      <w:r w:rsidRPr="000279CD">
        <w:t xml:space="preserve"> </w:t>
      </w:r>
      <w:proofErr w:type="spellStart"/>
      <w:r w:rsidRPr="009C1EB4">
        <w:rPr>
          <w:i/>
        </w:rPr>
        <w:t>testify</w:t>
      </w:r>
      <w:proofErr w:type="spellEnd"/>
      <w:r w:rsidRPr="000279CD">
        <w:t xml:space="preserve"> či </w:t>
      </w:r>
      <w:proofErr w:type="spellStart"/>
      <w:r w:rsidRPr="009C1EB4">
        <w:rPr>
          <w:i/>
        </w:rPr>
        <w:t>bear</w:t>
      </w:r>
      <w:proofErr w:type="spellEnd"/>
      <w:r w:rsidRPr="009C1EB4">
        <w:rPr>
          <w:i/>
        </w:rPr>
        <w:t xml:space="preserve"> </w:t>
      </w:r>
      <w:proofErr w:type="spellStart"/>
      <w:proofErr w:type="gramStart"/>
      <w:r w:rsidRPr="009C1EB4">
        <w:rPr>
          <w:i/>
        </w:rPr>
        <w:t>witness</w:t>
      </w:r>
      <w:proofErr w:type="spellEnd"/>
      <w:r w:rsidRPr="000279CD">
        <w:t xml:space="preserve"> - což</w:t>
      </w:r>
      <w:proofErr w:type="gramEnd"/>
      <w:r w:rsidRPr="000279CD">
        <w:t xml:space="preserve"> téměř vždy a samo sebou má hodnotu "dosvědčování pod přísahou</w:t>
      </w:r>
      <w:r w:rsidR="00F15962" w:rsidRPr="000279CD">
        <w:t>“</w:t>
      </w:r>
      <w:r w:rsidRPr="000279CD">
        <w:t xml:space="preserve">, před zákonem. Nikoli. Ale i tehdy, není-li scéna tímto způsobem formálně ustavena nějakým institucionálním kódem pozitivního práva, který by nás zavazoval dodržet ten či onen rituál, </w:t>
      </w:r>
      <w:r w:rsidR="00F15962" w:rsidRPr="000279CD">
        <w:t>i tehdy</w:t>
      </w:r>
      <w:r w:rsidRPr="000279CD">
        <w:t xml:space="preserve"> je ve svědectví implikována nějaká přísaha a nějaký zákon.</w:t>
      </w:r>
    </w:p>
    <w:p w14:paraId="1AFE5820" w14:textId="77777777" w:rsidR="005B6718" w:rsidRPr="000279CD" w:rsidRDefault="00F15962" w:rsidP="009C1EB4">
      <w:pPr>
        <w:pStyle w:val="NoSpacing"/>
        <w:ind w:firstLine="720"/>
      </w:pPr>
      <w:r w:rsidRPr="000279CD">
        <w:t>Toto rozšíření</w:t>
      </w:r>
      <w:r w:rsidR="005B6718" w:rsidRPr="000279CD">
        <w:t xml:space="preserve"> implikace přísahy se může jevit jako neobyčejné a přepjaté, dokonce i extravagantní, přesto si ale myslím, že je legitimní a řekl bych dokonce, že je neodvolatelné. Logicky vzato nutí pokládat každou řeč k druhému za svědectví. Kdykoli mluvím anebo něco druhému vyjevuji,</w:t>
      </w:r>
      <w:r w:rsidRPr="000279CD">
        <w:t xml:space="preserve"> i tehdy</w:t>
      </w:r>
      <w:r w:rsidR="005B6718" w:rsidRPr="000279CD">
        <w:t xml:space="preserve"> svědčím, protože i když neříkám anebo neukazuji pravdu, i když za "maskou" lžu, skrývám či zrazuji, každá výpověď implikuje "říkám ti pravdu, říkám ti, co si myslím, svědčím před tebou o tom, o čem svědčím před sebou a co je mi přítomné (jedinečným způsobem a nenahraditelně). A vždy ti mohu lhát. Tedy jsem před tebou jako před soudcem, před zákonem anebo představitelem zákona. Jakmile svědčím, jsem před tebou jako před zákonem, avšak současně i ty, kdo jsi mým svědkem, ty, kdo svědčíš o mém svědectví, i ty jsi soudcem a arbitrem, jsi soudcem a stranou, stejně jako jsi soudcem a rozhodčím." Vrátíme se ještě k této podstatné možnosti soudce stát se svědkem a možnosti svědka stát se soudcem a rozhodčím.</w:t>
      </w:r>
    </w:p>
    <w:p w14:paraId="1AFE5821" w14:textId="0E169C51" w:rsidR="005B6718" w:rsidRDefault="00F15962" w:rsidP="00EB7C58">
      <w:pPr>
        <w:pStyle w:val="NoSpacing"/>
        <w:rPr>
          <w:szCs w:val="20"/>
        </w:rPr>
      </w:pPr>
      <w:r w:rsidRPr="00450180">
        <w:rPr>
          <w:szCs w:val="20"/>
        </w:rPr>
        <w:tab/>
        <w:t>Jak jsem u</w:t>
      </w:r>
      <w:r w:rsidR="005B6718" w:rsidRPr="00450180">
        <w:rPr>
          <w:szCs w:val="20"/>
        </w:rPr>
        <w:t>ž přiznal: nebudu se pokoušet tuto báseň interpretovat. Ani její poslední verš:</w:t>
      </w:r>
    </w:p>
    <w:p w14:paraId="14778D78" w14:textId="77777777" w:rsidR="00B03D31" w:rsidRPr="00450180" w:rsidRDefault="00B03D31" w:rsidP="00EB7C58">
      <w:pPr>
        <w:pStyle w:val="NoSpacing"/>
        <w:rPr>
          <w:szCs w:val="20"/>
        </w:rPr>
      </w:pPr>
    </w:p>
    <w:p w14:paraId="1AFE5822" w14:textId="77777777" w:rsidR="005B6718" w:rsidRPr="00450180" w:rsidRDefault="005B6718" w:rsidP="00EB7C58">
      <w:pPr>
        <w:pStyle w:val="NoSpacing"/>
        <w:rPr>
          <w:i/>
          <w:iCs/>
          <w:szCs w:val="20"/>
        </w:rPr>
      </w:pPr>
      <w:proofErr w:type="spellStart"/>
      <w:r w:rsidRPr="00450180">
        <w:rPr>
          <w:i/>
          <w:iCs/>
          <w:szCs w:val="20"/>
        </w:rPr>
        <w:t>Niemand</w:t>
      </w:r>
      <w:proofErr w:type="spellEnd"/>
    </w:p>
    <w:p w14:paraId="1AFE5823" w14:textId="77777777" w:rsidR="005B6718" w:rsidRPr="00450180" w:rsidRDefault="005B6718" w:rsidP="00EB7C58">
      <w:pPr>
        <w:pStyle w:val="NoSpacing"/>
        <w:rPr>
          <w:i/>
          <w:iCs/>
          <w:szCs w:val="20"/>
        </w:rPr>
      </w:pPr>
      <w:proofErr w:type="spellStart"/>
      <w:r w:rsidRPr="00450180">
        <w:rPr>
          <w:i/>
          <w:iCs/>
          <w:szCs w:val="20"/>
        </w:rPr>
        <w:t>zeugt</w:t>
      </w:r>
      <w:proofErr w:type="spellEnd"/>
      <w:r w:rsidRPr="00450180">
        <w:rPr>
          <w:i/>
          <w:iCs/>
          <w:szCs w:val="20"/>
        </w:rPr>
        <w:t xml:space="preserve"> </w:t>
      </w:r>
      <w:proofErr w:type="spellStart"/>
      <w:r w:rsidRPr="00450180">
        <w:rPr>
          <w:i/>
          <w:iCs/>
          <w:szCs w:val="20"/>
        </w:rPr>
        <w:t>für</w:t>
      </w:r>
      <w:proofErr w:type="spellEnd"/>
      <w:r w:rsidRPr="00450180">
        <w:rPr>
          <w:i/>
          <w:iCs/>
          <w:szCs w:val="20"/>
        </w:rPr>
        <w:t xml:space="preserve"> den</w:t>
      </w:r>
    </w:p>
    <w:p w14:paraId="1AFE5824" w14:textId="497AF75B" w:rsidR="005B6718" w:rsidRDefault="005B6718" w:rsidP="00EB7C58">
      <w:pPr>
        <w:pStyle w:val="NoSpacing"/>
        <w:rPr>
          <w:szCs w:val="20"/>
        </w:rPr>
      </w:pPr>
      <w:proofErr w:type="spellStart"/>
      <w:r w:rsidRPr="00450180">
        <w:rPr>
          <w:i/>
          <w:iCs/>
          <w:szCs w:val="20"/>
        </w:rPr>
        <w:t>Zeugen</w:t>
      </w:r>
      <w:proofErr w:type="spellEnd"/>
      <w:r w:rsidRPr="00450180">
        <w:rPr>
          <w:szCs w:val="20"/>
        </w:rPr>
        <w:t>.</w:t>
      </w:r>
    </w:p>
    <w:p w14:paraId="0D7031D5" w14:textId="77777777" w:rsidR="00B03D31" w:rsidRPr="00450180" w:rsidRDefault="00B03D31" w:rsidP="00EB7C58">
      <w:pPr>
        <w:pStyle w:val="NoSpacing"/>
        <w:rPr>
          <w:szCs w:val="20"/>
        </w:rPr>
      </w:pPr>
    </w:p>
    <w:p w14:paraId="1AFE5825" w14:textId="77777777" w:rsidR="005B6718" w:rsidRPr="00450180" w:rsidRDefault="00F15962" w:rsidP="00EB7C58">
      <w:pPr>
        <w:pStyle w:val="NoSpacing"/>
        <w:rPr>
          <w:szCs w:val="20"/>
        </w:rPr>
      </w:pPr>
      <w:r w:rsidRPr="00450180">
        <w:rPr>
          <w:szCs w:val="20"/>
        </w:rPr>
        <w:tab/>
      </w:r>
      <w:r w:rsidR="005B6718" w:rsidRPr="00450180">
        <w:rPr>
          <w:szCs w:val="20"/>
        </w:rPr>
        <w:t xml:space="preserve">Co tedy s touto básní děláme? A proč ji citujeme? Proč </w:t>
      </w:r>
      <w:r w:rsidR="00112945" w:rsidRPr="00450180">
        <w:rPr>
          <w:szCs w:val="20"/>
        </w:rPr>
        <w:t>vyvoláváme</w:t>
      </w:r>
      <w:r w:rsidR="005B6718" w:rsidRPr="00450180">
        <w:rPr>
          <w:szCs w:val="20"/>
        </w:rPr>
        <w:t xml:space="preserve"> její básnickou sílu? Proč čerpáme z této síly, i když a jistě i právě proto, </w:t>
      </w:r>
      <w:proofErr w:type="gramStart"/>
      <w:r w:rsidR="005B6718" w:rsidRPr="00450180">
        <w:rPr>
          <w:szCs w:val="20"/>
        </w:rPr>
        <w:t>že - odhlédneme</w:t>
      </w:r>
      <w:proofErr w:type="gramEnd"/>
      <w:r w:rsidR="005B6718" w:rsidRPr="00450180">
        <w:rPr>
          <w:szCs w:val="20"/>
        </w:rPr>
        <w:t xml:space="preserve">-li od toho, co bychom z ní dokázali dešifrovat - nevíme, </w:t>
      </w:r>
      <w:r w:rsidR="005B6718" w:rsidRPr="00450180">
        <w:rPr>
          <w:i/>
          <w:iCs/>
          <w:szCs w:val="20"/>
        </w:rPr>
        <w:t>o čem</w:t>
      </w:r>
      <w:r w:rsidR="005B6718" w:rsidRPr="00450180">
        <w:rPr>
          <w:szCs w:val="20"/>
        </w:rPr>
        <w:t xml:space="preserve"> nakonec svědčí? To, co zde nazýváme silou, energií či </w:t>
      </w:r>
      <w:proofErr w:type="spellStart"/>
      <w:r w:rsidR="005B6718" w:rsidRPr="00450180">
        <w:rPr>
          <w:i/>
          <w:iCs/>
          <w:szCs w:val="20"/>
        </w:rPr>
        <w:t>virtus</w:t>
      </w:r>
      <w:proofErr w:type="spellEnd"/>
      <w:r w:rsidR="005B6718" w:rsidRPr="00450180">
        <w:rPr>
          <w:szCs w:val="20"/>
        </w:rPr>
        <w:t xml:space="preserve"> básně a v jazyce, je právě to, co skrze nějaké neodolatelné puzení nás nutí báseň znovu a znovu citovat. Neboť citujeme a recitujeme, snažíme se naučit nazpaměť tam, kde víme, že nevíme, co chce báseň vposled říci, a nevíme, </w:t>
      </w:r>
      <w:r w:rsidR="005B6718" w:rsidRPr="00450180">
        <w:rPr>
          <w:i/>
          <w:iCs/>
          <w:szCs w:val="20"/>
        </w:rPr>
        <w:t>o čem</w:t>
      </w:r>
      <w:r w:rsidR="005B6718" w:rsidRPr="00450180">
        <w:rPr>
          <w:szCs w:val="20"/>
        </w:rPr>
        <w:t xml:space="preserve"> anebo </w:t>
      </w:r>
      <w:r w:rsidR="005B6718" w:rsidRPr="00450180">
        <w:rPr>
          <w:i/>
          <w:iCs/>
          <w:szCs w:val="20"/>
        </w:rPr>
        <w:t>pro koho</w:t>
      </w:r>
      <w:r w:rsidR="005B6718" w:rsidRPr="00450180">
        <w:rPr>
          <w:szCs w:val="20"/>
        </w:rPr>
        <w:t xml:space="preserve"> anebo </w:t>
      </w:r>
      <w:r w:rsidR="005B6718" w:rsidRPr="00450180">
        <w:rPr>
          <w:i/>
          <w:iCs/>
          <w:szCs w:val="20"/>
        </w:rPr>
        <w:t>o čem</w:t>
      </w:r>
      <w:r w:rsidR="005B6718" w:rsidRPr="00450180">
        <w:rPr>
          <w:szCs w:val="20"/>
        </w:rPr>
        <w:t xml:space="preserve"> svědčí. Nevíme to, i když o ní třeba i hodně víme a hodně z ní získáme. Můžeme "číst", můžeme chtít číst, citovat a recitovat tuto báseň, a přitom se vzdáváme snahy interpretovat ji anebo překročit onu hranici, za níž se interpretace setkává se svou možností i nemožností. Je tu puzení citovat a recitovat, opakovat to, co chápeme, aniž bychom vůbec chápali, protože v ní, v ekonomii elipsy cítíme nějakou moc mocnější, než je moc smyslu, a snad i moc </w:t>
      </w:r>
      <w:proofErr w:type="gramStart"/>
      <w:r w:rsidR="005B6718" w:rsidRPr="00450180">
        <w:rPr>
          <w:szCs w:val="20"/>
        </w:rPr>
        <w:t>mocnější</w:t>
      </w:r>
      <w:proofErr w:type="gramEnd"/>
      <w:r w:rsidR="005B6718" w:rsidRPr="00450180">
        <w:rPr>
          <w:szCs w:val="20"/>
        </w:rPr>
        <w:t xml:space="preserve"> než je moc pravdy, masky, jež by se vyjevovala </w:t>
      </w:r>
      <w:r w:rsidR="005B6718" w:rsidRPr="00450180">
        <w:rPr>
          <w:i/>
          <w:iCs/>
          <w:szCs w:val="20"/>
        </w:rPr>
        <w:t>jakožto</w:t>
      </w:r>
      <w:r w:rsidR="005B6718" w:rsidRPr="00450180">
        <w:rPr>
          <w:szCs w:val="20"/>
        </w:rPr>
        <w:t xml:space="preserve"> maska. Puzení recitovat, touha osvojit si "srdcem" vychází právě z této hranice srozumitelnosti či průhlednosti smyslu.</w:t>
      </w:r>
    </w:p>
    <w:p w14:paraId="1AFE5826" w14:textId="65322886" w:rsidR="005B6718" w:rsidRPr="00450180" w:rsidRDefault="005B6718" w:rsidP="009C1EB4">
      <w:pPr>
        <w:pStyle w:val="NoSpacing"/>
        <w:ind w:firstLine="720"/>
        <w:rPr>
          <w:szCs w:val="20"/>
        </w:rPr>
      </w:pPr>
      <w:r w:rsidRPr="00450180">
        <w:rPr>
          <w:szCs w:val="20"/>
        </w:rPr>
        <w:t>Není tato hranice hranicí krypty, tedy jistého tajemství? Když báseň svědčí o svědectví a o svědkovi, říká, že neexistuje žádný svědek pro svědka: nikdo nesvědčí pro svědka. Je to zjevně indikativ, konstatující popis, ale možná též implicitně i zapovídající předpis: fakticky pro svědka nikdo nesvědčí, nikdo ani nemůže svědčit pro svědka, pře</w:t>
      </w:r>
      <w:r w:rsidR="009C1EB4">
        <w:rPr>
          <w:szCs w:val="20"/>
        </w:rPr>
        <w:t>devším ale proto, ž</w:t>
      </w:r>
      <w:r w:rsidR="00B07342">
        <w:rPr>
          <w:szCs w:val="20"/>
        </w:rPr>
        <w:t>e</w:t>
      </w:r>
      <w:r w:rsidR="009C1EB4">
        <w:rPr>
          <w:szCs w:val="20"/>
        </w:rPr>
        <w:t xml:space="preserve"> to tak nemá být</w:t>
      </w:r>
      <w:r w:rsidRPr="00450180">
        <w:rPr>
          <w:szCs w:val="20"/>
        </w:rPr>
        <w:t>. Nikdo pro něho svědčit nemůže, protože se to nesmí.</w:t>
      </w:r>
      <w:r w:rsidR="00112945" w:rsidRPr="00450180">
        <w:rPr>
          <w:szCs w:val="20"/>
        </w:rPr>
        <w:t xml:space="preserve"> Možnost tajemství musí zůstat </w:t>
      </w:r>
      <w:r w:rsidRPr="00450180">
        <w:rPr>
          <w:szCs w:val="20"/>
        </w:rPr>
        <w:t>z</w:t>
      </w:r>
      <w:r w:rsidR="00112945" w:rsidRPr="00450180">
        <w:rPr>
          <w:szCs w:val="20"/>
        </w:rPr>
        <w:t>a</w:t>
      </w:r>
      <w:r w:rsidRPr="00450180">
        <w:rPr>
          <w:szCs w:val="20"/>
        </w:rPr>
        <w:t xml:space="preserve">pečetěna právě tehdy, když je svědectví </w:t>
      </w:r>
      <w:proofErr w:type="gramStart"/>
      <w:r w:rsidRPr="00450180">
        <w:rPr>
          <w:szCs w:val="20"/>
        </w:rPr>
        <w:t>odha</w:t>
      </w:r>
      <w:r w:rsidR="00112945" w:rsidRPr="00450180">
        <w:rPr>
          <w:szCs w:val="20"/>
        </w:rPr>
        <w:t>luje - anebo</w:t>
      </w:r>
      <w:proofErr w:type="gramEnd"/>
      <w:r w:rsidR="00112945" w:rsidRPr="00450180">
        <w:rPr>
          <w:szCs w:val="20"/>
        </w:rPr>
        <w:t xml:space="preserve"> když tvrdí, že cosi </w:t>
      </w:r>
      <w:r w:rsidRPr="00450180">
        <w:rPr>
          <w:szCs w:val="20"/>
        </w:rPr>
        <w:t>odhaluje.</w:t>
      </w:r>
    </w:p>
    <w:p w14:paraId="1AFE5827" w14:textId="77777777" w:rsidR="005B6718" w:rsidRPr="00450180" w:rsidRDefault="005B6718" w:rsidP="009C1EB4">
      <w:pPr>
        <w:pStyle w:val="NoSpacing"/>
        <w:ind w:firstLine="720"/>
        <w:rPr>
          <w:szCs w:val="20"/>
        </w:rPr>
      </w:pPr>
      <w:r w:rsidRPr="00450180">
        <w:rPr>
          <w:szCs w:val="20"/>
        </w:rPr>
        <w:lastRenderedPageBreak/>
        <w:t xml:space="preserve">Báseň svědčí. </w:t>
      </w:r>
      <w:proofErr w:type="gramStart"/>
      <w:r w:rsidRPr="00450180">
        <w:rPr>
          <w:szCs w:val="20"/>
        </w:rPr>
        <w:t>Nevíme</w:t>
      </w:r>
      <w:proofErr w:type="gramEnd"/>
      <w:r w:rsidRPr="00450180">
        <w:rPr>
          <w:szCs w:val="20"/>
        </w:rPr>
        <w:t xml:space="preserve"> o čem a pro koho, o kom a pro co; svědčí tak, že svědčí </w:t>
      </w:r>
      <w:r w:rsidRPr="00450180">
        <w:rPr>
          <w:i/>
          <w:iCs/>
          <w:szCs w:val="20"/>
        </w:rPr>
        <w:t xml:space="preserve">pro </w:t>
      </w:r>
      <w:r w:rsidRPr="00450180">
        <w:rPr>
          <w:szCs w:val="20"/>
        </w:rPr>
        <w:t xml:space="preserve">svědectví. A tedy to, co říká o svědkovi, říká také </w:t>
      </w:r>
      <w:r w:rsidRPr="00450180">
        <w:rPr>
          <w:i/>
          <w:iCs/>
          <w:szCs w:val="20"/>
        </w:rPr>
        <w:t>o sobě samé</w:t>
      </w:r>
      <w:r w:rsidRPr="00450180">
        <w:rPr>
          <w:szCs w:val="20"/>
        </w:rPr>
        <w:t xml:space="preserve"> jakožto svědkovi anebo svědectví. Jako básnickém svědectví. Nebylo by zde tedy možné uplatnit na svědectví, na </w:t>
      </w:r>
      <w:r w:rsidRPr="00450180">
        <w:rPr>
          <w:i/>
          <w:iCs/>
          <w:szCs w:val="20"/>
        </w:rPr>
        <w:t>toto</w:t>
      </w:r>
      <w:r w:rsidRPr="00450180">
        <w:rPr>
          <w:szCs w:val="20"/>
        </w:rPr>
        <w:t xml:space="preserve"> básnické svědectví jakožto na to, co v </w:t>
      </w:r>
      <w:r w:rsidRPr="00450180">
        <w:rPr>
          <w:i/>
          <w:iCs/>
          <w:szCs w:val="20"/>
        </w:rPr>
        <w:t>každém</w:t>
      </w:r>
      <w:r w:rsidRPr="00450180">
        <w:rPr>
          <w:szCs w:val="20"/>
        </w:rPr>
        <w:t xml:space="preserve"> svědectví se vždy musí jevit jako "básnické" (jedinečný akt, týkající se jedinečné události a zavazující k jedinečnému, to jest vynalézavému vztahu k jazyku), onen "</w:t>
      </w:r>
      <w:proofErr w:type="spellStart"/>
      <w:r w:rsidRPr="00450180">
        <w:rPr>
          <w:i/>
          <w:iCs/>
          <w:szCs w:val="20"/>
        </w:rPr>
        <w:t>extravagant</w:t>
      </w:r>
      <w:proofErr w:type="spellEnd"/>
      <w:r w:rsidRPr="00450180">
        <w:rPr>
          <w:i/>
          <w:iCs/>
          <w:szCs w:val="20"/>
        </w:rPr>
        <w:t xml:space="preserve"> </w:t>
      </w:r>
      <w:proofErr w:type="spellStart"/>
      <w:r w:rsidRPr="00450180">
        <w:rPr>
          <w:i/>
          <w:iCs/>
          <w:szCs w:val="20"/>
        </w:rPr>
        <w:t>proposal</w:t>
      </w:r>
      <w:proofErr w:type="spellEnd"/>
      <w:r w:rsidRPr="00450180">
        <w:rPr>
          <w:szCs w:val="20"/>
        </w:rPr>
        <w:t xml:space="preserve">" </w:t>
      </w:r>
      <w:proofErr w:type="spellStart"/>
      <w:r w:rsidRPr="00450180">
        <w:rPr>
          <w:szCs w:val="20"/>
        </w:rPr>
        <w:t>Murraye</w:t>
      </w:r>
      <w:proofErr w:type="spellEnd"/>
      <w:r w:rsidRPr="00450180">
        <w:rPr>
          <w:szCs w:val="20"/>
        </w:rPr>
        <w:t xml:space="preserve"> </w:t>
      </w:r>
      <w:proofErr w:type="spellStart"/>
      <w:r w:rsidRPr="00450180">
        <w:rPr>
          <w:szCs w:val="20"/>
        </w:rPr>
        <w:t>Kriegera</w:t>
      </w:r>
      <w:proofErr w:type="spellEnd"/>
      <w:r w:rsidRPr="00450180">
        <w:rPr>
          <w:szCs w:val="20"/>
        </w:rPr>
        <w:t xml:space="preserve">: </w:t>
      </w:r>
      <w:r w:rsidRPr="00450180">
        <w:rPr>
          <w:i/>
          <w:iCs/>
          <w:szCs w:val="20"/>
        </w:rPr>
        <w:t>"</w:t>
      </w:r>
      <w:proofErr w:type="spellStart"/>
      <w:r w:rsidRPr="00450180">
        <w:rPr>
          <w:i/>
          <w:iCs/>
          <w:szCs w:val="20"/>
        </w:rPr>
        <w:t>the</w:t>
      </w:r>
      <w:proofErr w:type="spellEnd"/>
      <w:r w:rsidRPr="00450180">
        <w:rPr>
          <w:i/>
          <w:iCs/>
          <w:szCs w:val="20"/>
        </w:rPr>
        <w:t xml:space="preserve"> poem, in </w:t>
      </w:r>
      <w:proofErr w:type="spellStart"/>
      <w:r w:rsidRPr="00450180">
        <w:rPr>
          <w:i/>
          <w:iCs/>
          <w:szCs w:val="20"/>
        </w:rPr>
        <w:t>the</w:t>
      </w:r>
      <w:proofErr w:type="spellEnd"/>
      <w:r w:rsidRPr="00450180">
        <w:rPr>
          <w:i/>
          <w:iCs/>
          <w:szCs w:val="20"/>
        </w:rPr>
        <w:t xml:space="preserve"> very </w:t>
      </w:r>
      <w:proofErr w:type="spellStart"/>
      <w:r w:rsidRPr="00450180">
        <w:rPr>
          <w:i/>
          <w:iCs/>
          <w:szCs w:val="20"/>
        </w:rPr>
        <w:t>act</w:t>
      </w:r>
      <w:proofErr w:type="spellEnd"/>
      <w:r w:rsidRPr="00450180">
        <w:rPr>
          <w:i/>
          <w:iCs/>
          <w:szCs w:val="20"/>
        </w:rPr>
        <w:t xml:space="preserve"> </w:t>
      </w:r>
      <w:proofErr w:type="spellStart"/>
      <w:r w:rsidRPr="00450180">
        <w:rPr>
          <w:i/>
          <w:iCs/>
          <w:szCs w:val="20"/>
        </w:rPr>
        <w:t>of</w:t>
      </w:r>
      <w:proofErr w:type="spellEnd"/>
      <w:r w:rsidRPr="00450180">
        <w:rPr>
          <w:i/>
          <w:iCs/>
          <w:szCs w:val="20"/>
        </w:rPr>
        <w:t xml:space="preserve"> </w:t>
      </w:r>
      <w:proofErr w:type="spellStart"/>
      <w:r w:rsidRPr="00450180">
        <w:rPr>
          <w:i/>
          <w:iCs/>
          <w:szCs w:val="20"/>
        </w:rPr>
        <w:t>becoming</w:t>
      </w:r>
      <w:proofErr w:type="spellEnd"/>
      <w:r w:rsidRPr="00450180">
        <w:rPr>
          <w:i/>
          <w:iCs/>
          <w:szCs w:val="20"/>
        </w:rPr>
        <w:t xml:space="preserve"> </w:t>
      </w:r>
      <w:proofErr w:type="spellStart"/>
      <w:r w:rsidRPr="00450180">
        <w:rPr>
          <w:i/>
          <w:iCs/>
          <w:szCs w:val="20"/>
        </w:rPr>
        <w:t>successfully</w:t>
      </w:r>
      <w:proofErr w:type="spellEnd"/>
      <w:r w:rsidRPr="00450180">
        <w:rPr>
          <w:i/>
          <w:iCs/>
          <w:szCs w:val="20"/>
        </w:rPr>
        <w:t xml:space="preserve"> </w:t>
      </w:r>
      <w:proofErr w:type="spellStart"/>
      <w:proofErr w:type="gramStart"/>
      <w:r w:rsidRPr="00450180">
        <w:rPr>
          <w:i/>
          <w:iCs/>
          <w:szCs w:val="20"/>
        </w:rPr>
        <w:t>poetic</w:t>
      </w:r>
      <w:proofErr w:type="spellEnd"/>
      <w:r w:rsidRPr="00450180">
        <w:rPr>
          <w:i/>
          <w:iCs/>
          <w:szCs w:val="20"/>
        </w:rPr>
        <w:t xml:space="preserve"> - </w:t>
      </w:r>
      <w:proofErr w:type="spellStart"/>
      <w:r w:rsidRPr="00450180">
        <w:rPr>
          <w:i/>
          <w:iCs/>
          <w:szCs w:val="20"/>
        </w:rPr>
        <w:t>that</w:t>
      </w:r>
      <w:proofErr w:type="spellEnd"/>
      <w:proofErr w:type="gramEnd"/>
      <w:r w:rsidRPr="00450180">
        <w:rPr>
          <w:i/>
          <w:iCs/>
          <w:szCs w:val="20"/>
        </w:rPr>
        <w:t xml:space="preserve"> </w:t>
      </w:r>
      <w:proofErr w:type="spellStart"/>
      <w:r w:rsidRPr="00450180">
        <w:rPr>
          <w:i/>
          <w:iCs/>
          <w:szCs w:val="20"/>
        </w:rPr>
        <w:t>is</w:t>
      </w:r>
      <w:proofErr w:type="spellEnd"/>
      <w:r w:rsidRPr="00450180">
        <w:rPr>
          <w:i/>
          <w:iCs/>
          <w:szCs w:val="20"/>
        </w:rPr>
        <w:t xml:space="preserve">, in </w:t>
      </w:r>
      <w:proofErr w:type="spellStart"/>
      <w:r w:rsidRPr="00450180">
        <w:rPr>
          <w:i/>
          <w:iCs/>
          <w:szCs w:val="20"/>
        </w:rPr>
        <w:t>constituting</w:t>
      </w:r>
      <w:proofErr w:type="spellEnd"/>
      <w:r w:rsidRPr="00450180">
        <w:rPr>
          <w:i/>
          <w:iCs/>
          <w:szCs w:val="20"/>
        </w:rPr>
        <w:t xml:space="preserve"> </w:t>
      </w:r>
      <w:proofErr w:type="spellStart"/>
      <w:r w:rsidRPr="00450180">
        <w:rPr>
          <w:i/>
          <w:iCs/>
          <w:szCs w:val="20"/>
        </w:rPr>
        <w:t>itself</w:t>
      </w:r>
      <w:proofErr w:type="spellEnd"/>
      <w:r w:rsidRPr="00450180">
        <w:rPr>
          <w:i/>
          <w:iCs/>
          <w:szCs w:val="20"/>
        </w:rPr>
        <w:t xml:space="preserve"> </w:t>
      </w:r>
      <w:proofErr w:type="spellStart"/>
      <w:r w:rsidRPr="00450180">
        <w:rPr>
          <w:i/>
          <w:iCs/>
          <w:szCs w:val="20"/>
        </w:rPr>
        <w:t>poetry</w:t>
      </w:r>
      <w:proofErr w:type="spellEnd"/>
      <w:r w:rsidRPr="00450180">
        <w:rPr>
          <w:i/>
          <w:iCs/>
          <w:szCs w:val="20"/>
        </w:rPr>
        <w:t xml:space="preserve"> - </w:t>
      </w:r>
      <w:proofErr w:type="spellStart"/>
      <w:r w:rsidRPr="00450180">
        <w:rPr>
          <w:i/>
          <w:iCs/>
          <w:szCs w:val="20"/>
        </w:rPr>
        <w:t>implicitely</w:t>
      </w:r>
      <w:proofErr w:type="spellEnd"/>
      <w:r w:rsidRPr="00450180">
        <w:rPr>
          <w:i/>
          <w:iCs/>
          <w:szCs w:val="20"/>
        </w:rPr>
        <w:t xml:space="preserve"> </w:t>
      </w:r>
      <w:proofErr w:type="spellStart"/>
      <w:r w:rsidRPr="00450180">
        <w:rPr>
          <w:i/>
          <w:iCs/>
          <w:szCs w:val="20"/>
        </w:rPr>
        <w:t>constitutes</w:t>
      </w:r>
      <w:proofErr w:type="spellEnd"/>
      <w:r w:rsidRPr="00450180">
        <w:rPr>
          <w:i/>
          <w:iCs/>
          <w:szCs w:val="20"/>
        </w:rPr>
        <w:t xml:space="preserve"> </w:t>
      </w:r>
      <w:proofErr w:type="spellStart"/>
      <w:r w:rsidRPr="00450180">
        <w:rPr>
          <w:i/>
          <w:iCs/>
          <w:szCs w:val="20"/>
        </w:rPr>
        <w:t>its</w:t>
      </w:r>
      <w:proofErr w:type="spellEnd"/>
      <w:r w:rsidRPr="00450180">
        <w:rPr>
          <w:i/>
          <w:iCs/>
          <w:szCs w:val="20"/>
        </w:rPr>
        <w:t xml:space="preserve"> </w:t>
      </w:r>
      <w:proofErr w:type="spellStart"/>
      <w:r w:rsidRPr="00450180">
        <w:rPr>
          <w:i/>
          <w:iCs/>
          <w:szCs w:val="20"/>
        </w:rPr>
        <w:t>own</w:t>
      </w:r>
      <w:proofErr w:type="spellEnd"/>
      <w:r w:rsidRPr="00450180">
        <w:rPr>
          <w:i/>
          <w:iCs/>
          <w:szCs w:val="20"/>
        </w:rPr>
        <w:t xml:space="preserve"> </w:t>
      </w:r>
      <w:proofErr w:type="spellStart"/>
      <w:r w:rsidRPr="00450180">
        <w:rPr>
          <w:i/>
          <w:iCs/>
          <w:szCs w:val="20"/>
        </w:rPr>
        <w:t>poetic</w:t>
      </w:r>
      <w:proofErr w:type="spellEnd"/>
      <w:r w:rsidRPr="00450180">
        <w:rPr>
          <w:i/>
          <w:iCs/>
          <w:szCs w:val="20"/>
        </w:rPr>
        <w:t>"</w:t>
      </w:r>
      <w:r w:rsidRPr="00450180">
        <w:rPr>
          <w:szCs w:val="20"/>
        </w:rPr>
        <w:t>?</w:t>
      </w:r>
    </w:p>
    <w:p w14:paraId="1AFE5828" w14:textId="77777777" w:rsidR="005B6718" w:rsidRPr="00450180" w:rsidRDefault="005B6718" w:rsidP="00EB7C58">
      <w:pPr>
        <w:pStyle w:val="NoSpacing"/>
        <w:rPr>
          <w:szCs w:val="20"/>
        </w:rPr>
      </w:pPr>
      <w:r w:rsidRPr="00450180">
        <w:rPr>
          <w:szCs w:val="20"/>
        </w:rPr>
        <w:t xml:space="preserve">Poslední strofa, čtena </w:t>
      </w:r>
      <w:r w:rsidRPr="00450180">
        <w:rPr>
          <w:i/>
          <w:iCs/>
          <w:szCs w:val="20"/>
        </w:rPr>
        <w:t>sama o sobě</w:t>
      </w:r>
      <w:r w:rsidRPr="00450180">
        <w:rPr>
          <w:szCs w:val="20"/>
        </w:rPr>
        <w:t>,</w:t>
      </w:r>
    </w:p>
    <w:p w14:paraId="1AFE5829" w14:textId="77777777" w:rsidR="005B6718" w:rsidRPr="00450180" w:rsidRDefault="005B6718" w:rsidP="00EB7C58">
      <w:pPr>
        <w:pStyle w:val="NoSpacing"/>
        <w:rPr>
          <w:i/>
          <w:iCs/>
          <w:szCs w:val="20"/>
        </w:rPr>
      </w:pPr>
      <w:proofErr w:type="spellStart"/>
      <w:r w:rsidRPr="00450180">
        <w:rPr>
          <w:i/>
          <w:iCs/>
          <w:szCs w:val="20"/>
        </w:rPr>
        <w:t>Niemand</w:t>
      </w:r>
      <w:proofErr w:type="spellEnd"/>
    </w:p>
    <w:p w14:paraId="1AFE582A" w14:textId="77777777" w:rsidR="005B6718" w:rsidRPr="00450180" w:rsidRDefault="005B6718" w:rsidP="00EB7C58">
      <w:pPr>
        <w:pStyle w:val="NoSpacing"/>
        <w:rPr>
          <w:i/>
          <w:iCs/>
          <w:szCs w:val="20"/>
        </w:rPr>
      </w:pPr>
      <w:proofErr w:type="spellStart"/>
      <w:r w:rsidRPr="00450180">
        <w:rPr>
          <w:i/>
          <w:iCs/>
          <w:szCs w:val="20"/>
        </w:rPr>
        <w:t>zeugt</w:t>
      </w:r>
      <w:proofErr w:type="spellEnd"/>
      <w:r w:rsidRPr="00450180">
        <w:rPr>
          <w:i/>
          <w:iCs/>
          <w:szCs w:val="20"/>
        </w:rPr>
        <w:t xml:space="preserve"> </w:t>
      </w:r>
      <w:proofErr w:type="spellStart"/>
      <w:r w:rsidRPr="00450180">
        <w:rPr>
          <w:i/>
          <w:iCs/>
          <w:szCs w:val="20"/>
        </w:rPr>
        <w:t>für</w:t>
      </w:r>
      <w:proofErr w:type="spellEnd"/>
      <w:r w:rsidRPr="00450180">
        <w:rPr>
          <w:i/>
          <w:iCs/>
          <w:szCs w:val="20"/>
        </w:rPr>
        <w:t xml:space="preserve"> den </w:t>
      </w:r>
    </w:p>
    <w:p w14:paraId="1AFE582B" w14:textId="77777777" w:rsidR="005B6718" w:rsidRPr="00450180" w:rsidRDefault="005B6718" w:rsidP="00EB7C58">
      <w:pPr>
        <w:pStyle w:val="NoSpacing"/>
        <w:rPr>
          <w:i/>
          <w:iCs/>
          <w:szCs w:val="20"/>
        </w:rPr>
      </w:pPr>
      <w:proofErr w:type="spellStart"/>
      <w:r w:rsidRPr="00450180">
        <w:rPr>
          <w:i/>
          <w:iCs/>
          <w:szCs w:val="20"/>
        </w:rPr>
        <w:t>Zeugen</w:t>
      </w:r>
      <w:proofErr w:type="spellEnd"/>
    </w:p>
    <w:p w14:paraId="1AFE582C" w14:textId="77777777" w:rsidR="005B6718" w:rsidRPr="00450180" w:rsidRDefault="005B6718" w:rsidP="00EB7C58">
      <w:pPr>
        <w:pStyle w:val="NoSpacing"/>
        <w:rPr>
          <w:szCs w:val="20"/>
        </w:rPr>
      </w:pPr>
      <w:r w:rsidRPr="00450180">
        <w:rPr>
          <w:szCs w:val="20"/>
        </w:rPr>
        <w:t>se ovšem může různě přetáčet a otáčet. Jako by se otáčela a navracela okolo osy své vlastní syntaxe. Až závratně. Co má znamenat ono "pro" (</w:t>
      </w:r>
      <w:proofErr w:type="spellStart"/>
      <w:r w:rsidRPr="00450180">
        <w:rPr>
          <w:i/>
          <w:iCs/>
          <w:szCs w:val="20"/>
        </w:rPr>
        <w:t>für</w:t>
      </w:r>
      <w:proofErr w:type="spellEnd"/>
      <w:r w:rsidRPr="00450180">
        <w:rPr>
          <w:i/>
          <w:iCs/>
          <w:szCs w:val="20"/>
        </w:rPr>
        <w:t xml:space="preserve">, </w:t>
      </w:r>
      <w:proofErr w:type="spellStart"/>
      <w:r w:rsidRPr="00450180">
        <w:rPr>
          <w:i/>
          <w:iCs/>
          <w:szCs w:val="20"/>
        </w:rPr>
        <w:t>for</w:t>
      </w:r>
      <w:proofErr w:type="spellEnd"/>
      <w:r w:rsidRPr="00450180">
        <w:rPr>
          <w:szCs w:val="20"/>
        </w:rPr>
        <w:t xml:space="preserve">)? V této věci lze předložit přinejmenším </w:t>
      </w:r>
      <w:r w:rsidRPr="006F236E">
        <w:rPr>
          <w:i/>
          <w:szCs w:val="20"/>
        </w:rPr>
        <w:t>tři</w:t>
      </w:r>
      <w:r w:rsidRPr="00450180">
        <w:rPr>
          <w:szCs w:val="20"/>
        </w:rPr>
        <w:t xml:space="preserve"> hypotézy</w:t>
      </w:r>
    </w:p>
    <w:p w14:paraId="1AFE582D" w14:textId="77777777" w:rsidR="005B6718" w:rsidRPr="00450180" w:rsidRDefault="00112945" w:rsidP="00EB7C58">
      <w:pPr>
        <w:pStyle w:val="NoSpacing"/>
        <w:rPr>
          <w:szCs w:val="20"/>
        </w:rPr>
      </w:pPr>
      <w:r w:rsidRPr="00450180">
        <w:rPr>
          <w:szCs w:val="20"/>
        </w:rPr>
        <w:tab/>
      </w:r>
      <w:r w:rsidR="005B6718" w:rsidRPr="00450180">
        <w:rPr>
          <w:szCs w:val="20"/>
        </w:rPr>
        <w:t xml:space="preserve">1. Jde o to svědčit </w:t>
      </w:r>
      <w:r w:rsidR="005B6718" w:rsidRPr="00450180">
        <w:rPr>
          <w:i/>
          <w:iCs/>
          <w:szCs w:val="20"/>
        </w:rPr>
        <w:t>ve prospěch</w:t>
      </w:r>
      <w:r w:rsidR="005B6718" w:rsidRPr="00450180">
        <w:rPr>
          <w:szCs w:val="20"/>
        </w:rPr>
        <w:t xml:space="preserve"> někoho (svědčím pro tebe, svědčím v tvůj prospěch, jsem svědkem obhajoby atd.)? </w:t>
      </w:r>
      <w:proofErr w:type="spellStart"/>
      <w:r w:rsidR="005B6718" w:rsidRPr="00450180">
        <w:rPr>
          <w:i/>
          <w:iCs/>
          <w:szCs w:val="20"/>
        </w:rPr>
        <w:t>Zeugen</w:t>
      </w:r>
      <w:proofErr w:type="spellEnd"/>
      <w:r w:rsidR="005B6718" w:rsidRPr="00450180">
        <w:rPr>
          <w:i/>
          <w:iCs/>
          <w:szCs w:val="20"/>
        </w:rPr>
        <w:t xml:space="preserve"> </w:t>
      </w:r>
      <w:proofErr w:type="spellStart"/>
      <w:r w:rsidR="005B6718" w:rsidRPr="00450180">
        <w:rPr>
          <w:i/>
          <w:iCs/>
          <w:szCs w:val="20"/>
        </w:rPr>
        <w:t>für</w:t>
      </w:r>
      <w:proofErr w:type="spellEnd"/>
      <w:r w:rsidR="005B6718" w:rsidRPr="00450180">
        <w:rPr>
          <w:i/>
          <w:iCs/>
          <w:szCs w:val="20"/>
        </w:rPr>
        <w:t xml:space="preserve"> </w:t>
      </w:r>
      <w:proofErr w:type="spellStart"/>
      <w:r w:rsidR="005B6718" w:rsidRPr="00450180">
        <w:rPr>
          <w:i/>
          <w:iCs/>
          <w:szCs w:val="20"/>
        </w:rPr>
        <w:t>jemanden</w:t>
      </w:r>
      <w:proofErr w:type="spellEnd"/>
      <w:r w:rsidR="005B6718" w:rsidRPr="00450180">
        <w:rPr>
          <w:szCs w:val="20"/>
        </w:rPr>
        <w:t xml:space="preserve"> znamená totiž běžně svědčit </w:t>
      </w:r>
      <w:r w:rsidR="005B6718" w:rsidRPr="00450180">
        <w:rPr>
          <w:i/>
          <w:iCs/>
          <w:szCs w:val="20"/>
        </w:rPr>
        <w:t>ve prospěch</w:t>
      </w:r>
      <w:r w:rsidR="005B6718" w:rsidRPr="00450180">
        <w:rPr>
          <w:szCs w:val="20"/>
        </w:rPr>
        <w:t xml:space="preserve"> někoho na rozdíl od </w:t>
      </w:r>
      <w:proofErr w:type="spellStart"/>
      <w:r w:rsidR="005B6718" w:rsidRPr="00450180">
        <w:rPr>
          <w:i/>
          <w:iCs/>
          <w:szCs w:val="20"/>
        </w:rPr>
        <w:t>zeugen</w:t>
      </w:r>
      <w:proofErr w:type="spellEnd"/>
      <w:r w:rsidR="005B6718" w:rsidRPr="00450180">
        <w:rPr>
          <w:i/>
          <w:iCs/>
          <w:szCs w:val="20"/>
        </w:rPr>
        <w:t xml:space="preserve"> </w:t>
      </w:r>
      <w:proofErr w:type="spellStart"/>
      <w:r w:rsidR="005B6718" w:rsidRPr="00450180">
        <w:rPr>
          <w:i/>
          <w:iCs/>
          <w:szCs w:val="20"/>
        </w:rPr>
        <w:t>gegen</w:t>
      </w:r>
      <w:proofErr w:type="spellEnd"/>
      <w:r w:rsidR="005B6718" w:rsidRPr="00450180">
        <w:rPr>
          <w:i/>
          <w:iCs/>
          <w:szCs w:val="20"/>
        </w:rPr>
        <w:t xml:space="preserve"> </w:t>
      </w:r>
      <w:proofErr w:type="spellStart"/>
      <w:r w:rsidR="005B6718" w:rsidRPr="00450180">
        <w:rPr>
          <w:i/>
          <w:iCs/>
          <w:szCs w:val="20"/>
        </w:rPr>
        <w:t>jemanden</w:t>
      </w:r>
      <w:proofErr w:type="spellEnd"/>
      <w:r w:rsidR="005B6718" w:rsidRPr="00450180">
        <w:rPr>
          <w:szCs w:val="20"/>
        </w:rPr>
        <w:t xml:space="preserve">, svědčit </w:t>
      </w:r>
      <w:r w:rsidR="005B6718" w:rsidRPr="00450180">
        <w:rPr>
          <w:i/>
          <w:iCs/>
          <w:szCs w:val="20"/>
        </w:rPr>
        <w:t>proti</w:t>
      </w:r>
      <w:r w:rsidR="005B6718" w:rsidRPr="00450180">
        <w:rPr>
          <w:szCs w:val="20"/>
        </w:rPr>
        <w:t xml:space="preserve"> někomu.</w:t>
      </w:r>
    </w:p>
    <w:p w14:paraId="1AFE582E" w14:textId="77777777" w:rsidR="005B6718" w:rsidRPr="00450180" w:rsidRDefault="00112945" w:rsidP="00EB7C58">
      <w:pPr>
        <w:pStyle w:val="NoSpacing"/>
        <w:rPr>
          <w:szCs w:val="20"/>
        </w:rPr>
      </w:pPr>
      <w:r w:rsidRPr="00450180">
        <w:rPr>
          <w:szCs w:val="20"/>
        </w:rPr>
        <w:tab/>
      </w:r>
      <w:r w:rsidR="005B6718" w:rsidRPr="00450180">
        <w:rPr>
          <w:szCs w:val="20"/>
        </w:rPr>
        <w:t xml:space="preserve">2. Anebo jde spíše o "svědčení za" jiného ve smyslu "na místě jiného"? A tedy se oslabuje ona možnost, schopnost, oprávnění připomenutím, že nikdo nemůže svědčit </w:t>
      </w:r>
      <w:r w:rsidR="005B6718" w:rsidRPr="00450180">
        <w:rPr>
          <w:i/>
          <w:iCs/>
          <w:szCs w:val="20"/>
        </w:rPr>
        <w:t>namísto</w:t>
      </w:r>
      <w:r w:rsidR="005B6718" w:rsidRPr="00450180">
        <w:rPr>
          <w:szCs w:val="20"/>
        </w:rPr>
        <w:t xml:space="preserve"> jiného, stejně jako nikdo nemůže zemřít </w:t>
      </w:r>
      <w:r w:rsidR="005B6718" w:rsidRPr="00450180">
        <w:rPr>
          <w:i/>
          <w:iCs/>
          <w:szCs w:val="20"/>
        </w:rPr>
        <w:t>místo</w:t>
      </w:r>
      <w:r w:rsidR="005B6718" w:rsidRPr="00450180">
        <w:rPr>
          <w:szCs w:val="20"/>
        </w:rPr>
        <w:t xml:space="preserve"> jiného? V této nemožnosti substituce zakoušíme spojení smrti a tajemství. Tajemství je vždy zkušeností svědectví, privilegiem svědka, jehož nemůže nahradit nikdo jiný, protože svědek je z podstaty jediný, kdo ví, co viděl, prožil, cítil; je tedy třeba mu na slovo </w:t>
      </w:r>
      <w:r w:rsidR="005B6718" w:rsidRPr="00450180">
        <w:rPr>
          <w:i/>
          <w:iCs/>
          <w:szCs w:val="20"/>
        </w:rPr>
        <w:t>věřit</w:t>
      </w:r>
      <w:r w:rsidR="005B6718" w:rsidRPr="00450180">
        <w:rPr>
          <w:szCs w:val="20"/>
        </w:rPr>
        <w:t xml:space="preserve"> ve chvíli, kdy zveřejňuje tajemství, jež ovšem zůstává ve všem tajemstvím. Tajemství </w:t>
      </w:r>
      <w:r w:rsidR="005B6718" w:rsidRPr="00450180">
        <w:rPr>
          <w:i/>
          <w:iCs/>
          <w:szCs w:val="20"/>
        </w:rPr>
        <w:t xml:space="preserve">jakožto </w:t>
      </w:r>
      <w:r w:rsidR="005B6718" w:rsidRPr="00450180">
        <w:rPr>
          <w:szCs w:val="20"/>
        </w:rPr>
        <w:t xml:space="preserve">tajemství. A i když o </w:t>
      </w:r>
      <w:proofErr w:type="spellStart"/>
      <w:r w:rsidR="005B6718" w:rsidRPr="00450180">
        <w:rPr>
          <w:i/>
          <w:iCs/>
          <w:szCs w:val="20"/>
        </w:rPr>
        <w:t>Aschenglorie</w:t>
      </w:r>
      <w:proofErr w:type="spellEnd"/>
      <w:r w:rsidR="005B6718" w:rsidRPr="00450180">
        <w:rPr>
          <w:szCs w:val="20"/>
        </w:rPr>
        <w:t xml:space="preserve"> nedokážeme říci nic jistého, je to zjevně báseň o smrti a o tajemství. Báseň přežívá tím, že svědčí, na základě onoho spojení přežívání </w:t>
      </w:r>
      <w:proofErr w:type="spellStart"/>
      <w:r w:rsidR="005B6718" w:rsidRPr="00450180">
        <w:rPr>
          <w:i/>
          <w:iCs/>
          <w:szCs w:val="20"/>
        </w:rPr>
        <w:t>testis</w:t>
      </w:r>
      <w:proofErr w:type="spellEnd"/>
      <w:r w:rsidR="005B6718" w:rsidRPr="00450180">
        <w:rPr>
          <w:szCs w:val="20"/>
        </w:rPr>
        <w:t xml:space="preserve"> jakožto </w:t>
      </w:r>
      <w:proofErr w:type="spellStart"/>
      <w:r w:rsidR="005B6718" w:rsidRPr="00450180">
        <w:rPr>
          <w:i/>
          <w:iCs/>
          <w:szCs w:val="20"/>
        </w:rPr>
        <w:t>superstes</w:t>
      </w:r>
      <w:proofErr w:type="spellEnd"/>
      <w:r w:rsidR="005B6718" w:rsidRPr="00450180">
        <w:rPr>
          <w:i/>
          <w:iCs/>
          <w:szCs w:val="20"/>
        </w:rPr>
        <w:t>.</w:t>
      </w:r>
    </w:p>
    <w:p w14:paraId="1AFE582F" w14:textId="77777777" w:rsidR="005B6718" w:rsidRPr="00450180" w:rsidRDefault="00112945" w:rsidP="00EB7C58">
      <w:pPr>
        <w:pStyle w:val="NoSpacing"/>
        <w:rPr>
          <w:szCs w:val="20"/>
        </w:rPr>
      </w:pPr>
      <w:r w:rsidRPr="00450180">
        <w:rPr>
          <w:szCs w:val="20"/>
        </w:rPr>
        <w:tab/>
      </w:r>
      <w:r w:rsidR="005B6718" w:rsidRPr="00450180">
        <w:rPr>
          <w:szCs w:val="20"/>
        </w:rPr>
        <w:t xml:space="preserve">Jestliže nikdo nemůže nikoho nahradit jako svědka, jestliže nikdo nemůže svědčit </w:t>
      </w:r>
      <w:r w:rsidR="005B6718" w:rsidRPr="00450180">
        <w:rPr>
          <w:i/>
          <w:iCs/>
          <w:szCs w:val="20"/>
        </w:rPr>
        <w:t>za</w:t>
      </w:r>
      <w:r w:rsidR="005B6718" w:rsidRPr="00450180">
        <w:rPr>
          <w:szCs w:val="20"/>
        </w:rPr>
        <w:t xml:space="preserve"> druhého jako svědka, jestliže nelze svědčit pro svědectví, aniž by mu </w:t>
      </w:r>
      <w:r w:rsidRPr="00450180">
        <w:rPr>
          <w:szCs w:val="20"/>
        </w:rPr>
        <w:t xml:space="preserve">to </w:t>
      </w:r>
      <w:r w:rsidR="005B6718" w:rsidRPr="00450180">
        <w:rPr>
          <w:szCs w:val="20"/>
        </w:rPr>
        <w:t>nevzalo jeho hodnotu svědectví (které se vždy musí uskutečnit v první osobě), není p</w:t>
      </w:r>
      <w:r w:rsidRPr="00450180">
        <w:rPr>
          <w:szCs w:val="20"/>
        </w:rPr>
        <w:t>ak obtížné ztotožnit svědka s někým třetím</w:t>
      </w:r>
      <w:r w:rsidR="005B6718" w:rsidRPr="00450180">
        <w:rPr>
          <w:szCs w:val="20"/>
        </w:rPr>
        <w:t xml:space="preserve">? Třetího si jednoduše představujeme jako kohokoli, jako nahraditelnou první osobu: třetí je singulární "já" vůbec. Avšak nic není více nahraditelné a nic méně než nějaké "já". Otázka, která vyvstává, je samozřejmě otázka toho, co se nazývá první osobou (v singuláru i plurálu, </w:t>
      </w:r>
      <w:r w:rsidR="005B6718" w:rsidRPr="00450180">
        <w:rPr>
          <w:i/>
          <w:iCs/>
          <w:szCs w:val="20"/>
        </w:rPr>
        <w:t>já</w:t>
      </w:r>
      <w:r w:rsidR="005B6718" w:rsidRPr="00450180">
        <w:rPr>
          <w:szCs w:val="20"/>
        </w:rPr>
        <w:t xml:space="preserve"> anebo </w:t>
      </w:r>
      <w:r w:rsidR="005B6718" w:rsidRPr="00450180">
        <w:rPr>
          <w:i/>
          <w:iCs/>
          <w:szCs w:val="20"/>
        </w:rPr>
        <w:t>my</w:t>
      </w:r>
      <w:r w:rsidR="005B6718" w:rsidRPr="00450180">
        <w:rPr>
          <w:szCs w:val="20"/>
        </w:rPr>
        <w:t xml:space="preserve">). Kdo je "já" básně? Tato otázka se posouvá; dělí se a zmnožuje se stejně jako otázka signatury, mezi "já", o němž báseň mluví anebo k němuž se skrze reflexi vztahuje (ale to může být často i "já" </w:t>
      </w:r>
      <w:r w:rsidR="005B6718" w:rsidRPr="00450180">
        <w:rPr>
          <w:i/>
          <w:iCs/>
          <w:szCs w:val="20"/>
        </w:rPr>
        <w:t>zmíněné</w:t>
      </w:r>
      <w:r w:rsidR="005B6718" w:rsidRPr="00450180">
        <w:rPr>
          <w:szCs w:val="20"/>
        </w:rPr>
        <w:t xml:space="preserve">, totiž </w:t>
      </w:r>
      <w:r w:rsidR="005B6718" w:rsidRPr="00450180">
        <w:rPr>
          <w:i/>
          <w:iCs/>
          <w:szCs w:val="20"/>
        </w:rPr>
        <w:t>citované</w:t>
      </w:r>
      <w:r w:rsidR="005B6718" w:rsidRPr="00450180">
        <w:rPr>
          <w:szCs w:val="20"/>
        </w:rPr>
        <w:t>, chcete-li), "já" které báseň "píše" či "signuje" všemi možnými způsoby, a "já", které ji čte. Jak se tedy určuje sebe-</w:t>
      </w:r>
      <w:proofErr w:type="spellStart"/>
      <w:r w:rsidR="005B6718" w:rsidRPr="00450180">
        <w:rPr>
          <w:szCs w:val="20"/>
        </w:rPr>
        <w:t>referenčnost</w:t>
      </w:r>
      <w:proofErr w:type="spellEnd"/>
      <w:r w:rsidR="005B6718" w:rsidRPr="00450180">
        <w:rPr>
          <w:szCs w:val="20"/>
        </w:rPr>
        <w:t>, auto-</w:t>
      </w:r>
      <w:proofErr w:type="spellStart"/>
      <w:r w:rsidR="005B6718" w:rsidRPr="00450180">
        <w:rPr>
          <w:szCs w:val="20"/>
        </w:rPr>
        <w:t>deiktičnost</w:t>
      </w:r>
      <w:proofErr w:type="spellEnd"/>
      <w:r w:rsidR="005B6718" w:rsidRPr="00450180">
        <w:rPr>
          <w:szCs w:val="20"/>
        </w:rPr>
        <w:t>, která je vždy kladena či naznačena, kdykoli někdo říká "já", čímž, třeba i za maskou, dává najevo, že ten,</w:t>
      </w:r>
      <w:r w:rsidRPr="00450180">
        <w:rPr>
          <w:szCs w:val="20"/>
        </w:rPr>
        <w:t xml:space="preserve"> </w:t>
      </w:r>
      <w:r w:rsidR="005B6718" w:rsidRPr="00450180">
        <w:rPr>
          <w:szCs w:val="20"/>
        </w:rPr>
        <w:t>kdo vypovídá, se sám ukazuje a vztahuj</w:t>
      </w:r>
      <w:r w:rsidRPr="00450180">
        <w:rPr>
          <w:szCs w:val="20"/>
        </w:rPr>
        <w:t>e</w:t>
      </w:r>
      <w:r w:rsidR="005B6718" w:rsidRPr="00450180">
        <w:rPr>
          <w:szCs w:val="20"/>
        </w:rPr>
        <w:t xml:space="preserve"> se k sobě? Forma této sebe-referenční auto-prezentace není pouze gramatická; může být pouze </w:t>
      </w:r>
      <w:r w:rsidR="005B6718" w:rsidRPr="00450180">
        <w:rPr>
          <w:i/>
          <w:iCs/>
          <w:szCs w:val="20"/>
        </w:rPr>
        <w:t xml:space="preserve">implikována </w:t>
      </w:r>
      <w:r w:rsidR="005B6718" w:rsidRPr="00450180">
        <w:rPr>
          <w:szCs w:val="20"/>
        </w:rPr>
        <w:t xml:space="preserve">promluvami, které vůbec nejsou proneseny v první osobě přítomného času. Jakmile říkám "ty" anebo "vy", "tvůj", "váš" atd., říkám anebo implikuji "já". </w:t>
      </w:r>
    </w:p>
    <w:p w14:paraId="1AFE5830" w14:textId="3822BCFE" w:rsidR="007240B6" w:rsidRPr="00450180" w:rsidRDefault="00112945" w:rsidP="00EB7C58">
      <w:pPr>
        <w:pStyle w:val="NoSpacing"/>
        <w:rPr>
          <w:szCs w:val="20"/>
        </w:rPr>
      </w:pPr>
      <w:r w:rsidRPr="00450180">
        <w:rPr>
          <w:szCs w:val="20"/>
        </w:rPr>
        <w:tab/>
      </w:r>
      <w:r w:rsidR="005B6718" w:rsidRPr="00450180">
        <w:rPr>
          <w:szCs w:val="20"/>
        </w:rPr>
        <w:t>3. Existuje však i možnost třetí: svědčit "pro" někoho nikoli ve smyslu "ve prospěch" anebo "</w:t>
      </w:r>
      <w:r w:rsidR="00006D3E" w:rsidRPr="00450180">
        <w:rPr>
          <w:szCs w:val="20"/>
        </w:rPr>
        <w:t>na</w:t>
      </w:r>
      <w:r w:rsidR="005B6718" w:rsidRPr="00450180">
        <w:rPr>
          <w:szCs w:val="20"/>
        </w:rPr>
        <w:t xml:space="preserve">místo", nýbrž "pro" někoho ve smyslu "před" někým. To by znamenalo, že se svědčí </w:t>
      </w:r>
      <w:r w:rsidR="005B6718" w:rsidRPr="00450180">
        <w:rPr>
          <w:i/>
          <w:iCs/>
          <w:szCs w:val="20"/>
        </w:rPr>
        <w:t>pro</w:t>
      </w:r>
      <w:r w:rsidR="005B6718" w:rsidRPr="00450180">
        <w:rPr>
          <w:szCs w:val="20"/>
        </w:rPr>
        <w:t xml:space="preserve"> někoho, kdo se stává </w:t>
      </w:r>
      <w:r w:rsidR="005B6718" w:rsidRPr="00450180">
        <w:rPr>
          <w:i/>
          <w:iCs/>
          <w:szCs w:val="20"/>
        </w:rPr>
        <w:t>adresátem</w:t>
      </w:r>
      <w:r w:rsidR="005B6718" w:rsidRPr="00450180">
        <w:rPr>
          <w:szCs w:val="20"/>
        </w:rPr>
        <w:t xml:space="preserve"> svědectví, někým, pro jehož oči a uši se podává svědectví. Věta "nikdo nesvědčí pro svědka" by potom </w:t>
      </w:r>
      <w:r w:rsidR="005B6718" w:rsidRPr="00450180">
        <w:rPr>
          <w:szCs w:val="20"/>
        </w:rPr>
        <w:lastRenderedPageBreak/>
        <w:t>znamenala: nikdo, žádný svědek nesvědčí před někým, kdo je také (jiným) svědkem. Svědek jako takový není nikdy v situaci, že by přijímal svědectví někoho jiného a ani není uzpůsoben tak činit. Soudce či tribunál, z předpokladu neutrální a objektivní představitelé zákona, mohou sice svědectví přijmout, ale nikoli nějaký jiný svědek, protože je stejně jedinečný a implikovaný jako první svědek. Soudce či tribunál, arbitři, ti, kdo soudí a rozhodují, ti, kdo činí závěry, nejsou jednoduchými svědky; nesmí jimi být, nemohou být jenom svědky, to jest s</w:t>
      </w:r>
      <w:r w:rsidR="00006D3E" w:rsidRPr="00450180">
        <w:rPr>
          <w:szCs w:val="20"/>
        </w:rPr>
        <w:t>ubjekty, které</w:t>
      </w:r>
      <w:r w:rsidR="005B6718" w:rsidRPr="00450180">
        <w:rPr>
          <w:szCs w:val="20"/>
        </w:rPr>
        <w:t xml:space="preserve"> se jedinečným způsobem nacházejí v situaci asistence či participace na to</w:t>
      </w:r>
      <w:r w:rsidR="00006D3E" w:rsidRPr="00450180">
        <w:rPr>
          <w:szCs w:val="20"/>
        </w:rPr>
        <w:t>m</w:t>
      </w:r>
      <w:r w:rsidR="005B6718" w:rsidRPr="00450180">
        <w:rPr>
          <w:szCs w:val="20"/>
        </w:rPr>
        <w:t xml:space="preserve">, o čem se svědčí. Upadli by v </w:t>
      </w:r>
      <w:proofErr w:type="gramStart"/>
      <w:r w:rsidR="005B6718" w:rsidRPr="00450180">
        <w:rPr>
          <w:szCs w:val="20"/>
        </w:rPr>
        <w:t>podezření - stejně</w:t>
      </w:r>
      <w:proofErr w:type="gramEnd"/>
      <w:r w:rsidR="005B6718" w:rsidRPr="00450180">
        <w:rPr>
          <w:szCs w:val="20"/>
        </w:rPr>
        <w:t xml:space="preserve"> jako je podezírán každý svědek -, že jsou zaujatou stranou, subjektivně stranickou, interesovanou, situovanou v prostoru, který popisuje svědectví. Soudce, arbitr čili adresát svědectví tedy není svědek: nemůže jím být a ani jím být nesmí. A přesto svědek, arbitr čili adresát jsou nakonec </w:t>
      </w:r>
      <w:r w:rsidR="005B6718" w:rsidRPr="00450180">
        <w:rPr>
          <w:i/>
          <w:iCs/>
          <w:szCs w:val="20"/>
        </w:rPr>
        <w:t>také</w:t>
      </w:r>
      <w:r w:rsidR="005B6718" w:rsidRPr="00450180">
        <w:rPr>
          <w:szCs w:val="20"/>
        </w:rPr>
        <w:t xml:space="preserve"> svědci; je nezbytné, aby i oni mohli svědčit před svým svědomím anebo před druhým o tom, u čeho asistovali, čemu byli přítomni, o tom, v čeho přítomnosti se nalézali: svědectví svědka, jenž se dostavil k soudu. Pouze na zákla</w:t>
      </w:r>
      <w:r w:rsidR="006F236E">
        <w:rPr>
          <w:szCs w:val="20"/>
        </w:rPr>
        <w:t>dě tohoto svědectví mohou oprávněně</w:t>
      </w:r>
      <w:r w:rsidR="005B6718" w:rsidRPr="00450180">
        <w:rPr>
          <w:szCs w:val="20"/>
        </w:rPr>
        <w:t xml:space="preserve">, </w:t>
      </w:r>
      <w:proofErr w:type="spellStart"/>
      <w:r w:rsidR="005B6718" w:rsidRPr="00450180">
        <w:rPr>
          <w:i/>
          <w:iCs/>
          <w:szCs w:val="20"/>
        </w:rPr>
        <w:t>justement</w:t>
      </w:r>
      <w:proofErr w:type="spellEnd"/>
      <w:r w:rsidR="005B6718" w:rsidRPr="00450180">
        <w:rPr>
          <w:szCs w:val="20"/>
        </w:rPr>
        <w:t xml:space="preserve">, ospravedlnit svůj soud. I soudce, arbitr, historik je svědkem, svědkem svědka, jestliže přijímá, hodnotí, kritizuje, interpretuje svědectví někoho, kdo přežil, například toho, kdo přežil </w:t>
      </w:r>
      <w:proofErr w:type="spellStart"/>
      <w:r w:rsidR="005B6718" w:rsidRPr="00450180">
        <w:rPr>
          <w:szCs w:val="20"/>
        </w:rPr>
        <w:t>Auschwitz</w:t>
      </w:r>
      <w:proofErr w:type="spellEnd"/>
      <w:r w:rsidR="005B6718" w:rsidRPr="00450180">
        <w:rPr>
          <w:szCs w:val="20"/>
        </w:rPr>
        <w:t>.</w:t>
      </w:r>
      <w:r w:rsidR="007240B6" w:rsidRPr="00450180">
        <w:rPr>
          <w:szCs w:val="20"/>
        </w:rPr>
        <w:t xml:space="preserve"> Ať už toto svědectví přijímá či odmítá, je stále svědkem svědka. Je svědkem, i když odmítá první svědectví a naznačuje, že když přeživší přežil, nemůže být spolehlivým a jistým svědkem toho, co se stalo, zejména existence onoho konce, konce usmrcování, plynových pecí a </w:t>
      </w:r>
      <w:proofErr w:type="gramStart"/>
      <w:r w:rsidR="007240B6" w:rsidRPr="00450180">
        <w:rPr>
          <w:szCs w:val="20"/>
        </w:rPr>
        <w:t>krematorií - a</w:t>
      </w:r>
      <w:proofErr w:type="gramEnd"/>
      <w:r w:rsidR="007240B6" w:rsidRPr="00450180">
        <w:rPr>
          <w:szCs w:val="20"/>
        </w:rPr>
        <w:t xml:space="preserve"> tedy že nemůže svědčit </w:t>
      </w:r>
      <w:r w:rsidR="007240B6" w:rsidRPr="00450180">
        <w:rPr>
          <w:i/>
          <w:iCs/>
          <w:szCs w:val="20"/>
        </w:rPr>
        <w:t>za</w:t>
      </w:r>
      <w:r w:rsidR="007240B6" w:rsidRPr="00450180">
        <w:rPr>
          <w:szCs w:val="20"/>
        </w:rPr>
        <w:t xml:space="preserve"> jediné a pravé svědky, za ty,</w:t>
      </w:r>
      <w:r w:rsidR="00006D3E" w:rsidRPr="00450180">
        <w:rPr>
          <w:szCs w:val="20"/>
        </w:rPr>
        <w:t xml:space="preserve"> </w:t>
      </w:r>
      <w:r w:rsidR="007240B6" w:rsidRPr="00450180">
        <w:rPr>
          <w:szCs w:val="20"/>
        </w:rPr>
        <w:t xml:space="preserve">kdo jsou mrtví a kdo z definice již nemohou svědčit, potvrzovat či vyvracet svědectví někoho jiného. V tomto kontextu může </w:t>
      </w:r>
      <w:proofErr w:type="spellStart"/>
      <w:r w:rsidR="007240B6" w:rsidRPr="00450180">
        <w:rPr>
          <w:i/>
          <w:iCs/>
          <w:szCs w:val="20"/>
        </w:rPr>
        <w:t>Aschenglorie</w:t>
      </w:r>
      <w:proofErr w:type="spellEnd"/>
      <w:r w:rsidR="007240B6" w:rsidRPr="00450180">
        <w:rPr>
          <w:szCs w:val="20"/>
        </w:rPr>
        <w:t xml:space="preserve"> rovněž mezi slovy, stoupajícími ze světla popele jako zoufalý vzdech naznačovat: žádný svědek pro svědka v této zvrácené situaci, která dovoluje všem soudcům, arbitrům a historikům pokládat revizionistickou tezi za v zásadě nevyvratitelnou anebo </w:t>
      </w:r>
      <w:proofErr w:type="spellStart"/>
      <w:r w:rsidR="007240B6" w:rsidRPr="00450180">
        <w:rPr>
          <w:szCs w:val="20"/>
        </w:rPr>
        <w:t>neodmítnutelnou</w:t>
      </w:r>
      <w:proofErr w:type="spellEnd"/>
      <w:r w:rsidR="007240B6" w:rsidRPr="00450180">
        <w:rPr>
          <w:szCs w:val="20"/>
        </w:rPr>
        <w:t>.</w:t>
      </w:r>
    </w:p>
    <w:p w14:paraId="1AFE5831" w14:textId="77777777" w:rsidR="007240B6" w:rsidRPr="00450180" w:rsidRDefault="007240B6" w:rsidP="00EB7C58">
      <w:pPr>
        <w:pStyle w:val="NoSpacing"/>
        <w:rPr>
          <w:szCs w:val="20"/>
        </w:rPr>
      </w:pPr>
      <w:r w:rsidRPr="00450180">
        <w:rPr>
          <w:szCs w:val="20"/>
        </w:rPr>
        <w:t>Třebaže soudce-arbitr-historik nemůže být svědkem "u soudu", přesto musí také a rovněž svědčit, byť jen o tom, co slyšel dosvědčovat. Má svědčit o zkušenosti, během níž, jsa přítomen a vystaven přítomnosti svědectví, mohl toto svědectví slyšet, chápat a stále ještě může reprodukovat jeho podstatné jádro atd. Pak by tedy byl i někdo třetí a svědectví o svědectví, svědek pro svědka.</w:t>
      </w:r>
      <w:r w:rsidR="00006D3E" w:rsidRPr="00450180">
        <w:rPr>
          <w:rStyle w:val="FootnoteReference"/>
          <w:szCs w:val="20"/>
        </w:rPr>
        <w:footnoteReference w:id="13"/>
      </w:r>
    </w:p>
    <w:p w14:paraId="1AFE5832" w14:textId="3CB3D5DB" w:rsidR="007240B6" w:rsidRPr="00450180" w:rsidRDefault="00006D3E" w:rsidP="00EB7C58">
      <w:pPr>
        <w:pStyle w:val="NoSpacing"/>
        <w:rPr>
          <w:szCs w:val="20"/>
        </w:rPr>
      </w:pPr>
      <w:r w:rsidRPr="00450180">
        <w:rPr>
          <w:i/>
          <w:iCs/>
          <w:szCs w:val="20"/>
        </w:rPr>
        <w:tab/>
      </w:r>
      <w:proofErr w:type="spellStart"/>
      <w:r w:rsidR="007240B6" w:rsidRPr="00450180">
        <w:rPr>
          <w:i/>
          <w:iCs/>
          <w:szCs w:val="20"/>
        </w:rPr>
        <w:t>Niemand</w:t>
      </w:r>
      <w:proofErr w:type="spellEnd"/>
      <w:r w:rsidR="007240B6" w:rsidRPr="00450180">
        <w:rPr>
          <w:i/>
          <w:iCs/>
          <w:szCs w:val="20"/>
        </w:rPr>
        <w:t xml:space="preserve"> / </w:t>
      </w:r>
      <w:proofErr w:type="spellStart"/>
      <w:r w:rsidR="007240B6" w:rsidRPr="00450180">
        <w:rPr>
          <w:i/>
          <w:iCs/>
          <w:szCs w:val="20"/>
        </w:rPr>
        <w:t>zeugt</w:t>
      </w:r>
      <w:proofErr w:type="spellEnd"/>
      <w:r w:rsidR="007240B6" w:rsidRPr="00450180">
        <w:rPr>
          <w:i/>
          <w:iCs/>
          <w:szCs w:val="20"/>
        </w:rPr>
        <w:t xml:space="preserve"> </w:t>
      </w:r>
      <w:proofErr w:type="spellStart"/>
      <w:r w:rsidR="007240B6" w:rsidRPr="00450180">
        <w:rPr>
          <w:i/>
          <w:iCs/>
          <w:szCs w:val="20"/>
        </w:rPr>
        <w:t>für</w:t>
      </w:r>
      <w:proofErr w:type="spellEnd"/>
      <w:r w:rsidR="007240B6" w:rsidRPr="00450180">
        <w:rPr>
          <w:i/>
          <w:iCs/>
          <w:szCs w:val="20"/>
        </w:rPr>
        <w:t xml:space="preserve"> den / </w:t>
      </w:r>
      <w:proofErr w:type="spellStart"/>
      <w:r w:rsidR="007240B6" w:rsidRPr="00450180">
        <w:rPr>
          <w:i/>
          <w:iCs/>
          <w:szCs w:val="20"/>
        </w:rPr>
        <w:t>Zeugen</w:t>
      </w:r>
      <w:proofErr w:type="spellEnd"/>
      <w:r w:rsidR="007240B6" w:rsidRPr="00450180">
        <w:rPr>
          <w:szCs w:val="20"/>
        </w:rPr>
        <w:t xml:space="preserve">: </w:t>
      </w:r>
      <w:r w:rsidR="007240B6" w:rsidRPr="00450180">
        <w:rPr>
          <w:i/>
          <w:iCs/>
          <w:szCs w:val="20"/>
        </w:rPr>
        <w:t>"</w:t>
      </w:r>
      <w:proofErr w:type="spellStart"/>
      <w:r w:rsidR="007240B6" w:rsidRPr="00450180">
        <w:rPr>
          <w:i/>
          <w:iCs/>
          <w:szCs w:val="20"/>
        </w:rPr>
        <w:t>für</w:t>
      </w:r>
      <w:proofErr w:type="spellEnd"/>
      <w:r w:rsidR="007240B6" w:rsidRPr="00450180">
        <w:rPr>
          <w:i/>
          <w:iCs/>
          <w:szCs w:val="20"/>
        </w:rPr>
        <w:t>"</w:t>
      </w:r>
      <w:r w:rsidR="007240B6" w:rsidRPr="00450180">
        <w:rPr>
          <w:szCs w:val="20"/>
        </w:rPr>
        <w:t xml:space="preserve"> je slovo v celé básni současně zcela klíčové i naprosto nerozhodnutelné.</w:t>
      </w:r>
      <w:r w:rsidR="00E22537">
        <w:rPr>
          <w:rStyle w:val="FootnoteReference"/>
          <w:szCs w:val="20"/>
        </w:rPr>
        <w:footnoteReference w:id="14"/>
      </w:r>
      <w:r w:rsidR="007240B6" w:rsidRPr="00450180">
        <w:rPr>
          <w:szCs w:val="20"/>
        </w:rPr>
        <w:t xml:space="preserve"> Nic nevyvrací uvedené tři způsoby čtení. </w:t>
      </w:r>
      <w:r w:rsidR="007240B6" w:rsidRPr="00450180">
        <w:rPr>
          <w:szCs w:val="20"/>
        </w:rPr>
        <w:lastRenderedPageBreak/>
        <w:t>Jakkoli jsou odlišné, nejsou nutně neslučitelné. Jsou naopak schopny akumulovat potenciální energii v</w:t>
      </w:r>
      <w:r w:rsidRPr="00450180">
        <w:rPr>
          <w:szCs w:val="20"/>
        </w:rPr>
        <w:t xml:space="preserve"> kryptické </w:t>
      </w:r>
      <w:r w:rsidR="007240B6" w:rsidRPr="00450180">
        <w:rPr>
          <w:szCs w:val="20"/>
        </w:rPr>
        <w:t xml:space="preserve">hloubce básně, dodat jí takto její </w:t>
      </w:r>
      <w:proofErr w:type="spellStart"/>
      <w:r w:rsidR="007240B6" w:rsidRPr="00450180">
        <w:rPr>
          <w:szCs w:val="20"/>
        </w:rPr>
        <w:t>apelativnost</w:t>
      </w:r>
      <w:proofErr w:type="spellEnd"/>
      <w:r w:rsidR="007240B6" w:rsidRPr="00450180">
        <w:rPr>
          <w:szCs w:val="20"/>
        </w:rPr>
        <w:t xml:space="preserve"> a podnítit naše puzení </w:t>
      </w:r>
      <w:proofErr w:type="gramStart"/>
      <w:r w:rsidR="007240B6" w:rsidRPr="00450180">
        <w:rPr>
          <w:szCs w:val="20"/>
        </w:rPr>
        <w:t>citovat - re</w:t>
      </w:r>
      <w:proofErr w:type="gramEnd"/>
      <w:r w:rsidR="007240B6" w:rsidRPr="00450180">
        <w:rPr>
          <w:szCs w:val="20"/>
        </w:rPr>
        <w:t xml:space="preserve">-citovat ji bez vědění, mimo vědění. V tomto </w:t>
      </w:r>
      <w:r w:rsidR="007240B6" w:rsidRPr="00450180">
        <w:rPr>
          <w:i/>
          <w:iCs/>
          <w:szCs w:val="20"/>
        </w:rPr>
        <w:t>trojím</w:t>
      </w:r>
      <w:r w:rsidR="007240B6" w:rsidRPr="00450180">
        <w:rPr>
          <w:szCs w:val="20"/>
        </w:rPr>
        <w:t xml:space="preserve"> čtení slova </w:t>
      </w:r>
      <w:r w:rsidR="007240B6" w:rsidRPr="00450180">
        <w:rPr>
          <w:i/>
          <w:iCs/>
          <w:szCs w:val="20"/>
        </w:rPr>
        <w:t>"</w:t>
      </w:r>
      <w:proofErr w:type="spellStart"/>
      <w:r w:rsidR="007240B6" w:rsidRPr="00450180">
        <w:rPr>
          <w:i/>
          <w:iCs/>
          <w:szCs w:val="20"/>
        </w:rPr>
        <w:t>für</w:t>
      </w:r>
      <w:proofErr w:type="spellEnd"/>
      <w:r w:rsidR="007240B6" w:rsidRPr="00450180">
        <w:rPr>
          <w:i/>
          <w:iCs/>
          <w:szCs w:val="20"/>
        </w:rPr>
        <w:t>"</w:t>
      </w:r>
      <w:r w:rsidR="007240B6" w:rsidRPr="00450180">
        <w:rPr>
          <w:szCs w:val="20"/>
        </w:rPr>
        <w:t>,</w:t>
      </w:r>
      <w:r w:rsidRPr="00450180">
        <w:rPr>
          <w:szCs w:val="20"/>
        </w:rPr>
        <w:t xml:space="preserve"> </w:t>
      </w:r>
      <w:r w:rsidR="007240B6" w:rsidRPr="00450180">
        <w:rPr>
          <w:szCs w:val="20"/>
        </w:rPr>
        <w:t xml:space="preserve">které zdvojuje ono </w:t>
      </w:r>
      <w:r w:rsidR="007240B6" w:rsidRPr="00450180">
        <w:rPr>
          <w:i/>
          <w:iCs/>
          <w:szCs w:val="20"/>
        </w:rPr>
        <w:t>trojí</w:t>
      </w:r>
      <w:r w:rsidR="007240B6" w:rsidRPr="00450180">
        <w:rPr>
          <w:szCs w:val="20"/>
        </w:rPr>
        <w:t>, s nímž jsme ještě neskončili, se ve strofě dostává do pohybu i samo sloveso. Jeho čas je nezřetelný, a spolu s ním se rozmývá i jeho způsob a negace, která je provází (</w:t>
      </w:r>
      <w:proofErr w:type="spellStart"/>
      <w:r w:rsidR="007240B6" w:rsidRPr="00450180">
        <w:rPr>
          <w:i/>
          <w:iCs/>
          <w:szCs w:val="20"/>
        </w:rPr>
        <w:t>Niemand</w:t>
      </w:r>
      <w:proofErr w:type="spellEnd"/>
      <w:r w:rsidR="007240B6" w:rsidRPr="00450180">
        <w:rPr>
          <w:i/>
          <w:iCs/>
          <w:szCs w:val="20"/>
        </w:rPr>
        <w:t xml:space="preserve"> </w:t>
      </w:r>
      <w:proofErr w:type="spellStart"/>
      <w:r w:rsidR="007240B6" w:rsidRPr="00450180">
        <w:rPr>
          <w:i/>
          <w:iCs/>
          <w:szCs w:val="20"/>
        </w:rPr>
        <w:t>zeugt</w:t>
      </w:r>
      <w:proofErr w:type="spellEnd"/>
      <w:r w:rsidR="007240B6" w:rsidRPr="00450180">
        <w:rPr>
          <w:szCs w:val="20"/>
        </w:rPr>
        <w:t xml:space="preserve">...). Indikativ </w:t>
      </w:r>
      <w:proofErr w:type="spellStart"/>
      <w:r w:rsidR="007240B6" w:rsidRPr="00450180">
        <w:rPr>
          <w:szCs w:val="20"/>
        </w:rPr>
        <w:t>prézenta</w:t>
      </w:r>
      <w:proofErr w:type="spellEnd"/>
      <w:r w:rsidR="007240B6" w:rsidRPr="00450180">
        <w:rPr>
          <w:szCs w:val="20"/>
        </w:rPr>
        <w:t xml:space="preserve"> by mohl označovat fakt, který se konstatuje: nikdo nesvědčí. Ale jak tomu často bývá (i ve francouzštině, zejména je-li ve hře zákon), "nikdo nesvědčí" implikuje: "nikdo </w:t>
      </w:r>
      <w:r w:rsidR="007240B6" w:rsidRPr="00450180">
        <w:rPr>
          <w:i/>
          <w:iCs/>
          <w:szCs w:val="20"/>
        </w:rPr>
        <w:t>nemůže</w:t>
      </w:r>
      <w:r w:rsidR="007240B6" w:rsidRPr="00450180">
        <w:rPr>
          <w:szCs w:val="20"/>
        </w:rPr>
        <w:t xml:space="preserve"> svědčit", "nikdo nemůže, nemohl a nebude kdy moci svědčit pro svědka" (se všemi třemi možnými významy slova "pro", o nichž jsme mluvili). Ale toto </w:t>
      </w:r>
      <w:r w:rsidR="007240B6" w:rsidRPr="00450180">
        <w:rPr>
          <w:i/>
          <w:iCs/>
          <w:szCs w:val="20"/>
        </w:rPr>
        <w:t>moci</w:t>
      </w:r>
      <w:r w:rsidR="007240B6" w:rsidRPr="00450180">
        <w:rPr>
          <w:szCs w:val="20"/>
        </w:rPr>
        <w:t xml:space="preserve">, toto "ne-být s to" se vzápětí posouvá a snadno se překládá do podoby "nesmět" anebo "povinování </w:t>
      </w:r>
      <w:proofErr w:type="gramStart"/>
      <w:r w:rsidR="007240B6" w:rsidRPr="00450180">
        <w:rPr>
          <w:szCs w:val="20"/>
        </w:rPr>
        <w:t>ne...</w:t>
      </w:r>
      <w:proofErr w:type="gramEnd"/>
      <w:r w:rsidR="007240B6" w:rsidRPr="00450180">
        <w:rPr>
          <w:szCs w:val="20"/>
        </w:rPr>
        <w:t xml:space="preserve">": nikdo </w:t>
      </w:r>
      <w:r w:rsidR="007240B6" w:rsidRPr="00450180">
        <w:rPr>
          <w:i/>
          <w:iCs/>
          <w:szCs w:val="20"/>
        </w:rPr>
        <w:t>nemůže</w:t>
      </w:r>
      <w:r w:rsidR="007240B6" w:rsidRPr="00450180">
        <w:rPr>
          <w:szCs w:val="20"/>
        </w:rPr>
        <w:t xml:space="preserve">, to jest nikdo </w:t>
      </w:r>
      <w:r w:rsidR="007240B6" w:rsidRPr="00450180">
        <w:rPr>
          <w:i/>
          <w:iCs/>
          <w:szCs w:val="20"/>
        </w:rPr>
        <w:t>nesmí</w:t>
      </w:r>
      <w:r w:rsidR="007240B6" w:rsidRPr="00450180">
        <w:rPr>
          <w:szCs w:val="20"/>
        </w:rPr>
        <w:t xml:space="preserve">, nikdo </w:t>
      </w:r>
      <w:r w:rsidR="007240B6" w:rsidRPr="00450180">
        <w:rPr>
          <w:i/>
          <w:iCs/>
          <w:szCs w:val="20"/>
        </w:rPr>
        <w:t>nemá</w:t>
      </w:r>
      <w:r w:rsidR="007240B6" w:rsidRPr="00450180">
        <w:rPr>
          <w:szCs w:val="20"/>
        </w:rPr>
        <w:t xml:space="preserve"> svědčit </w:t>
      </w:r>
      <w:r w:rsidR="007240B6" w:rsidRPr="00450180">
        <w:rPr>
          <w:i/>
          <w:iCs/>
          <w:szCs w:val="20"/>
        </w:rPr>
        <w:t>pro</w:t>
      </w:r>
      <w:r w:rsidR="007240B6" w:rsidRPr="00450180">
        <w:rPr>
          <w:szCs w:val="20"/>
        </w:rPr>
        <w:t xml:space="preserve"> svědka, nahrazovat svědka, bránit svědka, svědčit před svědkem atd. Není v </w:t>
      </w:r>
      <w:r w:rsidR="007240B6" w:rsidRPr="00450180">
        <w:rPr>
          <w:i/>
          <w:iCs/>
          <w:szCs w:val="20"/>
        </w:rPr>
        <w:t>moci</w:t>
      </w:r>
      <w:r w:rsidR="007240B6" w:rsidRPr="00450180">
        <w:rPr>
          <w:szCs w:val="20"/>
        </w:rPr>
        <w:t xml:space="preserve"> nikoho a (tím spíše, </w:t>
      </w:r>
      <w:r w:rsidRPr="00450180">
        <w:rPr>
          <w:szCs w:val="20"/>
        </w:rPr>
        <w:t>kromě toho</w:t>
      </w:r>
      <w:r w:rsidR="007240B6" w:rsidRPr="00450180">
        <w:rPr>
          <w:szCs w:val="20"/>
        </w:rPr>
        <w:t xml:space="preserve"> anebo především) </w:t>
      </w:r>
      <w:r w:rsidR="007240B6" w:rsidRPr="00450180">
        <w:rPr>
          <w:i/>
          <w:iCs/>
          <w:szCs w:val="20"/>
        </w:rPr>
        <w:t>nesmí</w:t>
      </w:r>
      <w:r w:rsidR="007240B6" w:rsidRPr="00450180">
        <w:rPr>
          <w:szCs w:val="20"/>
        </w:rPr>
        <w:t xml:space="preserve"> se svědčit pro svědka ve všech významech slova "pro". Není možné a nesmí se (usilovat) nahradit svědka vlastní smrti, například toho, kdo zahynul v pekle Osvětimi (ale to neznamená, že tato báseň je básní </w:t>
      </w:r>
      <w:r w:rsidR="007240B6" w:rsidRPr="00450180">
        <w:rPr>
          <w:i/>
          <w:iCs/>
          <w:szCs w:val="20"/>
        </w:rPr>
        <w:t>o</w:t>
      </w:r>
      <w:r w:rsidR="007240B6" w:rsidRPr="00450180">
        <w:rPr>
          <w:szCs w:val="20"/>
        </w:rPr>
        <w:t xml:space="preserve"> </w:t>
      </w:r>
      <w:proofErr w:type="gramStart"/>
      <w:r w:rsidR="007240B6" w:rsidRPr="00450180">
        <w:rPr>
          <w:szCs w:val="20"/>
        </w:rPr>
        <w:t>Osvětimi - a</w:t>
      </w:r>
      <w:proofErr w:type="gramEnd"/>
      <w:r w:rsidR="007240B6" w:rsidRPr="00450180">
        <w:rPr>
          <w:szCs w:val="20"/>
        </w:rPr>
        <w:t xml:space="preserve"> to právě z toho důvodu, který stále připomínám, totiž že nikdo nesvědčí za svědka). Nikdo nemůže a nesmí nahradit (tedy svědčit </w:t>
      </w:r>
      <w:r w:rsidR="007240B6" w:rsidRPr="00450180">
        <w:rPr>
          <w:i/>
          <w:iCs/>
          <w:szCs w:val="20"/>
        </w:rPr>
        <w:t>pro</w:t>
      </w:r>
      <w:r w:rsidR="007240B6" w:rsidRPr="00450180">
        <w:rPr>
          <w:szCs w:val="20"/>
        </w:rPr>
        <w:t>) svědka vlastní smrti, ani svědka smrti druhého, toho, kdo byl při tom a přežil, například v pekle Osvětimi.</w:t>
      </w:r>
    </w:p>
    <w:p w14:paraId="1AFE5833" w14:textId="77777777" w:rsidR="007240B6" w:rsidRPr="00450180" w:rsidRDefault="00006D3E" w:rsidP="00EB7C58">
      <w:pPr>
        <w:pStyle w:val="NoSpacing"/>
        <w:rPr>
          <w:szCs w:val="20"/>
        </w:rPr>
      </w:pPr>
      <w:r w:rsidRPr="00450180">
        <w:rPr>
          <w:szCs w:val="20"/>
        </w:rPr>
        <w:tab/>
      </w:r>
      <w:r w:rsidR="007240B6" w:rsidRPr="00450180">
        <w:rPr>
          <w:szCs w:val="20"/>
        </w:rPr>
        <w:t xml:space="preserve">A přesto, tato báseň svým způsobem svědčí o této nemožnosti. Dosvědčuje tento zákaz, jemuž je podrobeno svědectví, právě tam, kde bychom měli být povinováni stále k němu odkazovat. Tato nemožnost a tento zákaz se vyjevují </w:t>
      </w:r>
      <w:r w:rsidR="007240B6" w:rsidRPr="00450180">
        <w:rPr>
          <w:i/>
          <w:iCs/>
          <w:szCs w:val="20"/>
        </w:rPr>
        <w:t>jako takové</w:t>
      </w:r>
      <w:r w:rsidR="007240B6" w:rsidRPr="00450180">
        <w:rPr>
          <w:szCs w:val="20"/>
        </w:rPr>
        <w:t xml:space="preserve">. </w:t>
      </w:r>
      <w:proofErr w:type="spellStart"/>
      <w:r w:rsidR="007240B6" w:rsidRPr="00450180">
        <w:rPr>
          <w:szCs w:val="20"/>
        </w:rPr>
        <w:t>Nevyjevování</w:t>
      </w:r>
      <w:proofErr w:type="spellEnd"/>
      <w:r w:rsidR="007240B6" w:rsidRPr="00450180">
        <w:rPr>
          <w:szCs w:val="20"/>
        </w:rPr>
        <w:t xml:space="preserve"> se vyjevuje (</w:t>
      </w:r>
      <w:r w:rsidR="007240B6" w:rsidRPr="00450180">
        <w:rPr>
          <w:i/>
          <w:iCs/>
          <w:szCs w:val="20"/>
        </w:rPr>
        <w:t>možná) jakožto</w:t>
      </w:r>
      <w:r w:rsidR="007240B6" w:rsidRPr="00450180">
        <w:rPr>
          <w:szCs w:val="20"/>
        </w:rPr>
        <w:t xml:space="preserve"> ne-vyjevování. Je to možné? Jak? A jak rozumět tomuto "možná"? Jeho možnosti či jeho nutnosti?</w:t>
      </w:r>
    </w:p>
    <w:p w14:paraId="1AFE5834" w14:textId="77777777" w:rsidR="007240B6" w:rsidRPr="00450180" w:rsidRDefault="00006D3E" w:rsidP="00EB7C58">
      <w:pPr>
        <w:pStyle w:val="NoSpacing"/>
        <w:rPr>
          <w:szCs w:val="20"/>
        </w:rPr>
      </w:pPr>
      <w:r w:rsidRPr="00450180">
        <w:rPr>
          <w:szCs w:val="20"/>
        </w:rPr>
        <w:tab/>
      </w:r>
      <w:r w:rsidR="007240B6" w:rsidRPr="00450180">
        <w:rPr>
          <w:szCs w:val="20"/>
        </w:rPr>
        <w:t xml:space="preserve">Jde tu o smrt, jestliže smrt je to, o čem nelze svědčit </w:t>
      </w:r>
      <w:r w:rsidR="007240B6" w:rsidRPr="00450180">
        <w:rPr>
          <w:i/>
          <w:iCs/>
          <w:szCs w:val="20"/>
        </w:rPr>
        <w:t>za</w:t>
      </w:r>
      <w:r w:rsidR="007240B6" w:rsidRPr="00450180">
        <w:rPr>
          <w:szCs w:val="20"/>
        </w:rPr>
        <w:t xml:space="preserve"> druhého, a především protože není možné o ní svědčit </w:t>
      </w:r>
      <w:r w:rsidR="007240B6" w:rsidRPr="00450180">
        <w:rPr>
          <w:i/>
          <w:iCs/>
          <w:szCs w:val="20"/>
        </w:rPr>
        <w:t>pro sebe</w:t>
      </w:r>
      <w:r w:rsidR="007240B6" w:rsidRPr="00450180">
        <w:rPr>
          <w:szCs w:val="20"/>
        </w:rPr>
        <w:t>. Přežívání přežití jako místo svědectví a jako testament by se zde shledávaly jak se svou možností, tak se svou nemožností, se svou příležitostí i se svým ohrožením. A shledávaly by toto vše ve své struktuře a v této události.</w:t>
      </w:r>
    </w:p>
    <w:p w14:paraId="1AFE5835" w14:textId="77777777" w:rsidR="007240B6" w:rsidRPr="00450180" w:rsidRDefault="00006D3E" w:rsidP="00EB7C58">
      <w:pPr>
        <w:pStyle w:val="NoSpacing"/>
        <w:rPr>
          <w:szCs w:val="20"/>
        </w:rPr>
      </w:pPr>
      <w:r w:rsidRPr="00450180">
        <w:rPr>
          <w:szCs w:val="20"/>
        </w:rPr>
        <w:tab/>
      </w:r>
      <w:r w:rsidR="007240B6" w:rsidRPr="00450180">
        <w:rPr>
          <w:szCs w:val="20"/>
        </w:rPr>
        <w:t xml:space="preserve">Lze bez velkého rizika tvrdit, že tato báseň je báseň </w:t>
      </w:r>
      <w:r w:rsidR="007240B6" w:rsidRPr="00450180">
        <w:rPr>
          <w:i/>
          <w:iCs/>
          <w:szCs w:val="20"/>
        </w:rPr>
        <w:t>na téma smrti</w:t>
      </w:r>
      <w:r w:rsidR="007240B6" w:rsidRPr="00450180">
        <w:rPr>
          <w:szCs w:val="20"/>
        </w:rPr>
        <w:t xml:space="preserve">, že je to báseň </w:t>
      </w:r>
      <w:r w:rsidR="007240B6" w:rsidRPr="00450180">
        <w:rPr>
          <w:i/>
          <w:iCs/>
          <w:szCs w:val="20"/>
        </w:rPr>
        <w:t>o</w:t>
      </w:r>
      <w:r w:rsidR="007240B6" w:rsidRPr="00450180">
        <w:rPr>
          <w:szCs w:val="20"/>
        </w:rPr>
        <w:t xml:space="preserve"> smrti, báseň, která vypovídá smrt </w:t>
      </w:r>
      <w:r w:rsidR="007240B6" w:rsidRPr="00450180">
        <w:rPr>
          <w:i/>
          <w:iCs/>
          <w:szCs w:val="20"/>
        </w:rPr>
        <w:t>jako takovou</w:t>
      </w:r>
      <w:r w:rsidR="007240B6" w:rsidRPr="00450180">
        <w:rPr>
          <w:szCs w:val="20"/>
        </w:rPr>
        <w:t xml:space="preserve">. Lze to tvrdit tam, kde není možné oddělit otázky tajemství, krypty a svědectví od otázek přežívání a smrti. A lze to též zajisté tvrdit, jestliže si za svědectví vezmeme zmínku o popeli. Je zde popel, </w:t>
      </w:r>
      <w:r w:rsidR="007240B6" w:rsidRPr="00450180">
        <w:rPr>
          <w:i/>
          <w:iCs/>
          <w:szCs w:val="20"/>
        </w:rPr>
        <w:t>avšak</w:t>
      </w:r>
      <w:r w:rsidR="007240B6" w:rsidRPr="00450180">
        <w:rPr>
          <w:szCs w:val="20"/>
        </w:rPr>
        <w:t xml:space="preserve"> popel je popelem záře. Anebo ještě jinak: je tu záře, světlo, oheň, </w:t>
      </w:r>
      <w:r w:rsidR="007240B6" w:rsidRPr="00450180">
        <w:rPr>
          <w:i/>
          <w:iCs/>
          <w:szCs w:val="20"/>
        </w:rPr>
        <w:t>avšak</w:t>
      </w:r>
      <w:r w:rsidR="007240B6" w:rsidRPr="00450180">
        <w:rPr>
          <w:szCs w:val="20"/>
        </w:rPr>
        <w:t xml:space="preserve"> již v popeli. Dvojí možnost "avšak" - popel a smrt, </w:t>
      </w:r>
      <w:r w:rsidR="007240B6" w:rsidRPr="00450180">
        <w:rPr>
          <w:i/>
          <w:iCs/>
          <w:szCs w:val="20"/>
        </w:rPr>
        <w:t>avšak</w:t>
      </w:r>
      <w:r w:rsidR="007240B6" w:rsidRPr="00450180">
        <w:rPr>
          <w:szCs w:val="20"/>
        </w:rPr>
        <w:t xml:space="preserve"> záře; záře, </w:t>
      </w:r>
      <w:r w:rsidR="007240B6" w:rsidRPr="00450180">
        <w:rPr>
          <w:i/>
          <w:iCs/>
          <w:szCs w:val="20"/>
        </w:rPr>
        <w:t>avšak</w:t>
      </w:r>
      <w:r w:rsidR="007240B6" w:rsidRPr="00450180">
        <w:rPr>
          <w:szCs w:val="20"/>
        </w:rPr>
        <w:t xml:space="preserve"> popel a smrt bez paměti. Tato dvojí možnost implikovaného "avšak" je implikována právě ve spojovníku, který se </w:t>
      </w:r>
      <w:r w:rsidR="007240B6" w:rsidRPr="00450180">
        <w:rPr>
          <w:i/>
          <w:iCs/>
          <w:szCs w:val="20"/>
        </w:rPr>
        <w:t>jednak vyznačuje</w:t>
      </w:r>
      <w:r w:rsidR="007240B6" w:rsidRPr="00450180">
        <w:rPr>
          <w:szCs w:val="20"/>
        </w:rPr>
        <w:t xml:space="preserve"> na konci verše, kde člení a rozbíjí vztah mezi popelem a září</w:t>
      </w:r>
    </w:p>
    <w:p w14:paraId="1AFE5836" w14:textId="77777777" w:rsidR="007240B6" w:rsidRPr="00450180" w:rsidRDefault="007240B6" w:rsidP="00EB7C58">
      <w:pPr>
        <w:pStyle w:val="NoSpacing"/>
        <w:rPr>
          <w:i/>
          <w:iCs/>
          <w:szCs w:val="20"/>
        </w:rPr>
      </w:pPr>
      <w:proofErr w:type="spellStart"/>
      <w:r w:rsidRPr="00450180">
        <w:rPr>
          <w:i/>
          <w:iCs/>
          <w:szCs w:val="20"/>
        </w:rPr>
        <w:t>Aschen</w:t>
      </w:r>
      <w:proofErr w:type="spellEnd"/>
      <w:r w:rsidRPr="00450180">
        <w:rPr>
          <w:i/>
          <w:iCs/>
          <w:szCs w:val="20"/>
        </w:rPr>
        <w:t xml:space="preserve"> -</w:t>
      </w:r>
    </w:p>
    <w:p w14:paraId="1AFE5837" w14:textId="77777777" w:rsidR="007240B6" w:rsidRPr="00450180" w:rsidRDefault="007240B6" w:rsidP="00EB7C58">
      <w:pPr>
        <w:pStyle w:val="NoSpacing"/>
        <w:rPr>
          <w:i/>
          <w:iCs/>
          <w:szCs w:val="20"/>
        </w:rPr>
      </w:pPr>
      <w:proofErr w:type="gramStart"/>
      <w:r w:rsidRPr="00450180">
        <w:rPr>
          <w:i/>
          <w:iCs/>
          <w:szCs w:val="20"/>
        </w:rPr>
        <w:t>glorie..</w:t>
      </w:r>
      <w:proofErr w:type="gramEnd"/>
    </w:p>
    <w:p w14:paraId="1AFE5838" w14:textId="77777777" w:rsidR="007240B6" w:rsidRPr="00450180" w:rsidRDefault="007240B6" w:rsidP="00EB7C58">
      <w:pPr>
        <w:pStyle w:val="NoSpacing"/>
        <w:rPr>
          <w:szCs w:val="20"/>
        </w:rPr>
      </w:pPr>
      <w:r w:rsidRPr="00450180">
        <w:rPr>
          <w:szCs w:val="20"/>
        </w:rPr>
        <w:t>(dvojné slovo, v jehož případě nevíme, co je subjektem a co atributem)</w:t>
      </w:r>
      <w:r w:rsidR="00006D3E" w:rsidRPr="00450180">
        <w:rPr>
          <w:szCs w:val="20"/>
        </w:rPr>
        <w:t>,</w:t>
      </w:r>
      <w:r w:rsidRPr="00450180">
        <w:rPr>
          <w:szCs w:val="20"/>
        </w:rPr>
        <w:t xml:space="preserve"> a </w:t>
      </w:r>
      <w:r w:rsidRPr="00450180">
        <w:rPr>
          <w:i/>
          <w:iCs/>
          <w:szCs w:val="20"/>
        </w:rPr>
        <w:t>jednak se zahlazuje</w:t>
      </w:r>
      <w:r w:rsidRPr="00450180">
        <w:rPr>
          <w:szCs w:val="20"/>
        </w:rPr>
        <w:t xml:space="preserve"> v jediném a prostém slově tak, jak je tomu v nadpise: </w:t>
      </w:r>
      <w:proofErr w:type="spellStart"/>
      <w:r w:rsidRPr="00450180">
        <w:rPr>
          <w:i/>
          <w:iCs/>
          <w:szCs w:val="20"/>
        </w:rPr>
        <w:t>Aschenglorie</w:t>
      </w:r>
      <w:proofErr w:type="spellEnd"/>
      <w:r w:rsidRPr="00450180">
        <w:rPr>
          <w:szCs w:val="20"/>
        </w:rPr>
        <w:t xml:space="preserve">. Ani tady nevíme, zda záře patří popelu anebo zda popel je zářivý, zda je to popel slávy. To vysvětluje francouzský překlad </w:t>
      </w:r>
      <w:proofErr w:type="spellStart"/>
      <w:r w:rsidRPr="00450180">
        <w:rPr>
          <w:szCs w:val="20"/>
        </w:rPr>
        <w:t>Du</w:t>
      </w:r>
      <w:proofErr w:type="spellEnd"/>
      <w:r w:rsidRPr="00450180">
        <w:rPr>
          <w:szCs w:val="20"/>
        </w:rPr>
        <w:t xml:space="preserve"> </w:t>
      </w:r>
      <w:proofErr w:type="spellStart"/>
      <w:r w:rsidRPr="00450180">
        <w:rPr>
          <w:szCs w:val="20"/>
        </w:rPr>
        <w:t>Bouchetův</w:t>
      </w:r>
      <w:proofErr w:type="spellEnd"/>
      <w:r w:rsidRPr="00450180">
        <w:rPr>
          <w:szCs w:val="20"/>
        </w:rPr>
        <w:t>, který namísto "</w:t>
      </w:r>
      <w:proofErr w:type="spellStart"/>
      <w:r w:rsidRPr="00450180">
        <w:rPr>
          <w:szCs w:val="20"/>
        </w:rPr>
        <w:t>gloire</w:t>
      </w:r>
      <w:proofErr w:type="spellEnd"/>
      <w:r w:rsidRPr="00450180">
        <w:rPr>
          <w:szCs w:val="20"/>
        </w:rPr>
        <w:t xml:space="preserve"> de </w:t>
      </w:r>
      <w:proofErr w:type="spellStart"/>
      <w:r w:rsidRPr="00450180">
        <w:rPr>
          <w:szCs w:val="20"/>
        </w:rPr>
        <w:t>cendres</w:t>
      </w:r>
      <w:proofErr w:type="spellEnd"/>
      <w:r w:rsidRPr="00450180">
        <w:rPr>
          <w:szCs w:val="20"/>
        </w:rPr>
        <w:t>" dává přednost "</w:t>
      </w:r>
      <w:proofErr w:type="spellStart"/>
      <w:r w:rsidRPr="00450180">
        <w:rPr>
          <w:szCs w:val="20"/>
        </w:rPr>
        <w:t>Cendres</w:t>
      </w:r>
      <w:proofErr w:type="spellEnd"/>
      <w:r w:rsidRPr="00450180">
        <w:rPr>
          <w:szCs w:val="20"/>
        </w:rPr>
        <w:t>-la-</w:t>
      </w:r>
      <w:proofErr w:type="spellStart"/>
      <w:r w:rsidRPr="00450180">
        <w:rPr>
          <w:szCs w:val="20"/>
        </w:rPr>
        <w:t>gloire</w:t>
      </w:r>
      <w:proofErr w:type="spellEnd"/>
      <w:r w:rsidRPr="00450180">
        <w:rPr>
          <w:szCs w:val="20"/>
        </w:rPr>
        <w:t xml:space="preserve">". Francouzské slovo </w:t>
      </w:r>
      <w:proofErr w:type="spellStart"/>
      <w:r w:rsidRPr="00450180">
        <w:rPr>
          <w:i/>
          <w:iCs/>
          <w:szCs w:val="20"/>
        </w:rPr>
        <w:t>cendres</w:t>
      </w:r>
      <w:proofErr w:type="spellEnd"/>
      <w:r w:rsidRPr="00450180">
        <w:rPr>
          <w:szCs w:val="20"/>
        </w:rPr>
        <w:t xml:space="preserve">, popel, je ovšem v plurálu: popel není s to sebrat se ze svého rozptýlení, ale proto je také pohromadě. </w:t>
      </w:r>
      <w:r w:rsidRPr="00450180">
        <w:rPr>
          <w:szCs w:val="20"/>
        </w:rPr>
        <w:lastRenderedPageBreak/>
        <w:t>Popel drží u sebe tím, že není soudržný, že ztrácí svou soudržnost. Nemá existenci, je zbaven jaké</w:t>
      </w:r>
      <w:r w:rsidR="00006D3E" w:rsidRPr="00450180">
        <w:rPr>
          <w:szCs w:val="20"/>
        </w:rPr>
        <w:t>ho</w:t>
      </w:r>
      <w:r w:rsidRPr="00450180">
        <w:rPr>
          <w:szCs w:val="20"/>
        </w:rPr>
        <w:t xml:space="preserve">koli soustředění a se sebou identické substance, jakéhokoli vztahu k sobě, jakékoli moci, jakékoli </w:t>
      </w:r>
      <w:proofErr w:type="spellStart"/>
      <w:r w:rsidRPr="00450180">
        <w:rPr>
          <w:i/>
          <w:iCs/>
          <w:szCs w:val="20"/>
        </w:rPr>
        <w:t>ipseity</w:t>
      </w:r>
      <w:proofErr w:type="spellEnd"/>
      <w:r w:rsidRPr="00450180">
        <w:rPr>
          <w:szCs w:val="20"/>
        </w:rPr>
        <w:t xml:space="preserve">. </w:t>
      </w:r>
    </w:p>
    <w:p w14:paraId="1AFE5839" w14:textId="6048A423" w:rsidR="007240B6" w:rsidRPr="00450180" w:rsidRDefault="000E708F" w:rsidP="00EB7C58">
      <w:pPr>
        <w:pStyle w:val="NoSpacing"/>
        <w:rPr>
          <w:szCs w:val="20"/>
        </w:rPr>
      </w:pPr>
      <w:r>
        <w:rPr>
          <w:szCs w:val="20"/>
        </w:rPr>
        <w:tab/>
      </w:r>
      <w:r w:rsidR="007240B6" w:rsidRPr="00450180">
        <w:rPr>
          <w:szCs w:val="20"/>
        </w:rPr>
        <w:t xml:space="preserve">To se (možná) potvrzuje skrze spojení </w:t>
      </w:r>
      <w:proofErr w:type="spellStart"/>
      <w:r w:rsidR="007240B6" w:rsidRPr="00450180">
        <w:rPr>
          <w:i/>
          <w:iCs/>
          <w:szCs w:val="20"/>
        </w:rPr>
        <w:t>Dreiweg</w:t>
      </w:r>
      <w:proofErr w:type="spellEnd"/>
      <w:r w:rsidR="007240B6" w:rsidRPr="00450180">
        <w:rPr>
          <w:szCs w:val="20"/>
        </w:rPr>
        <w:t xml:space="preserve"> s výrazem </w:t>
      </w:r>
      <w:proofErr w:type="spellStart"/>
      <w:r w:rsidR="007240B6" w:rsidRPr="00450180">
        <w:rPr>
          <w:i/>
          <w:iCs/>
          <w:szCs w:val="20"/>
        </w:rPr>
        <w:t>Pontisches</w:t>
      </w:r>
      <w:proofErr w:type="spellEnd"/>
      <w:r w:rsidR="007240B6" w:rsidRPr="00450180">
        <w:rPr>
          <w:szCs w:val="20"/>
        </w:rPr>
        <w:t xml:space="preserve">, se zkamenělou přísahou v </w:t>
      </w:r>
      <w:proofErr w:type="gramStart"/>
      <w:r w:rsidR="007240B6" w:rsidRPr="00450180">
        <w:rPr>
          <w:szCs w:val="20"/>
        </w:rPr>
        <w:t>kryptě</w:t>
      </w:r>
      <w:proofErr w:type="gramEnd"/>
      <w:r w:rsidR="007240B6" w:rsidRPr="00450180">
        <w:rPr>
          <w:szCs w:val="20"/>
        </w:rPr>
        <w:t xml:space="preserve"> a především s tatarským měsícem (</w:t>
      </w:r>
      <w:proofErr w:type="spellStart"/>
      <w:r w:rsidR="007240B6" w:rsidRPr="00450180">
        <w:rPr>
          <w:i/>
          <w:iCs/>
          <w:szCs w:val="20"/>
        </w:rPr>
        <w:t>Tatarenmond</w:t>
      </w:r>
      <w:proofErr w:type="spellEnd"/>
      <w:r w:rsidR="007240B6" w:rsidRPr="00450180">
        <w:rPr>
          <w:szCs w:val="20"/>
        </w:rPr>
        <w:t>). Zde jsou přinejmenším dvě vlastní jména (</w:t>
      </w:r>
      <w:proofErr w:type="spellStart"/>
      <w:r w:rsidR="007240B6" w:rsidRPr="00450180">
        <w:rPr>
          <w:i/>
          <w:iCs/>
          <w:szCs w:val="20"/>
        </w:rPr>
        <w:t>Pontisches</w:t>
      </w:r>
      <w:proofErr w:type="spellEnd"/>
      <w:r w:rsidR="007240B6" w:rsidRPr="00450180">
        <w:rPr>
          <w:szCs w:val="20"/>
        </w:rPr>
        <w:t xml:space="preserve"> a </w:t>
      </w:r>
      <w:proofErr w:type="spellStart"/>
      <w:r w:rsidR="007240B6" w:rsidRPr="00450180">
        <w:rPr>
          <w:i/>
          <w:iCs/>
          <w:szCs w:val="20"/>
        </w:rPr>
        <w:t>Tatarenmond</w:t>
      </w:r>
      <w:proofErr w:type="spellEnd"/>
      <w:r w:rsidR="007240B6" w:rsidRPr="00450180">
        <w:rPr>
          <w:szCs w:val="20"/>
        </w:rPr>
        <w:t xml:space="preserve">), jejichž referent se zdá být nevymezitelný. Možná bohyně </w:t>
      </w:r>
      <w:proofErr w:type="spellStart"/>
      <w:r w:rsidR="007240B6" w:rsidRPr="00450180">
        <w:rPr>
          <w:szCs w:val="20"/>
        </w:rPr>
        <w:t>Hékaté</w:t>
      </w:r>
      <w:proofErr w:type="spellEnd"/>
      <w:r w:rsidR="007240B6" w:rsidRPr="00450180">
        <w:rPr>
          <w:szCs w:val="20"/>
        </w:rPr>
        <w:t>. Uvádím teď verš, který jsme ještě nečetli:</w:t>
      </w:r>
    </w:p>
    <w:p w14:paraId="1AFE583A" w14:textId="77777777" w:rsidR="007240B6" w:rsidRPr="00450180" w:rsidRDefault="007240B6" w:rsidP="00EB7C58">
      <w:pPr>
        <w:pStyle w:val="NoSpacing"/>
        <w:rPr>
          <w:szCs w:val="20"/>
        </w:rPr>
      </w:pPr>
      <w:r w:rsidRPr="00450180">
        <w:rPr>
          <w:szCs w:val="20"/>
        </w:rPr>
        <w:t>(</w:t>
      </w:r>
      <w:proofErr w:type="spellStart"/>
      <w:r w:rsidRPr="00450180">
        <w:rPr>
          <w:i/>
          <w:iCs/>
          <w:szCs w:val="20"/>
        </w:rPr>
        <w:t>Auf</w:t>
      </w:r>
      <w:proofErr w:type="spellEnd"/>
      <w:r w:rsidRPr="00450180">
        <w:rPr>
          <w:i/>
          <w:iCs/>
          <w:szCs w:val="20"/>
        </w:rPr>
        <w:t xml:space="preserve"> dem </w:t>
      </w:r>
      <w:proofErr w:type="spellStart"/>
      <w:r w:rsidRPr="00450180">
        <w:rPr>
          <w:i/>
          <w:iCs/>
          <w:szCs w:val="20"/>
        </w:rPr>
        <w:t>senkrechten</w:t>
      </w:r>
      <w:proofErr w:type="spellEnd"/>
    </w:p>
    <w:p w14:paraId="1AFE583B" w14:textId="77777777" w:rsidR="007240B6" w:rsidRPr="00450180" w:rsidRDefault="007240B6" w:rsidP="00EB7C58">
      <w:pPr>
        <w:pStyle w:val="NoSpacing"/>
        <w:rPr>
          <w:i/>
          <w:iCs/>
          <w:szCs w:val="20"/>
        </w:rPr>
      </w:pPr>
      <w:proofErr w:type="spellStart"/>
      <w:r w:rsidRPr="00450180">
        <w:rPr>
          <w:i/>
          <w:iCs/>
          <w:szCs w:val="20"/>
        </w:rPr>
        <w:t>Atemseil</w:t>
      </w:r>
      <w:proofErr w:type="spellEnd"/>
      <w:r w:rsidRPr="00450180">
        <w:rPr>
          <w:i/>
          <w:iCs/>
          <w:szCs w:val="20"/>
        </w:rPr>
        <w:t xml:space="preserve">, </w:t>
      </w:r>
      <w:proofErr w:type="spellStart"/>
      <w:r w:rsidRPr="00450180">
        <w:rPr>
          <w:i/>
          <w:iCs/>
          <w:szCs w:val="20"/>
        </w:rPr>
        <w:t>damals</w:t>
      </w:r>
      <w:proofErr w:type="spellEnd"/>
      <w:r w:rsidRPr="00450180">
        <w:rPr>
          <w:i/>
          <w:iCs/>
          <w:szCs w:val="20"/>
        </w:rPr>
        <w:t>,</w:t>
      </w:r>
    </w:p>
    <w:p w14:paraId="1AFE583C" w14:textId="77777777" w:rsidR="007240B6" w:rsidRPr="00450180" w:rsidRDefault="007240B6" w:rsidP="00EB7C58">
      <w:pPr>
        <w:pStyle w:val="NoSpacing"/>
        <w:rPr>
          <w:i/>
          <w:iCs/>
          <w:szCs w:val="20"/>
        </w:rPr>
      </w:pPr>
      <w:proofErr w:type="spellStart"/>
      <w:r w:rsidRPr="00450180">
        <w:rPr>
          <w:i/>
          <w:iCs/>
          <w:szCs w:val="20"/>
        </w:rPr>
        <w:t>höher</w:t>
      </w:r>
      <w:proofErr w:type="spellEnd"/>
      <w:r w:rsidRPr="00450180">
        <w:rPr>
          <w:i/>
          <w:iCs/>
          <w:szCs w:val="20"/>
        </w:rPr>
        <w:t xml:space="preserve"> </w:t>
      </w:r>
      <w:proofErr w:type="spellStart"/>
      <w:r w:rsidRPr="00450180">
        <w:rPr>
          <w:i/>
          <w:iCs/>
          <w:szCs w:val="20"/>
        </w:rPr>
        <w:t>als</w:t>
      </w:r>
      <w:proofErr w:type="spellEnd"/>
      <w:r w:rsidRPr="00450180">
        <w:rPr>
          <w:i/>
          <w:iCs/>
          <w:szCs w:val="20"/>
        </w:rPr>
        <w:t xml:space="preserve"> </w:t>
      </w:r>
      <w:proofErr w:type="spellStart"/>
      <w:r w:rsidRPr="00450180">
        <w:rPr>
          <w:i/>
          <w:iCs/>
          <w:szCs w:val="20"/>
        </w:rPr>
        <w:t>oben</w:t>
      </w:r>
      <w:proofErr w:type="spellEnd"/>
      <w:r w:rsidRPr="00450180">
        <w:rPr>
          <w:i/>
          <w:iCs/>
          <w:szCs w:val="20"/>
        </w:rPr>
        <w:t>,</w:t>
      </w:r>
    </w:p>
    <w:p w14:paraId="1AFE583D" w14:textId="77777777" w:rsidR="007240B6" w:rsidRPr="00450180" w:rsidRDefault="007240B6" w:rsidP="00EB7C58">
      <w:pPr>
        <w:pStyle w:val="NoSpacing"/>
        <w:rPr>
          <w:i/>
          <w:iCs/>
          <w:szCs w:val="20"/>
        </w:rPr>
      </w:pPr>
      <w:proofErr w:type="spellStart"/>
      <w:r w:rsidRPr="00450180">
        <w:rPr>
          <w:i/>
          <w:iCs/>
          <w:szCs w:val="20"/>
        </w:rPr>
        <w:t>zwischen</w:t>
      </w:r>
      <w:proofErr w:type="spellEnd"/>
      <w:r w:rsidRPr="00450180">
        <w:rPr>
          <w:i/>
          <w:iCs/>
          <w:szCs w:val="20"/>
        </w:rPr>
        <w:t xml:space="preserve"> </w:t>
      </w:r>
      <w:proofErr w:type="spellStart"/>
      <w:r w:rsidRPr="00450180">
        <w:rPr>
          <w:i/>
          <w:iCs/>
          <w:szCs w:val="20"/>
        </w:rPr>
        <w:t>zwei</w:t>
      </w:r>
      <w:proofErr w:type="spellEnd"/>
      <w:r w:rsidRPr="00450180">
        <w:rPr>
          <w:i/>
          <w:iCs/>
          <w:szCs w:val="20"/>
        </w:rPr>
        <w:t xml:space="preserve"> </w:t>
      </w:r>
      <w:proofErr w:type="spellStart"/>
      <w:r w:rsidRPr="00450180">
        <w:rPr>
          <w:i/>
          <w:iCs/>
          <w:szCs w:val="20"/>
        </w:rPr>
        <w:t>Schmerzknoten</w:t>
      </w:r>
      <w:proofErr w:type="spellEnd"/>
      <w:r w:rsidRPr="00450180">
        <w:rPr>
          <w:i/>
          <w:iCs/>
          <w:szCs w:val="20"/>
        </w:rPr>
        <w:t xml:space="preserve">, </w:t>
      </w:r>
      <w:proofErr w:type="spellStart"/>
      <w:r w:rsidRPr="00450180">
        <w:rPr>
          <w:i/>
          <w:iCs/>
          <w:szCs w:val="20"/>
        </w:rPr>
        <w:t>während</w:t>
      </w:r>
      <w:proofErr w:type="spellEnd"/>
    </w:p>
    <w:p w14:paraId="1AFE583E" w14:textId="77777777" w:rsidR="007240B6" w:rsidRPr="00450180" w:rsidRDefault="007240B6" w:rsidP="00EB7C58">
      <w:pPr>
        <w:pStyle w:val="NoSpacing"/>
        <w:rPr>
          <w:i/>
          <w:iCs/>
          <w:szCs w:val="20"/>
        </w:rPr>
      </w:pPr>
      <w:r w:rsidRPr="00450180">
        <w:rPr>
          <w:i/>
          <w:iCs/>
          <w:szCs w:val="20"/>
        </w:rPr>
        <w:t xml:space="preserve">der </w:t>
      </w:r>
      <w:proofErr w:type="spellStart"/>
      <w:r w:rsidRPr="00450180">
        <w:rPr>
          <w:i/>
          <w:iCs/>
          <w:szCs w:val="20"/>
        </w:rPr>
        <w:t>blanke</w:t>
      </w:r>
      <w:proofErr w:type="spellEnd"/>
    </w:p>
    <w:p w14:paraId="1AFE583F" w14:textId="77777777" w:rsidR="007240B6" w:rsidRPr="00450180" w:rsidRDefault="007240B6" w:rsidP="00EB7C58">
      <w:pPr>
        <w:pStyle w:val="NoSpacing"/>
        <w:rPr>
          <w:i/>
          <w:iCs/>
          <w:szCs w:val="20"/>
        </w:rPr>
      </w:pPr>
      <w:proofErr w:type="spellStart"/>
      <w:r w:rsidRPr="00450180">
        <w:rPr>
          <w:i/>
          <w:iCs/>
          <w:szCs w:val="20"/>
        </w:rPr>
        <w:t>Tatarenmond</w:t>
      </w:r>
      <w:proofErr w:type="spellEnd"/>
      <w:r w:rsidRPr="00450180">
        <w:rPr>
          <w:i/>
          <w:iCs/>
          <w:szCs w:val="20"/>
        </w:rPr>
        <w:t xml:space="preserve"> </w:t>
      </w:r>
      <w:proofErr w:type="spellStart"/>
      <w:r w:rsidRPr="00450180">
        <w:rPr>
          <w:i/>
          <w:iCs/>
          <w:szCs w:val="20"/>
        </w:rPr>
        <w:t>zu</w:t>
      </w:r>
      <w:proofErr w:type="spellEnd"/>
      <w:r w:rsidRPr="00450180">
        <w:rPr>
          <w:i/>
          <w:iCs/>
          <w:szCs w:val="20"/>
        </w:rPr>
        <w:t xml:space="preserve"> </w:t>
      </w:r>
      <w:proofErr w:type="spellStart"/>
      <w:r w:rsidRPr="00450180">
        <w:rPr>
          <w:i/>
          <w:iCs/>
          <w:szCs w:val="20"/>
        </w:rPr>
        <w:t>uns</w:t>
      </w:r>
      <w:proofErr w:type="spellEnd"/>
      <w:r w:rsidRPr="00450180">
        <w:rPr>
          <w:i/>
          <w:iCs/>
          <w:szCs w:val="20"/>
        </w:rPr>
        <w:t xml:space="preserve"> </w:t>
      </w:r>
      <w:proofErr w:type="spellStart"/>
      <w:r w:rsidRPr="00450180">
        <w:rPr>
          <w:i/>
          <w:iCs/>
          <w:szCs w:val="20"/>
        </w:rPr>
        <w:t>heraufklomm</w:t>
      </w:r>
      <w:proofErr w:type="spellEnd"/>
      <w:r w:rsidRPr="00450180">
        <w:rPr>
          <w:i/>
          <w:iCs/>
          <w:szCs w:val="20"/>
        </w:rPr>
        <w:t>,</w:t>
      </w:r>
    </w:p>
    <w:p w14:paraId="1AFE5840" w14:textId="77777777" w:rsidR="007240B6" w:rsidRPr="00450180" w:rsidRDefault="007240B6" w:rsidP="00EB7C58">
      <w:pPr>
        <w:pStyle w:val="NoSpacing"/>
        <w:rPr>
          <w:i/>
          <w:iCs/>
          <w:szCs w:val="20"/>
        </w:rPr>
      </w:pPr>
      <w:proofErr w:type="spellStart"/>
      <w:r w:rsidRPr="00450180">
        <w:rPr>
          <w:i/>
          <w:iCs/>
          <w:szCs w:val="20"/>
        </w:rPr>
        <w:t>grub</w:t>
      </w:r>
      <w:proofErr w:type="spellEnd"/>
      <w:r w:rsidRPr="00450180">
        <w:rPr>
          <w:i/>
          <w:iCs/>
          <w:szCs w:val="20"/>
        </w:rPr>
        <w:t xml:space="preserve"> </w:t>
      </w:r>
      <w:proofErr w:type="spellStart"/>
      <w:r w:rsidRPr="00450180">
        <w:rPr>
          <w:i/>
          <w:iCs/>
          <w:szCs w:val="20"/>
        </w:rPr>
        <w:t>ich</w:t>
      </w:r>
      <w:proofErr w:type="spellEnd"/>
      <w:r w:rsidRPr="00450180">
        <w:rPr>
          <w:i/>
          <w:iCs/>
          <w:szCs w:val="20"/>
        </w:rPr>
        <w:t xml:space="preserve"> </w:t>
      </w:r>
      <w:proofErr w:type="spellStart"/>
      <w:r w:rsidRPr="00450180">
        <w:rPr>
          <w:i/>
          <w:iCs/>
          <w:szCs w:val="20"/>
        </w:rPr>
        <w:t>mich</w:t>
      </w:r>
      <w:proofErr w:type="spellEnd"/>
      <w:r w:rsidRPr="00450180">
        <w:rPr>
          <w:i/>
          <w:iCs/>
          <w:szCs w:val="20"/>
        </w:rPr>
        <w:t xml:space="preserve"> in </w:t>
      </w:r>
      <w:proofErr w:type="spellStart"/>
      <w:r w:rsidRPr="00450180">
        <w:rPr>
          <w:i/>
          <w:iCs/>
          <w:szCs w:val="20"/>
        </w:rPr>
        <w:t>dich</w:t>
      </w:r>
      <w:proofErr w:type="spellEnd"/>
      <w:r w:rsidRPr="00450180">
        <w:rPr>
          <w:i/>
          <w:iCs/>
          <w:szCs w:val="20"/>
        </w:rPr>
        <w:t xml:space="preserve"> </w:t>
      </w:r>
      <w:proofErr w:type="spellStart"/>
      <w:r w:rsidRPr="00450180">
        <w:rPr>
          <w:i/>
          <w:iCs/>
          <w:szCs w:val="20"/>
        </w:rPr>
        <w:t>und</w:t>
      </w:r>
      <w:proofErr w:type="spellEnd"/>
      <w:r w:rsidRPr="00450180">
        <w:rPr>
          <w:i/>
          <w:iCs/>
          <w:szCs w:val="20"/>
        </w:rPr>
        <w:t xml:space="preserve"> in </w:t>
      </w:r>
      <w:proofErr w:type="spellStart"/>
      <w:r w:rsidRPr="00450180">
        <w:rPr>
          <w:i/>
          <w:iCs/>
          <w:szCs w:val="20"/>
        </w:rPr>
        <w:t>dich</w:t>
      </w:r>
      <w:proofErr w:type="spellEnd"/>
      <w:r w:rsidRPr="00450180">
        <w:rPr>
          <w:i/>
          <w:iCs/>
          <w:szCs w:val="20"/>
        </w:rPr>
        <w:t>.)</w:t>
      </w:r>
    </w:p>
    <w:p w14:paraId="24C4DB19" w14:textId="77777777" w:rsidR="00C26C3D" w:rsidRDefault="00C26C3D" w:rsidP="00EB7C58">
      <w:pPr>
        <w:pStyle w:val="NoSpacing"/>
        <w:rPr>
          <w:szCs w:val="20"/>
        </w:rPr>
      </w:pPr>
    </w:p>
    <w:p w14:paraId="1512D9A2" w14:textId="3F0E5AF9" w:rsidR="000E708F" w:rsidRDefault="000E708F" w:rsidP="00EB7C58">
      <w:pPr>
        <w:pStyle w:val="NoSpacing"/>
        <w:rPr>
          <w:szCs w:val="20"/>
        </w:rPr>
      </w:pPr>
      <w:r>
        <w:rPr>
          <w:szCs w:val="20"/>
        </w:rPr>
        <w:t>Publikované překlady vypadají takto:</w:t>
      </w:r>
    </w:p>
    <w:p w14:paraId="7F57024B" w14:textId="77777777" w:rsidR="00C26C3D" w:rsidRDefault="00C26C3D" w:rsidP="00EB7C58">
      <w:pPr>
        <w:pStyle w:val="NoSpacing"/>
        <w:rPr>
          <w:szCs w:val="20"/>
        </w:rPr>
      </w:pPr>
    </w:p>
    <w:p w14:paraId="7D4B104B" w14:textId="2F16235A" w:rsidR="000E708F" w:rsidRDefault="000E708F" w:rsidP="00EB7C58">
      <w:pPr>
        <w:pStyle w:val="NoSpacing"/>
        <w:rPr>
          <w:szCs w:val="20"/>
        </w:rPr>
      </w:pPr>
      <w:r>
        <w:rPr>
          <w:szCs w:val="20"/>
        </w:rPr>
        <w:t>(</w:t>
      </w:r>
      <w:proofErr w:type="spellStart"/>
      <w:r>
        <w:rPr>
          <w:szCs w:val="20"/>
        </w:rPr>
        <w:t>Perpendiculaire</w:t>
      </w:r>
      <w:proofErr w:type="spellEnd"/>
      <w:r>
        <w:rPr>
          <w:szCs w:val="20"/>
        </w:rPr>
        <w:t xml:space="preserve">, </w:t>
      </w:r>
      <w:proofErr w:type="spellStart"/>
      <w:r>
        <w:rPr>
          <w:szCs w:val="20"/>
        </w:rPr>
        <w:t>alors</w:t>
      </w:r>
      <w:proofErr w:type="spellEnd"/>
      <w:r>
        <w:rPr>
          <w:szCs w:val="20"/>
        </w:rPr>
        <w:t>,</w:t>
      </w:r>
    </w:p>
    <w:p w14:paraId="1424AEA4" w14:textId="77777777" w:rsidR="000E708F" w:rsidRDefault="000E708F" w:rsidP="00EB7C58">
      <w:pPr>
        <w:pStyle w:val="NoSpacing"/>
        <w:rPr>
          <w:szCs w:val="20"/>
        </w:rPr>
      </w:pPr>
      <w:proofErr w:type="spellStart"/>
      <w:r>
        <w:rPr>
          <w:szCs w:val="20"/>
        </w:rPr>
        <w:t>sur</w:t>
      </w:r>
      <w:proofErr w:type="spellEnd"/>
      <w:r>
        <w:rPr>
          <w:szCs w:val="20"/>
        </w:rPr>
        <w:t xml:space="preserve"> </w:t>
      </w:r>
      <w:proofErr w:type="spellStart"/>
      <w:r>
        <w:rPr>
          <w:szCs w:val="20"/>
        </w:rPr>
        <w:t>cette</w:t>
      </w:r>
      <w:proofErr w:type="spellEnd"/>
      <w:r>
        <w:rPr>
          <w:szCs w:val="20"/>
        </w:rPr>
        <w:t xml:space="preserve"> </w:t>
      </w:r>
      <w:proofErr w:type="spellStart"/>
      <w:r>
        <w:rPr>
          <w:szCs w:val="20"/>
        </w:rPr>
        <w:t>corde</w:t>
      </w:r>
      <w:proofErr w:type="spellEnd"/>
      <w:r>
        <w:rPr>
          <w:szCs w:val="20"/>
        </w:rPr>
        <w:t xml:space="preserve"> de </w:t>
      </w:r>
      <w:proofErr w:type="spellStart"/>
      <w:r>
        <w:rPr>
          <w:szCs w:val="20"/>
        </w:rPr>
        <w:t>souffle</w:t>
      </w:r>
      <w:proofErr w:type="spellEnd"/>
      <w:r>
        <w:rPr>
          <w:szCs w:val="20"/>
        </w:rPr>
        <w:t xml:space="preserve">, plus </w:t>
      </w:r>
      <w:proofErr w:type="spellStart"/>
      <w:r>
        <w:rPr>
          <w:szCs w:val="20"/>
        </w:rPr>
        <w:t>haut</w:t>
      </w:r>
      <w:proofErr w:type="spellEnd"/>
      <w:r>
        <w:rPr>
          <w:szCs w:val="20"/>
        </w:rPr>
        <w:t xml:space="preserve"> </w:t>
      </w:r>
      <w:proofErr w:type="spellStart"/>
      <w:r>
        <w:rPr>
          <w:szCs w:val="20"/>
        </w:rPr>
        <w:t>que</w:t>
      </w:r>
      <w:proofErr w:type="spellEnd"/>
      <w:r>
        <w:rPr>
          <w:szCs w:val="20"/>
        </w:rPr>
        <w:t xml:space="preserve"> </w:t>
      </w:r>
      <w:proofErr w:type="spellStart"/>
      <w:r>
        <w:rPr>
          <w:szCs w:val="20"/>
        </w:rPr>
        <w:t>le</w:t>
      </w:r>
      <w:proofErr w:type="spellEnd"/>
      <w:r>
        <w:rPr>
          <w:szCs w:val="20"/>
        </w:rPr>
        <w:t xml:space="preserve"> </w:t>
      </w:r>
      <w:proofErr w:type="spellStart"/>
      <w:r>
        <w:rPr>
          <w:szCs w:val="20"/>
        </w:rPr>
        <w:t>faite</w:t>
      </w:r>
      <w:proofErr w:type="spellEnd"/>
      <w:r>
        <w:rPr>
          <w:szCs w:val="20"/>
        </w:rPr>
        <w:t>,</w:t>
      </w:r>
    </w:p>
    <w:p w14:paraId="26F5ED76" w14:textId="70895432" w:rsidR="000E708F" w:rsidRDefault="000E708F" w:rsidP="00EB7C58">
      <w:pPr>
        <w:pStyle w:val="NoSpacing"/>
        <w:rPr>
          <w:szCs w:val="20"/>
        </w:rPr>
      </w:pPr>
      <w:proofErr w:type="spellStart"/>
      <w:r>
        <w:rPr>
          <w:szCs w:val="20"/>
        </w:rPr>
        <w:t>entre</w:t>
      </w:r>
      <w:proofErr w:type="spellEnd"/>
      <w:r>
        <w:rPr>
          <w:szCs w:val="20"/>
        </w:rPr>
        <w:t xml:space="preserve"> </w:t>
      </w:r>
      <w:proofErr w:type="spellStart"/>
      <w:r>
        <w:rPr>
          <w:szCs w:val="20"/>
        </w:rPr>
        <w:t>deux</w:t>
      </w:r>
      <w:proofErr w:type="spellEnd"/>
      <w:r>
        <w:rPr>
          <w:szCs w:val="20"/>
        </w:rPr>
        <w:t xml:space="preserve"> </w:t>
      </w:r>
      <w:proofErr w:type="spellStart"/>
      <w:r>
        <w:rPr>
          <w:szCs w:val="20"/>
        </w:rPr>
        <w:t>noeuds</w:t>
      </w:r>
      <w:proofErr w:type="spellEnd"/>
      <w:r>
        <w:rPr>
          <w:szCs w:val="20"/>
        </w:rPr>
        <w:t xml:space="preserve"> de </w:t>
      </w:r>
      <w:proofErr w:type="spellStart"/>
      <w:r>
        <w:rPr>
          <w:szCs w:val="20"/>
        </w:rPr>
        <w:t>douleur</w:t>
      </w:r>
      <w:proofErr w:type="spellEnd"/>
      <w:r>
        <w:rPr>
          <w:szCs w:val="20"/>
        </w:rPr>
        <w:t xml:space="preserve">, </w:t>
      </w:r>
      <w:proofErr w:type="spellStart"/>
      <w:r>
        <w:rPr>
          <w:szCs w:val="20"/>
        </w:rPr>
        <w:t>cependant</w:t>
      </w:r>
      <w:proofErr w:type="spellEnd"/>
    </w:p>
    <w:p w14:paraId="5F6FFDF2" w14:textId="2AEE69C1" w:rsidR="000E708F" w:rsidRDefault="000E708F" w:rsidP="00EB7C58">
      <w:pPr>
        <w:pStyle w:val="NoSpacing"/>
        <w:rPr>
          <w:szCs w:val="20"/>
        </w:rPr>
      </w:pPr>
      <w:proofErr w:type="spellStart"/>
      <w:r>
        <w:rPr>
          <w:szCs w:val="20"/>
        </w:rPr>
        <w:t>que</w:t>
      </w:r>
      <w:proofErr w:type="spellEnd"/>
      <w:r>
        <w:rPr>
          <w:szCs w:val="20"/>
        </w:rPr>
        <w:t xml:space="preserve"> la </w:t>
      </w:r>
      <w:proofErr w:type="spellStart"/>
      <w:r>
        <w:rPr>
          <w:szCs w:val="20"/>
        </w:rPr>
        <w:t>blanche</w:t>
      </w:r>
      <w:proofErr w:type="spellEnd"/>
      <w:r>
        <w:rPr>
          <w:szCs w:val="20"/>
        </w:rPr>
        <w:t>,</w:t>
      </w:r>
    </w:p>
    <w:p w14:paraId="175BE569" w14:textId="10F1698E" w:rsidR="000E708F" w:rsidRDefault="000E708F" w:rsidP="00EB7C58">
      <w:pPr>
        <w:pStyle w:val="NoSpacing"/>
        <w:rPr>
          <w:szCs w:val="20"/>
        </w:rPr>
      </w:pPr>
      <w:proofErr w:type="spellStart"/>
      <w:r>
        <w:rPr>
          <w:szCs w:val="20"/>
        </w:rPr>
        <w:t>lune</w:t>
      </w:r>
      <w:proofErr w:type="spellEnd"/>
      <w:r>
        <w:rPr>
          <w:szCs w:val="20"/>
        </w:rPr>
        <w:t xml:space="preserve"> </w:t>
      </w:r>
      <w:proofErr w:type="spellStart"/>
      <w:r>
        <w:rPr>
          <w:szCs w:val="20"/>
        </w:rPr>
        <w:t>tatare</w:t>
      </w:r>
      <w:proofErr w:type="spellEnd"/>
      <w:r>
        <w:rPr>
          <w:szCs w:val="20"/>
        </w:rPr>
        <w:t xml:space="preserve"> </w:t>
      </w:r>
      <w:proofErr w:type="spellStart"/>
      <w:r>
        <w:rPr>
          <w:szCs w:val="20"/>
        </w:rPr>
        <w:t>jusqu’à</w:t>
      </w:r>
      <w:proofErr w:type="spellEnd"/>
      <w:r>
        <w:rPr>
          <w:szCs w:val="20"/>
        </w:rPr>
        <w:t xml:space="preserve"> </w:t>
      </w:r>
      <w:proofErr w:type="spellStart"/>
      <w:r>
        <w:rPr>
          <w:szCs w:val="20"/>
        </w:rPr>
        <w:t>nous</w:t>
      </w:r>
      <w:proofErr w:type="spellEnd"/>
      <w:r>
        <w:rPr>
          <w:szCs w:val="20"/>
        </w:rPr>
        <w:t xml:space="preserve"> se </w:t>
      </w:r>
      <w:proofErr w:type="spellStart"/>
      <w:r>
        <w:rPr>
          <w:szCs w:val="20"/>
        </w:rPr>
        <w:t>hisse</w:t>
      </w:r>
      <w:proofErr w:type="spellEnd"/>
      <w:r>
        <w:rPr>
          <w:szCs w:val="20"/>
        </w:rPr>
        <w:t>,</w:t>
      </w:r>
    </w:p>
    <w:p w14:paraId="186B1AD2" w14:textId="65F75F02" w:rsidR="000E708F" w:rsidRDefault="000E708F" w:rsidP="00EB7C58">
      <w:pPr>
        <w:pStyle w:val="NoSpacing"/>
        <w:rPr>
          <w:szCs w:val="20"/>
        </w:rPr>
      </w:pPr>
      <w:r>
        <w:rPr>
          <w:szCs w:val="20"/>
        </w:rPr>
        <w:t xml:space="preserve">je </w:t>
      </w:r>
      <w:proofErr w:type="spellStart"/>
      <w:r>
        <w:rPr>
          <w:szCs w:val="20"/>
        </w:rPr>
        <w:t>m’enfouis</w:t>
      </w:r>
      <w:proofErr w:type="spellEnd"/>
      <w:r>
        <w:rPr>
          <w:szCs w:val="20"/>
        </w:rPr>
        <w:t xml:space="preserve"> en </w:t>
      </w:r>
      <w:proofErr w:type="spellStart"/>
      <w:r>
        <w:rPr>
          <w:szCs w:val="20"/>
        </w:rPr>
        <w:t>toi</w:t>
      </w:r>
      <w:proofErr w:type="spellEnd"/>
      <w:r>
        <w:rPr>
          <w:szCs w:val="20"/>
        </w:rPr>
        <w:t xml:space="preserve"> et </w:t>
      </w:r>
      <w:proofErr w:type="spellStart"/>
      <w:r>
        <w:rPr>
          <w:szCs w:val="20"/>
        </w:rPr>
        <w:t>toi</w:t>
      </w:r>
      <w:proofErr w:type="spellEnd"/>
      <w:r>
        <w:rPr>
          <w:szCs w:val="20"/>
        </w:rPr>
        <w:t>)</w:t>
      </w:r>
    </w:p>
    <w:p w14:paraId="5E04B69B" w14:textId="5A2A29A8" w:rsidR="000E708F" w:rsidRDefault="000E708F" w:rsidP="00EB7C58">
      <w:pPr>
        <w:pStyle w:val="NoSpacing"/>
        <w:rPr>
          <w:szCs w:val="20"/>
        </w:rPr>
      </w:pPr>
      <w:r>
        <w:rPr>
          <w:szCs w:val="20"/>
        </w:rPr>
        <w:t xml:space="preserve">(přel. A </w:t>
      </w:r>
      <w:proofErr w:type="spellStart"/>
      <w:r>
        <w:rPr>
          <w:szCs w:val="20"/>
        </w:rPr>
        <w:t>du</w:t>
      </w:r>
      <w:proofErr w:type="spellEnd"/>
      <w:r>
        <w:rPr>
          <w:szCs w:val="20"/>
        </w:rPr>
        <w:t xml:space="preserve">. </w:t>
      </w:r>
      <w:proofErr w:type="spellStart"/>
      <w:r>
        <w:rPr>
          <w:szCs w:val="20"/>
        </w:rPr>
        <w:t>Boucher</w:t>
      </w:r>
      <w:proofErr w:type="spellEnd"/>
      <w:r>
        <w:rPr>
          <w:szCs w:val="20"/>
        </w:rPr>
        <w:t>)</w:t>
      </w:r>
    </w:p>
    <w:p w14:paraId="1E8CF6D0" w14:textId="20E548CE" w:rsidR="000E708F" w:rsidRDefault="000E708F" w:rsidP="00EB7C58">
      <w:pPr>
        <w:pStyle w:val="NoSpacing"/>
        <w:rPr>
          <w:szCs w:val="20"/>
        </w:rPr>
      </w:pPr>
    </w:p>
    <w:p w14:paraId="1726C601" w14:textId="7E8644AA" w:rsidR="000E708F" w:rsidRDefault="000E708F" w:rsidP="00EB7C58">
      <w:pPr>
        <w:pStyle w:val="NoSpacing"/>
        <w:rPr>
          <w:szCs w:val="20"/>
        </w:rPr>
      </w:pPr>
      <w:r>
        <w:rPr>
          <w:szCs w:val="20"/>
        </w:rPr>
        <w:t>(</w:t>
      </w:r>
      <w:proofErr w:type="spellStart"/>
      <w:r>
        <w:rPr>
          <w:szCs w:val="20"/>
        </w:rPr>
        <w:t>Sur</w:t>
      </w:r>
      <w:proofErr w:type="spellEnd"/>
      <w:r>
        <w:rPr>
          <w:szCs w:val="20"/>
        </w:rPr>
        <w:t xml:space="preserve"> la </w:t>
      </w:r>
      <w:proofErr w:type="spellStart"/>
      <w:r>
        <w:rPr>
          <w:szCs w:val="20"/>
        </w:rPr>
        <w:t>corde</w:t>
      </w:r>
      <w:proofErr w:type="spellEnd"/>
      <w:r>
        <w:rPr>
          <w:szCs w:val="20"/>
        </w:rPr>
        <w:t xml:space="preserve"> de </w:t>
      </w:r>
      <w:proofErr w:type="spellStart"/>
      <w:r>
        <w:rPr>
          <w:szCs w:val="20"/>
        </w:rPr>
        <w:t>souffle</w:t>
      </w:r>
      <w:proofErr w:type="spellEnd"/>
    </w:p>
    <w:p w14:paraId="00051B88" w14:textId="71C9B3ED" w:rsidR="000E708F" w:rsidRDefault="000E708F" w:rsidP="00EB7C58">
      <w:pPr>
        <w:pStyle w:val="NoSpacing"/>
        <w:rPr>
          <w:szCs w:val="20"/>
        </w:rPr>
      </w:pPr>
      <w:proofErr w:type="spellStart"/>
      <w:r>
        <w:rPr>
          <w:szCs w:val="20"/>
        </w:rPr>
        <w:t>vericale</w:t>
      </w:r>
      <w:proofErr w:type="spellEnd"/>
      <w:r>
        <w:rPr>
          <w:szCs w:val="20"/>
        </w:rPr>
        <w:t xml:space="preserve">, </w:t>
      </w:r>
      <w:proofErr w:type="spellStart"/>
      <w:r>
        <w:rPr>
          <w:szCs w:val="20"/>
        </w:rPr>
        <w:t>autrefois</w:t>
      </w:r>
      <w:proofErr w:type="spellEnd"/>
    </w:p>
    <w:p w14:paraId="62089231" w14:textId="680BAF7A" w:rsidR="000E708F" w:rsidRDefault="000E708F" w:rsidP="00EB7C58">
      <w:pPr>
        <w:pStyle w:val="NoSpacing"/>
        <w:rPr>
          <w:szCs w:val="20"/>
        </w:rPr>
      </w:pPr>
      <w:r>
        <w:rPr>
          <w:szCs w:val="20"/>
        </w:rPr>
        <w:t xml:space="preserve">plus </w:t>
      </w:r>
      <w:proofErr w:type="spellStart"/>
      <w:r>
        <w:rPr>
          <w:szCs w:val="20"/>
        </w:rPr>
        <w:t>haut</w:t>
      </w:r>
      <w:proofErr w:type="spellEnd"/>
      <w:r>
        <w:rPr>
          <w:szCs w:val="20"/>
        </w:rPr>
        <w:t xml:space="preserve"> </w:t>
      </w:r>
      <w:proofErr w:type="spellStart"/>
      <w:r>
        <w:rPr>
          <w:szCs w:val="20"/>
        </w:rPr>
        <w:t>qu’en</w:t>
      </w:r>
      <w:proofErr w:type="spellEnd"/>
      <w:r>
        <w:rPr>
          <w:szCs w:val="20"/>
        </w:rPr>
        <w:t xml:space="preserve"> </w:t>
      </w:r>
      <w:proofErr w:type="spellStart"/>
      <w:r>
        <w:rPr>
          <w:szCs w:val="20"/>
        </w:rPr>
        <w:t>haut</w:t>
      </w:r>
      <w:proofErr w:type="spellEnd"/>
      <w:r>
        <w:rPr>
          <w:szCs w:val="20"/>
        </w:rPr>
        <w:t xml:space="preserve">, </w:t>
      </w:r>
    </w:p>
    <w:p w14:paraId="2357D515" w14:textId="3F41016B" w:rsidR="000E708F" w:rsidRDefault="000E708F" w:rsidP="00EB7C58">
      <w:pPr>
        <w:pStyle w:val="NoSpacing"/>
        <w:rPr>
          <w:szCs w:val="20"/>
        </w:rPr>
      </w:pPr>
      <w:proofErr w:type="spellStart"/>
      <w:r>
        <w:rPr>
          <w:szCs w:val="20"/>
        </w:rPr>
        <w:t>entre</w:t>
      </w:r>
      <w:proofErr w:type="spellEnd"/>
      <w:r>
        <w:rPr>
          <w:szCs w:val="20"/>
        </w:rPr>
        <w:t xml:space="preserve"> </w:t>
      </w:r>
      <w:proofErr w:type="spellStart"/>
      <w:r>
        <w:rPr>
          <w:szCs w:val="20"/>
        </w:rPr>
        <w:t>deux</w:t>
      </w:r>
      <w:proofErr w:type="spellEnd"/>
      <w:r>
        <w:rPr>
          <w:szCs w:val="20"/>
        </w:rPr>
        <w:t xml:space="preserve"> </w:t>
      </w:r>
      <w:proofErr w:type="spellStart"/>
      <w:r>
        <w:rPr>
          <w:szCs w:val="20"/>
        </w:rPr>
        <w:t>noeuds</w:t>
      </w:r>
      <w:proofErr w:type="spellEnd"/>
      <w:r>
        <w:rPr>
          <w:szCs w:val="20"/>
        </w:rPr>
        <w:t xml:space="preserve"> de </w:t>
      </w:r>
      <w:proofErr w:type="spellStart"/>
      <w:r>
        <w:rPr>
          <w:szCs w:val="20"/>
        </w:rPr>
        <w:t>souffrance</w:t>
      </w:r>
      <w:proofErr w:type="spellEnd"/>
      <w:r>
        <w:rPr>
          <w:szCs w:val="20"/>
        </w:rPr>
        <w:t xml:space="preserve">, </w:t>
      </w:r>
      <w:proofErr w:type="spellStart"/>
      <w:r>
        <w:rPr>
          <w:szCs w:val="20"/>
        </w:rPr>
        <w:t>tandis</w:t>
      </w:r>
      <w:proofErr w:type="spellEnd"/>
      <w:r>
        <w:rPr>
          <w:szCs w:val="20"/>
        </w:rPr>
        <w:t xml:space="preserve"> </w:t>
      </w:r>
      <w:proofErr w:type="spellStart"/>
      <w:r>
        <w:rPr>
          <w:szCs w:val="20"/>
        </w:rPr>
        <w:t>que</w:t>
      </w:r>
      <w:proofErr w:type="spellEnd"/>
      <w:r>
        <w:rPr>
          <w:szCs w:val="20"/>
        </w:rPr>
        <w:t>,</w:t>
      </w:r>
    </w:p>
    <w:p w14:paraId="3BE04C73" w14:textId="725A20BB" w:rsidR="000E708F" w:rsidRDefault="000E708F" w:rsidP="00EB7C58">
      <w:pPr>
        <w:pStyle w:val="NoSpacing"/>
        <w:rPr>
          <w:szCs w:val="20"/>
        </w:rPr>
      </w:pPr>
      <w:proofErr w:type="spellStart"/>
      <w:r>
        <w:rPr>
          <w:szCs w:val="20"/>
        </w:rPr>
        <w:t>blanche</w:t>
      </w:r>
      <w:proofErr w:type="spellEnd"/>
      <w:r>
        <w:rPr>
          <w:szCs w:val="20"/>
        </w:rPr>
        <w:t>,</w:t>
      </w:r>
    </w:p>
    <w:p w14:paraId="06A68C70" w14:textId="41963F94" w:rsidR="000E708F" w:rsidRDefault="000E708F" w:rsidP="00EB7C58">
      <w:pPr>
        <w:pStyle w:val="NoSpacing"/>
        <w:rPr>
          <w:szCs w:val="20"/>
        </w:rPr>
      </w:pPr>
      <w:r>
        <w:rPr>
          <w:szCs w:val="20"/>
        </w:rPr>
        <w:t xml:space="preserve">la </w:t>
      </w:r>
      <w:proofErr w:type="spellStart"/>
      <w:r>
        <w:rPr>
          <w:szCs w:val="20"/>
        </w:rPr>
        <w:t>Lune</w:t>
      </w:r>
      <w:proofErr w:type="spellEnd"/>
      <w:r>
        <w:rPr>
          <w:szCs w:val="20"/>
        </w:rPr>
        <w:t xml:space="preserve"> des </w:t>
      </w:r>
      <w:proofErr w:type="spellStart"/>
      <w:r>
        <w:rPr>
          <w:szCs w:val="20"/>
        </w:rPr>
        <w:t>Tatares</w:t>
      </w:r>
      <w:proofErr w:type="spellEnd"/>
      <w:r>
        <w:rPr>
          <w:szCs w:val="20"/>
        </w:rPr>
        <w:t xml:space="preserve"> </w:t>
      </w:r>
      <w:proofErr w:type="spellStart"/>
      <w:r>
        <w:rPr>
          <w:szCs w:val="20"/>
        </w:rPr>
        <w:t>grimpait</w:t>
      </w:r>
      <w:proofErr w:type="spellEnd"/>
      <w:r>
        <w:rPr>
          <w:szCs w:val="20"/>
        </w:rPr>
        <w:t xml:space="preserve"> </w:t>
      </w:r>
      <w:proofErr w:type="spellStart"/>
      <w:r>
        <w:rPr>
          <w:szCs w:val="20"/>
        </w:rPr>
        <w:t>vers</w:t>
      </w:r>
      <w:proofErr w:type="spellEnd"/>
      <w:r>
        <w:rPr>
          <w:szCs w:val="20"/>
        </w:rPr>
        <w:t xml:space="preserve"> </w:t>
      </w:r>
      <w:proofErr w:type="spellStart"/>
      <w:r>
        <w:rPr>
          <w:szCs w:val="20"/>
        </w:rPr>
        <w:t>nous</w:t>
      </w:r>
      <w:proofErr w:type="spellEnd"/>
      <w:r>
        <w:rPr>
          <w:szCs w:val="20"/>
        </w:rPr>
        <w:t>,</w:t>
      </w:r>
    </w:p>
    <w:p w14:paraId="3C11E6A2" w14:textId="404255AB" w:rsidR="000E708F" w:rsidRDefault="000E708F" w:rsidP="00EB7C58">
      <w:pPr>
        <w:pStyle w:val="NoSpacing"/>
        <w:rPr>
          <w:szCs w:val="20"/>
        </w:rPr>
      </w:pPr>
      <w:r>
        <w:rPr>
          <w:szCs w:val="20"/>
        </w:rPr>
        <w:t xml:space="preserve">je </w:t>
      </w:r>
      <w:proofErr w:type="spellStart"/>
      <w:r>
        <w:rPr>
          <w:szCs w:val="20"/>
        </w:rPr>
        <w:t>me</w:t>
      </w:r>
      <w:proofErr w:type="spellEnd"/>
      <w:r>
        <w:rPr>
          <w:szCs w:val="20"/>
        </w:rPr>
        <w:t xml:space="preserve"> </w:t>
      </w:r>
      <w:proofErr w:type="spellStart"/>
      <w:r>
        <w:rPr>
          <w:szCs w:val="20"/>
        </w:rPr>
        <w:t>suis</w:t>
      </w:r>
      <w:proofErr w:type="spellEnd"/>
      <w:r>
        <w:rPr>
          <w:szCs w:val="20"/>
        </w:rPr>
        <w:t xml:space="preserve"> </w:t>
      </w:r>
      <w:proofErr w:type="spellStart"/>
      <w:r>
        <w:rPr>
          <w:szCs w:val="20"/>
        </w:rPr>
        <w:t>creusé</w:t>
      </w:r>
      <w:proofErr w:type="spellEnd"/>
      <w:r>
        <w:rPr>
          <w:szCs w:val="20"/>
        </w:rPr>
        <w:t xml:space="preserve"> en </w:t>
      </w:r>
      <w:proofErr w:type="spellStart"/>
      <w:r>
        <w:rPr>
          <w:szCs w:val="20"/>
        </w:rPr>
        <w:t>toi</w:t>
      </w:r>
      <w:proofErr w:type="spellEnd"/>
      <w:r>
        <w:rPr>
          <w:szCs w:val="20"/>
        </w:rPr>
        <w:t xml:space="preserve"> et en </w:t>
      </w:r>
      <w:proofErr w:type="spellStart"/>
      <w:r>
        <w:rPr>
          <w:szCs w:val="20"/>
        </w:rPr>
        <w:t>toi</w:t>
      </w:r>
      <w:proofErr w:type="spellEnd"/>
      <w:r>
        <w:rPr>
          <w:szCs w:val="20"/>
        </w:rPr>
        <w:t>.)</w:t>
      </w:r>
    </w:p>
    <w:p w14:paraId="4ACE7D8B" w14:textId="73CCF466" w:rsidR="000E708F" w:rsidRDefault="000E708F" w:rsidP="00EB7C58">
      <w:pPr>
        <w:pStyle w:val="NoSpacing"/>
        <w:rPr>
          <w:szCs w:val="20"/>
        </w:rPr>
      </w:pPr>
      <w:r>
        <w:rPr>
          <w:szCs w:val="20"/>
        </w:rPr>
        <w:t xml:space="preserve">přel. J.-P. </w:t>
      </w:r>
      <w:proofErr w:type="spellStart"/>
      <w:r>
        <w:rPr>
          <w:szCs w:val="20"/>
        </w:rPr>
        <w:t>Le</w:t>
      </w:r>
      <w:r w:rsidR="006B61A4">
        <w:rPr>
          <w:szCs w:val="20"/>
        </w:rPr>
        <w:t>febvre</w:t>
      </w:r>
      <w:proofErr w:type="spellEnd"/>
      <w:r w:rsidR="006B61A4">
        <w:rPr>
          <w:szCs w:val="20"/>
        </w:rPr>
        <w:t>)</w:t>
      </w:r>
    </w:p>
    <w:p w14:paraId="18C8F43A" w14:textId="77777777" w:rsidR="00C26C3D" w:rsidRDefault="00C26C3D" w:rsidP="00EB7C58">
      <w:pPr>
        <w:pStyle w:val="NoSpacing"/>
        <w:rPr>
          <w:szCs w:val="20"/>
        </w:rPr>
      </w:pPr>
    </w:p>
    <w:p w14:paraId="15878CA5" w14:textId="0C2B40B1" w:rsidR="00C26C3D" w:rsidRDefault="006B61A4" w:rsidP="00EB7C58">
      <w:pPr>
        <w:pStyle w:val="NoSpacing"/>
        <w:rPr>
          <w:szCs w:val="20"/>
        </w:rPr>
      </w:pPr>
      <w:r>
        <w:rPr>
          <w:szCs w:val="20"/>
        </w:rPr>
        <w:t xml:space="preserve">(On </w:t>
      </w:r>
      <w:proofErr w:type="spellStart"/>
      <w:r>
        <w:rPr>
          <w:szCs w:val="20"/>
        </w:rPr>
        <w:t>the</w:t>
      </w:r>
      <w:proofErr w:type="spellEnd"/>
      <w:r>
        <w:rPr>
          <w:szCs w:val="20"/>
        </w:rPr>
        <w:t xml:space="preserve"> </w:t>
      </w:r>
      <w:proofErr w:type="spellStart"/>
      <w:r>
        <w:rPr>
          <w:szCs w:val="20"/>
        </w:rPr>
        <w:t>perpendicula</w:t>
      </w:r>
      <w:r w:rsidR="00C26C3D">
        <w:rPr>
          <w:szCs w:val="20"/>
        </w:rPr>
        <w:t>r</w:t>
      </w:r>
      <w:proofErr w:type="spellEnd"/>
    </w:p>
    <w:p w14:paraId="20BB2A84" w14:textId="239490E6" w:rsidR="006B61A4" w:rsidRDefault="006B61A4" w:rsidP="00EB7C58">
      <w:pPr>
        <w:pStyle w:val="NoSpacing"/>
        <w:rPr>
          <w:szCs w:val="20"/>
        </w:rPr>
      </w:pPr>
      <w:proofErr w:type="spellStart"/>
      <w:r>
        <w:rPr>
          <w:szCs w:val="20"/>
        </w:rPr>
        <w:t>breath-rope</w:t>
      </w:r>
      <w:proofErr w:type="spellEnd"/>
      <w:r>
        <w:rPr>
          <w:szCs w:val="20"/>
        </w:rPr>
        <w:t xml:space="preserve">, </w:t>
      </w:r>
      <w:proofErr w:type="spellStart"/>
      <w:r>
        <w:rPr>
          <w:szCs w:val="20"/>
        </w:rPr>
        <w:t>at</w:t>
      </w:r>
      <w:proofErr w:type="spellEnd"/>
      <w:r>
        <w:rPr>
          <w:szCs w:val="20"/>
        </w:rPr>
        <w:t xml:space="preserve"> </w:t>
      </w:r>
      <w:proofErr w:type="spellStart"/>
      <w:r>
        <w:rPr>
          <w:szCs w:val="20"/>
        </w:rPr>
        <w:t>that</w:t>
      </w:r>
      <w:proofErr w:type="spellEnd"/>
      <w:r>
        <w:rPr>
          <w:szCs w:val="20"/>
        </w:rPr>
        <w:t xml:space="preserve"> </w:t>
      </w:r>
      <w:proofErr w:type="spellStart"/>
      <w:r>
        <w:rPr>
          <w:szCs w:val="20"/>
        </w:rPr>
        <w:t>time</w:t>
      </w:r>
      <w:proofErr w:type="spellEnd"/>
      <w:r>
        <w:rPr>
          <w:szCs w:val="20"/>
        </w:rPr>
        <w:t>,</w:t>
      </w:r>
    </w:p>
    <w:p w14:paraId="5DEC5895" w14:textId="3237C1DE" w:rsidR="006B61A4" w:rsidRDefault="006B61A4" w:rsidP="00EB7C58">
      <w:pPr>
        <w:pStyle w:val="NoSpacing"/>
        <w:rPr>
          <w:szCs w:val="20"/>
        </w:rPr>
      </w:pPr>
      <w:proofErr w:type="spellStart"/>
      <w:r>
        <w:rPr>
          <w:szCs w:val="20"/>
        </w:rPr>
        <w:t>higher</w:t>
      </w:r>
      <w:proofErr w:type="spellEnd"/>
      <w:r>
        <w:rPr>
          <w:szCs w:val="20"/>
        </w:rPr>
        <w:t xml:space="preserve"> </w:t>
      </w:r>
      <w:proofErr w:type="spellStart"/>
      <w:r>
        <w:rPr>
          <w:szCs w:val="20"/>
        </w:rPr>
        <w:t>than</w:t>
      </w:r>
      <w:proofErr w:type="spellEnd"/>
      <w:r>
        <w:rPr>
          <w:szCs w:val="20"/>
        </w:rPr>
        <w:t xml:space="preserve"> </w:t>
      </w:r>
      <w:proofErr w:type="spellStart"/>
      <w:r>
        <w:rPr>
          <w:szCs w:val="20"/>
        </w:rPr>
        <w:t>above</w:t>
      </w:r>
      <w:proofErr w:type="spellEnd"/>
      <w:r>
        <w:rPr>
          <w:szCs w:val="20"/>
        </w:rPr>
        <w:t>,</w:t>
      </w:r>
    </w:p>
    <w:p w14:paraId="20153B0A" w14:textId="60E7995F" w:rsidR="006B61A4" w:rsidRDefault="006B61A4" w:rsidP="00EB7C58">
      <w:pPr>
        <w:pStyle w:val="NoSpacing"/>
        <w:rPr>
          <w:szCs w:val="20"/>
        </w:rPr>
      </w:pPr>
      <w:proofErr w:type="spellStart"/>
      <w:r>
        <w:rPr>
          <w:szCs w:val="20"/>
        </w:rPr>
        <w:t>between</w:t>
      </w:r>
      <w:proofErr w:type="spellEnd"/>
      <w:r>
        <w:rPr>
          <w:szCs w:val="20"/>
        </w:rPr>
        <w:t xml:space="preserve"> </w:t>
      </w:r>
      <w:proofErr w:type="spellStart"/>
      <w:r>
        <w:rPr>
          <w:szCs w:val="20"/>
        </w:rPr>
        <w:t>two</w:t>
      </w:r>
      <w:proofErr w:type="spellEnd"/>
      <w:r>
        <w:rPr>
          <w:szCs w:val="20"/>
        </w:rPr>
        <w:t xml:space="preserve"> </w:t>
      </w:r>
      <w:proofErr w:type="spellStart"/>
      <w:r>
        <w:rPr>
          <w:szCs w:val="20"/>
        </w:rPr>
        <w:t>pain</w:t>
      </w:r>
      <w:r w:rsidR="00C26C3D">
        <w:rPr>
          <w:szCs w:val="20"/>
        </w:rPr>
        <w:t>-</w:t>
      </w:r>
      <w:r>
        <w:rPr>
          <w:szCs w:val="20"/>
        </w:rPr>
        <w:t>knots</w:t>
      </w:r>
      <w:proofErr w:type="spellEnd"/>
      <w:r>
        <w:rPr>
          <w:szCs w:val="20"/>
        </w:rPr>
        <w:t xml:space="preserve">, </w:t>
      </w:r>
      <w:proofErr w:type="spellStart"/>
      <w:r>
        <w:rPr>
          <w:szCs w:val="20"/>
        </w:rPr>
        <w:t>while</w:t>
      </w:r>
      <w:proofErr w:type="spellEnd"/>
    </w:p>
    <w:p w14:paraId="5F41A254" w14:textId="7A5E71AD" w:rsidR="006B61A4" w:rsidRDefault="006B61A4" w:rsidP="00EB7C58">
      <w:pPr>
        <w:pStyle w:val="NoSpacing"/>
        <w:rPr>
          <w:szCs w:val="20"/>
        </w:rPr>
      </w:pPr>
      <w:proofErr w:type="spellStart"/>
      <w:r>
        <w:rPr>
          <w:szCs w:val="20"/>
        </w:rPr>
        <w:t>the</w:t>
      </w:r>
      <w:proofErr w:type="spellEnd"/>
      <w:r>
        <w:rPr>
          <w:szCs w:val="20"/>
        </w:rPr>
        <w:t xml:space="preserve"> </w:t>
      </w:r>
      <w:proofErr w:type="spellStart"/>
      <w:r>
        <w:rPr>
          <w:szCs w:val="20"/>
        </w:rPr>
        <w:t>shiny</w:t>
      </w:r>
      <w:proofErr w:type="spellEnd"/>
    </w:p>
    <w:p w14:paraId="143BE094" w14:textId="270D1354" w:rsidR="006B61A4" w:rsidRDefault="006B61A4" w:rsidP="00EB7C58">
      <w:pPr>
        <w:pStyle w:val="NoSpacing"/>
        <w:rPr>
          <w:szCs w:val="20"/>
        </w:rPr>
      </w:pPr>
      <w:r>
        <w:rPr>
          <w:szCs w:val="20"/>
        </w:rPr>
        <w:t xml:space="preserve">Tartar </w:t>
      </w:r>
      <w:proofErr w:type="spellStart"/>
      <w:r>
        <w:rPr>
          <w:szCs w:val="20"/>
        </w:rPr>
        <w:t>moon</w:t>
      </w:r>
      <w:proofErr w:type="spellEnd"/>
      <w:r>
        <w:rPr>
          <w:szCs w:val="20"/>
        </w:rPr>
        <w:t xml:space="preserve"> </w:t>
      </w:r>
      <w:proofErr w:type="spellStart"/>
      <w:r>
        <w:rPr>
          <w:szCs w:val="20"/>
        </w:rPr>
        <w:t>climbed</w:t>
      </w:r>
      <w:proofErr w:type="spellEnd"/>
      <w:r>
        <w:rPr>
          <w:szCs w:val="20"/>
        </w:rPr>
        <w:t xml:space="preserve"> up to </w:t>
      </w:r>
      <w:proofErr w:type="spellStart"/>
      <w:r>
        <w:rPr>
          <w:szCs w:val="20"/>
        </w:rPr>
        <w:t>us</w:t>
      </w:r>
      <w:proofErr w:type="spellEnd"/>
      <w:r>
        <w:rPr>
          <w:szCs w:val="20"/>
        </w:rPr>
        <w:t>,</w:t>
      </w:r>
    </w:p>
    <w:p w14:paraId="3BAB3A48" w14:textId="324C2A01" w:rsidR="006B61A4" w:rsidRDefault="006B61A4" w:rsidP="00EB7C58">
      <w:pPr>
        <w:pStyle w:val="NoSpacing"/>
        <w:rPr>
          <w:szCs w:val="20"/>
        </w:rPr>
      </w:pPr>
      <w:r>
        <w:rPr>
          <w:szCs w:val="20"/>
        </w:rPr>
        <w:t xml:space="preserve">I </w:t>
      </w:r>
      <w:proofErr w:type="spellStart"/>
      <w:r>
        <w:rPr>
          <w:szCs w:val="20"/>
        </w:rPr>
        <w:t>burrowed</w:t>
      </w:r>
      <w:proofErr w:type="spellEnd"/>
      <w:r>
        <w:rPr>
          <w:szCs w:val="20"/>
        </w:rPr>
        <w:t xml:space="preserve"> </w:t>
      </w:r>
      <w:proofErr w:type="spellStart"/>
      <w:r>
        <w:rPr>
          <w:szCs w:val="20"/>
        </w:rPr>
        <w:t>into</w:t>
      </w:r>
      <w:proofErr w:type="spellEnd"/>
      <w:r>
        <w:rPr>
          <w:szCs w:val="20"/>
        </w:rPr>
        <w:t xml:space="preserve"> </w:t>
      </w:r>
      <w:proofErr w:type="spellStart"/>
      <w:r>
        <w:rPr>
          <w:szCs w:val="20"/>
        </w:rPr>
        <w:t>you</w:t>
      </w:r>
      <w:proofErr w:type="spellEnd"/>
      <w:r>
        <w:rPr>
          <w:szCs w:val="20"/>
        </w:rPr>
        <w:t xml:space="preserve"> an</w:t>
      </w:r>
      <w:r w:rsidR="00C26C3D">
        <w:rPr>
          <w:szCs w:val="20"/>
        </w:rPr>
        <w:t>d</w:t>
      </w:r>
      <w:r>
        <w:rPr>
          <w:szCs w:val="20"/>
        </w:rPr>
        <w:t xml:space="preserve"> </w:t>
      </w:r>
      <w:proofErr w:type="spellStart"/>
      <w:r>
        <w:rPr>
          <w:szCs w:val="20"/>
        </w:rPr>
        <w:t>into</w:t>
      </w:r>
      <w:proofErr w:type="spellEnd"/>
      <w:r>
        <w:rPr>
          <w:szCs w:val="20"/>
        </w:rPr>
        <w:t xml:space="preserve"> </w:t>
      </w:r>
      <w:proofErr w:type="spellStart"/>
      <w:r>
        <w:rPr>
          <w:szCs w:val="20"/>
        </w:rPr>
        <w:t>you</w:t>
      </w:r>
      <w:proofErr w:type="spellEnd"/>
      <w:r>
        <w:rPr>
          <w:szCs w:val="20"/>
        </w:rPr>
        <w:t>.)</w:t>
      </w:r>
    </w:p>
    <w:p w14:paraId="163B9BFC" w14:textId="2EF449B2" w:rsidR="006B61A4" w:rsidRDefault="006B61A4" w:rsidP="00EB7C58">
      <w:pPr>
        <w:pStyle w:val="NoSpacing"/>
        <w:rPr>
          <w:szCs w:val="20"/>
        </w:rPr>
      </w:pPr>
      <w:r>
        <w:rPr>
          <w:szCs w:val="20"/>
        </w:rPr>
        <w:t xml:space="preserve">(přel. J. </w:t>
      </w:r>
      <w:proofErr w:type="spellStart"/>
      <w:r>
        <w:rPr>
          <w:szCs w:val="20"/>
        </w:rPr>
        <w:t>Neugr</w:t>
      </w:r>
      <w:r w:rsidR="00C26C3D">
        <w:rPr>
          <w:szCs w:val="20"/>
        </w:rPr>
        <w:t>o</w:t>
      </w:r>
      <w:r>
        <w:rPr>
          <w:szCs w:val="20"/>
        </w:rPr>
        <w:t>schel</w:t>
      </w:r>
      <w:proofErr w:type="spellEnd"/>
      <w:r>
        <w:rPr>
          <w:szCs w:val="20"/>
        </w:rPr>
        <w:t>)</w:t>
      </w:r>
    </w:p>
    <w:p w14:paraId="00930788" w14:textId="77777777" w:rsidR="00C26C3D" w:rsidRDefault="006B61A4" w:rsidP="00EB7C58">
      <w:pPr>
        <w:pStyle w:val="NoSpacing"/>
        <w:rPr>
          <w:szCs w:val="20"/>
        </w:rPr>
      </w:pPr>
      <w:r>
        <w:rPr>
          <w:szCs w:val="20"/>
        </w:rPr>
        <w:t xml:space="preserve"> </w:t>
      </w:r>
    </w:p>
    <w:p w14:paraId="248CEB01" w14:textId="704E229E" w:rsidR="006B61A4" w:rsidRDefault="006B61A4" w:rsidP="00EB7C58">
      <w:pPr>
        <w:pStyle w:val="NoSpacing"/>
        <w:rPr>
          <w:szCs w:val="20"/>
        </w:rPr>
      </w:pPr>
      <w:r>
        <w:rPr>
          <w:szCs w:val="20"/>
        </w:rPr>
        <w:t>Ale bylo by rovněž možné překládat takto:</w:t>
      </w:r>
    </w:p>
    <w:p w14:paraId="04CA48C6" w14:textId="77777777" w:rsidR="00C26C3D" w:rsidRDefault="00C26C3D" w:rsidP="00EB7C58">
      <w:pPr>
        <w:pStyle w:val="NoSpacing"/>
        <w:rPr>
          <w:szCs w:val="20"/>
        </w:rPr>
      </w:pPr>
    </w:p>
    <w:p w14:paraId="1A1A627C" w14:textId="6CBC09A1" w:rsidR="006B61A4" w:rsidRDefault="006B61A4" w:rsidP="00EB7C58">
      <w:pPr>
        <w:pStyle w:val="NoSpacing"/>
        <w:rPr>
          <w:szCs w:val="20"/>
        </w:rPr>
      </w:pPr>
      <w:r>
        <w:rPr>
          <w:szCs w:val="20"/>
        </w:rPr>
        <w:t>(</w:t>
      </w:r>
      <w:proofErr w:type="spellStart"/>
      <w:r>
        <w:rPr>
          <w:szCs w:val="20"/>
        </w:rPr>
        <w:t>Sur</w:t>
      </w:r>
      <w:proofErr w:type="spellEnd"/>
      <w:r>
        <w:rPr>
          <w:szCs w:val="20"/>
        </w:rPr>
        <w:t xml:space="preserve"> la </w:t>
      </w:r>
      <w:proofErr w:type="spellStart"/>
      <w:r>
        <w:rPr>
          <w:szCs w:val="20"/>
        </w:rPr>
        <w:t>corde</w:t>
      </w:r>
      <w:proofErr w:type="spellEnd"/>
      <w:r>
        <w:rPr>
          <w:szCs w:val="20"/>
        </w:rPr>
        <w:t xml:space="preserve"> </w:t>
      </w:r>
      <w:proofErr w:type="spellStart"/>
      <w:r>
        <w:rPr>
          <w:szCs w:val="20"/>
        </w:rPr>
        <w:t>verticale</w:t>
      </w:r>
      <w:proofErr w:type="spellEnd"/>
    </w:p>
    <w:p w14:paraId="000429BA" w14:textId="77777777" w:rsidR="006B61A4" w:rsidRDefault="006B61A4" w:rsidP="00EB7C58">
      <w:pPr>
        <w:pStyle w:val="NoSpacing"/>
        <w:rPr>
          <w:szCs w:val="20"/>
        </w:rPr>
      </w:pPr>
      <w:proofErr w:type="spellStart"/>
      <w:r>
        <w:rPr>
          <w:szCs w:val="20"/>
        </w:rPr>
        <w:t>du</w:t>
      </w:r>
      <w:proofErr w:type="spellEnd"/>
      <w:r>
        <w:rPr>
          <w:szCs w:val="20"/>
        </w:rPr>
        <w:t xml:space="preserve"> </w:t>
      </w:r>
      <w:proofErr w:type="spellStart"/>
      <w:r>
        <w:rPr>
          <w:szCs w:val="20"/>
        </w:rPr>
        <w:t>souffle</w:t>
      </w:r>
      <w:proofErr w:type="spellEnd"/>
      <w:r>
        <w:rPr>
          <w:szCs w:val="20"/>
        </w:rPr>
        <w:t xml:space="preserve"> [</w:t>
      </w:r>
      <w:proofErr w:type="spellStart"/>
      <w:r>
        <w:rPr>
          <w:szCs w:val="20"/>
        </w:rPr>
        <w:t>corde</w:t>
      </w:r>
      <w:proofErr w:type="spellEnd"/>
      <w:r>
        <w:rPr>
          <w:szCs w:val="20"/>
        </w:rPr>
        <w:t xml:space="preserve"> </w:t>
      </w:r>
      <w:proofErr w:type="spellStart"/>
      <w:r>
        <w:rPr>
          <w:szCs w:val="20"/>
        </w:rPr>
        <w:t>vocale</w:t>
      </w:r>
      <w:proofErr w:type="spellEnd"/>
      <w:r>
        <w:rPr>
          <w:szCs w:val="20"/>
        </w:rPr>
        <w:t xml:space="preserve">?], </w:t>
      </w:r>
      <w:proofErr w:type="spellStart"/>
      <w:r>
        <w:rPr>
          <w:szCs w:val="20"/>
        </w:rPr>
        <w:t>autrefois</w:t>
      </w:r>
      <w:proofErr w:type="spellEnd"/>
      <w:r>
        <w:rPr>
          <w:szCs w:val="20"/>
        </w:rPr>
        <w:t xml:space="preserve"> [</w:t>
      </w:r>
      <w:proofErr w:type="spellStart"/>
      <w:r>
        <w:rPr>
          <w:i/>
          <w:szCs w:val="20"/>
        </w:rPr>
        <w:t>damals</w:t>
      </w:r>
      <w:proofErr w:type="spellEnd"/>
      <w:r>
        <w:rPr>
          <w:szCs w:val="20"/>
        </w:rPr>
        <w:t xml:space="preserve">, qui </w:t>
      </w:r>
      <w:proofErr w:type="spellStart"/>
      <w:r>
        <w:rPr>
          <w:szCs w:val="20"/>
        </w:rPr>
        <w:t>répond</w:t>
      </w:r>
      <w:proofErr w:type="spellEnd"/>
      <w:r>
        <w:rPr>
          <w:szCs w:val="20"/>
        </w:rPr>
        <w:t xml:space="preserve"> au </w:t>
      </w:r>
      <w:proofErr w:type="spellStart"/>
      <w:r>
        <w:rPr>
          <w:i/>
          <w:szCs w:val="20"/>
        </w:rPr>
        <w:t>Einstmals</w:t>
      </w:r>
      <w:proofErr w:type="spellEnd"/>
      <w:r>
        <w:rPr>
          <w:szCs w:val="20"/>
        </w:rPr>
        <w:t xml:space="preserve"> de plus </w:t>
      </w:r>
      <w:proofErr w:type="spellStart"/>
      <w:r>
        <w:rPr>
          <w:szCs w:val="20"/>
        </w:rPr>
        <w:t>haut</w:t>
      </w:r>
      <w:proofErr w:type="spellEnd"/>
      <w:r>
        <w:rPr>
          <w:szCs w:val="20"/>
        </w:rPr>
        <w:t>;</w:t>
      </w:r>
    </w:p>
    <w:p w14:paraId="272D7EF9" w14:textId="77777777" w:rsidR="006B61A4" w:rsidRDefault="006B61A4" w:rsidP="00EB7C58">
      <w:pPr>
        <w:pStyle w:val="NoSpacing"/>
        <w:rPr>
          <w:szCs w:val="20"/>
        </w:rPr>
      </w:pPr>
      <w:proofErr w:type="spellStart"/>
      <w:r>
        <w:rPr>
          <w:szCs w:val="20"/>
        </w:rPr>
        <w:t>il</w:t>
      </w:r>
      <w:proofErr w:type="spellEnd"/>
      <w:r>
        <w:rPr>
          <w:szCs w:val="20"/>
        </w:rPr>
        <w:t xml:space="preserve"> </w:t>
      </w:r>
      <w:proofErr w:type="spellStart"/>
      <w:r>
        <w:rPr>
          <w:szCs w:val="20"/>
        </w:rPr>
        <w:t>était</w:t>
      </w:r>
      <w:proofErr w:type="spellEnd"/>
      <w:r>
        <w:rPr>
          <w:szCs w:val="20"/>
        </w:rPr>
        <w:t xml:space="preserve"> </w:t>
      </w:r>
      <w:proofErr w:type="spellStart"/>
      <w:r>
        <w:rPr>
          <w:szCs w:val="20"/>
        </w:rPr>
        <w:t>une</w:t>
      </w:r>
      <w:proofErr w:type="spellEnd"/>
      <w:r>
        <w:rPr>
          <w:szCs w:val="20"/>
        </w:rPr>
        <w:t xml:space="preserve"> </w:t>
      </w:r>
      <w:proofErr w:type="spellStart"/>
      <w:r>
        <w:rPr>
          <w:szCs w:val="20"/>
        </w:rPr>
        <w:t>fois</w:t>
      </w:r>
      <w:proofErr w:type="spellEnd"/>
      <w:r>
        <w:rPr>
          <w:szCs w:val="20"/>
        </w:rPr>
        <w:t xml:space="preserve">], plus </w:t>
      </w:r>
      <w:proofErr w:type="spellStart"/>
      <w:r>
        <w:rPr>
          <w:szCs w:val="20"/>
        </w:rPr>
        <w:t>haut</w:t>
      </w:r>
      <w:proofErr w:type="spellEnd"/>
      <w:r>
        <w:rPr>
          <w:szCs w:val="20"/>
        </w:rPr>
        <w:t xml:space="preserve"> </w:t>
      </w:r>
      <w:proofErr w:type="spellStart"/>
      <w:r>
        <w:rPr>
          <w:szCs w:val="20"/>
        </w:rPr>
        <w:t>qu’en</w:t>
      </w:r>
      <w:proofErr w:type="spellEnd"/>
      <w:r>
        <w:rPr>
          <w:szCs w:val="20"/>
        </w:rPr>
        <w:t xml:space="preserve"> </w:t>
      </w:r>
      <w:proofErr w:type="spellStart"/>
      <w:r>
        <w:rPr>
          <w:szCs w:val="20"/>
        </w:rPr>
        <w:t>haut</w:t>
      </w:r>
      <w:proofErr w:type="spellEnd"/>
      <w:r>
        <w:rPr>
          <w:szCs w:val="20"/>
        </w:rPr>
        <w:t>,</w:t>
      </w:r>
    </w:p>
    <w:p w14:paraId="15772546" w14:textId="77777777" w:rsidR="006B61A4" w:rsidRDefault="006B61A4" w:rsidP="00EB7C58">
      <w:pPr>
        <w:pStyle w:val="NoSpacing"/>
        <w:rPr>
          <w:szCs w:val="20"/>
        </w:rPr>
      </w:pPr>
      <w:proofErr w:type="spellStart"/>
      <w:r>
        <w:rPr>
          <w:szCs w:val="20"/>
        </w:rPr>
        <w:t>entre</w:t>
      </w:r>
      <w:proofErr w:type="spellEnd"/>
      <w:r>
        <w:rPr>
          <w:szCs w:val="20"/>
        </w:rPr>
        <w:t xml:space="preserve"> </w:t>
      </w:r>
      <w:proofErr w:type="spellStart"/>
      <w:r>
        <w:rPr>
          <w:szCs w:val="20"/>
        </w:rPr>
        <w:t>deux</w:t>
      </w:r>
      <w:proofErr w:type="spellEnd"/>
      <w:r>
        <w:rPr>
          <w:szCs w:val="20"/>
        </w:rPr>
        <w:t xml:space="preserve"> </w:t>
      </w:r>
      <w:proofErr w:type="spellStart"/>
      <w:r>
        <w:rPr>
          <w:szCs w:val="20"/>
        </w:rPr>
        <w:t>noeuds</w:t>
      </w:r>
      <w:proofErr w:type="spellEnd"/>
      <w:r>
        <w:rPr>
          <w:szCs w:val="20"/>
        </w:rPr>
        <w:t xml:space="preserve"> de </w:t>
      </w:r>
      <w:proofErr w:type="spellStart"/>
      <w:r>
        <w:rPr>
          <w:szCs w:val="20"/>
        </w:rPr>
        <w:t>douleur</w:t>
      </w:r>
      <w:proofErr w:type="spellEnd"/>
      <w:r>
        <w:rPr>
          <w:szCs w:val="20"/>
        </w:rPr>
        <w:t xml:space="preserve">, pendant </w:t>
      </w:r>
      <w:proofErr w:type="spellStart"/>
      <w:r>
        <w:rPr>
          <w:szCs w:val="20"/>
        </w:rPr>
        <w:t>que</w:t>
      </w:r>
      <w:proofErr w:type="spellEnd"/>
    </w:p>
    <w:p w14:paraId="29BC4F52" w14:textId="77777777" w:rsidR="006B61A4" w:rsidRDefault="006B61A4" w:rsidP="00EB7C58">
      <w:pPr>
        <w:pStyle w:val="NoSpacing"/>
        <w:rPr>
          <w:szCs w:val="20"/>
        </w:rPr>
      </w:pPr>
      <w:r>
        <w:rPr>
          <w:szCs w:val="20"/>
        </w:rPr>
        <w:t xml:space="preserve">La </w:t>
      </w:r>
      <w:proofErr w:type="spellStart"/>
      <w:r>
        <w:rPr>
          <w:szCs w:val="20"/>
        </w:rPr>
        <w:t>nue</w:t>
      </w:r>
      <w:proofErr w:type="spellEnd"/>
      <w:r>
        <w:rPr>
          <w:szCs w:val="20"/>
        </w:rPr>
        <w:t xml:space="preserve"> [</w:t>
      </w:r>
      <w:proofErr w:type="spellStart"/>
      <w:r>
        <w:rPr>
          <w:szCs w:val="20"/>
        </w:rPr>
        <w:t>luisante</w:t>
      </w:r>
      <w:proofErr w:type="spellEnd"/>
      <w:r>
        <w:rPr>
          <w:szCs w:val="20"/>
        </w:rPr>
        <w:t xml:space="preserve">, </w:t>
      </w:r>
      <w:proofErr w:type="spellStart"/>
      <w:r>
        <w:rPr>
          <w:szCs w:val="20"/>
        </w:rPr>
        <w:t>lisse</w:t>
      </w:r>
      <w:proofErr w:type="spellEnd"/>
      <w:r>
        <w:rPr>
          <w:szCs w:val="20"/>
        </w:rPr>
        <w:t xml:space="preserve">, </w:t>
      </w:r>
      <w:proofErr w:type="spellStart"/>
      <w:r>
        <w:rPr>
          <w:szCs w:val="20"/>
        </w:rPr>
        <w:t>blanche</w:t>
      </w:r>
      <w:proofErr w:type="spellEnd"/>
      <w:r>
        <w:rPr>
          <w:szCs w:val="20"/>
        </w:rPr>
        <w:t xml:space="preserve">] </w:t>
      </w:r>
      <w:proofErr w:type="spellStart"/>
      <w:r>
        <w:rPr>
          <w:szCs w:val="20"/>
        </w:rPr>
        <w:t>lune</w:t>
      </w:r>
      <w:proofErr w:type="spellEnd"/>
      <w:r>
        <w:rPr>
          <w:szCs w:val="20"/>
        </w:rPr>
        <w:t xml:space="preserve"> </w:t>
      </w:r>
      <w:proofErr w:type="spellStart"/>
      <w:r>
        <w:rPr>
          <w:szCs w:val="20"/>
        </w:rPr>
        <w:t>tatare</w:t>
      </w:r>
      <w:proofErr w:type="spellEnd"/>
      <w:r>
        <w:rPr>
          <w:szCs w:val="20"/>
        </w:rPr>
        <w:t xml:space="preserve"> se </w:t>
      </w:r>
      <w:proofErr w:type="spellStart"/>
      <w:r>
        <w:rPr>
          <w:szCs w:val="20"/>
        </w:rPr>
        <w:t>haussait</w:t>
      </w:r>
      <w:proofErr w:type="spellEnd"/>
      <w:r>
        <w:rPr>
          <w:szCs w:val="20"/>
        </w:rPr>
        <w:t>[</w:t>
      </w:r>
      <w:proofErr w:type="spellStart"/>
      <w:r>
        <w:rPr>
          <w:szCs w:val="20"/>
        </w:rPr>
        <w:t>s‘élevait</w:t>
      </w:r>
      <w:proofErr w:type="spellEnd"/>
      <w:r>
        <w:rPr>
          <w:szCs w:val="20"/>
        </w:rPr>
        <w:t xml:space="preserve">] </w:t>
      </w:r>
      <w:proofErr w:type="spellStart"/>
      <w:r>
        <w:rPr>
          <w:szCs w:val="20"/>
        </w:rPr>
        <w:t>vers</w:t>
      </w:r>
      <w:proofErr w:type="spellEnd"/>
      <w:r>
        <w:rPr>
          <w:szCs w:val="20"/>
        </w:rPr>
        <w:t xml:space="preserve"> </w:t>
      </w:r>
      <w:proofErr w:type="spellStart"/>
      <w:r>
        <w:rPr>
          <w:szCs w:val="20"/>
        </w:rPr>
        <w:t>nous</w:t>
      </w:r>
      <w:proofErr w:type="spellEnd"/>
    </w:p>
    <w:p w14:paraId="3EA86DB5" w14:textId="5083E956" w:rsidR="006B61A4" w:rsidRDefault="006B61A4" w:rsidP="00EB7C58">
      <w:pPr>
        <w:pStyle w:val="NoSpacing"/>
        <w:rPr>
          <w:szCs w:val="20"/>
        </w:rPr>
      </w:pPr>
      <w:r>
        <w:rPr>
          <w:szCs w:val="20"/>
        </w:rPr>
        <w:lastRenderedPageBreak/>
        <w:t>je [</w:t>
      </w:r>
      <w:proofErr w:type="spellStart"/>
      <w:r>
        <w:rPr>
          <w:szCs w:val="20"/>
        </w:rPr>
        <w:t>m’enfoussait</w:t>
      </w:r>
      <w:proofErr w:type="spellEnd"/>
      <w:r>
        <w:rPr>
          <w:szCs w:val="20"/>
        </w:rPr>
        <w:t xml:space="preserve"> </w:t>
      </w:r>
      <w:proofErr w:type="spellStart"/>
      <w:r>
        <w:rPr>
          <w:szCs w:val="20"/>
        </w:rPr>
        <w:t>m’enterrais</w:t>
      </w:r>
      <w:proofErr w:type="spellEnd"/>
      <w:r>
        <w:rPr>
          <w:szCs w:val="20"/>
        </w:rPr>
        <w:t xml:space="preserve">, je </w:t>
      </w:r>
      <w:proofErr w:type="spellStart"/>
      <w:r>
        <w:rPr>
          <w:szCs w:val="20"/>
        </w:rPr>
        <w:t>m’encryptais</w:t>
      </w:r>
      <w:proofErr w:type="spellEnd"/>
      <w:r>
        <w:rPr>
          <w:szCs w:val="20"/>
        </w:rPr>
        <w:t xml:space="preserve">, je </w:t>
      </w:r>
      <w:proofErr w:type="spellStart"/>
      <w:r>
        <w:rPr>
          <w:szCs w:val="20"/>
        </w:rPr>
        <w:t>m‘inhumais</w:t>
      </w:r>
      <w:proofErr w:type="spellEnd"/>
      <w:r>
        <w:rPr>
          <w:szCs w:val="20"/>
        </w:rPr>
        <w:t xml:space="preserve">] en </w:t>
      </w:r>
      <w:proofErr w:type="spellStart"/>
      <w:r>
        <w:rPr>
          <w:szCs w:val="20"/>
        </w:rPr>
        <w:t>toi</w:t>
      </w:r>
      <w:proofErr w:type="spellEnd"/>
      <w:r>
        <w:rPr>
          <w:szCs w:val="20"/>
        </w:rPr>
        <w:t xml:space="preserve"> et en </w:t>
      </w:r>
      <w:proofErr w:type="spellStart"/>
      <w:r>
        <w:rPr>
          <w:szCs w:val="20"/>
        </w:rPr>
        <w:t>toi</w:t>
      </w:r>
      <w:proofErr w:type="spellEnd"/>
      <w:r>
        <w:rPr>
          <w:szCs w:val="20"/>
        </w:rPr>
        <w:t>.)</w:t>
      </w:r>
    </w:p>
    <w:p w14:paraId="6F9B65E6" w14:textId="77777777" w:rsidR="006B61A4" w:rsidRDefault="006B61A4" w:rsidP="00EB7C58">
      <w:pPr>
        <w:pStyle w:val="NoSpacing"/>
        <w:rPr>
          <w:szCs w:val="20"/>
        </w:rPr>
      </w:pPr>
    </w:p>
    <w:p w14:paraId="1AFE5841" w14:textId="5C0B7BF0" w:rsidR="007240B6" w:rsidRPr="00450180" w:rsidRDefault="00C26C3D" w:rsidP="00EB7C58">
      <w:pPr>
        <w:pStyle w:val="NoSpacing"/>
        <w:rPr>
          <w:szCs w:val="20"/>
        </w:rPr>
      </w:pPr>
      <w:r>
        <w:rPr>
          <w:szCs w:val="20"/>
        </w:rPr>
        <w:tab/>
      </w:r>
      <w:r w:rsidR="007240B6" w:rsidRPr="00450180">
        <w:rPr>
          <w:szCs w:val="20"/>
        </w:rPr>
        <w:t xml:space="preserve">Jméno bohyně </w:t>
      </w:r>
      <w:proofErr w:type="spellStart"/>
      <w:r w:rsidR="007240B6" w:rsidRPr="00450180">
        <w:rPr>
          <w:szCs w:val="20"/>
        </w:rPr>
        <w:t>Hekaté</w:t>
      </w:r>
      <w:proofErr w:type="spellEnd"/>
      <w:r w:rsidR="007240B6" w:rsidRPr="00450180">
        <w:rPr>
          <w:szCs w:val="20"/>
        </w:rPr>
        <w:t xml:space="preserve"> vysloveno není. Patrně i zůstane nepostižitelné pod povrchem této básně díky spojení měsíce, Pontu a "tří" ve slově </w:t>
      </w:r>
      <w:proofErr w:type="spellStart"/>
      <w:r w:rsidR="007240B6" w:rsidRPr="00450180">
        <w:rPr>
          <w:i/>
          <w:iCs/>
          <w:szCs w:val="20"/>
        </w:rPr>
        <w:t>Dreiweg</w:t>
      </w:r>
      <w:proofErr w:type="spellEnd"/>
      <w:r w:rsidR="007240B6" w:rsidRPr="00450180">
        <w:rPr>
          <w:szCs w:val="20"/>
        </w:rPr>
        <w:t xml:space="preserve">.  Z toho mála, co o bohyni </w:t>
      </w:r>
      <w:proofErr w:type="spellStart"/>
      <w:r w:rsidR="007240B6" w:rsidRPr="00450180">
        <w:rPr>
          <w:szCs w:val="20"/>
        </w:rPr>
        <w:t>Hekaté</w:t>
      </w:r>
      <w:proofErr w:type="spellEnd"/>
      <w:r w:rsidR="007240B6" w:rsidRPr="00450180">
        <w:rPr>
          <w:szCs w:val="20"/>
        </w:rPr>
        <w:t xml:space="preserve"> víme</w:t>
      </w:r>
      <w:r w:rsidR="000E708F">
        <w:rPr>
          <w:szCs w:val="20"/>
        </w:rPr>
        <w:t>,</w:t>
      </w:r>
      <w:r w:rsidR="007240B6" w:rsidRPr="00450180">
        <w:rPr>
          <w:szCs w:val="20"/>
        </w:rPr>
        <w:t xml:space="preserve"> si můžeme připomenout, že </w:t>
      </w:r>
      <w:r w:rsidR="007240B6" w:rsidRPr="00450180">
        <w:rPr>
          <w:i/>
          <w:iCs/>
          <w:szCs w:val="20"/>
        </w:rPr>
        <w:t>tři</w:t>
      </w:r>
      <w:r w:rsidR="007240B6" w:rsidRPr="00450180">
        <w:rPr>
          <w:szCs w:val="20"/>
        </w:rPr>
        <w:t xml:space="preserve"> je jejím nejnápadnějším </w:t>
      </w:r>
      <w:proofErr w:type="gramStart"/>
      <w:r w:rsidR="007240B6" w:rsidRPr="00450180">
        <w:rPr>
          <w:szCs w:val="20"/>
        </w:rPr>
        <w:t>rysem - a</w:t>
      </w:r>
      <w:proofErr w:type="gramEnd"/>
      <w:r w:rsidR="007240B6" w:rsidRPr="00450180">
        <w:rPr>
          <w:szCs w:val="20"/>
        </w:rPr>
        <w:t xml:space="preserve"> také trojitost cesty. Je </w:t>
      </w:r>
      <w:proofErr w:type="spellStart"/>
      <w:r w:rsidR="007240B6" w:rsidRPr="00450180">
        <w:rPr>
          <w:i/>
          <w:iCs/>
          <w:szCs w:val="20"/>
        </w:rPr>
        <w:t>trimorfos</w:t>
      </w:r>
      <w:proofErr w:type="spellEnd"/>
      <w:r w:rsidR="007240B6" w:rsidRPr="00450180">
        <w:rPr>
          <w:szCs w:val="20"/>
        </w:rPr>
        <w:t>, má tři podoby a tři tváře (</w:t>
      </w:r>
      <w:proofErr w:type="spellStart"/>
      <w:r w:rsidR="007240B6" w:rsidRPr="00450180">
        <w:rPr>
          <w:i/>
          <w:iCs/>
          <w:szCs w:val="20"/>
        </w:rPr>
        <w:t>triprosopos</w:t>
      </w:r>
      <w:proofErr w:type="spellEnd"/>
      <w:r w:rsidR="007240B6" w:rsidRPr="00450180">
        <w:rPr>
          <w:szCs w:val="20"/>
        </w:rPr>
        <w:t>). Je také bohyní křižovatek, to jest, jak jméno naznačuje a nenaznačuje (</w:t>
      </w:r>
      <w:proofErr w:type="spellStart"/>
      <w:r w:rsidR="007240B6" w:rsidRPr="00450180">
        <w:rPr>
          <w:i/>
          <w:iCs/>
          <w:szCs w:val="20"/>
        </w:rPr>
        <w:t>quadrifurcum</w:t>
      </w:r>
      <w:proofErr w:type="spellEnd"/>
      <w:r w:rsidR="007240B6" w:rsidRPr="00450180">
        <w:rPr>
          <w:szCs w:val="20"/>
        </w:rPr>
        <w:t xml:space="preserve">), cesty se čtyřmi, a nikoli třemi větvemi. To je sice pravda, ale kromě všech těchto oidipovských asociací, které se na každé křižovatce zmnožují, víme, že křižovatku může tvořit křížení dvou, tří anebo čtyř cest. A </w:t>
      </w:r>
      <w:proofErr w:type="spellStart"/>
      <w:r w:rsidR="007240B6" w:rsidRPr="00450180">
        <w:rPr>
          <w:szCs w:val="20"/>
        </w:rPr>
        <w:t>Hekaté</w:t>
      </w:r>
      <w:proofErr w:type="spellEnd"/>
      <w:r w:rsidR="007240B6" w:rsidRPr="00450180">
        <w:rPr>
          <w:szCs w:val="20"/>
        </w:rPr>
        <w:t xml:space="preserve">, bohyně křižovatek, se nazývá </w:t>
      </w:r>
      <w:proofErr w:type="spellStart"/>
      <w:r w:rsidR="007240B6" w:rsidRPr="00450180">
        <w:rPr>
          <w:i/>
          <w:iCs/>
          <w:szCs w:val="20"/>
        </w:rPr>
        <w:t>tri</w:t>
      </w:r>
      <w:r>
        <w:rPr>
          <w:i/>
          <w:iCs/>
          <w:szCs w:val="20"/>
        </w:rPr>
        <w:t>h</w:t>
      </w:r>
      <w:r w:rsidR="007240B6" w:rsidRPr="00450180">
        <w:rPr>
          <w:i/>
          <w:iCs/>
          <w:szCs w:val="20"/>
        </w:rPr>
        <w:t>oditis</w:t>
      </w:r>
      <w:proofErr w:type="spellEnd"/>
      <w:r w:rsidR="007240B6" w:rsidRPr="00450180">
        <w:rPr>
          <w:szCs w:val="20"/>
        </w:rPr>
        <w:t xml:space="preserve"> (slovo odvozeno z </w:t>
      </w:r>
      <w:proofErr w:type="spellStart"/>
      <w:r w:rsidR="007240B6" w:rsidRPr="00450180">
        <w:rPr>
          <w:i/>
          <w:iCs/>
          <w:szCs w:val="20"/>
        </w:rPr>
        <w:t>tri</w:t>
      </w:r>
      <w:r>
        <w:rPr>
          <w:i/>
          <w:iCs/>
          <w:szCs w:val="20"/>
        </w:rPr>
        <w:t>h</w:t>
      </w:r>
      <w:r w:rsidR="007240B6" w:rsidRPr="00450180">
        <w:rPr>
          <w:i/>
          <w:iCs/>
          <w:szCs w:val="20"/>
        </w:rPr>
        <w:t>odos</w:t>
      </w:r>
      <w:proofErr w:type="spellEnd"/>
      <w:r w:rsidR="007240B6" w:rsidRPr="00450180">
        <w:rPr>
          <w:szCs w:val="20"/>
        </w:rPr>
        <w:t xml:space="preserve">, trojcestí: je to adjektivum k </w:t>
      </w:r>
      <w:proofErr w:type="spellStart"/>
      <w:r w:rsidR="007240B6" w:rsidRPr="00450180">
        <w:rPr>
          <w:i/>
          <w:iCs/>
          <w:szCs w:val="20"/>
        </w:rPr>
        <w:t>tri</w:t>
      </w:r>
      <w:r>
        <w:rPr>
          <w:i/>
          <w:iCs/>
          <w:szCs w:val="20"/>
        </w:rPr>
        <w:t>h</w:t>
      </w:r>
      <w:r w:rsidR="007240B6" w:rsidRPr="00450180">
        <w:rPr>
          <w:i/>
          <w:iCs/>
          <w:szCs w:val="20"/>
        </w:rPr>
        <w:t>odos</w:t>
      </w:r>
      <w:proofErr w:type="spellEnd"/>
      <w:r w:rsidR="007240B6" w:rsidRPr="00450180">
        <w:rPr>
          <w:szCs w:val="20"/>
        </w:rPr>
        <w:t xml:space="preserve">; je uctíváno na křižovatkách). Chrání cesty a je </w:t>
      </w:r>
      <w:proofErr w:type="spellStart"/>
      <w:r w:rsidR="007240B6" w:rsidRPr="00450180">
        <w:rPr>
          <w:szCs w:val="20"/>
        </w:rPr>
        <w:t>polynymní</w:t>
      </w:r>
      <w:proofErr w:type="spellEnd"/>
      <w:r w:rsidR="007240B6" w:rsidRPr="00450180">
        <w:rPr>
          <w:szCs w:val="20"/>
        </w:rPr>
        <w:t xml:space="preserve">, má mnoho jmen. Vybíráme zde pouze ty rysy, jež jsou pro nás v dané souvislosti důležité. Rozprava o </w:t>
      </w:r>
      <w:proofErr w:type="spellStart"/>
      <w:r w:rsidR="007240B6" w:rsidRPr="00450180">
        <w:rPr>
          <w:szCs w:val="20"/>
        </w:rPr>
        <w:t>Hekaté</w:t>
      </w:r>
      <w:proofErr w:type="spellEnd"/>
      <w:r w:rsidR="007240B6" w:rsidRPr="00450180">
        <w:rPr>
          <w:szCs w:val="20"/>
        </w:rPr>
        <w:t xml:space="preserve"> by mohla být prodlužována do nekonečna. Neboť tato bohyně trojcestí, </w:t>
      </w:r>
      <w:proofErr w:type="spellStart"/>
      <w:r w:rsidR="007240B6" w:rsidRPr="00450180">
        <w:rPr>
          <w:i/>
          <w:iCs/>
          <w:szCs w:val="20"/>
        </w:rPr>
        <w:t>Dreiweg</w:t>
      </w:r>
      <w:proofErr w:type="spellEnd"/>
      <w:r w:rsidR="007240B6" w:rsidRPr="00450180">
        <w:rPr>
          <w:szCs w:val="20"/>
        </w:rPr>
        <w:t xml:space="preserve">, má rovněž privilegovaný vztah k ohni, jasu, </w:t>
      </w:r>
      <w:proofErr w:type="gramStart"/>
      <w:r w:rsidR="007240B6" w:rsidRPr="00450180">
        <w:rPr>
          <w:szCs w:val="20"/>
        </w:rPr>
        <w:t>spalování - tedy</w:t>
      </w:r>
      <w:proofErr w:type="gramEnd"/>
      <w:r w:rsidR="007240B6" w:rsidRPr="00450180">
        <w:rPr>
          <w:szCs w:val="20"/>
        </w:rPr>
        <w:t xml:space="preserve"> ke stravování čili popelu i k záři. Její ústa vydechují oheň, je </w:t>
      </w:r>
      <w:proofErr w:type="spellStart"/>
      <w:r w:rsidR="007240B6" w:rsidRPr="00450180">
        <w:rPr>
          <w:i/>
          <w:iCs/>
          <w:szCs w:val="20"/>
        </w:rPr>
        <w:t>pyripnoa</w:t>
      </w:r>
      <w:proofErr w:type="spellEnd"/>
      <w:r w:rsidR="007240B6" w:rsidRPr="00450180">
        <w:rPr>
          <w:szCs w:val="20"/>
        </w:rPr>
        <w:t>, vydechuje oheň (</w:t>
      </w:r>
      <w:proofErr w:type="spellStart"/>
      <w:r w:rsidR="007240B6" w:rsidRPr="00450180">
        <w:rPr>
          <w:i/>
          <w:iCs/>
          <w:szCs w:val="20"/>
        </w:rPr>
        <w:t>Atem</w:t>
      </w:r>
      <w:proofErr w:type="spellEnd"/>
      <w:r w:rsidR="007240B6" w:rsidRPr="00450180">
        <w:rPr>
          <w:szCs w:val="20"/>
        </w:rPr>
        <w:t xml:space="preserve">, milované slovo autora </w:t>
      </w:r>
      <w:proofErr w:type="spellStart"/>
      <w:r w:rsidR="007240B6" w:rsidRPr="00450180">
        <w:rPr>
          <w:i/>
          <w:iCs/>
          <w:szCs w:val="20"/>
        </w:rPr>
        <w:t>Atemwende</w:t>
      </w:r>
      <w:proofErr w:type="spellEnd"/>
      <w:r w:rsidR="007240B6" w:rsidRPr="00450180">
        <w:rPr>
          <w:szCs w:val="20"/>
        </w:rPr>
        <w:t xml:space="preserve">, názvu sbírky, v níž je obsažena i báseň </w:t>
      </w:r>
      <w:proofErr w:type="spellStart"/>
      <w:r w:rsidR="007240B6" w:rsidRPr="00450180">
        <w:rPr>
          <w:i/>
          <w:iCs/>
          <w:szCs w:val="20"/>
        </w:rPr>
        <w:t>Aschenglorie</w:t>
      </w:r>
      <w:proofErr w:type="spellEnd"/>
      <w:r w:rsidR="007240B6" w:rsidRPr="00450180">
        <w:rPr>
          <w:szCs w:val="20"/>
        </w:rPr>
        <w:t xml:space="preserve">, </w:t>
      </w:r>
      <w:proofErr w:type="spellStart"/>
      <w:r w:rsidR="007240B6" w:rsidRPr="00450180">
        <w:rPr>
          <w:i/>
          <w:iCs/>
          <w:szCs w:val="20"/>
        </w:rPr>
        <w:t>Atem</w:t>
      </w:r>
      <w:proofErr w:type="spellEnd"/>
      <w:r w:rsidR="007240B6" w:rsidRPr="00450180">
        <w:rPr>
          <w:szCs w:val="20"/>
        </w:rPr>
        <w:t xml:space="preserve">, slovo, s nímž se setkáme rovněž v </w:t>
      </w:r>
      <w:proofErr w:type="spellStart"/>
      <w:r w:rsidR="007240B6" w:rsidRPr="00450180">
        <w:rPr>
          <w:i/>
          <w:iCs/>
          <w:szCs w:val="20"/>
        </w:rPr>
        <w:t>Atemseile</w:t>
      </w:r>
      <w:proofErr w:type="spellEnd"/>
      <w:r w:rsidR="007240B6" w:rsidRPr="00450180">
        <w:rPr>
          <w:szCs w:val="20"/>
        </w:rPr>
        <w:t xml:space="preserve">). Její ruce zapalují pochodně. Chaldejská orákula ji spojují s nesmiřitelnými blesky a nazývají ji "ohnivou </w:t>
      </w:r>
      <w:r>
        <w:rPr>
          <w:szCs w:val="20"/>
        </w:rPr>
        <w:t>k</w:t>
      </w:r>
      <w:r w:rsidR="007240B6" w:rsidRPr="00450180">
        <w:rPr>
          <w:szCs w:val="20"/>
        </w:rPr>
        <w:t xml:space="preserve">větinou". Protože přenáší oheň shůry (vzpomeňme na </w:t>
      </w:r>
      <w:proofErr w:type="spellStart"/>
      <w:r w:rsidR="007240B6" w:rsidRPr="00450180">
        <w:rPr>
          <w:szCs w:val="20"/>
        </w:rPr>
        <w:t>vertikalitu</w:t>
      </w:r>
      <w:proofErr w:type="spellEnd"/>
      <w:r w:rsidR="007240B6" w:rsidRPr="00450180">
        <w:rPr>
          <w:szCs w:val="20"/>
        </w:rPr>
        <w:t xml:space="preserve"> a </w:t>
      </w:r>
      <w:proofErr w:type="spellStart"/>
      <w:r w:rsidR="007240B6" w:rsidRPr="00450180">
        <w:rPr>
          <w:szCs w:val="20"/>
        </w:rPr>
        <w:t>Celanovo</w:t>
      </w:r>
      <w:proofErr w:type="spellEnd"/>
      <w:r w:rsidR="007240B6" w:rsidRPr="00450180">
        <w:rPr>
          <w:szCs w:val="20"/>
        </w:rPr>
        <w:t xml:space="preserve"> </w:t>
      </w:r>
      <w:proofErr w:type="spellStart"/>
      <w:r w:rsidR="007240B6" w:rsidRPr="00450180">
        <w:rPr>
          <w:i/>
          <w:iCs/>
          <w:szCs w:val="20"/>
        </w:rPr>
        <w:t>höher</w:t>
      </w:r>
      <w:proofErr w:type="spellEnd"/>
      <w:r w:rsidR="007240B6" w:rsidRPr="00450180">
        <w:rPr>
          <w:i/>
          <w:iCs/>
          <w:szCs w:val="20"/>
        </w:rPr>
        <w:t xml:space="preserve"> </w:t>
      </w:r>
      <w:proofErr w:type="spellStart"/>
      <w:r w:rsidR="007240B6" w:rsidRPr="00450180">
        <w:rPr>
          <w:i/>
          <w:iCs/>
          <w:szCs w:val="20"/>
        </w:rPr>
        <w:t>als</w:t>
      </w:r>
      <w:proofErr w:type="spellEnd"/>
      <w:r w:rsidR="007240B6" w:rsidRPr="00450180">
        <w:rPr>
          <w:i/>
          <w:iCs/>
          <w:szCs w:val="20"/>
        </w:rPr>
        <w:t xml:space="preserve"> </w:t>
      </w:r>
      <w:proofErr w:type="spellStart"/>
      <w:r w:rsidR="007240B6" w:rsidRPr="00450180">
        <w:rPr>
          <w:i/>
          <w:iCs/>
          <w:szCs w:val="20"/>
        </w:rPr>
        <w:t>oben</w:t>
      </w:r>
      <w:proofErr w:type="spellEnd"/>
      <w:r w:rsidR="007240B6" w:rsidRPr="00450180">
        <w:rPr>
          <w:szCs w:val="20"/>
        </w:rPr>
        <w:t xml:space="preserve">), je oživující a plodná. Avšak jiný řetěz asociací tyto významy obrací a klade </w:t>
      </w:r>
      <w:proofErr w:type="spellStart"/>
      <w:r w:rsidR="007240B6" w:rsidRPr="00450180">
        <w:rPr>
          <w:szCs w:val="20"/>
        </w:rPr>
        <w:t>Hekaté</w:t>
      </w:r>
      <w:proofErr w:type="spellEnd"/>
      <w:r w:rsidR="007240B6" w:rsidRPr="00450180">
        <w:rPr>
          <w:szCs w:val="20"/>
        </w:rPr>
        <w:t xml:space="preserve"> na stranu měsíce a smrti. Její znaky a její triadická přirozenost j</w:t>
      </w:r>
      <w:r>
        <w:rPr>
          <w:szCs w:val="20"/>
        </w:rPr>
        <w:t>i</w:t>
      </w:r>
      <w:r w:rsidR="007240B6" w:rsidRPr="00450180">
        <w:rPr>
          <w:szCs w:val="20"/>
        </w:rPr>
        <w:t xml:space="preserve"> sdružují s </w:t>
      </w:r>
      <w:proofErr w:type="spellStart"/>
      <w:r w:rsidR="007240B6" w:rsidRPr="00450180">
        <w:rPr>
          <w:szCs w:val="20"/>
        </w:rPr>
        <w:t>Mené</w:t>
      </w:r>
      <w:proofErr w:type="spellEnd"/>
      <w:r w:rsidR="007240B6" w:rsidRPr="00450180">
        <w:rPr>
          <w:szCs w:val="20"/>
        </w:rPr>
        <w:t xml:space="preserve"> či </w:t>
      </w:r>
      <w:proofErr w:type="spellStart"/>
      <w:r w:rsidR="007240B6" w:rsidRPr="00450180">
        <w:rPr>
          <w:szCs w:val="20"/>
        </w:rPr>
        <w:t>Seléné</w:t>
      </w:r>
      <w:proofErr w:type="spellEnd"/>
      <w:r w:rsidR="007240B6" w:rsidRPr="00450180">
        <w:rPr>
          <w:szCs w:val="20"/>
        </w:rPr>
        <w:t xml:space="preserve">, měsícem, bohyní </w:t>
      </w:r>
      <w:proofErr w:type="gramStart"/>
      <w:r w:rsidR="007240B6" w:rsidRPr="00450180">
        <w:rPr>
          <w:szCs w:val="20"/>
        </w:rPr>
        <w:t>luny - která</w:t>
      </w:r>
      <w:proofErr w:type="gramEnd"/>
      <w:r w:rsidR="007240B6" w:rsidRPr="00450180">
        <w:rPr>
          <w:szCs w:val="20"/>
        </w:rPr>
        <w:t xml:space="preserve"> se pak objeví i v </w:t>
      </w:r>
      <w:proofErr w:type="spellStart"/>
      <w:r w:rsidR="007240B6" w:rsidRPr="00450180">
        <w:rPr>
          <w:szCs w:val="20"/>
        </w:rPr>
        <w:t>Celanově</w:t>
      </w:r>
      <w:proofErr w:type="spellEnd"/>
      <w:r w:rsidR="007240B6" w:rsidRPr="00450180">
        <w:rPr>
          <w:szCs w:val="20"/>
        </w:rPr>
        <w:t xml:space="preserve"> básni. Jisté modlitby k Luně vzývají </w:t>
      </w:r>
      <w:proofErr w:type="spellStart"/>
      <w:r w:rsidR="007240B6" w:rsidRPr="00450180">
        <w:rPr>
          <w:szCs w:val="20"/>
        </w:rPr>
        <w:t>Hekaté</w:t>
      </w:r>
      <w:proofErr w:type="spellEnd"/>
      <w:r w:rsidR="007240B6" w:rsidRPr="00450180">
        <w:rPr>
          <w:szCs w:val="20"/>
        </w:rPr>
        <w:t xml:space="preserve"> a </w:t>
      </w:r>
      <w:proofErr w:type="spellStart"/>
      <w:r w:rsidR="007240B6" w:rsidRPr="00450180">
        <w:rPr>
          <w:szCs w:val="20"/>
        </w:rPr>
        <w:t>Seléné</w:t>
      </w:r>
      <w:proofErr w:type="spellEnd"/>
      <w:r w:rsidR="007240B6" w:rsidRPr="00450180">
        <w:rPr>
          <w:szCs w:val="20"/>
        </w:rPr>
        <w:t xml:space="preserve"> jako jednu a touž bohyni (tři hlavy, křižovatky atd.): "Proto tě nazývají </w:t>
      </w:r>
      <w:proofErr w:type="spellStart"/>
      <w:r w:rsidR="007240B6" w:rsidRPr="00450180">
        <w:rPr>
          <w:szCs w:val="20"/>
        </w:rPr>
        <w:t>Hekaté</w:t>
      </w:r>
      <w:proofErr w:type="spellEnd"/>
      <w:r w:rsidR="007240B6" w:rsidRPr="00450180">
        <w:rPr>
          <w:szCs w:val="20"/>
        </w:rPr>
        <w:t xml:space="preserve"> </w:t>
      </w:r>
      <w:r>
        <w:rPr>
          <w:szCs w:val="20"/>
        </w:rPr>
        <w:t>s mnoha jmény</w:t>
      </w:r>
      <w:r w:rsidR="007240B6" w:rsidRPr="00450180">
        <w:rPr>
          <w:szCs w:val="20"/>
        </w:rPr>
        <w:t xml:space="preserve">, tebe, </w:t>
      </w:r>
      <w:proofErr w:type="spellStart"/>
      <w:r w:rsidR="007240B6" w:rsidRPr="00450180">
        <w:rPr>
          <w:szCs w:val="20"/>
        </w:rPr>
        <w:t>Mené</w:t>
      </w:r>
      <w:proofErr w:type="spellEnd"/>
      <w:r w:rsidR="007240B6" w:rsidRPr="00450180">
        <w:rPr>
          <w:szCs w:val="20"/>
        </w:rPr>
        <w:t>, která rozrážíš vzduch jako Artemis, vrhající oštěp</w:t>
      </w:r>
      <w:proofErr w:type="gramStart"/>
      <w:r w:rsidR="007240B6" w:rsidRPr="00450180">
        <w:rPr>
          <w:szCs w:val="20"/>
        </w:rPr>
        <w:t xml:space="preserve"> ..</w:t>
      </w:r>
      <w:proofErr w:type="gramEnd"/>
      <w:r w:rsidR="007240B6" w:rsidRPr="00450180">
        <w:rPr>
          <w:szCs w:val="20"/>
        </w:rPr>
        <w:t xml:space="preserve"> od tebe vše pochází a v tobě, věčná, všechno i končí." Jinde se stává Afroditou, univerzální rozmnožovatelkou a matkou Eróta, současně dole i nahoře, "v podsvětí, propasti a </w:t>
      </w:r>
      <w:r w:rsidR="007240B6" w:rsidRPr="00450180">
        <w:rPr>
          <w:i/>
          <w:iCs/>
          <w:szCs w:val="20"/>
        </w:rPr>
        <w:t>aión</w:t>
      </w:r>
      <w:r w:rsidR="007240B6" w:rsidRPr="00450180">
        <w:rPr>
          <w:szCs w:val="20"/>
        </w:rPr>
        <w:t xml:space="preserve"> (ono navždy, bytí ve všem čase, věčné)". Bohyně světla, ale i noci, jež přebývá v kryptách a hrobkách. Je to tedy také bohyně smrti a podzemních slují, bohyně Hádu. S těmito rysy se alespoň objevuje v </w:t>
      </w:r>
      <w:proofErr w:type="spellStart"/>
      <w:r w:rsidR="007240B6" w:rsidRPr="00450180">
        <w:rPr>
          <w:i/>
          <w:iCs/>
          <w:szCs w:val="20"/>
        </w:rPr>
        <w:t>Macbethovi</w:t>
      </w:r>
      <w:proofErr w:type="spellEnd"/>
      <w:r w:rsidR="007240B6" w:rsidRPr="00450180">
        <w:rPr>
          <w:szCs w:val="20"/>
        </w:rPr>
        <w:t xml:space="preserve">. Kromě všeobecných znalostí, jež můžeme mít k dispozici víme, že </w:t>
      </w:r>
      <w:proofErr w:type="spellStart"/>
      <w:r w:rsidR="007240B6" w:rsidRPr="00450180">
        <w:rPr>
          <w:szCs w:val="20"/>
        </w:rPr>
        <w:t>Celan</w:t>
      </w:r>
      <w:proofErr w:type="spellEnd"/>
      <w:r w:rsidR="007240B6" w:rsidRPr="00450180">
        <w:rPr>
          <w:szCs w:val="20"/>
        </w:rPr>
        <w:t xml:space="preserve"> rovněž překládal Shakespeara. A co by bylo zvláště třeba vyzdvihnout ve zjevení </w:t>
      </w:r>
      <w:proofErr w:type="spellStart"/>
      <w:r w:rsidR="007240B6" w:rsidRPr="00450180">
        <w:rPr>
          <w:szCs w:val="20"/>
        </w:rPr>
        <w:t>Hekaté</w:t>
      </w:r>
      <w:proofErr w:type="spellEnd"/>
      <w:r w:rsidR="007240B6" w:rsidRPr="00450180">
        <w:rPr>
          <w:szCs w:val="20"/>
        </w:rPr>
        <w:t xml:space="preserve"> (V, 3), je vystupování "tří" v podobě tří čarodějnic, </w:t>
      </w:r>
      <w:r w:rsidR="007240B6" w:rsidRPr="00450180">
        <w:rPr>
          <w:i/>
          <w:iCs/>
          <w:szCs w:val="20"/>
        </w:rPr>
        <w:t>"</w:t>
      </w:r>
      <w:proofErr w:type="spellStart"/>
      <w:r w:rsidR="007240B6" w:rsidRPr="00450180">
        <w:rPr>
          <w:i/>
          <w:iCs/>
          <w:szCs w:val="20"/>
        </w:rPr>
        <w:t>three</w:t>
      </w:r>
      <w:proofErr w:type="spellEnd"/>
      <w:r w:rsidR="007240B6" w:rsidRPr="00450180">
        <w:rPr>
          <w:i/>
          <w:iCs/>
          <w:szCs w:val="20"/>
        </w:rPr>
        <w:t xml:space="preserve"> </w:t>
      </w:r>
      <w:proofErr w:type="spellStart"/>
      <w:r w:rsidR="007240B6" w:rsidRPr="00450180">
        <w:rPr>
          <w:i/>
          <w:iCs/>
          <w:szCs w:val="20"/>
        </w:rPr>
        <w:t>witches</w:t>
      </w:r>
      <w:proofErr w:type="spellEnd"/>
      <w:r w:rsidR="007240B6" w:rsidRPr="00450180">
        <w:rPr>
          <w:i/>
          <w:iCs/>
          <w:szCs w:val="20"/>
        </w:rPr>
        <w:t>"</w:t>
      </w:r>
      <w:r w:rsidR="007240B6" w:rsidRPr="00450180">
        <w:rPr>
          <w:szCs w:val="20"/>
        </w:rPr>
        <w:t>, jež se s ní setkávají a oslovují ji (</w:t>
      </w:r>
      <w:r w:rsidR="007240B6" w:rsidRPr="00450180">
        <w:rPr>
          <w:i/>
          <w:iCs/>
          <w:szCs w:val="20"/>
        </w:rPr>
        <w:t>"</w:t>
      </w:r>
      <w:proofErr w:type="spellStart"/>
      <w:r w:rsidR="007240B6" w:rsidRPr="00450180">
        <w:rPr>
          <w:i/>
          <w:iCs/>
          <w:szCs w:val="20"/>
        </w:rPr>
        <w:t>Why</w:t>
      </w:r>
      <w:proofErr w:type="spellEnd"/>
      <w:r w:rsidR="007240B6" w:rsidRPr="00450180">
        <w:rPr>
          <w:i/>
          <w:iCs/>
          <w:szCs w:val="20"/>
        </w:rPr>
        <w:t xml:space="preserve">, </w:t>
      </w:r>
      <w:proofErr w:type="spellStart"/>
      <w:r w:rsidR="007240B6" w:rsidRPr="00450180">
        <w:rPr>
          <w:i/>
          <w:iCs/>
          <w:szCs w:val="20"/>
        </w:rPr>
        <w:t>how</w:t>
      </w:r>
      <w:proofErr w:type="spellEnd"/>
      <w:r w:rsidR="007240B6" w:rsidRPr="00450180">
        <w:rPr>
          <w:i/>
          <w:iCs/>
          <w:szCs w:val="20"/>
        </w:rPr>
        <w:t xml:space="preserve"> </w:t>
      </w:r>
      <w:proofErr w:type="spellStart"/>
      <w:r w:rsidR="007240B6" w:rsidRPr="00450180">
        <w:rPr>
          <w:i/>
          <w:iCs/>
          <w:szCs w:val="20"/>
        </w:rPr>
        <w:t>now</w:t>
      </w:r>
      <w:proofErr w:type="spellEnd"/>
      <w:r w:rsidR="007240B6" w:rsidRPr="00450180">
        <w:rPr>
          <w:i/>
          <w:iCs/>
          <w:szCs w:val="20"/>
        </w:rPr>
        <w:t xml:space="preserve">, </w:t>
      </w:r>
      <w:proofErr w:type="spellStart"/>
      <w:r w:rsidR="007240B6" w:rsidRPr="00450180">
        <w:rPr>
          <w:i/>
          <w:iCs/>
          <w:szCs w:val="20"/>
        </w:rPr>
        <w:t>Hecate</w:t>
      </w:r>
      <w:proofErr w:type="spellEnd"/>
      <w:r w:rsidR="007240B6" w:rsidRPr="00450180">
        <w:rPr>
          <w:i/>
          <w:iCs/>
          <w:szCs w:val="20"/>
        </w:rPr>
        <w:t xml:space="preserve">! </w:t>
      </w:r>
      <w:proofErr w:type="spellStart"/>
      <w:r w:rsidR="007240B6" w:rsidRPr="00450180">
        <w:rPr>
          <w:i/>
          <w:iCs/>
          <w:szCs w:val="20"/>
        </w:rPr>
        <w:t>you</w:t>
      </w:r>
      <w:proofErr w:type="spellEnd"/>
      <w:r w:rsidR="007240B6" w:rsidRPr="00450180">
        <w:rPr>
          <w:i/>
          <w:iCs/>
          <w:szCs w:val="20"/>
        </w:rPr>
        <w:t xml:space="preserve"> </w:t>
      </w:r>
      <w:proofErr w:type="spellStart"/>
      <w:r w:rsidR="007240B6" w:rsidRPr="00450180">
        <w:rPr>
          <w:i/>
          <w:iCs/>
          <w:szCs w:val="20"/>
        </w:rPr>
        <w:t>look</w:t>
      </w:r>
      <w:proofErr w:type="spellEnd"/>
      <w:r w:rsidR="007240B6" w:rsidRPr="00450180">
        <w:rPr>
          <w:i/>
          <w:iCs/>
          <w:szCs w:val="20"/>
        </w:rPr>
        <w:t xml:space="preserve"> </w:t>
      </w:r>
      <w:proofErr w:type="spellStart"/>
      <w:r w:rsidR="007240B6" w:rsidRPr="00450180">
        <w:rPr>
          <w:i/>
          <w:iCs/>
          <w:szCs w:val="20"/>
        </w:rPr>
        <w:t>angerly</w:t>
      </w:r>
      <w:proofErr w:type="spellEnd"/>
      <w:r w:rsidR="007240B6" w:rsidRPr="00450180">
        <w:rPr>
          <w:i/>
          <w:iCs/>
          <w:szCs w:val="20"/>
        </w:rPr>
        <w:t>!"</w:t>
      </w:r>
      <w:r w:rsidR="007240B6" w:rsidRPr="00450180">
        <w:rPr>
          <w:szCs w:val="20"/>
        </w:rPr>
        <w:t xml:space="preserve">) V odpovědi </w:t>
      </w:r>
      <w:proofErr w:type="spellStart"/>
      <w:r w:rsidR="007240B6" w:rsidRPr="00450180">
        <w:rPr>
          <w:szCs w:val="20"/>
        </w:rPr>
        <w:t>Hekaté</w:t>
      </w:r>
      <w:proofErr w:type="spellEnd"/>
      <w:r w:rsidR="007240B6" w:rsidRPr="00450180">
        <w:rPr>
          <w:szCs w:val="20"/>
        </w:rPr>
        <w:t xml:space="preserve"> jde jen o smrt (</w:t>
      </w:r>
      <w:r w:rsidR="007240B6" w:rsidRPr="00450180">
        <w:rPr>
          <w:i/>
          <w:iCs/>
          <w:szCs w:val="20"/>
        </w:rPr>
        <w:t>"</w:t>
      </w:r>
      <w:proofErr w:type="spellStart"/>
      <w:r w:rsidR="007240B6" w:rsidRPr="00450180">
        <w:rPr>
          <w:i/>
          <w:iCs/>
          <w:szCs w:val="20"/>
        </w:rPr>
        <w:t>How</w:t>
      </w:r>
      <w:proofErr w:type="spellEnd"/>
      <w:r w:rsidR="007240B6" w:rsidRPr="00450180">
        <w:rPr>
          <w:i/>
          <w:iCs/>
          <w:szCs w:val="20"/>
        </w:rPr>
        <w:t xml:space="preserve"> </w:t>
      </w:r>
      <w:proofErr w:type="spellStart"/>
      <w:r w:rsidR="007240B6" w:rsidRPr="00450180">
        <w:rPr>
          <w:i/>
          <w:iCs/>
          <w:szCs w:val="20"/>
        </w:rPr>
        <w:t>did</w:t>
      </w:r>
      <w:proofErr w:type="spellEnd"/>
      <w:r w:rsidR="007240B6" w:rsidRPr="00450180">
        <w:rPr>
          <w:i/>
          <w:iCs/>
          <w:szCs w:val="20"/>
        </w:rPr>
        <w:t xml:space="preserve"> </w:t>
      </w:r>
      <w:proofErr w:type="spellStart"/>
      <w:r w:rsidR="007240B6" w:rsidRPr="00450180">
        <w:rPr>
          <w:i/>
          <w:iCs/>
          <w:szCs w:val="20"/>
        </w:rPr>
        <w:t>you</w:t>
      </w:r>
      <w:proofErr w:type="spellEnd"/>
      <w:r w:rsidR="007240B6" w:rsidRPr="00450180">
        <w:rPr>
          <w:i/>
          <w:iCs/>
          <w:szCs w:val="20"/>
        </w:rPr>
        <w:t xml:space="preserve"> dare / To </w:t>
      </w:r>
      <w:proofErr w:type="spellStart"/>
      <w:r w:rsidR="007240B6" w:rsidRPr="00450180">
        <w:rPr>
          <w:i/>
          <w:iCs/>
          <w:szCs w:val="20"/>
        </w:rPr>
        <w:t>trade</w:t>
      </w:r>
      <w:proofErr w:type="spellEnd"/>
      <w:r w:rsidR="007240B6" w:rsidRPr="00450180">
        <w:rPr>
          <w:i/>
          <w:iCs/>
          <w:szCs w:val="20"/>
        </w:rPr>
        <w:t xml:space="preserve"> and </w:t>
      </w:r>
      <w:proofErr w:type="spellStart"/>
      <w:r w:rsidR="007240B6" w:rsidRPr="00450180">
        <w:rPr>
          <w:i/>
          <w:iCs/>
          <w:szCs w:val="20"/>
        </w:rPr>
        <w:t>traffic</w:t>
      </w:r>
      <w:proofErr w:type="spellEnd"/>
      <w:r w:rsidR="007240B6" w:rsidRPr="00450180">
        <w:rPr>
          <w:i/>
          <w:iCs/>
          <w:szCs w:val="20"/>
        </w:rPr>
        <w:t xml:space="preserve"> </w:t>
      </w:r>
      <w:proofErr w:type="spellStart"/>
      <w:r w:rsidR="007240B6" w:rsidRPr="00450180">
        <w:rPr>
          <w:i/>
          <w:iCs/>
          <w:szCs w:val="20"/>
        </w:rPr>
        <w:t>with</w:t>
      </w:r>
      <w:proofErr w:type="spellEnd"/>
      <w:r w:rsidR="007240B6" w:rsidRPr="00450180">
        <w:rPr>
          <w:i/>
          <w:iCs/>
          <w:szCs w:val="20"/>
        </w:rPr>
        <w:t xml:space="preserve"> </w:t>
      </w:r>
      <w:proofErr w:type="spellStart"/>
      <w:r w:rsidR="007240B6" w:rsidRPr="00450180">
        <w:rPr>
          <w:i/>
          <w:iCs/>
          <w:szCs w:val="20"/>
        </w:rPr>
        <w:t>Macbeth</w:t>
      </w:r>
      <w:proofErr w:type="spellEnd"/>
      <w:r w:rsidR="007240B6" w:rsidRPr="00450180">
        <w:rPr>
          <w:i/>
          <w:iCs/>
          <w:szCs w:val="20"/>
        </w:rPr>
        <w:t xml:space="preserve"> / In </w:t>
      </w:r>
      <w:proofErr w:type="spellStart"/>
      <w:r w:rsidR="007240B6" w:rsidRPr="00450180">
        <w:rPr>
          <w:i/>
          <w:iCs/>
          <w:szCs w:val="20"/>
        </w:rPr>
        <w:t>riddles</w:t>
      </w:r>
      <w:proofErr w:type="spellEnd"/>
      <w:r w:rsidR="007240B6" w:rsidRPr="00450180">
        <w:rPr>
          <w:i/>
          <w:iCs/>
          <w:szCs w:val="20"/>
        </w:rPr>
        <w:t xml:space="preserve"> and </w:t>
      </w:r>
      <w:proofErr w:type="spellStart"/>
      <w:r w:rsidR="007240B6" w:rsidRPr="00450180">
        <w:rPr>
          <w:i/>
          <w:iCs/>
          <w:szCs w:val="20"/>
        </w:rPr>
        <w:t>affairs</w:t>
      </w:r>
      <w:proofErr w:type="spellEnd"/>
      <w:r w:rsidR="007240B6" w:rsidRPr="00450180">
        <w:rPr>
          <w:i/>
          <w:iCs/>
          <w:szCs w:val="20"/>
        </w:rPr>
        <w:t xml:space="preserve"> </w:t>
      </w:r>
      <w:proofErr w:type="spellStart"/>
      <w:r w:rsidR="007240B6" w:rsidRPr="00450180">
        <w:rPr>
          <w:i/>
          <w:iCs/>
          <w:szCs w:val="20"/>
        </w:rPr>
        <w:t>of</w:t>
      </w:r>
      <w:proofErr w:type="spellEnd"/>
      <w:r w:rsidR="007240B6" w:rsidRPr="00450180">
        <w:rPr>
          <w:i/>
          <w:iCs/>
          <w:szCs w:val="20"/>
        </w:rPr>
        <w:t xml:space="preserve"> </w:t>
      </w:r>
      <w:proofErr w:type="spellStart"/>
      <w:proofErr w:type="gramStart"/>
      <w:r w:rsidR="007240B6" w:rsidRPr="00450180">
        <w:rPr>
          <w:i/>
          <w:iCs/>
          <w:szCs w:val="20"/>
        </w:rPr>
        <w:t>death</w:t>
      </w:r>
      <w:proofErr w:type="spellEnd"/>
      <w:r w:rsidR="007240B6" w:rsidRPr="00450180">
        <w:rPr>
          <w:i/>
          <w:iCs/>
          <w:szCs w:val="20"/>
        </w:rPr>
        <w:t>..</w:t>
      </w:r>
      <w:proofErr w:type="gramEnd"/>
      <w:r w:rsidR="007240B6" w:rsidRPr="00450180">
        <w:rPr>
          <w:i/>
          <w:iCs/>
          <w:szCs w:val="20"/>
        </w:rPr>
        <w:t>")</w:t>
      </w:r>
      <w:r w:rsidR="007240B6" w:rsidRPr="00450180">
        <w:rPr>
          <w:szCs w:val="20"/>
        </w:rPr>
        <w:t xml:space="preserve">, zářivost </w:t>
      </w:r>
      <w:r w:rsidR="007240B6" w:rsidRPr="00450180">
        <w:rPr>
          <w:i/>
          <w:iCs/>
          <w:szCs w:val="20"/>
        </w:rPr>
        <w:t>("</w:t>
      </w:r>
      <w:proofErr w:type="spellStart"/>
      <w:r w:rsidR="007240B6" w:rsidRPr="00450180">
        <w:rPr>
          <w:i/>
          <w:iCs/>
          <w:szCs w:val="20"/>
        </w:rPr>
        <w:t>or</w:t>
      </w:r>
      <w:proofErr w:type="spellEnd"/>
      <w:r w:rsidR="007240B6" w:rsidRPr="00450180">
        <w:rPr>
          <w:i/>
          <w:iCs/>
          <w:szCs w:val="20"/>
        </w:rPr>
        <w:t xml:space="preserve"> show </w:t>
      </w:r>
      <w:proofErr w:type="spellStart"/>
      <w:r w:rsidR="007240B6" w:rsidRPr="00450180">
        <w:rPr>
          <w:i/>
          <w:iCs/>
          <w:szCs w:val="20"/>
        </w:rPr>
        <w:t>the</w:t>
      </w:r>
      <w:proofErr w:type="spellEnd"/>
      <w:r w:rsidR="007240B6" w:rsidRPr="00450180">
        <w:rPr>
          <w:i/>
          <w:iCs/>
          <w:szCs w:val="20"/>
        </w:rPr>
        <w:t xml:space="preserve"> </w:t>
      </w:r>
      <w:proofErr w:type="spellStart"/>
      <w:r w:rsidR="007240B6" w:rsidRPr="00450180">
        <w:rPr>
          <w:i/>
          <w:iCs/>
          <w:szCs w:val="20"/>
        </w:rPr>
        <w:t>glory</w:t>
      </w:r>
      <w:proofErr w:type="spellEnd"/>
      <w:r w:rsidR="007240B6" w:rsidRPr="00450180">
        <w:rPr>
          <w:i/>
          <w:iCs/>
          <w:szCs w:val="20"/>
        </w:rPr>
        <w:t xml:space="preserve"> </w:t>
      </w:r>
      <w:proofErr w:type="spellStart"/>
      <w:r w:rsidR="007240B6" w:rsidRPr="00450180">
        <w:rPr>
          <w:i/>
          <w:iCs/>
          <w:szCs w:val="20"/>
        </w:rPr>
        <w:t>of</w:t>
      </w:r>
      <w:proofErr w:type="spellEnd"/>
      <w:r w:rsidR="007240B6" w:rsidRPr="00450180">
        <w:rPr>
          <w:i/>
          <w:iCs/>
          <w:szCs w:val="20"/>
        </w:rPr>
        <w:t xml:space="preserve"> </w:t>
      </w:r>
      <w:proofErr w:type="spellStart"/>
      <w:r w:rsidR="007240B6" w:rsidRPr="00450180">
        <w:rPr>
          <w:i/>
          <w:iCs/>
          <w:szCs w:val="20"/>
        </w:rPr>
        <w:t>our</w:t>
      </w:r>
      <w:proofErr w:type="spellEnd"/>
      <w:r w:rsidR="007240B6" w:rsidRPr="00450180">
        <w:rPr>
          <w:i/>
          <w:iCs/>
          <w:szCs w:val="20"/>
        </w:rPr>
        <w:t xml:space="preserve"> art?!), o "pit </w:t>
      </w:r>
      <w:proofErr w:type="spellStart"/>
      <w:r w:rsidR="007240B6" w:rsidRPr="00450180">
        <w:rPr>
          <w:i/>
          <w:iCs/>
          <w:szCs w:val="20"/>
        </w:rPr>
        <w:t>of</w:t>
      </w:r>
      <w:proofErr w:type="spellEnd"/>
      <w:r w:rsidR="007240B6" w:rsidRPr="00450180">
        <w:rPr>
          <w:i/>
          <w:iCs/>
          <w:szCs w:val="20"/>
        </w:rPr>
        <w:t xml:space="preserve"> </w:t>
      </w:r>
      <w:proofErr w:type="spellStart"/>
      <w:r w:rsidR="007240B6" w:rsidRPr="00450180">
        <w:rPr>
          <w:i/>
          <w:iCs/>
          <w:szCs w:val="20"/>
        </w:rPr>
        <w:t>Acheron</w:t>
      </w:r>
      <w:proofErr w:type="spellEnd"/>
      <w:r w:rsidR="007240B6" w:rsidRPr="00450180">
        <w:rPr>
          <w:i/>
          <w:iCs/>
          <w:szCs w:val="20"/>
        </w:rPr>
        <w:t xml:space="preserve">", </w:t>
      </w:r>
      <w:r w:rsidR="007240B6" w:rsidRPr="00450180">
        <w:rPr>
          <w:szCs w:val="20"/>
        </w:rPr>
        <w:t>o měsíc</w:t>
      </w:r>
      <w:r w:rsidR="007240B6" w:rsidRPr="00450180">
        <w:rPr>
          <w:i/>
          <w:iCs/>
          <w:szCs w:val="20"/>
        </w:rPr>
        <w:t xml:space="preserve"> (</w:t>
      </w:r>
      <w:r w:rsidR="007240B6" w:rsidRPr="00450180">
        <w:rPr>
          <w:szCs w:val="20"/>
        </w:rPr>
        <w:t>"</w:t>
      </w:r>
      <w:proofErr w:type="spellStart"/>
      <w:r w:rsidR="007240B6" w:rsidRPr="00450180">
        <w:rPr>
          <w:i/>
          <w:iCs/>
          <w:szCs w:val="20"/>
        </w:rPr>
        <w:t>Upon</w:t>
      </w:r>
      <w:proofErr w:type="spellEnd"/>
      <w:r w:rsidR="007240B6" w:rsidRPr="00450180">
        <w:rPr>
          <w:i/>
          <w:iCs/>
          <w:szCs w:val="20"/>
        </w:rPr>
        <w:t xml:space="preserve"> </w:t>
      </w:r>
      <w:proofErr w:type="spellStart"/>
      <w:r w:rsidR="007240B6" w:rsidRPr="00450180">
        <w:rPr>
          <w:i/>
          <w:iCs/>
          <w:szCs w:val="20"/>
        </w:rPr>
        <w:t>the</w:t>
      </w:r>
      <w:proofErr w:type="spellEnd"/>
      <w:r w:rsidR="007240B6" w:rsidRPr="00450180">
        <w:rPr>
          <w:i/>
          <w:iCs/>
          <w:szCs w:val="20"/>
        </w:rPr>
        <w:t xml:space="preserve"> </w:t>
      </w:r>
      <w:proofErr w:type="spellStart"/>
      <w:r w:rsidR="007240B6" w:rsidRPr="00450180">
        <w:rPr>
          <w:i/>
          <w:iCs/>
          <w:szCs w:val="20"/>
        </w:rPr>
        <w:t>corner</w:t>
      </w:r>
      <w:proofErr w:type="spellEnd"/>
      <w:r w:rsidR="007240B6" w:rsidRPr="00450180">
        <w:rPr>
          <w:i/>
          <w:iCs/>
          <w:szCs w:val="20"/>
        </w:rPr>
        <w:t xml:space="preserve"> </w:t>
      </w:r>
      <w:proofErr w:type="spellStart"/>
      <w:r w:rsidR="007240B6" w:rsidRPr="00450180">
        <w:rPr>
          <w:i/>
          <w:iCs/>
          <w:szCs w:val="20"/>
        </w:rPr>
        <w:t>of</w:t>
      </w:r>
      <w:proofErr w:type="spellEnd"/>
      <w:r w:rsidR="007240B6" w:rsidRPr="00450180">
        <w:rPr>
          <w:i/>
          <w:iCs/>
          <w:szCs w:val="20"/>
        </w:rPr>
        <w:t xml:space="preserve"> </w:t>
      </w:r>
      <w:proofErr w:type="spellStart"/>
      <w:r w:rsidR="007240B6" w:rsidRPr="00450180">
        <w:rPr>
          <w:i/>
          <w:iCs/>
          <w:szCs w:val="20"/>
        </w:rPr>
        <w:t>the</w:t>
      </w:r>
      <w:proofErr w:type="spellEnd"/>
      <w:r w:rsidR="007240B6" w:rsidRPr="00450180">
        <w:rPr>
          <w:i/>
          <w:iCs/>
          <w:szCs w:val="20"/>
        </w:rPr>
        <w:t xml:space="preserve"> </w:t>
      </w:r>
      <w:proofErr w:type="spellStart"/>
      <w:r w:rsidR="007240B6" w:rsidRPr="00450180">
        <w:rPr>
          <w:i/>
          <w:iCs/>
          <w:szCs w:val="20"/>
        </w:rPr>
        <w:t>moon</w:t>
      </w:r>
      <w:proofErr w:type="spellEnd"/>
      <w:r w:rsidR="007240B6" w:rsidRPr="00450180">
        <w:rPr>
          <w:i/>
          <w:iCs/>
          <w:szCs w:val="20"/>
        </w:rPr>
        <w:t>..."</w:t>
      </w:r>
      <w:r w:rsidR="007240B6" w:rsidRPr="00450180">
        <w:rPr>
          <w:szCs w:val="20"/>
        </w:rPr>
        <w:t>) atd.</w:t>
      </w:r>
      <w:r w:rsidR="006A5B1A">
        <w:rPr>
          <w:rStyle w:val="FootnoteReference"/>
          <w:szCs w:val="20"/>
        </w:rPr>
        <w:footnoteReference w:id="15"/>
      </w:r>
    </w:p>
    <w:p w14:paraId="572C7843" w14:textId="77777777" w:rsidR="00C26C3D" w:rsidRDefault="00C26C3D" w:rsidP="00EB7C58">
      <w:pPr>
        <w:pStyle w:val="NoSpacing"/>
        <w:rPr>
          <w:szCs w:val="20"/>
        </w:rPr>
      </w:pPr>
    </w:p>
    <w:p w14:paraId="1AFE5842" w14:textId="600E817F" w:rsidR="007240B6" w:rsidRPr="00450180" w:rsidRDefault="00C26C3D" w:rsidP="00EB7C58">
      <w:pPr>
        <w:pStyle w:val="NoSpacing"/>
        <w:rPr>
          <w:szCs w:val="20"/>
        </w:rPr>
      </w:pPr>
      <w:r>
        <w:rPr>
          <w:szCs w:val="20"/>
        </w:rPr>
        <w:tab/>
      </w:r>
      <w:r w:rsidR="007240B6" w:rsidRPr="00450180">
        <w:rPr>
          <w:szCs w:val="20"/>
        </w:rPr>
        <w:t xml:space="preserve">Od </w:t>
      </w:r>
      <w:proofErr w:type="spellStart"/>
      <w:r w:rsidR="007240B6" w:rsidRPr="00450180">
        <w:rPr>
          <w:szCs w:val="20"/>
        </w:rPr>
        <w:t>Acherontu</w:t>
      </w:r>
      <w:proofErr w:type="spellEnd"/>
      <w:r w:rsidR="007240B6" w:rsidRPr="00450180">
        <w:rPr>
          <w:szCs w:val="20"/>
        </w:rPr>
        <w:t xml:space="preserve"> a </w:t>
      </w:r>
      <w:proofErr w:type="spellStart"/>
      <w:r w:rsidR="007240B6" w:rsidRPr="00450180">
        <w:rPr>
          <w:szCs w:val="20"/>
        </w:rPr>
        <w:t>Stygu</w:t>
      </w:r>
      <w:proofErr w:type="spellEnd"/>
      <w:r w:rsidR="007240B6" w:rsidRPr="00450180">
        <w:rPr>
          <w:szCs w:val="20"/>
        </w:rPr>
        <w:t xml:space="preserve"> se znovu můžeme vrátit k </w:t>
      </w:r>
      <w:proofErr w:type="spellStart"/>
      <w:r w:rsidR="007240B6" w:rsidRPr="00450180">
        <w:rPr>
          <w:szCs w:val="20"/>
        </w:rPr>
        <w:t>Celanově</w:t>
      </w:r>
      <w:proofErr w:type="spellEnd"/>
      <w:r w:rsidR="007240B6" w:rsidRPr="00450180">
        <w:rPr>
          <w:szCs w:val="20"/>
        </w:rPr>
        <w:t xml:space="preserve"> básni, k </w:t>
      </w:r>
      <w:proofErr w:type="spellStart"/>
      <w:r w:rsidR="007240B6" w:rsidRPr="00450180">
        <w:rPr>
          <w:i/>
          <w:iCs/>
          <w:szCs w:val="20"/>
        </w:rPr>
        <w:t>Pontisches</w:t>
      </w:r>
      <w:proofErr w:type="spellEnd"/>
      <w:r w:rsidR="007240B6" w:rsidRPr="00450180">
        <w:rPr>
          <w:i/>
          <w:iCs/>
          <w:szCs w:val="20"/>
        </w:rPr>
        <w:t xml:space="preserve"> </w:t>
      </w:r>
      <w:proofErr w:type="spellStart"/>
      <w:r w:rsidR="007240B6" w:rsidRPr="00450180">
        <w:rPr>
          <w:i/>
          <w:iCs/>
          <w:szCs w:val="20"/>
        </w:rPr>
        <w:t>Einstmals</w:t>
      </w:r>
      <w:proofErr w:type="spellEnd"/>
      <w:r w:rsidR="007240B6" w:rsidRPr="00450180">
        <w:rPr>
          <w:szCs w:val="20"/>
        </w:rPr>
        <w:t xml:space="preserve">, kdy pouze jedenkráte překračujeme vody Pontu. Neboť ty překračujeme pouze jednou, "pontským jedenkráte", jež možná označuje přechod do smrti. Právě zde má také Odysseus povoleno projít </w:t>
      </w:r>
      <w:r w:rsidR="007240B6" w:rsidRPr="00450180">
        <w:rPr>
          <w:i/>
          <w:iCs/>
          <w:szCs w:val="20"/>
        </w:rPr>
        <w:t>jedenkrát</w:t>
      </w:r>
      <w:r w:rsidR="007240B6" w:rsidRPr="00450180">
        <w:rPr>
          <w:szCs w:val="20"/>
        </w:rPr>
        <w:t xml:space="preserve">, aby mohl navštívit mrtvé a poradit se s </w:t>
      </w:r>
      <w:proofErr w:type="spellStart"/>
      <w:r w:rsidR="007240B6" w:rsidRPr="00450180">
        <w:rPr>
          <w:szCs w:val="20"/>
        </w:rPr>
        <w:t>Teirésiou</w:t>
      </w:r>
      <w:proofErr w:type="spellEnd"/>
      <w:r w:rsidR="007240B6" w:rsidRPr="00450180">
        <w:rPr>
          <w:szCs w:val="20"/>
        </w:rPr>
        <w:t xml:space="preserve">. Ve chvíli </w:t>
      </w:r>
      <w:proofErr w:type="gramStart"/>
      <w:r w:rsidR="007240B6" w:rsidRPr="00450180">
        <w:rPr>
          <w:szCs w:val="20"/>
        </w:rPr>
        <w:t>smrti - a</w:t>
      </w:r>
      <w:proofErr w:type="gramEnd"/>
      <w:r w:rsidR="007240B6" w:rsidRPr="00450180">
        <w:rPr>
          <w:szCs w:val="20"/>
        </w:rPr>
        <w:t xml:space="preserve"> aby si zajistili svůj úděl po smrti, a to i tehdy, pokud byli zpopelněni - potřebovali Řekové svědka. Museli projít skrze </w:t>
      </w:r>
      <w:r w:rsidR="007240B6" w:rsidRPr="00450180">
        <w:rPr>
          <w:i/>
          <w:iCs/>
          <w:szCs w:val="20"/>
        </w:rPr>
        <w:t>trivium</w:t>
      </w:r>
      <w:r w:rsidR="007240B6" w:rsidRPr="00450180">
        <w:rPr>
          <w:szCs w:val="20"/>
        </w:rPr>
        <w:t>, které rozhodlo o cestě a místě, kam se odeberou.</w:t>
      </w:r>
    </w:p>
    <w:p w14:paraId="14BB613B" w14:textId="77777777" w:rsidR="00C26C3D" w:rsidRDefault="00C26C3D" w:rsidP="00EB7C58">
      <w:pPr>
        <w:pStyle w:val="NoSpacing"/>
        <w:rPr>
          <w:szCs w:val="20"/>
        </w:rPr>
      </w:pPr>
    </w:p>
    <w:p w14:paraId="1AFE5843" w14:textId="738DD6E4" w:rsidR="007240B6" w:rsidRPr="00450180" w:rsidRDefault="00C26C3D" w:rsidP="00EB7C58">
      <w:pPr>
        <w:pStyle w:val="NoSpacing"/>
        <w:rPr>
          <w:szCs w:val="20"/>
        </w:rPr>
      </w:pPr>
      <w:r>
        <w:rPr>
          <w:szCs w:val="20"/>
        </w:rPr>
        <w:tab/>
      </w:r>
      <w:r w:rsidR="007240B6" w:rsidRPr="00450180">
        <w:rPr>
          <w:szCs w:val="20"/>
        </w:rPr>
        <w:t xml:space="preserve">Bylo by přílišné zmiňovat zde Odyssea, </w:t>
      </w:r>
      <w:proofErr w:type="spellStart"/>
      <w:r w:rsidR="007240B6" w:rsidRPr="00450180">
        <w:rPr>
          <w:szCs w:val="20"/>
        </w:rPr>
        <w:t>Elpenora</w:t>
      </w:r>
      <w:proofErr w:type="spellEnd"/>
      <w:r w:rsidR="007240B6" w:rsidRPr="00450180">
        <w:rPr>
          <w:szCs w:val="20"/>
        </w:rPr>
        <w:t xml:space="preserve">, jeho opilost a jeho veslo, k nimž </w:t>
      </w:r>
      <w:r w:rsidR="007240B6" w:rsidRPr="00450180">
        <w:rPr>
          <w:i/>
          <w:iCs/>
          <w:szCs w:val="20"/>
        </w:rPr>
        <w:t>možná</w:t>
      </w:r>
      <w:r w:rsidR="007240B6" w:rsidRPr="00450180">
        <w:rPr>
          <w:szCs w:val="20"/>
        </w:rPr>
        <w:t xml:space="preserve">, pokud se </w:t>
      </w:r>
      <w:proofErr w:type="gramStart"/>
      <w:r w:rsidR="007240B6" w:rsidRPr="00450180">
        <w:rPr>
          <w:szCs w:val="20"/>
        </w:rPr>
        <w:t>to</w:t>
      </w:r>
      <w:proofErr w:type="gramEnd"/>
      <w:r w:rsidR="007240B6" w:rsidRPr="00450180">
        <w:rPr>
          <w:szCs w:val="20"/>
        </w:rPr>
        <w:t xml:space="preserve"> kdy dozvíme, odkazují slova "</w:t>
      </w:r>
      <w:proofErr w:type="spellStart"/>
      <w:r w:rsidR="007240B6" w:rsidRPr="00450180">
        <w:rPr>
          <w:i/>
          <w:iCs/>
          <w:szCs w:val="20"/>
        </w:rPr>
        <w:t>ertrunkenen</w:t>
      </w:r>
      <w:proofErr w:type="spellEnd"/>
      <w:r w:rsidR="007240B6" w:rsidRPr="00450180">
        <w:rPr>
          <w:i/>
          <w:iCs/>
          <w:szCs w:val="20"/>
        </w:rPr>
        <w:t xml:space="preserve"> </w:t>
      </w:r>
      <w:proofErr w:type="spellStart"/>
      <w:r w:rsidR="007240B6" w:rsidRPr="00450180">
        <w:rPr>
          <w:i/>
          <w:iCs/>
          <w:szCs w:val="20"/>
        </w:rPr>
        <w:t>Ruderblatt</w:t>
      </w:r>
      <w:proofErr w:type="spellEnd"/>
      <w:r w:rsidR="007240B6" w:rsidRPr="00450180">
        <w:rPr>
          <w:szCs w:val="20"/>
        </w:rPr>
        <w:t>" ponořené či zpité veslo. A bylo by příliš mluvit zde na téma vertikálního provazu, provazu dechu (</w:t>
      </w:r>
      <w:proofErr w:type="spellStart"/>
      <w:r w:rsidR="007240B6" w:rsidRPr="00450180">
        <w:rPr>
          <w:i/>
          <w:iCs/>
          <w:szCs w:val="20"/>
        </w:rPr>
        <w:t>Atemseile</w:t>
      </w:r>
      <w:proofErr w:type="spellEnd"/>
      <w:r w:rsidR="007240B6" w:rsidRPr="00450180">
        <w:rPr>
          <w:szCs w:val="20"/>
        </w:rPr>
        <w:t xml:space="preserve">), jež </w:t>
      </w:r>
      <w:r w:rsidR="007240B6" w:rsidRPr="00450180">
        <w:rPr>
          <w:i/>
          <w:iCs/>
          <w:szCs w:val="20"/>
        </w:rPr>
        <w:t>možná</w:t>
      </w:r>
      <w:r w:rsidR="007240B6" w:rsidRPr="00450180">
        <w:rPr>
          <w:szCs w:val="20"/>
        </w:rPr>
        <w:t xml:space="preserve"> naráží na smrt Mariny Cvetajevové. Víme, co pro </w:t>
      </w:r>
      <w:proofErr w:type="spellStart"/>
      <w:r w:rsidR="007240B6" w:rsidRPr="00450180">
        <w:rPr>
          <w:szCs w:val="20"/>
        </w:rPr>
        <w:t>Celana</w:t>
      </w:r>
      <w:proofErr w:type="spellEnd"/>
      <w:r w:rsidR="007240B6" w:rsidRPr="00450180">
        <w:rPr>
          <w:szCs w:val="20"/>
        </w:rPr>
        <w:t xml:space="preserve"> znamenala. Marina Cvetajevová se oběsila v roce 1941 </w:t>
      </w:r>
      <w:r w:rsidR="007240B6" w:rsidRPr="00450180">
        <w:rPr>
          <w:i/>
          <w:iCs/>
          <w:szCs w:val="20"/>
        </w:rPr>
        <w:t>beze svědka</w:t>
      </w:r>
      <w:r w:rsidR="007240B6" w:rsidRPr="00450180">
        <w:rPr>
          <w:szCs w:val="20"/>
        </w:rPr>
        <w:t>. Obývala tatarskou republiku. Tatarský měsíc (</w:t>
      </w:r>
      <w:proofErr w:type="spellStart"/>
      <w:r w:rsidR="007240B6" w:rsidRPr="00450180">
        <w:rPr>
          <w:i/>
          <w:iCs/>
          <w:szCs w:val="20"/>
        </w:rPr>
        <w:t>Tatarenmond</w:t>
      </w:r>
      <w:proofErr w:type="spellEnd"/>
      <w:r w:rsidR="007240B6" w:rsidRPr="00450180">
        <w:rPr>
          <w:szCs w:val="20"/>
        </w:rPr>
        <w:t xml:space="preserve">) by tedy mohl slučovat dvě kryptické narážky, a mařit, jak se to často děje, jednotu reference, tedy i </w:t>
      </w:r>
      <w:proofErr w:type="gramStart"/>
      <w:r w:rsidR="007240B6" w:rsidRPr="00450180">
        <w:rPr>
          <w:szCs w:val="20"/>
        </w:rPr>
        <w:t>četby</w:t>
      </w:r>
      <w:proofErr w:type="gramEnd"/>
      <w:r w:rsidR="007240B6" w:rsidRPr="00450180">
        <w:rPr>
          <w:szCs w:val="20"/>
        </w:rPr>
        <w:t xml:space="preserve"> a tedy i svědectví, aniž by proto zahlazoval jedinečnost každé události, každého údaje tímto způsobem re-</w:t>
      </w:r>
      <w:proofErr w:type="spellStart"/>
      <w:r w:rsidR="007240B6" w:rsidRPr="00450180">
        <w:rPr>
          <w:szCs w:val="20"/>
        </w:rPr>
        <w:t>ferovaného</w:t>
      </w:r>
      <w:proofErr w:type="spellEnd"/>
      <w:r w:rsidR="007240B6" w:rsidRPr="00450180">
        <w:rPr>
          <w:szCs w:val="20"/>
        </w:rPr>
        <w:t xml:space="preserve"> a označeného.</w:t>
      </w:r>
    </w:p>
    <w:p w14:paraId="43F9D900" w14:textId="77777777" w:rsidR="001E77B6" w:rsidRDefault="001E77B6" w:rsidP="00EB7C58">
      <w:pPr>
        <w:pStyle w:val="NoSpacing"/>
        <w:rPr>
          <w:szCs w:val="20"/>
        </w:rPr>
      </w:pPr>
    </w:p>
    <w:p w14:paraId="1AFE5844" w14:textId="63069B6E" w:rsidR="007240B6" w:rsidRPr="00450180" w:rsidRDefault="001E77B6" w:rsidP="00EB7C58">
      <w:pPr>
        <w:pStyle w:val="NoSpacing"/>
        <w:rPr>
          <w:szCs w:val="20"/>
        </w:rPr>
      </w:pPr>
      <w:r>
        <w:rPr>
          <w:szCs w:val="20"/>
        </w:rPr>
        <w:tab/>
      </w:r>
      <w:r w:rsidR="007240B6" w:rsidRPr="00450180">
        <w:rPr>
          <w:szCs w:val="20"/>
        </w:rPr>
        <w:t xml:space="preserve">Ať už se to má jakkoli s pravděpodobností či nepravděpodobnost tohoto "možná" ve vztahu k singulárním odkazům, které se všechny dovolávají přesně určeného svědectví (například je třeba vědět, kdo byla Marina </w:t>
      </w:r>
      <w:proofErr w:type="spellStart"/>
      <w:r w:rsidR="007240B6" w:rsidRPr="00450180">
        <w:rPr>
          <w:szCs w:val="20"/>
        </w:rPr>
        <w:t>Cvetajeva</w:t>
      </w:r>
      <w:proofErr w:type="spellEnd"/>
      <w:r w:rsidR="007240B6" w:rsidRPr="00450180">
        <w:rPr>
          <w:szCs w:val="20"/>
        </w:rPr>
        <w:t xml:space="preserve"> a jak, kde a kdy se zabila - ona stejně jako on), lze </w:t>
      </w:r>
      <w:r w:rsidR="007240B6" w:rsidRPr="00450180">
        <w:rPr>
          <w:i/>
          <w:iCs/>
          <w:szCs w:val="20"/>
        </w:rPr>
        <w:t>a priori</w:t>
      </w:r>
      <w:r w:rsidR="007240B6" w:rsidRPr="00450180">
        <w:rPr>
          <w:szCs w:val="20"/>
        </w:rPr>
        <w:t xml:space="preserve"> říci, že tato báseň mluví o smrti (pro kterou není svědka), možná o sebevraždě, a že "</w:t>
      </w:r>
      <w:proofErr w:type="spellStart"/>
      <w:r w:rsidR="007240B6" w:rsidRPr="00450180">
        <w:rPr>
          <w:i/>
          <w:iCs/>
          <w:szCs w:val="20"/>
        </w:rPr>
        <w:t>grub</w:t>
      </w:r>
      <w:proofErr w:type="spellEnd"/>
      <w:r w:rsidR="007240B6" w:rsidRPr="00450180">
        <w:rPr>
          <w:i/>
          <w:iCs/>
          <w:szCs w:val="20"/>
        </w:rPr>
        <w:t xml:space="preserve"> </w:t>
      </w:r>
      <w:proofErr w:type="spellStart"/>
      <w:r w:rsidR="007240B6" w:rsidRPr="00450180">
        <w:rPr>
          <w:i/>
          <w:iCs/>
          <w:szCs w:val="20"/>
        </w:rPr>
        <w:t>ich</w:t>
      </w:r>
      <w:proofErr w:type="spellEnd"/>
      <w:r w:rsidR="007240B6" w:rsidRPr="00450180">
        <w:rPr>
          <w:i/>
          <w:iCs/>
          <w:szCs w:val="20"/>
        </w:rPr>
        <w:t xml:space="preserve"> </w:t>
      </w:r>
      <w:proofErr w:type="spellStart"/>
      <w:r w:rsidR="007240B6" w:rsidRPr="00450180">
        <w:rPr>
          <w:i/>
          <w:iCs/>
          <w:szCs w:val="20"/>
        </w:rPr>
        <w:t>mich</w:t>
      </w:r>
      <w:proofErr w:type="spellEnd"/>
      <w:r w:rsidR="007240B6" w:rsidRPr="00450180">
        <w:rPr>
          <w:i/>
          <w:iCs/>
          <w:szCs w:val="20"/>
        </w:rPr>
        <w:t xml:space="preserve"> in </w:t>
      </w:r>
      <w:proofErr w:type="spellStart"/>
      <w:r w:rsidR="007240B6" w:rsidRPr="00450180">
        <w:rPr>
          <w:i/>
          <w:iCs/>
          <w:szCs w:val="20"/>
        </w:rPr>
        <w:t>dich</w:t>
      </w:r>
      <w:proofErr w:type="spellEnd"/>
      <w:r w:rsidR="007240B6" w:rsidRPr="00450180">
        <w:rPr>
          <w:i/>
          <w:iCs/>
          <w:szCs w:val="20"/>
        </w:rPr>
        <w:t xml:space="preserve"> </w:t>
      </w:r>
      <w:proofErr w:type="spellStart"/>
      <w:r w:rsidR="007240B6" w:rsidRPr="00450180">
        <w:rPr>
          <w:i/>
          <w:iCs/>
          <w:szCs w:val="20"/>
        </w:rPr>
        <w:t>und</w:t>
      </w:r>
      <w:proofErr w:type="spellEnd"/>
      <w:r w:rsidR="007240B6" w:rsidRPr="00450180">
        <w:rPr>
          <w:i/>
          <w:iCs/>
          <w:szCs w:val="20"/>
        </w:rPr>
        <w:t xml:space="preserve"> in </w:t>
      </w:r>
      <w:proofErr w:type="spellStart"/>
      <w:r w:rsidR="007240B6" w:rsidRPr="00450180">
        <w:rPr>
          <w:i/>
          <w:iCs/>
          <w:szCs w:val="20"/>
        </w:rPr>
        <w:t>dich</w:t>
      </w:r>
      <w:proofErr w:type="spellEnd"/>
      <w:r w:rsidR="007240B6" w:rsidRPr="00450180">
        <w:rPr>
          <w:szCs w:val="20"/>
        </w:rPr>
        <w:t xml:space="preserve">" může znamenat nejen "nořím se, ztrácím se", ale také "pohřbívám se, uzavírám se do tebe, v tobě jako v kryptě": </w:t>
      </w:r>
      <w:proofErr w:type="spellStart"/>
      <w:r w:rsidR="007240B6" w:rsidRPr="00450180">
        <w:rPr>
          <w:i/>
          <w:iCs/>
          <w:szCs w:val="20"/>
        </w:rPr>
        <w:t>graben</w:t>
      </w:r>
      <w:proofErr w:type="spellEnd"/>
      <w:r w:rsidR="007240B6" w:rsidRPr="00450180">
        <w:rPr>
          <w:i/>
          <w:iCs/>
          <w:szCs w:val="20"/>
        </w:rPr>
        <w:t xml:space="preserve">, </w:t>
      </w:r>
      <w:proofErr w:type="spellStart"/>
      <w:r w:rsidR="007240B6" w:rsidRPr="00450180">
        <w:rPr>
          <w:i/>
          <w:iCs/>
          <w:szCs w:val="20"/>
        </w:rPr>
        <w:t>grub</w:t>
      </w:r>
      <w:proofErr w:type="spellEnd"/>
      <w:r w:rsidR="007240B6" w:rsidRPr="00450180">
        <w:rPr>
          <w:i/>
          <w:iCs/>
          <w:szCs w:val="20"/>
        </w:rPr>
        <w:t>;</w:t>
      </w:r>
      <w:r w:rsidR="007240B6" w:rsidRPr="00450180">
        <w:rPr>
          <w:szCs w:val="20"/>
        </w:rPr>
        <w:t xml:space="preserve">  </w:t>
      </w:r>
      <w:proofErr w:type="spellStart"/>
      <w:r w:rsidR="007240B6" w:rsidRPr="00450180">
        <w:rPr>
          <w:i/>
          <w:iCs/>
          <w:szCs w:val="20"/>
        </w:rPr>
        <w:t>Grab</w:t>
      </w:r>
      <w:proofErr w:type="spellEnd"/>
      <w:r w:rsidR="007240B6" w:rsidRPr="00450180">
        <w:rPr>
          <w:szCs w:val="20"/>
        </w:rPr>
        <w:t xml:space="preserve"> je hrob: ty jsi můj hrob, můj vlastní hrob, ty, k níž se obracím a kterou si beru za svědka, byť i jen proto, abych (ti) řekl: "nikdo nesvědčí pro svědka".</w:t>
      </w:r>
    </w:p>
    <w:p w14:paraId="1AFE5845" w14:textId="209E0548" w:rsidR="007240B6" w:rsidRPr="00450180" w:rsidRDefault="001E77B6" w:rsidP="00EB7C58">
      <w:pPr>
        <w:pStyle w:val="NoSpacing"/>
        <w:rPr>
          <w:szCs w:val="20"/>
        </w:rPr>
      </w:pPr>
      <w:r>
        <w:rPr>
          <w:szCs w:val="20"/>
        </w:rPr>
        <w:tab/>
      </w:r>
      <w:r w:rsidR="007240B6" w:rsidRPr="00450180">
        <w:rPr>
          <w:szCs w:val="20"/>
        </w:rPr>
        <w:t>Mimo vše a vně všeho toho, co lze myslet, číst anebo říci o této básni v souladu s "možná" a podle pravděpodobnosti či aktu víry, což je básnická zkušenost, mimo všechny možné překlady, je tu jisté znamení, které se vy-</w:t>
      </w:r>
      <w:proofErr w:type="spellStart"/>
      <w:r w:rsidR="007240B6" w:rsidRPr="00450180">
        <w:rPr>
          <w:szCs w:val="20"/>
        </w:rPr>
        <w:t>značuje</w:t>
      </w:r>
      <w:proofErr w:type="spellEnd"/>
      <w:r w:rsidR="007240B6" w:rsidRPr="00450180">
        <w:rPr>
          <w:szCs w:val="20"/>
        </w:rPr>
        <w:t xml:space="preserve">: jistá hranice interpretace. Nakonec je se vší jistotou nemožné zadržet smysl či referenci této básně, smysl či referenci, o které svědčí anebo které odpovídá. Ať už o ní dokážeme říci cokoli, a to může jít do nekonečna, </w:t>
      </w:r>
      <w:r w:rsidR="007240B6" w:rsidRPr="00450180">
        <w:rPr>
          <w:i/>
          <w:iCs/>
          <w:szCs w:val="20"/>
        </w:rPr>
        <w:t>je tu linie</w:t>
      </w:r>
      <w:r w:rsidR="007240B6" w:rsidRPr="00450180">
        <w:rPr>
          <w:szCs w:val="20"/>
        </w:rPr>
        <w:t xml:space="preserve">. Ta je však básní nejen vyznačena. Je to báseň, poetika a poetično této </w:t>
      </w:r>
      <w:proofErr w:type="gramStart"/>
      <w:r w:rsidR="007240B6" w:rsidRPr="00450180">
        <w:rPr>
          <w:szCs w:val="20"/>
        </w:rPr>
        <w:t>básně - která</w:t>
      </w:r>
      <w:proofErr w:type="gramEnd"/>
      <w:r w:rsidR="007240B6" w:rsidRPr="00450180">
        <w:rPr>
          <w:szCs w:val="20"/>
        </w:rPr>
        <w:t xml:space="preserve"> se zastírá, a přitom vystavuje na odiv toto zastírání </w:t>
      </w:r>
      <w:r w:rsidR="007240B6" w:rsidRPr="00450180">
        <w:rPr>
          <w:i/>
          <w:iCs/>
          <w:szCs w:val="20"/>
        </w:rPr>
        <w:t>jako takové</w:t>
      </w:r>
      <w:r w:rsidR="007240B6" w:rsidRPr="00450180">
        <w:rPr>
          <w:szCs w:val="20"/>
        </w:rPr>
        <w:t xml:space="preserve">. Ale právě toto "jako takové" je spjato s "možná". Toto "jako takové", ať pravděpodobné či nepravděpodobné (možné, ale podřízeno dokazování) se děje jako báseň, jako </w:t>
      </w:r>
      <w:r w:rsidR="007240B6" w:rsidRPr="00450180">
        <w:rPr>
          <w:i/>
          <w:iCs/>
          <w:szCs w:val="20"/>
        </w:rPr>
        <w:t>tato</w:t>
      </w:r>
      <w:r w:rsidR="007240B6" w:rsidRPr="00450180">
        <w:rPr>
          <w:szCs w:val="20"/>
        </w:rPr>
        <w:t xml:space="preserve"> báseň, a to nezastupitelně, v ní a tam, kde nic a nikdo nemůže odpovídat místo ní, </w:t>
      </w:r>
      <w:r w:rsidR="007240B6" w:rsidRPr="00450180">
        <w:rPr>
          <w:i/>
          <w:iCs/>
          <w:szCs w:val="20"/>
        </w:rPr>
        <w:t>tam</w:t>
      </w:r>
      <w:r w:rsidR="007240B6" w:rsidRPr="00450180">
        <w:rPr>
          <w:szCs w:val="20"/>
        </w:rPr>
        <w:t xml:space="preserve">, kde se zamlčuje, </w:t>
      </w:r>
      <w:r w:rsidR="007240B6" w:rsidRPr="00450180">
        <w:rPr>
          <w:i/>
          <w:iCs/>
          <w:szCs w:val="20"/>
        </w:rPr>
        <w:t xml:space="preserve">tam, </w:t>
      </w:r>
      <w:r w:rsidR="007240B6" w:rsidRPr="00450180">
        <w:rPr>
          <w:szCs w:val="20"/>
        </w:rPr>
        <w:t xml:space="preserve">kde střeží své tajemství, odhalujíc tajemství, jež střeží, </w:t>
      </w:r>
      <w:r w:rsidR="007240B6" w:rsidRPr="00450180">
        <w:rPr>
          <w:i/>
          <w:iCs/>
          <w:szCs w:val="20"/>
        </w:rPr>
        <w:t xml:space="preserve">jako </w:t>
      </w:r>
      <w:r w:rsidR="007240B6" w:rsidRPr="00450180">
        <w:rPr>
          <w:szCs w:val="20"/>
        </w:rPr>
        <w:t xml:space="preserve">tajemství, aniž je odhaluje, vydávajíc svědectví o tom, že není možné svědčit pro svědka, </w:t>
      </w:r>
      <w:proofErr w:type="gramStart"/>
      <w:r w:rsidR="007240B6" w:rsidRPr="00450180">
        <w:rPr>
          <w:szCs w:val="20"/>
        </w:rPr>
        <w:t>jež</w:t>
      </w:r>
      <w:proofErr w:type="gramEnd"/>
      <w:r w:rsidR="007240B6" w:rsidRPr="00450180">
        <w:rPr>
          <w:szCs w:val="20"/>
        </w:rPr>
        <w:t xml:space="preserve"> vposled zůstává sám a beze svědka. V knize </w:t>
      </w:r>
      <w:proofErr w:type="spellStart"/>
      <w:r w:rsidR="007240B6" w:rsidRPr="00450180">
        <w:rPr>
          <w:i/>
          <w:iCs/>
          <w:szCs w:val="20"/>
        </w:rPr>
        <w:t>Le</w:t>
      </w:r>
      <w:proofErr w:type="spellEnd"/>
      <w:r w:rsidR="007240B6" w:rsidRPr="00450180">
        <w:rPr>
          <w:i/>
          <w:iCs/>
          <w:szCs w:val="20"/>
        </w:rPr>
        <w:t xml:space="preserve"> Pas au-</w:t>
      </w:r>
      <w:proofErr w:type="spellStart"/>
      <w:r w:rsidR="007240B6" w:rsidRPr="00450180">
        <w:rPr>
          <w:i/>
          <w:iCs/>
          <w:szCs w:val="20"/>
        </w:rPr>
        <w:t>delà</w:t>
      </w:r>
      <w:proofErr w:type="spellEnd"/>
      <w:r w:rsidR="007240B6" w:rsidRPr="00450180">
        <w:rPr>
          <w:szCs w:val="20"/>
        </w:rPr>
        <w:t xml:space="preserve"> mluví </w:t>
      </w:r>
      <w:proofErr w:type="spellStart"/>
      <w:r w:rsidR="007240B6" w:rsidRPr="00450180">
        <w:rPr>
          <w:szCs w:val="20"/>
        </w:rPr>
        <w:t>Blanchot</w:t>
      </w:r>
      <w:proofErr w:type="spellEnd"/>
      <w:r w:rsidR="007240B6" w:rsidRPr="00450180">
        <w:rPr>
          <w:szCs w:val="20"/>
        </w:rPr>
        <w:t xml:space="preserve"> o "slovu, jež má být teprve řečeno za mrtvými i živými, aby </w:t>
      </w:r>
      <w:r w:rsidR="007240B6" w:rsidRPr="00450180">
        <w:rPr>
          <w:i/>
          <w:iCs/>
          <w:szCs w:val="20"/>
        </w:rPr>
        <w:t>svědčilo o nepřítomnosti dosvědčení.</w:t>
      </w:r>
      <w:r w:rsidR="007240B6" w:rsidRPr="00450180">
        <w:rPr>
          <w:szCs w:val="20"/>
        </w:rPr>
        <w:t>"</w:t>
      </w:r>
      <w:r>
        <w:rPr>
          <w:rStyle w:val="FootnoteReference"/>
          <w:szCs w:val="20"/>
        </w:rPr>
        <w:footnoteReference w:id="16"/>
      </w:r>
    </w:p>
    <w:p w14:paraId="56E67948" w14:textId="77777777" w:rsidR="001E77B6" w:rsidRDefault="001E77B6" w:rsidP="00EB7C58">
      <w:pPr>
        <w:pStyle w:val="NoSpacing"/>
        <w:rPr>
          <w:szCs w:val="20"/>
        </w:rPr>
      </w:pPr>
    </w:p>
    <w:p w14:paraId="1AFE5846" w14:textId="3A32A703" w:rsidR="007240B6" w:rsidRDefault="001E77B6" w:rsidP="00EB7C58">
      <w:pPr>
        <w:pStyle w:val="NoSpacing"/>
        <w:rPr>
          <w:szCs w:val="20"/>
        </w:rPr>
      </w:pPr>
      <w:r>
        <w:rPr>
          <w:szCs w:val="20"/>
        </w:rPr>
        <w:tab/>
      </w:r>
      <w:r w:rsidR="007240B6" w:rsidRPr="00450180">
        <w:rPr>
          <w:szCs w:val="20"/>
        </w:rPr>
        <w:t xml:space="preserve">A právě o tomto bytostném osamění svědka jsem chtěl mluvit. Není to osamění jako </w:t>
      </w:r>
      <w:proofErr w:type="gramStart"/>
      <w:r w:rsidR="007240B6" w:rsidRPr="00450180">
        <w:rPr>
          <w:szCs w:val="20"/>
        </w:rPr>
        <w:t>jiná - ani</w:t>
      </w:r>
      <w:proofErr w:type="gramEnd"/>
      <w:r w:rsidR="007240B6" w:rsidRPr="00450180">
        <w:rPr>
          <w:szCs w:val="20"/>
        </w:rPr>
        <w:t xml:space="preserve"> tajemství jako jiná. Je to osamění a tajemství samo. Mluví. Tak jako to i </w:t>
      </w:r>
      <w:proofErr w:type="spellStart"/>
      <w:r w:rsidR="007240B6" w:rsidRPr="00450180">
        <w:rPr>
          <w:szCs w:val="20"/>
        </w:rPr>
        <w:t>Celan</w:t>
      </w:r>
      <w:proofErr w:type="spellEnd"/>
      <w:r w:rsidR="007240B6" w:rsidRPr="00450180">
        <w:rPr>
          <w:szCs w:val="20"/>
        </w:rPr>
        <w:t xml:space="preserve"> říká na jiném místě</w:t>
      </w:r>
      <w:r>
        <w:rPr>
          <w:rStyle w:val="FootnoteReference"/>
          <w:szCs w:val="20"/>
        </w:rPr>
        <w:footnoteReference w:id="17"/>
      </w:r>
      <w:r w:rsidR="007240B6" w:rsidRPr="00450180">
        <w:rPr>
          <w:szCs w:val="20"/>
        </w:rPr>
        <w:t>: báseň, ono, mluví, a to tajně o tajemství, skrze tajemství, tedy jistým způsobem v něm mimo ně: "</w:t>
      </w:r>
      <w:proofErr w:type="spellStart"/>
      <w:r w:rsidR="007240B6" w:rsidRPr="00450180">
        <w:rPr>
          <w:i/>
          <w:iCs/>
          <w:szCs w:val="20"/>
        </w:rPr>
        <w:t>Aber</w:t>
      </w:r>
      <w:proofErr w:type="spellEnd"/>
      <w:r w:rsidR="007240B6" w:rsidRPr="00450180">
        <w:rPr>
          <w:i/>
          <w:iCs/>
          <w:szCs w:val="20"/>
        </w:rPr>
        <w:t xml:space="preserve"> </w:t>
      </w:r>
      <w:proofErr w:type="spellStart"/>
      <w:r w:rsidR="007240B6" w:rsidRPr="00450180">
        <w:rPr>
          <w:i/>
          <w:iCs/>
          <w:szCs w:val="20"/>
        </w:rPr>
        <w:t>das</w:t>
      </w:r>
      <w:proofErr w:type="spellEnd"/>
      <w:r w:rsidR="007240B6" w:rsidRPr="00450180">
        <w:rPr>
          <w:i/>
          <w:iCs/>
          <w:szCs w:val="20"/>
        </w:rPr>
        <w:t xml:space="preserve"> </w:t>
      </w:r>
      <w:proofErr w:type="spellStart"/>
      <w:r w:rsidR="007240B6" w:rsidRPr="00450180">
        <w:rPr>
          <w:i/>
          <w:iCs/>
          <w:szCs w:val="20"/>
        </w:rPr>
        <w:t>Gedicht</w:t>
      </w:r>
      <w:proofErr w:type="spellEnd"/>
      <w:r w:rsidR="007240B6" w:rsidRPr="00450180">
        <w:rPr>
          <w:i/>
          <w:iCs/>
          <w:szCs w:val="20"/>
        </w:rPr>
        <w:t xml:space="preserve"> </w:t>
      </w:r>
      <w:proofErr w:type="spellStart"/>
      <w:r w:rsidR="007240B6" w:rsidRPr="00450180">
        <w:rPr>
          <w:i/>
          <w:iCs/>
          <w:szCs w:val="20"/>
        </w:rPr>
        <w:t>spricht</w:t>
      </w:r>
      <w:proofErr w:type="spellEnd"/>
      <w:r w:rsidR="007240B6" w:rsidRPr="00450180">
        <w:rPr>
          <w:i/>
          <w:iCs/>
          <w:szCs w:val="20"/>
        </w:rPr>
        <w:t xml:space="preserve"> </w:t>
      </w:r>
      <w:proofErr w:type="spellStart"/>
      <w:r w:rsidR="007240B6" w:rsidRPr="00450180">
        <w:rPr>
          <w:i/>
          <w:iCs/>
          <w:szCs w:val="20"/>
        </w:rPr>
        <w:t>ja</w:t>
      </w:r>
      <w:proofErr w:type="spellEnd"/>
      <w:r w:rsidR="007240B6" w:rsidRPr="00450180">
        <w:rPr>
          <w:i/>
          <w:iCs/>
          <w:szCs w:val="20"/>
        </w:rPr>
        <w:t xml:space="preserve">! Es </w:t>
      </w:r>
      <w:proofErr w:type="spellStart"/>
      <w:r w:rsidR="007240B6" w:rsidRPr="00450180">
        <w:rPr>
          <w:i/>
          <w:iCs/>
          <w:szCs w:val="20"/>
        </w:rPr>
        <w:t>bleibt</w:t>
      </w:r>
      <w:proofErr w:type="spellEnd"/>
      <w:r w:rsidR="007240B6" w:rsidRPr="00450180">
        <w:rPr>
          <w:i/>
          <w:iCs/>
          <w:szCs w:val="20"/>
        </w:rPr>
        <w:t xml:space="preserve"> </w:t>
      </w:r>
      <w:proofErr w:type="spellStart"/>
      <w:r w:rsidR="007240B6" w:rsidRPr="00450180">
        <w:rPr>
          <w:i/>
          <w:iCs/>
          <w:szCs w:val="20"/>
        </w:rPr>
        <w:t>seiner</w:t>
      </w:r>
      <w:proofErr w:type="spellEnd"/>
      <w:r w:rsidR="007240B6" w:rsidRPr="00450180">
        <w:rPr>
          <w:i/>
          <w:iCs/>
          <w:szCs w:val="20"/>
        </w:rPr>
        <w:t xml:space="preserve"> </w:t>
      </w:r>
      <w:proofErr w:type="spellStart"/>
      <w:r w:rsidR="007240B6" w:rsidRPr="00450180">
        <w:rPr>
          <w:i/>
          <w:iCs/>
          <w:szCs w:val="20"/>
        </w:rPr>
        <w:t>daten</w:t>
      </w:r>
      <w:proofErr w:type="spellEnd"/>
      <w:r w:rsidR="007240B6" w:rsidRPr="00450180">
        <w:rPr>
          <w:i/>
          <w:iCs/>
          <w:szCs w:val="20"/>
        </w:rPr>
        <w:t xml:space="preserve"> </w:t>
      </w:r>
      <w:proofErr w:type="spellStart"/>
      <w:r w:rsidR="007240B6" w:rsidRPr="00450180">
        <w:rPr>
          <w:i/>
          <w:iCs/>
          <w:szCs w:val="20"/>
        </w:rPr>
        <w:t>eingedenken</w:t>
      </w:r>
      <w:proofErr w:type="spellEnd"/>
      <w:r w:rsidR="007240B6" w:rsidRPr="00450180">
        <w:rPr>
          <w:i/>
          <w:iCs/>
          <w:szCs w:val="20"/>
        </w:rPr>
        <w:t xml:space="preserve">, </w:t>
      </w:r>
      <w:proofErr w:type="spellStart"/>
      <w:proofErr w:type="gramStart"/>
      <w:r w:rsidR="007240B6" w:rsidRPr="00450180">
        <w:rPr>
          <w:i/>
          <w:iCs/>
          <w:szCs w:val="20"/>
        </w:rPr>
        <w:t>aber</w:t>
      </w:r>
      <w:proofErr w:type="spellEnd"/>
      <w:r w:rsidR="007240B6" w:rsidRPr="00450180">
        <w:rPr>
          <w:i/>
          <w:iCs/>
          <w:szCs w:val="20"/>
        </w:rPr>
        <w:t xml:space="preserve"> - es</w:t>
      </w:r>
      <w:proofErr w:type="gramEnd"/>
      <w:r w:rsidR="007240B6" w:rsidRPr="00450180">
        <w:rPr>
          <w:i/>
          <w:iCs/>
          <w:szCs w:val="20"/>
        </w:rPr>
        <w:t xml:space="preserve"> </w:t>
      </w:r>
      <w:proofErr w:type="spellStart"/>
      <w:r w:rsidR="007240B6" w:rsidRPr="00450180">
        <w:rPr>
          <w:i/>
          <w:iCs/>
          <w:szCs w:val="20"/>
        </w:rPr>
        <w:t>spricht</w:t>
      </w:r>
      <w:proofErr w:type="spellEnd"/>
      <w:r w:rsidR="007240B6" w:rsidRPr="00450180">
        <w:rPr>
          <w:i/>
          <w:iCs/>
          <w:szCs w:val="20"/>
        </w:rPr>
        <w:t>"</w:t>
      </w:r>
      <w:r w:rsidR="007240B6" w:rsidRPr="00450180">
        <w:rPr>
          <w:szCs w:val="20"/>
        </w:rPr>
        <w:t xml:space="preserve">: "Ale báseň mluví. Střeží svá data v paměti, </w:t>
      </w:r>
      <w:proofErr w:type="gramStart"/>
      <w:r w:rsidR="007240B6" w:rsidRPr="00450180">
        <w:rPr>
          <w:szCs w:val="20"/>
        </w:rPr>
        <w:t>ale - mluví</w:t>
      </w:r>
      <w:proofErr w:type="gramEnd"/>
      <w:r w:rsidR="007240B6" w:rsidRPr="00450180">
        <w:rPr>
          <w:szCs w:val="20"/>
        </w:rPr>
        <w:t xml:space="preserve">." Mluví k druhému tím, že se zamlčuje, zamlčujíc v sobě </w:t>
      </w:r>
      <w:proofErr w:type="gramStart"/>
      <w:r w:rsidR="007240B6" w:rsidRPr="00450180">
        <w:rPr>
          <w:szCs w:val="20"/>
        </w:rPr>
        <w:t>cosi..</w:t>
      </w:r>
      <w:proofErr w:type="gramEnd"/>
      <w:r w:rsidR="007240B6" w:rsidRPr="00450180">
        <w:rPr>
          <w:szCs w:val="20"/>
        </w:rPr>
        <w:t xml:space="preserve"> Zamlčujíc, střežíc mlčení, oslovuje. Báseň tedy říká i tuto vnitřní hranici každého svědectví. Svědčí o ni, když </w:t>
      </w:r>
      <w:proofErr w:type="spellStart"/>
      <w:r w:rsidR="007240B6" w:rsidRPr="00450180">
        <w:rPr>
          <w:szCs w:val="20"/>
        </w:rPr>
        <w:t>říká"nikdo</w:t>
      </w:r>
      <w:proofErr w:type="spellEnd"/>
      <w:r w:rsidR="007240B6" w:rsidRPr="00450180">
        <w:rPr>
          <w:szCs w:val="20"/>
        </w:rPr>
        <w:t xml:space="preserve"> nesvědčí pro svědka". Odhalujíc svou masku </w:t>
      </w:r>
      <w:r w:rsidR="007240B6" w:rsidRPr="00450180">
        <w:rPr>
          <w:i/>
          <w:iCs/>
          <w:szCs w:val="20"/>
        </w:rPr>
        <w:t>jako</w:t>
      </w:r>
      <w:r w:rsidR="007240B6" w:rsidRPr="00450180">
        <w:rPr>
          <w:szCs w:val="20"/>
        </w:rPr>
        <w:t xml:space="preserve"> masku, ale aniž se ukazuje, aniž se zpřítomňuje, prezentujíc možná svou non-prezentaci jako takovou, reprezentujíc ji, mluví o svědectví vůbec, ale především o básni, kterou jest, o sobě ve své jedinečnosti, a o svědectví, o němž svědčí každá báseň.</w:t>
      </w:r>
    </w:p>
    <w:p w14:paraId="443DF4DB" w14:textId="77777777" w:rsidR="00FF3FE2" w:rsidRPr="00450180" w:rsidRDefault="00FF3FE2" w:rsidP="00EB7C58">
      <w:pPr>
        <w:pStyle w:val="NoSpacing"/>
        <w:rPr>
          <w:szCs w:val="20"/>
        </w:rPr>
      </w:pPr>
    </w:p>
    <w:p w14:paraId="1AFE5847" w14:textId="601C5696" w:rsidR="007240B6" w:rsidRPr="00450180" w:rsidRDefault="00FF3FE2" w:rsidP="00EB7C58">
      <w:pPr>
        <w:pStyle w:val="NoSpacing"/>
        <w:rPr>
          <w:szCs w:val="20"/>
        </w:rPr>
      </w:pPr>
      <w:r>
        <w:rPr>
          <w:szCs w:val="20"/>
        </w:rPr>
        <w:tab/>
      </w:r>
      <w:r w:rsidR="007240B6" w:rsidRPr="00450180">
        <w:rPr>
          <w:szCs w:val="20"/>
        </w:rPr>
        <w:t xml:space="preserve">Básnický výkon díla, jenž je zde ponechán sám sobě a ve svém bytostném osamění, ve své performanci neboli ve své události, pak už možná ani nepochází z nějaké prezentace sebe </w:t>
      </w:r>
      <w:r w:rsidR="007240B6" w:rsidRPr="00450180">
        <w:rPr>
          <w:i/>
          <w:iCs/>
          <w:szCs w:val="20"/>
        </w:rPr>
        <w:t>jako takového</w:t>
      </w:r>
      <w:r w:rsidR="007240B6" w:rsidRPr="00450180">
        <w:rPr>
          <w:szCs w:val="20"/>
        </w:rPr>
        <w:t>.</w:t>
      </w:r>
    </w:p>
    <w:p w14:paraId="1AFE5848" w14:textId="77777777" w:rsidR="007240B6" w:rsidRPr="00450180" w:rsidRDefault="007240B6" w:rsidP="00EB7C58">
      <w:pPr>
        <w:pStyle w:val="NoSpacing"/>
        <w:rPr>
          <w:szCs w:val="20"/>
        </w:rPr>
      </w:pPr>
      <w:r w:rsidRPr="00450180">
        <w:rPr>
          <w:szCs w:val="20"/>
        </w:rPr>
        <w:t> </w:t>
      </w:r>
    </w:p>
    <w:p w14:paraId="1AFE5849" w14:textId="77777777" w:rsidR="005B6718" w:rsidRPr="00450180" w:rsidRDefault="005B6718" w:rsidP="00EB7C58">
      <w:pPr>
        <w:pStyle w:val="NoSpacing"/>
        <w:rPr>
          <w:szCs w:val="20"/>
        </w:rPr>
      </w:pPr>
    </w:p>
    <w:p w14:paraId="1AFE584A" w14:textId="77777777" w:rsidR="005B6718" w:rsidRPr="00450180" w:rsidRDefault="005B6718" w:rsidP="00EB7C58">
      <w:pPr>
        <w:pStyle w:val="NoSpacing"/>
        <w:rPr>
          <w:szCs w:val="20"/>
        </w:rPr>
      </w:pPr>
      <w:r w:rsidRPr="00450180">
        <w:rPr>
          <w:szCs w:val="20"/>
        </w:rPr>
        <w:t> </w:t>
      </w:r>
    </w:p>
    <w:p w14:paraId="1AFE584B" w14:textId="77777777" w:rsidR="002D231C" w:rsidRPr="00450180" w:rsidRDefault="002D231C" w:rsidP="00EB7C58">
      <w:pPr>
        <w:pStyle w:val="NoSpacing"/>
        <w:rPr>
          <w:szCs w:val="20"/>
        </w:rPr>
      </w:pPr>
    </w:p>
    <w:sectPr w:rsidR="002D231C" w:rsidRPr="00450180" w:rsidSect="00B44BC7">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E584E" w14:textId="77777777" w:rsidR="00460B64" w:rsidRDefault="00460B64" w:rsidP="00AD79BD">
      <w:r>
        <w:separator/>
      </w:r>
    </w:p>
  </w:endnote>
  <w:endnote w:type="continuationSeparator" w:id="0">
    <w:p w14:paraId="1AFE584F" w14:textId="77777777" w:rsidR="00460B64" w:rsidRDefault="00460B64" w:rsidP="00AD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760615"/>
      <w:docPartObj>
        <w:docPartGallery w:val="Page Numbers (Bottom of Page)"/>
        <w:docPartUnique/>
      </w:docPartObj>
    </w:sdtPr>
    <w:sdtEndPr>
      <w:rPr>
        <w:noProof/>
      </w:rPr>
    </w:sdtEndPr>
    <w:sdtContent>
      <w:p w14:paraId="1AFE5852" w14:textId="4A38EF2F" w:rsidR="0025092D" w:rsidRDefault="00B83566">
        <w:pPr>
          <w:pStyle w:val="Footer"/>
          <w:jc w:val="right"/>
        </w:pPr>
        <w:r>
          <w:fldChar w:fldCharType="begin"/>
        </w:r>
        <w:r>
          <w:instrText xml:space="preserve"> PAGE   \* MERGEFORMAT </w:instrText>
        </w:r>
        <w:r>
          <w:fldChar w:fldCharType="separate"/>
        </w:r>
        <w:r w:rsidR="00902270">
          <w:rPr>
            <w:noProof/>
          </w:rPr>
          <w:t>10</w:t>
        </w:r>
        <w:r>
          <w:rPr>
            <w:noProof/>
          </w:rPr>
          <w:fldChar w:fldCharType="end"/>
        </w:r>
      </w:p>
    </w:sdtContent>
  </w:sdt>
  <w:p w14:paraId="1AFE5853" w14:textId="77777777" w:rsidR="0025092D" w:rsidRDefault="00250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E584C" w14:textId="77777777" w:rsidR="00460B64" w:rsidRDefault="00460B64" w:rsidP="00AD79BD">
      <w:r>
        <w:separator/>
      </w:r>
    </w:p>
  </w:footnote>
  <w:footnote w:type="continuationSeparator" w:id="0">
    <w:p w14:paraId="1AFE584D" w14:textId="77777777" w:rsidR="00460B64" w:rsidRDefault="00460B64" w:rsidP="00AD79BD">
      <w:r>
        <w:continuationSeparator/>
      </w:r>
    </w:p>
  </w:footnote>
  <w:footnote w:id="1">
    <w:p w14:paraId="1AFE5854" w14:textId="2FF1DC0F" w:rsidR="0025092D" w:rsidRPr="00EB7C58" w:rsidRDefault="0025092D" w:rsidP="003502DE">
      <w:pPr>
        <w:pStyle w:val="NoSpacing"/>
        <w:rPr>
          <w:rFonts w:ascii="Calibri" w:hAnsi="Calibri"/>
          <w:szCs w:val="20"/>
        </w:rPr>
      </w:pPr>
      <w:r w:rsidRPr="00EB7C58">
        <w:rPr>
          <w:rStyle w:val="FootnoteReference"/>
          <w:rFonts w:ascii="Calibri" w:hAnsi="Calibri"/>
          <w:szCs w:val="20"/>
        </w:rPr>
        <w:footnoteRef/>
      </w:r>
      <w:r w:rsidRPr="00EB7C58">
        <w:rPr>
          <w:rFonts w:ascii="Calibri" w:hAnsi="Calibri"/>
          <w:szCs w:val="20"/>
        </w:rPr>
        <w:t xml:space="preserve"> Původní, francouzsky nepublikovaná verze textu, který nejprve vyšel v anglickém překladu Rachel </w:t>
      </w:r>
      <w:proofErr w:type="spellStart"/>
      <w:r w:rsidRPr="00EB7C58">
        <w:rPr>
          <w:rFonts w:ascii="Calibri" w:hAnsi="Calibri"/>
          <w:szCs w:val="20"/>
        </w:rPr>
        <w:t>Bowlby</w:t>
      </w:r>
      <w:proofErr w:type="spellEnd"/>
      <w:r w:rsidRPr="00EB7C58">
        <w:rPr>
          <w:rFonts w:ascii="Calibri" w:hAnsi="Calibri"/>
          <w:szCs w:val="20"/>
        </w:rPr>
        <w:t xml:space="preserve"> ve sborníku </w:t>
      </w:r>
      <w:proofErr w:type="spellStart"/>
      <w:r w:rsidRPr="00EB7C58">
        <w:rPr>
          <w:rFonts w:ascii="Calibri" w:hAnsi="Calibri"/>
          <w:i/>
          <w:szCs w:val="20"/>
        </w:rPr>
        <w:t>Revenge</w:t>
      </w:r>
      <w:proofErr w:type="spellEnd"/>
      <w:r w:rsidRPr="00EB7C58">
        <w:rPr>
          <w:rFonts w:ascii="Calibri" w:hAnsi="Calibri"/>
          <w:i/>
          <w:szCs w:val="20"/>
        </w:rPr>
        <w:t xml:space="preserve"> </w:t>
      </w:r>
      <w:proofErr w:type="spellStart"/>
      <w:r w:rsidRPr="00EB7C58">
        <w:rPr>
          <w:rFonts w:ascii="Calibri" w:hAnsi="Calibri"/>
          <w:i/>
          <w:szCs w:val="20"/>
        </w:rPr>
        <w:t>of</w:t>
      </w:r>
      <w:proofErr w:type="spellEnd"/>
      <w:r w:rsidRPr="00EB7C58">
        <w:rPr>
          <w:rFonts w:ascii="Calibri" w:hAnsi="Calibri"/>
          <w:i/>
          <w:szCs w:val="20"/>
        </w:rPr>
        <w:t xml:space="preserve"> </w:t>
      </w:r>
      <w:proofErr w:type="spellStart"/>
      <w:r w:rsidRPr="00EB7C58">
        <w:rPr>
          <w:rFonts w:ascii="Calibri" w:hAnsi="Calibri"/>
          <w:i/>
          <w:szCs w:val="20"/>
        </w:rPr>
        <w:t>the</w:t>
      </w:r>
      <w:proofErr w:type="spellEnd"/>
      <w:r w:rsidRPr="00EB7C58">
        <w:rPr>
          <w:rFonts w:ascii="Calibri" w:hAnsi="Calibri"/>
          <w:i/>
          <w:szCs w:val="20"/>
        </w:rPr>
        <w:t xml:space="preserve"> </w:t>
      </w:r>
      <w:proofErr w:type="spellStart"/>
      <w:r w:rsidRPr="00EB7C58">
        <w:rPr>
          <w:rFonts w:ascii="Calibri" w:hAnsi="Calibri"/>
          <w:i/>
          <w:szCs w:val="20"/>
        </w:rPr>
        <w:t>Aesthetic</w:t>
      </w:r>
      <w:proofErr w:type="spellEnd"/>
      <w:r w:rsidRPr="00EB7C58">
        <w:rPr>
          <w:rFonts w:ascii="Calibri" w:hAnsi="Calibri"/>
          <w:i/>
          <w:szCs w:val="20"/>
        </w:rPr>
        <w:t xml:space="preserve"> </w:t>
      </w:r>
      <w:r w:rsidRPr="00EB7C58">
        <w:rPr>
          <w:rFonts w:ascii="Calibri" w:hAnsi="Calibri"/>
          <w:szCs w:val="20"/>
        </w:rPr>
        <w:t xml:space="preserve">(Michael </w:t>
      </w:r>
      <w:proofErr w:type="spellStart"/>
      <w:r w:rsidRPr="00EB7C58">
        <w:rPr>
          <w:rFonts w:ascii="Calibri" w:hAnsi="Calibri"/>
          <w:szCs w:val="20"/>
        </w:rPr>
        <w:t>Clark</w:t>
      </w:r>
      <w:proofErr w:type="spellEnd"/>
      <w:r w:rsidRPr="00EB7C58">
        <w:rPr>
          <w:rFonts w:ascii="Calibri" w:hAnsi="Calibri"/>
          <w:szCs w:val="20"/>
        </w:rPr>
        <w:t xml:space="preserve"> </w:t>
      </w:r>
      <w:proofErr w:type="spellStart"/>
      <w:r w:rsidRPr="00EB7C58">
        <w:rPr>
          <w:rFonts w:ascii="Calibri" w:hAnsi="Calibri"/>
          <w:szCs w:val="20"/>
        </w:rPr>
        <w:t>ed</w:t>
      </w:r>
      <w:proofErr w:type="spellEnd"/>
      <w:r w:rsidRPr="00EB7C58">
        <w:rPr>
          <w:rFonts w:ascii="Calibri" w:hAnsi="Calibri"/>
          <w:szCs w:val="20"/>
        </w:rPr>
        <w:t xml:space="preserve">., </w:t>
      </w:r>
      <w:proofErr w:type="spellStart"/>
      <w:r w:rsidRPr="00EB7C58">
        <w:rPr>
          <w:rFonts w:ascii="Calibri" w:hAnsi="Calibri"/>
          <w:szCs w:val="20"/>
        </w:rPr>
        <w:t>Berkeley</w:t>
      </w:r>
      <w:proofErr w:type="spellEnd"/>
      <w:r w:rsidRPr="00EB7C58">
        <w:rPr>
          <w:rFonts w:ascii="Calibri" w:hAnsi="Calibri"/>
          <w:szCs w:val="20"/>
        </w:rPr>
        <w:t xml:space="preserve">, Los Angeles, London, University </w:t>
      </w:r>
      <w:proofErr w:type="spellStart"/>
      <w:r w:rsidRPr="00EB7C58">
        <w:rPr>
          <w:rFonts w:ascii="Calibri" w:hAnsi="Calibri"/>
          <w:szCs w:val="20"/>
        </w:rPr>
        <w:t>of</w:t>
      </w:r>
      <w:proofErr w:type="spellEnd"/>
      <w:r w:rsidRPr="00EB7C58">
        <w:rPr>
          <w:rFonts w:ascii="Calibri" w:hAnsi="Calibri"/>
          <w:szCs w:val="20"/>
        </w:rPr>
        <w:t xml:space="preserve"> </w:t>
      </w:r>
      <w:proofErr w:type="spellStart"/>
      <w:r w:rsidRPr="00EB7C58">
        <w:rPr>
          <w:rFonts w:ascii="Calibri" w:hAnsi="Calibri"/>
          <w:szCs w:val="20"/>
        </w:rPr>
        <w:t>California</w:t>
      </w:r>
      <w:proofErr w:type="spellEnd"/>
      <w:r w:rsidRPr="00EB7C58">
        <w:rPr>
          <w:rFonts w:ascii="Calibri" w:hAnsi="Calibri"/>
          <w:szCs w:val="20"/>
        </w:rPr>
        <w:t xml:space="preserve"> </w:t>
      </w:r>
      <w:proofErr w:type="spellStart"/>
      <w:r w:rsidRPr="00EB7C58">
        <w:rPr>
          <w:rFonts w:ascii="Calibri" w:hAnsi="Calibri"/>
          <w:szCs w:val="20"/>
        </w:rPr>
        <w:t>Press</w:t>
      </w:r>
      <w:proofErr w:type="spellEnd"/>
      <w:r w:rsidRPr="00EB7C58">
        <w:rPr>
          <w:rFonts w:ascii="Calibri" w:hAnsi="Calibri"/>
          <w:szCs w:val="20"/>
        </w:rPr>
        <w:t xml:space="preserve">, 2000) k poctě </w:t>
      </w:r>
      <w:proofErr w:type="spellStart"/>
      <w:r w:rsidRPr="00EB7C58">
        <w:rPr>
          <w:rFonts w:ascii="Calibri" w:hAnsi="Calibri"/>
          <w:szCs w:val="20"/>
        </w:rPr>
        <w:t>Murraye</w:t>
      </w:r>
      <w:proofErr w:type="spellEnd"/>
      <w:r w:rsidRPr="00EB7C58">
        <w:rPr>
          <w:rFonts w:ascii="Calibri" w:hAnsi="Calibri"/>
          <w:szCs w:val="20"/>
        </w:rPr>
        <w:t xml:space="preserve"> </w:t>
      </w:r>
      <w:proofErr w:type="spellStart"/>
      <w:r w:rsidRPr="00EB7C58">
        <w:rPr>
          <w:rFonts w:ascii="Calibri" w:hAnsi="Calibri"/>
          <w:szCs w:val="20"/>
        </w:rPr>
        <w:t>Kriegera</w:t>
      </w:r>
      <w:proofErr w:type="spellEnd"/>
      <w:r w:rsidRPr="00EB7C58">
        <w:rPr>
          <w:rFonts w:ascii="Calibri" w:hAnsi="Calibri"/>
          <w:szCs w:val="20"/>
        </w:rPr>
        <w:t>, profesora anglické literatury a lit</w:t>
      </w:r>
      <w:r w:rsidR="003502DE">
        <w:rPr>
          <w:rFonts w:ascii="Calibri" w:hAnsi="Calibri"/>
          <w:szCs w:val="20"/>
        </w:rPr>
        <w:t xml:space="preserve">erární teorie, kolegy a přítele Jacquese </w:t>
      </w:r>
      <w:proofErr w:type="spellStart"/>
      <w:r w:rsidR="003502DE">
        <w:rPr>
          <w:rFonts w:ascii="Calibri" w:hAnsi="Calibri"/>
          <w:szCs w:val="20"/>
        </w:rPr>
        <w:t>Derridy</w:t>
      </w:r>
      <w:proofErr w:type="spellEnd"/>
      <w:r w:rsidRPr="00EB7C58">
        <w:rPr>
          <w:rFonts w:ascii="Calibri" w:hAnsi="Calibri"/>
          <w:szCs w:val="20"/>
        </w:rPr>
        <w:t xml:space="preserve"> na kalifornské universitě v </w:t>
      </w:r>
      <w:proofErr w:type="spellStart"/>
      <w:r w:rsidRPr="00EB7C58">
        <w:rPr>
          <w:rFonts w:ascii="Calibri" w:hAnsi="Calibri"/>
          <w:szCs w:val="20"/>
        </w:rPr>
        <w:t>Irvine</w:t>
      </w:r>
      <w:proofErr w:type="spellEnd"/>
      <w:r w:rsidRPr="00EB7C58">
        <w:rPr>
          <w:rFonts w:ascii="Calibri" w:hAnsi="Calibri"/>
          <w:szCs w:val="20"/>
        </w:rPr>
        <w:t xml:space="preserve"> ve Spojených státech.</w:t>
      </w:r>
    </w:p>
  </w:footnote>
  <w:footnote w:id="2">
    <w:p w14:paraId="634FCCE5" w14:textId="63B3D933" w:rsidR="00EB7C58" w:rsidRDefault="00EB7C58" w:rsidP="003502DE">
      <w:pPr>
        <w:pStyle w:val="NoSpacing"/>
        <w:rPr>
          <w:rFonts w:ascii="Calibri" w:hAnsi="Calibri"/>
        </w:rPr>
      </w:pPr>
      <w:r w:rsidRPr="003502DE">
        <w:rPr>
          <w:rStyle w:val="FootnoteReference"/>
          <w:rFonts w:ascii="Calibri" w:hAnsi="Calibri"/>
          <w:szCs w:val="20"/>
        </w:rPr>
        <w:footnoteRef/>
      </w:r>
      <w:r w:rsidRPr="003502DE">
        <w:rPr>
          <w:rFonts w:ascii="Calibri" w:hAnsi="Calibri"/>
        </w:rPr>
        <w:t xml:space="preserve"> „Svět se stává svou řečí a jeho řeč se stává světem. Je to však svět mimo kontrolu, unikající před ideologií, hledající jistotu ve slovech a nenachází jinou leč tu, kterou slibuje poetický text, text stále se </w:t>
      </w:r>
      <w:proofErr w:type="spellStart"/>
      <w:r w:rsidRPr="003502DE">
        <w:rPr>
          <w:rFonts w:ascii="Calibri" w:hAnsi="Calibri"/>
        </w:rPr>
        <w:t>rozpečeťující</w:t>
      </w:r>
      <w:proofErr w:type="spellEnd"/>
      <w:r w:rsidRPr="003502DE">
        <w:rPr>
          <w:rFonts w:ascii="Calibri" w:hAnsi="Calibri"/>
        </w:rPr>
        <w:t>.</w:t>
      </w:r>
      <w:r w:rsidR="003502DE" w:rsidRPr="003502DE">
        <w:rPr>
          <w:rFonts w:ascii="Calibri" w:hAnsi="Calibri"/>
        </w:rPr>
        <w:t>“ „.. úlohou umění je vystupovat v nemaskované úloze – v úloze odhalování masky jako masky. Slovesné umění je v mluvě naším majákem …</w:t>
      </w:r>
    </w:p>
    <w:p w14:paraId="05A05DC9" w14:textId="23F09617" w:rsidR="003502DE" w:rsidRPr="003502DE" w:rsidRDefault="003502DE" w:rsidP="003502DE">
      <w:pPr>
        <w:pStyle w:val="NoSpacing"/>
        <w:rPr>
          <w:rFonts w:ascii="Calibri" w:hAnsi="Calibri"/>
        </w:rPr>
      </w:pPr>
      <w:r>
        <w:rPr>
          <w:rFonts w:ascii="Calibri" w:hAnsi="Calibri"/>
        </w:rPr>
        <w:t xml:space="preserve">Zdálo by se přehnané tvrdit, že báseň právě tehdy, když se stává plně básnickou, tj. právě když ustavuje poezii – implicitně </w:t>
      </w:r>
      <w:r w:rsidR="007F422B">
        <w:rPr>
          <w:rFonts w:ascii="Calibri" w:hAnsi="Calibri"/>
        </w:rPr>
        <w:t>ustavuje</w:t>
      </w:r>
      <w:r>
        <w:rPr>
          <w:rFonts w:ascii="Calibri" w:hAnsi="Calibri"/>
        </w:rPr>
        <w:t xml:space="preserve"> svou vlastní poetiku. A přesto bych zde chtěl toto </w:t>
      </w:r>
      <w:r w:rsidR="00042C8D">
        <w:rPr>
          <w:rFonts w:ascii="Calibri" w:hAnsi="Calibri"/>
        </w:rPr>
        <w:t xml:space="preserve">výstřední </w:t>
      </w:r>
      <w:r>
        <w:rPr>
          <w:rFonts w:ascii="Calibri" w:hAnsi="Calibri"/>
        </w:rPr>
        <w:t xml:space="preserve">tvrzení hájit.“ (Pozn. </w:t>
      </w:r>
      <w:proofErr w:type="spellStart"/>
      <w:r>
        <w:rPr>
          <w:rFonts w:ascii="Calibri" w:hAnsi="Calibri"/>
        </w:rPr>
        <w:t>překl</w:t>
      </w:r>
      <w:proofErr w:type="spellEnd"/>
      <w:r>
        <w:rPr>
          <w:rFonts w:ascii="Calibri" w:hAnsi="Calibri"/>
        </w:rPr>
        <w:t>.)</w:t>
      </w:r>
    </w:p>
    <w:p w14:paraId="6FC562CF" w14:textId="77777777" w:rsidR="003502DE" w:rsidRDefault="003502DE" w:rsidP="003502DE">
      <w:pPr>
        <w:pStyle w:val="NoSpacing"/>
      </w:pPr>
    </w:p>
    <w:p w14:paraId="2BAF5D1C" w14:textId="77777777" w:rsidR="003502DE" w:rsidRPr="00EB7C58" w:rsidRDefault="003502DE" w:rsidP="003502DE">
      <w:pPr>
        <w:spacing w:line="240" w:lineRule="auto"/>
        <w:rPr>
          <w:rFonts w:ascii="Calibri" w:hAnsi="Calibri"/>
          <w:sz w:val="20"/>
          <w:szCs w:val="20"/>
        </w:rPr>
      </w:pPr>
    </w:p>
  </w:footnote>
  <w:footnote w:id="3">
    <w:p w14:paraId="1AFE5855" w14:textId="77777777" w:rsidR="0025092D" w:rsidRPr="004E40F0" w:rsidRDefault="0025092D" w:rsidP="00450180">
      <w:pPr>
        <w:pStyle w:val="NoSpacing"/>
        <w:rPr>
          <w:rFonts w:ascii="Calibri" w:hAnsi="Calibri"/>
          <w:szCs w:val="20"/>
        </w:rPr>
      </w:pPr>
      <w:r w:rsidRPr="004E40F0">
        <w:rPr>
          <w:rStyle w:val="FootnoteReference"/>
          <w:rFonts w:ascii="Calibri" w:hAnsi="Calibri"/>
        </w:rPr>
        <w:footnoteRef/>
      </w:r>
      <w:r w:rsidRPr="004E40F0">
        <w:rPr>
          <w:rFonts w:ascii="Calibri" w:hAnsi="Calibri"/>
        </w:rPr>
        <w:t xml:space="preserve"> </w:t>
      </w:r>
      <w:r w:rsidRPr="004E40F0">
        <w:rPr>
          <w:rFonts w:ascii="Calibri" w:hAnsi="Calibri"/>
          <w:szCs w:val="20"/>
        </w:rPr>
        <w:t xml:space="preserve">Paul </w:t>
      </w:r>
      <w:proofErr w:type="spellStart"/>
      <w:r w:rsidRPr="004E40F0">
        <w:rPr>
          <w:rFonts w:ascii="Calibri" w:hAnsi="Calibri"/>
          <w:szCs w:val="20"/>
        </w:rPr>
        <w:t>Celan</w:t>
      </w:r>
      <w:proofErr w:type="spellEnd"/>
      <w:r w:rsidRPr="004E40F0">
        <w:rPr>
          <w:rFonts w:ascii="Calibri" w:hAnsi="Calibri"/>
          <w:szCs w:val="20"/>
        </w:rPr>
        <w:t>, „</w:t>
      </w:r>
      <w:proofErr w:type="spellStart"/>
      <w:r w:rsidRPr="004E40F0">
        <w:rPr>
          <w:rFonts w:ascii="Calibri" w:hAnsi="Calibri"/>
          <w:szCs w:val="20"/>
        </w:rPr>
        <w:t>Aschenglorie</w:t>
      </w:r>
      <w:proofErr w:type="spellEnd"/>
      <w:r w:rsidRPr="004E40F0">
        <w:rPr>
          <w:rFonts w:ascii="Calibri" w:hAnsi="Calibri"/>
          <w:szCs w:val="20"/>
        </w:rPr>
        <w:t>“, v </w:t>
      </w:r>
      <w:proofErr w:type="spellStart"/>
      <w:r w:rsidRPr="004E40F0">
        <w:rPr>
          <w:rFonts w:ascii="Calibri" w:hAnsi="Calibri"/>
          <w:i/>
          <w:szCs w:val="20"/>
        </w:rPr>
        <w:t>Atemwende</w:t>
      </w:r>
      <w:proofErr w:type="spellEnd"/>
      <w:r w:rsidRPr="004E40F0">
        <w:rPr>
          <w:rFonts w:ascii="Calibri" w:hAnsi="Calibri"/>
          <w:szCs w:val="20"/>
        </w:rPr>
        <w:t xml:space="preserve">, Frankfurt </w:t>
      </w:r>
      <w:proofErr w:type="spellStart"/>
      <w:r w:rsidRPr="004E40F0">
        <w:rPr>
          <w:rFonts w:ascii="Calibri" w:hAnsi="Calibri"/>
          <w:szCs w:val="20"/>
        </w:rPr>
        <w:t>am</w:t>
      </w:r>
      <w:proofErr w:type="spellEnd"/>
      <w:r w:rsidRPr="004E40F0">
        <w:rPr>
          <w:rFonts w:ascii="Calibri" w:hAnsi="Calibri"/>
          <w:szCs w:val="20"/>
        </w:rPr>
        <w:t xml:space="preserve"> </w:t>
      </w:r>
      <w:proofErr w:type="spellStart"/>
      <w:r w:rsidRPr="004E40F0">
        <w:rPr>
          <w:rFonts w:ascii="Calibri" w:hAnsi="Calibri"/>
          <w:szCs w:val="20"/>
        </w:rPr>
        <w:t>Main</w:t>
      </w:r>
      <w:proofErr w:type="spellEnd"/>
      <w:r w:rsidRPr="004E40F0">
        <w:rPr>
          <w:rFonts w:ascii="Calibri" w:hAnsi="Calibri"/>
          <w:szCs w:val="20"/>
        </w:rPr>
        <w:t xml:space="preserve">, </w:t>
      </w:r>
      <w:proofErr w:type="spellStart"/>
      <w:r w:rsidRPr="004E40F0">
        <w:rPr>
          <w:rFonts w:ascii="Calibri" w:hAnsi="Calibri"/>
          <w:szCs w:val="20"/>
        </w:rPr>
        <w:t>Suhrkamp</w:t>
      </w:r>
      <w:proofErr w:type="spellEnd"/>
      <w:r w:rsidRPr="004E40F0">
        <w:rPr>
          <w:rFonts w:ascii="Calibri" w:hAnsi="Calibri"/>
          <w:szCs w:val="20"/>
        </w:rPr>
        <w:t xml:space="preserve"> 1967, s. 68. Anglický překlad Joachima </w:t>
      </w:r>
      <w:proofErr w:type="spellStart"/>
      <w:r w:rsidRPr="004E40F0">
        <w:rPr>
          <w:rFonts w:ascii="Calibri" w:hAnsi="Calibri"/>
          <w:szCs w:val="20"/>
        </w:rPr>
        <w:t>Neugroschela</w:t>
      </w:r>
      <w:proofErr w:type="spellEnd"/>
      <w:r w:rsidRPr="004E40F0">
        <w:rPr>
          <w:rFonts w:ascii="Calibri" w:hAnsi="Calibri"/>
          <w:szCs w:val="20"/>
        </w:rPr>
        <w:t xml:space="preserve"> in </w:t>
      </w:r>
      <w:proofErr w:type="spellStart"/>
      <w:r w:rsidRPr="004E40F0">
        <w:rPr>
          <w:rFonts w:ascii="Calibri" w:hAnsi="Calibri"/>
          <w:szCs w:val="20"/>
        </w:rPr>
        <w:t>Celan</w:t>
      </w:r>
      <w:proofErr w:type="spellEnd"/>
      <w:r w:rsidRPr="004E40F0">
        <w:rPr>
          <w:rFonts w:ascii="Calibri" w:hAnsi="Calibri"/>
          <w:szCs w:val="20"/>
        </w:rPr>
        <w:t xml:space="preserve"> </w:t>
      </w:r>
      <w:proofErr w:type="spellStart"/>
      <w:r w:rsidRPr="004E40F0">
        <w:rPr>
          <w:rFonts w:ascii="Calibri" w:hAnsi="Calibri"/>
          <w:i/>
          <w:szCs w:val="20"/>
        </w:rPr>
        <w:t>Speechgrille</w:t>
      </w:r>
      <w:proofErr w:type="spellEnd"/>
      <w:r w:rsidRPr="004E40F0">
        <w:rPr>
          <w:rFonts w:ascii="Calibri" w:hAnsi="Calibri"/>
          <w:i/>
          <w:szCs w:val="20"/>
        </w:rPr>
        <w:t xml:space="preserve"> and </w:t>
      </w:r>
      <w:proofErr w:type="spellStart"/>
      <w:r w:rsidRPr="004E40F0">
        <w:rPr>
          <w:rFonts w:ascii="Calibri" w:hAnsi="Calibri"/>
          <w:i/>
          <w:szCs w:val="20"/>
        </w:rPr>
        <w:t>Selected</w:t>
      </w:r>
      <w:proofErr w:type="spellEnd"/>
      <w:r w:rsidRPr="004E40F0">
        <w:rPr>
          <w:rFonts w:ascii="Calibri" w:hAnsi="Calibri"/>
          <w:i/>
          <w:szCs w:val="20"/>
        </w:rPr>
        <w:t xml:space="preserve"> </w:t>
      </w:r>
      <w:proofErr w:type="spellStart"/>
      <w:r w:rsidRPr="004E40F0">
        <w:rPr>
          <w:rFonts w:ascii="Calibri" w:hAnsi="Calibri"/>
          <w:i/>
          <w:szCs w:val="20"/>
        </w:rPr>
        <w:t>Poems</w:t>
      </w:r>
      <w:proofErr w:type="spellEnd"/>
      <w:r w:rsidRPr="004E40F0">
        <w:rPr>
          <w:rFonts w:ascii="Calibri" w:hAnsi="Calibri"/>
          <w:szCs w:val="20"/>
        </w:rPr>
        <w:t xml:space="preserve">, New York, </w:t>
      </w:r>
      <w:proofErr w:type="spellStart"/>
      <w:r w:rsidRPr="004E40F0">
        <w:rPr>
          <w:rFonts w:ascii="Calibri" w:hAnsi="Calibri"/>
          <w:szCs w:val="20"/>
        </w:rPr>
        <w:t>Dutton</w:t>
      </w:r>
      <w:proofErr w:type="spellEnd"/>
      <w:r w:rsidRPr="004E40F0">
        <w:rPr>
          <w:rFonts w:ascii="Calibri" w:hAnsi="Calibri"/>
          <w:szCs w:val="20"/>
        </w:rPr>
        <w:t xml:space="preserve"> 1971, s. 240; francouzský překlad André </w:t>
      </w:r>
      <w:proofErr w:type="spellStart"/>
      <w:r w:rsidRPr="004E40F0">
        <w:rPr>
          <w:rFonts w:ascii="Calibri" w:hAnsi="Calibri"/>
          <w:szCs w:val="20"/>
        </w:rPr>
        <w:t>du</w:t>
      </w:r>
      <w:proofErr w:type="spellEnd"/>
      <w:r w:rsidRPr="004E40F0">
        <w:rPr>
          <w:rFonts w:ascii="Calibri" w:hAnsi="Calibri"/>
          <w:szCs w:val="20"/>
        </w:rPr>
        <w:t xml:space="preserve"> </w:t>
      </w:r>
      <w:proofErr w:type="spellStart"/>
      <w:r w:rsidRPr="004E40F0">
        <w:rPr>
          <w:rFonts w:ascii="Calibri" w:hAnsi="Calibri"/>
          <w:szCs w:val="20"/>
        </w:rPr>
        <w:t>Boucheta</w:t>
      </w:r>
      <w:proofErr w:type="spellEnd"/>
      <w:r w:rsidRPr="004E40F0">
        <w:rPr>
          <w:rFonts w:ascii="Calibri" w:hAnsi="Calibri"/>
          <w:szCs w:val="20"/>
        </w:rPr>
        <w:t xml:space="preserve"> in </w:t>
      </w:r>
      <w:proofErr w:type="spellStart"/>
      <w:r w:rsidRPr="004E40F0">
        <w:rPr>
          <w:rFonts w:ascii="Calibri" w:hAnsi="Calibri"/>
          <w:szCs w:val="20"/>
        </w:rPr>
        <w:t>Celan</w:t>
      </w:r>
      <w:proofErr w:type="spellEnd"/>
      <w:r w:rsidRPr="004E40F0">
        <w:rPr>
          <w:rFonts w:ascii="Calibri" w:hAnsi="Calibri"/>
          <w:szCs w:val="20"/>
        </w:rPr>
        <w:t xml:space="preserve"> </w:t>
      </w:r>
      <w:proofErr w:type="spellStart"/>
      <w:r w:rsidRPr="004E40F0">
        <w:rPr>
          <w:rFonts w:ascii="Calibri" w:hAnsi="Calibri"/>
          <w:i/>
          <w:szCs w:val="20"/>
        </w:rPr>
        <w:t>Strette</w:t>
      </w:r>
      <w:proofErr w:type="spellEnd"/>
      <w:r w:rsidRPr="004E40F0">
        <w:rPr>
          <w:rFonts w:ascii="Calibri" w:hAnsi="Calibri"/>
          <w:szCs w:val="20"/>
        </w:rPr>
        <w:t xml:space="preserve">, Paris, </w:t>
      </w:r>
      <w:proofErr w:type="spellStart"/>
      <w:r w:rsidRPr="004E40F0">
        <w:rPr>
          <w:rFonts w:ascii="Calibri" w:hAnsi="Calibri"/>
          <w:szCs w:val="20"/>
        </w:rPr>
        <w:t>Mercure</w:t>
      </w:r>
      <w:proofErr w:type="spellEnd"/>
      <w:r w:rsidRPr="004E40F0">
        <w:rPr>
          <w:rFonts w:ascii="Calibri" w:hAnsi="Calibri"/>
          <w:szCs w:val="20"/>
        </w:rPr>
        <w:t xml:space="preserve"> de France 1971, s. 50; francouzský překlad Jeana-Pierra </w:t>
      </w:r>
      <w:proofErr w:type="spellStart"/>
      <w:r w:rsidRPr="004E40F0">
        <w:rPr>
          <w:rFonts w:ascii="Calibri" w:hAnsi="Calibri"/>
          <w:szCs w:val="20"/>
        </w:rPr>
        <w:t>Lefebvra</w:t>
      </w:r>
      <w:proofErr w:type="spellEnd"/>
      <w:r w:rsidRPr="004E40F0">
        <w:rPr>
          <w:rFonts w:ascii="Calibri" w:hAnsi="Calibri"/>
          <w:szCs w:val="20"/>
        </w:rPr>
        <w:t xml:space="preserve"> in Paul </w:t>
      </w:r>
      <w:proofErr w:type="spellStart"/>
      <w:r w:rsidRPr="004E40F0">
        <w:rPr>
          <w:rFonts w:ascii="Calibri" w:hAnsi="Calibri"/>
          <w:szCs w:val="20"/>
        </w:rPr>
        <w:t>Celan</w:t>
      </w:r>
      <w:proofErr w:type="spellEnd"/>
      <w:r w:rsidRPr="004E40F0">
        <w:rPr>
          <w:rFonts w:ascii="Calibri" w:hAnsi="Calibri"/>
          <w:szCs w:val="20"/>
        </w:rPr>
        <w:t xml:space="preserve">, </w:t>
      </w:r>
      <w:proofErr w:type="spellStart"/>
      <w:r w:rsidRPr="004E40F0">
        <w:rPr>
          <w:rFonts w:ascii="Calibri" w:hAnsi="Calibri"/>
          <w:i/>
          <w:szCs w:val="20"/>
        </w:rPr>
        <w:t>Renverse</w:t>
      </w:r>
      <w:proofErr w:type="spellEnd"/>
      <w:r w:rsidRPr="004E40F0">
        <w:rPr>
          <w:rFonts w:ascii="Calibri" w:hAnsi="Calibri"/>
          <w:i/>
          <w:szCs w:val="20"/>
        </w:rPr>
        <w:t xml:space="preserve"> de </w:t>
      </w:r>
      <w:proofErr w:type="spellStart"/>
      <w:r w:rsidRPr="004E40F0">
        <w:rPr>
          <w:rFonts w:ascii="Calibri" w:hAnsi="Calibri"/>
          <w:i/>
          <w:szCs w:val="20"/>
        </w:rPr>
        <w:t>souffle</w:t>
      </w:r>
      <w:proofErr w:type="spellEnd"/>
      <w:r w:rsidRPr="004E40F0">
        <w:rPr>
          <w:rFonts w:ascii="Calibri" w:hAnsi="Calibri"/>
          <w:szCs w:val="20"/>
        </w:rPr>
        <w:t xml:space="preserve">, Paris, </w:t>
      </w:r>
      <w:proofErr w:type="spellStart"/>
      <w:r w:rsidRPr="004E40F0">
        <w:rPr>
          <w:rFonts w:ascii="Calibri" w:hAnsi="Calibri"/>
          <w:szCs w:val="20"/>
        </w:rPr>
        <w:t>Seuil</w:t>
      </w:r>
      <w:proofErr w:type="spellEnd"/>
      <w:r w:rsidRPr="004E40F0">
        <w:rPr>
          <w:rFonts w:ascii="Calibri" w:hAnsi="Calibri"/>
          <w:szCs w:val="20"/>
        </w:rPr>
        <w:t>, „</w:t>
      </w:r>
      <w:proofErr w:type="spellStart"/>
      <w:r w:rsidRPr="004E40F0">
        <w:rPr>
          <w:rFonts w:ascii="Calibri" w:hAnsi="Calibri"/>
          <w:szCs w:val="20"/>
        </w:rPr>
        <w:t>Libraire</w:t>
      </w:r>
      <w:proofErr w:type="spellEnd"/>
      <w:r w:rsidRPr="004E40F0">
        <w:rPr>
          <w:rFonts w:ascii="Calibri" w:hAnsi="Calibri"/>
          <w:szCs w:val="20"/>
        </w:rPr>
        <w:t xml:space="preserve"> </w:t>
      </w:r>
      <w:proofErr w:type="spellStart"/>
      <w:r w:rsidRPr="004E40F0">
        <w:rPr>
          <w:rFonts w:ascii="Calibri" w:hAnsi="Calibri"/>
          <w:szCs w:val="20"/>
        </w:rPr>
        <w:t>du</w:t>
      </w:r>
      <w:proofErr w:type="spellEnd"/>
      <w:r w:rsidRPr="004E40F0">
        <w:rPr>
          <w:rFonts w:ascii="Calibri" w:hAnsi="Calibri"/>
          <w:szCs w:val="20"/>
        </w:rPr>
        <w:t xml:space="preserve"> </w:t>
      </w:r>
      <w:proofErr w:type="spellStart"/>
      <w:r w:rsidRPr="004E40F0">
        <w:rPr>
          <w:rFonts w:ascii="Calibri" w:hAnsi="Calibri"/>
          <w:szCs w:val="20"/>
        </w:rPr>
        <w:t>XXI</w:t>
      </w:r>
      <w:r w:rsidRPr="004E40F0">
        <w:rPr>
          <w:rFonts w:ascii="Calibri" w:hAnsi="Calibri"/>
          <w:szCs w:val="20"/>
          <w:vertAlign w:val="superscript"/>
        </w:rPr>
        <w:t>e</w:t>
      </w:r>
      <w:proofErr w:type="spellEnd"/>
      <w:r w:rsidRPr="004E40F0">
        <w:rPr>
          <w:rFonts w:ascii="Calibri" w:hAnsi="Calibri"/>
          <w:szCs w:val="20"/>
        </w:rPr>
        <w:t xml:space="preserve"> </w:t>
      </w:r>
      <w:proofErr w:type="spellStart"/>
      <w:r w:rsidRPr="004E40F0">
        <w:rPr>
          <w:rFonts w:ascii="Calibri" w:hAnsi="Calibri"/>
          <w:szCs w:val="20"/>
        </w:rPr>
        <w:t>siecle</w:t>
      </w:r>
      <w:proofErr w:type="spellEnd"/>
      <w:r w:rsidRPr="004E40F0">
        <w:rPr>
          <w:rFonts w:ascii="Calibri" w:hAnsi="Calibri"/>
          <w:szCs w:val="20"/>
        </w:rPr>
        <w:t>“, 2003, s. 78.</w:t>
      </w:r>
    </w:p>
  </w:footnote>
  <w:footnote w:id="4">
    <w:p w14:paraId="1AFE5856" w14:textId="77777777" w:rsidR="0025092D" w:rsidRPr="00417295" w:rsidRDefault="0025092D" w:rsidP="00004ED5">
      <w:pPr>
        <w:rPr>
          <w:rFonts w:ascii="Calibri" w:hAnsi="Calibri"/>
          <w:sz w:val="20"/>
          <w:szCs w:val="20"/>
        </w:rPr>
      </w:pPr>
      <w:r w:rsidRPr="00004ED5">
        <w:rPr>
          <w:rStyle w:val="FootnoteReference"/>
          <w:rFonts w:ascii="Calibri" w:hAnsi="Calibri"/>
          <w:szCs w:val="20"/>
        </w:rPr>
        <w:footnoteRef/>
      </w:r>
      <w:r w:rsidRPr="00004ED5">
        <w:rPr>
          <w:rFonts w:ascii="Calibri" w:hAnsi="Calibri"/>
          <w:szCs w:val="20"/>
        </w:rPr>
        <w:t xml:space="preserve"> </w:t>
      </w:r>
      <w:r w:rsidRPr="00417295">
        <w:rPr>
          <w:rFonts w:ascii="Calibri" w:hAnsi="Calibri"/>
          <w:sz w:val="20"/>
          <w:szCs w:val="20"/>
        </w:rPr>
        <w:t xml:space="preserve">Emile </w:t>
      </w:r>
      <w:proofErr w:type="spellStart"/>
      <w:r w:rsidRPr="00417295">
        <w:rPr>
          <w:rFonts w:ascii="Calibri" w:hAnsi="Calibri"/>
          <w:sz w:val="20"/>
          <w:szCs w:val="20"/>
        </w:rPr>
        <w:t>Benveniste</w:t>
      </w:r>
      <w:proofErr w:type="spellEnd"/>
      <w:r w:rsidRPr="00417295">
        <w:rPr>
          <w:rFonts w:ascii="Calibri" w:hAnsi="Calibri"/>
          <w:sz w:val="20"/>
          <w:szCs w:val="20"/>
        </w:rPr>
        <w:t xml:space="preserve">, </w:t>
      </w:r>
      <w:proofErr w:type="spellStart"/>
      <w:r w:rsidRPr="00417295">
        <w:rPr>
          <w:rFonts w:ascii="Calibri" w:hAnsi="Calibri"/>
          <w:i/>
          <w:sz w:val="20"/>
          <w:szCs w:val="20"/>
        </w:rPr>
        <w:t>Le</w:t>
      </w:r>
      <w:proofErr w:type="spellEnd"/>
      <w:r w:rsidRPr="00417295">
        <w:rPr>
          <w:rFonts w:ascii="Calibri" w:hAnsi="Calibri"/>
          <w:i/>
          <w:sz w:val="20"/>
          <w:szCs w:val="20"/>
        </w:rPr>
        <w:t xml:space="preserve"> </w:t>
      </w:r>
      <w:proofErr w:type="spellStart"/>
      <w:r w:rsidRPr="00417295">
        <w:rPr>
          <w:rFonts w:ascii="Calibri" w:hAnsi="Calibri"/>
          <w:i/>
          <w:sz w:val="20"/>
          <w:szCs w:val="20"/>
        </w:rPr>
        <w:t>Vocabulaire</w:t>
      </w:r>
      <w:proofErr w:type="spellEnd"/>
      <w:r w:rsidRPr="00417295">
        <w:rPr>
          <w:rFonts w:ascii="Calibri" w:hAnsi="Calibri"/>
          <w:i/>
          <w:sz w:val="20"/>
          <w:szCs w:val="20"/>
        </w:rPr>
        <w:t xml:space="preserve"> des </w:t>
      </w:r>
      <w:proofErr w:type="spellStart"/>
      <w:r w:rsidRPr="00417295">
        <w:rPr>
          <w:rFonts w:ascii="Calibri" w:hAnsi="Calibri"/>
          <w:i/>
          <w:sz w:val="20"/>
          <w:szCs w:val="20"/>
        </w:rPr>
        <w:t>institutions</w:t>
      </w:r>
      <w:proofErr w:type="spellEnd"/>
      <w:r w:rsidRPr="00417295">
        <w:rPr>
          <w:rFonts w:ascii="Calibri" w:hAnsi="Calibri"/>
          <w:i/>
          <w:sz w:val="20"/>
          <w:szCs w:val="20"/>
        </w:rPr>
        <w:t xml:space="preserve"> </w:t>
      </w:r>
      <w:proofErr w:type="spellStart"/>
      <w:r w:rsidRPr="00417295">
        <w:rPr>
          <w:rFonts w:ascii="Calibri" w:hAnsi="Calibri"/>
          <w:i/>
          <w:sz w:val="20"/>
          <w:szCs w:val="20"/>
        </w:rPr>
        <w:t>indo-européennes</w:t>
      </w:r>
      <w:proofErr w:type="spellEnd"/>
      <w:r w:rsidRPr="00417295">
        <w:rPr>
          <w:rFonts w:ascii="Calibri" w:hAnsi="Calibri"/>
          <w:sz w:val="20"/>
          <w:szCs w:val="20"/>
        </w:rPr>
        <w:t xml:space="preserve">, svazek 2, kniha 3, 7. kap., Paris, </w:t>
      </w:r>
      <w:proofErr w:type="spellStart"/>
      <w:r w:rsidRPr="00417295">
        <w:rPr>
          <w:rFonts w:ascii="Calibri" w:hAnsi="Calibri"/>
          <w:sz w:val="20"/>
          <w:szCs w:val="20"/>
        </w:rPr>
        <w:t>Minuit</w:t>
      </w:r>
      <w:proofErr w:type="spellEnd"/>
      <w:r w:rsidRPr="00417295">
        <w:rPr>
          <w:rFonts w:ascii="Calibri" w:hAnsi="Calibri"/>
          <w:sz w:val="20"/>
          <w:szCs w:val="20"/>
        </w:rPr>
        <w:t>, 1969.</w:t>
      </w:r>
    </w:p>
  </w:footnote>
  <w:footnote w:id="5">
    <w:p w14:paraId="1AFE5857" w14:textId="77777777" w:rsidR="0025092D" w:rsidRPr="00B70646" w:rsidRDefault="0025092D" w:rsidP="00417295">
      <w:pPr>
        <w:pStyle w:val="NoSpacing"/>
        <w:rPr>
          <w:rFonts w:ascii="Calibri" w:hAnsi="Calibri"/>
          <w:szCs w:val="20"/>
        </w:rPr>
      </w:pPr>
      <w:r>
        <w:rPr>
          <w:rStyle w:val="FootnoteReference"/>
        </w:rPr>
        <w:footnoteRef/>
      </w:r>
      <w:r>
        <w:t xml:space="preserve"> </w:t>
      </w:r>
      <w:r w:rsidRPr="00B70646">
        <w:rPr>
          <w:rFonts w:ascii="Calibri" w:hAnsi="Calibri"/>
          <w:szCs w:val="20"/>
        </w:rPr>
        <w:t xml:space="preserve">Dokonce i </w:t>
      </w:r>
      <w:proofErr w:type="spellStart"/>
      <w:r w:rsidRPr="00B70646">
        <w:rPr>
          <w:rFonts w:ascii="Calibri" w:hAnsi="Calibri"/>
          <w:szCs w:val="20"/>
        </w:rPr>
        <w:t>Benveniste</w:t>
      </w:r>
      <w:proofErr w:type="spellEnd"/>
      <w:r w:rsidRPr="00B70646">
        <w:rPr>
          <w:rFonts w:ascii="Calibri" w:hAnsi="Calibri"/>
          <w:szCs w:val="20"/>
        </w:rPr>
        <w:t xml:space="preserve"> sám někdy užívá slova „svědek“, chce-li charakterizovat nějaké slovo či text jako to, co dosvědčuje určitý úzus anebo instituci. </w:t>
      </w:r>
      <w:proofErr w:type="spellStart"/>
      <w:r w:rsidRPr="00B70646">
        <w:rPr>
          <w:rFonts w:ascii="Calibri" w:hAnsi="Calibri"/>
          <w:szCs w:val="20"/>
        </w:rPr>
        <w:t>Srv</w:t>
      </w:r>
      <w:proofErr w:type="spellEnd"/>
      <w:r w:rsidRPr="00B70646">
        <w:rPr>
          <w:rFonts w:ascii="Calibri" w:hAnsi="Calibri"/>
          <w:szCs w:val="20"/>
        </w:rPr>
        <w:t>. např. 1. svazek, s. 92 v kapitole věnované pohostinnosti. „Tento text svědčí</w:t>
      </w:r>
      <w:proofErr w:type="gramStart"/>
      <w:r w:rsidRPr="00B70646">
        <w:rPr>
          <w:rFonts w:ascii="Calibri" w:hAnsi="Calibri"/>
          <w:szCs w:val="20"/>
        </w:rPr>
        <w:t xml:space="preserve"> ....</w:t>
      </w:r>
      <w:proofErr w:type="gramEnd"/>
      <w:r w:rsidRPr="00B70646">
        <w:rPr>
          <w:rFonts w:ascii="Calibri" w:hAnsi="Calibri"/>
          <w:szCs w:val="20"/>
        </w:rPr>
        <w:t xml:space="preserve">“, říká zde </w:t>
      </w:r>
      <w:proofErr w:type="spellStart"/>
      <w:r w:rsidRPr="00B70646">
        <w:rPr>
          <w:rFonts w:ascii="Calibri" w:hAnsi="Calibri"/>
          <w:szCs w:val="20"/>
        </w:rPr>
        <w:t>Benveniste</w:t>
      </w:r>
      <w:proofErr w:type="spellEnd"/>
      <w:r w:rsidRPr="00B70646">
        <w:rPr>
          <w:rFonts w:ascii="Calibri" w:hAnsi="Calibri"/>
          <w:szCs w:val="20"/>
        </w:rPr>
        <w:t xml:space="preserve">. </w:t>
      </w:r>
    </w:p>
  </w:footnote>
  <w:footnote w:id="6">
    <w:p w14:paraId="1AFE5858" w14:textId="77777777" w:rsidR="0025092D" w:rsidRPr="00B70646" w:rsidRDefault="0025092D" w:rsidP="00A67A79">
      <w:pPr>
        <w:pStyle w:val="NoSpacing"/>
        <w:rPr>
          <w:rFonts w:ascii="Calibri" w:hAnsi="Calibri"/>
        </w:rPr>
      </w:pPr>
      <w:r w:rsidRPr="00B70646">
        <w:rPr>
          <w:rStyle w:val="FootnoteReference"/>
          <w:rFonts w:ascii="Calibri" w:hAnsi="Calibri"/>
          <w:szCs w:val="20"/>
        </w:rPr>
        <w:footnoteRef/>
      </w:r>
      <w:r w:rsidRPr="00B70646">
        <w:rPr>
          <w:rFonts w:ascii="Calibri" w:hAnsi="Calibri"/>
        </w:rPr>
        <w:t xml:space="preserve"> </w:t>
      </w:r>
      <w:proofErr w:type="spellStart"/>
      <w:r w:rsidRPr="00B70646">
        <w:rPr>
          <w:rFonts w:ascii="Calibri" w:hAnsi="Calibri"/>
          <w:szCs w:val="20"/>
        </w:rPr>
        <w:t>Tamt</w:t>
      </w:r>
      <w:proofErr w:type="spellEnd"/>
      <w:r w:rsidRPr="00B70646">
        <w:rPr>
          <w:rFonts w:ascii="Calibri" w:hAnsi="Calibri"/>
          <w:szCs w:val="20"/>
        </w:rPr>
        <w:t>., s. 277.</w:t>
      </w:r>
    </w:p>
  </w:footnote>
  <w:footnote w:id="7">
    <w:p w14:paraId="1AFE5859" w14:textId="17088C99" w:rsidR="0025092D" w:rsidRPr="00A67A79" w:rsidRDefault="0025092D" w:rsidP="00A67A79">
      <w:pPr>
        <w:pStyle w:val="NoSpacing"/>
        <w:rPr>
          <w:rFonts w:ascii="Calibri" w:hAnsi="Calibri"/>
          <w:szCs w:val="20"/>
        </w:rPr>
      </w:pPr>
      <w:r w:rsidRPr="00B70646">
        <w:rPr>
          <w:rStyle w:val="FootnoteReference"/>
          <w:rFonts w:asciiTheme="minorHAnsi" w:hAnsiTheme="minorHAnsi"/>
        </w:rPr>
        <w:footnoteRef/>
      </w:r>
      <w:r w:rsidRPr="00B70646">
        <w:rPr>
          <w:rFonts w:asciiTheme="minorHAnsi" w:hAnsiTheme="minorHAnsi"/>
          <w:szCs w:val="20"/>
        </w:rPr>
        <w:t xml:space="preserve"> Jean</w:t>
      </w:r>
      <w:r>
        <w:rPr>
          <w:szCs w:val="20"/>
        </w:rPr>
        <w:t>-</w:t>
      </w:r>
      <w:proofErr w:type="spellStart"/>
      <w:r w:rsidRPr="00A67A79">
        <w:rPr>
          <w:rFonts w:ascii="Calibri" w:hAnsi="Calibri"/>
          <w:szCs w:val="20"/>
        </w:rPr>
        <w:t>François</w:t>
      </w:r>
      <w:proofErr w:type="spellEnd"/>
      <w:r w:rsidRPr="00A67A79">
        <w:rPr>
          <w:rFonts w:ascii="Calibri" w:hAnsi="Calibri"/>
          <w:szCs w:val="20"/>
        </w:rPr>
        <w:t xml:space="preserve"> </w:t>
      </w:r>
      <w:proofErr w:type="spellStart"/>
      <w:r>
        <w:rPr>
          <w:rFonts w:ascii="Calibri" w:hAnsi="Calibri"/>
          <w:szCs w:val="20"/>
        </w:rPr>
        <w:t>Lyotard</w:t>
      </w:r>
      <w:proofErr w:type="spellEnd"/>
      <w:r>
        <w:rPr>
          <w:rFonts w:ascii="Calibri" w:hAnsi="Calibri"/>
          <w:szCs w:val="20"/>
        </w:rPr>
        <w:t xml:space="preserve">, </w:t>
      </w:r>
      <w:proofErr w:type="spellStart"/>
      <w:r>
        <w:rPr>
          <w:rFonts w:ascii="Calibri" w:hAnsi="Calibri"/>
          <w:i/>
          <w:szCs w:val="20"/>
        </w:rPr>
        <w:t>Le</w:t>
      </w:r>
      <w:proofErr w:type="spellEnd"/>
      <w:r>
        <w:rPr>
          <w:rFonts w:ascii="Calibri" w:hAnsi="Calibri"/>
          <w:i/>
          <w:szCs w:val="20"/>
        </w:rPr>
        <w:t xml:space="preserve"> </w:t>
      </w:r>
      <w:proofErr w:type="spellStart"/>
      <w:r>
        <w:rPr>
          <w:rFonts w:ascii="Calibri" w:hAnsi="Calibri"/>
          <w:i/>
          <w:szCs w:val="20"/>
        </w:rPr>
        <w:t>Différend</w:t>
      </w:r>
      <w:proofErr w:type="spellEnd"/>
      <w:r>
        <w:rPr>
          <w:rFonts w:ascii="Calibri" w:hAnsi="Calibri"/>
          <w:szCs w:val="20"/>
        </w:rPr>
        <w:t xml:space="preserve">, Paris, </w:t>
      </w:r>
      <w:proofErr w:type="spellStart"/>
      <w:r>
        <w:rPr>
          <w:rFonts w:ascii="Calibri" w:hAnsi="Calibri"/>
          <w:szCs w:val="20"/>
        </w:rPr>
        <w:t>Minuit</w:t>
      </w:r>
      <w:proofErr w:type="spellEnd"/>
      <w:r>
        <w:rPr>
          <w:rFonts w:ascii="Calibri" w:hAnsi="Calibri"/>
          <w:szCs w:val="20"/>
        </w:rPr>
        <w:t xml:space="preserve">, 1983, </w:t>
      </w:r>
      <w:proofErr w:type="spellStart"/>
      <w:r>
        <w:rPr>
          <w:rFonts w:ascii="Calibri" w:hAnsi="Calibri"/>
          <w:szCs w:val="20"/>
        </w:rPr>
        <w:t>ss</w:t>
      </w:r>
      <w:proofErr w:type="spellEnd"/>
      <w:r>
        <w:rPr>
          <w:rFonts w:ascii="Calibri" w:hAnsi="Calibri"/>
          <w:szCs w:val="20"/>
        </w:rPr>
        <w:t>. 103 a 158. (Jean</w:t>
      </w:r>
      <w:r>
        <w:rPr>
          <w:szCs w:val="20"/>
        </w:rPr>
        <w:t>-</w:t>
      </w:r>
      <w:proofErr w:type="spellStart"/>
      <w:r w:rsidRPr="00A67A79">
        <w:rPr>
          <w:rFonts w:ascii="Calibri" w:hAnsi="Calibri"/>
          <w:szCs w:val="20"/>
        </w:rPr>
        <w:t>François</w:t>
      </w:r>
      <w:proofErr w:type="spellEnd"/>
      <w:r w:rsidRPr="00A67A79">
        <w:rPr>
          <w:rFonts w:ascii="Calibri" w:hAnsi="Calibri"/>
          <w:szCs w:val="20"/>
        </w:rPr>
        <w:t xml:space="preserve"> </w:t>
      </w:r>
      <w:proofErr w:type="spellStart"/>
      <w:r>
        <w:rPr>
          <w:rFonts w:ascii="Calibri" w:hAnsi="Calibri"/>
          <w:szCs w:val="20"/>
        </w:rPr>
        <w:t>Lyotard</w:t>
      </w:r>
      <w:proofErr w:type="spellEnd"/>
      <w:r>
        <w:rPr>
          <w:rFonts w:ascii="Calibri" w:hAnsi="Calibri"/>
          <w:szCs w:val="20"/>
        </w:rPr>
        <w:t xml:space="preserve">, </w:t>
      </w:r>
      <w:r>
        <w:rPr>
          <w:rFonts w:ascii="Calibri" w:hAnsi="Calibri"/>
          <w:i/>
          <w:szCs w:val="20"/>
        </w:rPr>
        <w:t>Rozepře</w:t>
      </w:r>
      <w:r>
        <w:rPr>
          <w:rFonts w:ascii="Calibri" w:hAnsi="Calibri"/>
          <w:szCs w:val="20"/>
        </w:rPr>
        <w:t xml:space="preserve">, </w:t>
      </w:r>
      <w:proofErr w:type="spellStart"/>
      <w:r>
        <w:rPr>
          <w:rFonts w:ascii="Calibri" w:hAnsi="Calibri"/>
          <w:szCs w:val="20"/>
        </w:rPr>
        <w:t>přl</w:t>
      </w:r>
      <w:proofErr w:type="spellEnd"/>
      <w:r>
        <w:rPr>
          <w:rFonts w:ascii="Calibri" w:hAnsi="Calibri"/>
          <w:szCs w:val="20"/>
        </w:rPr>
        <w:t>. Jiří Pechar, FILOSOFIA,</w:t>
      </w:r>
      <w:r w:rsidR="00C5009A">
        <w:rPr>
          <w:rFonts w:ascii="Calibri" w:hAnsi="Calibri"/>
          <w:szCs w:val="20"/>
        </w:rPr>
        <w:t xml:space="preserve"> Praha 1998, </w:t>
      </w:r>
      <w:proofErr w:type="spellStart"/>
      <w:r w:rsidR="00C5009A">
        <w:rPr>
          <w:rFonts w:ascii="Calibri" w:hAnsi="Calibri"/>
          <w:szCs w:val="20"/>
        </w:rPr>
        <w:t>ss</w:t>
      </w:r>
      <w:proofErr w:type="spellEnd"/>
      <w:r w:rsidR="00C5009A">
        <w:rPr>
          <w:rFonts w:ascii="Calibri" w:hAnsi="Calibri"/>
          <w:szCs w:val="20"/>
        </w:rPr>
        <w:t>. 119 a 178</w:t>
      </w:r>
      <w:r>
        <w:rPr>
          <w:rFonts w:ascii="Calibri" w:hAnsi="Calibri"/>
          <w:szCs w:val="20"/>
        </w:rPr>
        <w:t>.</w:t>
      </w:r>
    </w:p>
  </w:footnote>
  <w:footnote w:id="8">
    <w:p w14:paraId="1AFE585A" w14:textId="77777777" w:rsidR="0025092D" w:rsidRPr="00C070BC" w:rsidRDefault="0025092D" w:rsidP="00E106D8">
      <w:pPr>
        <w:pStyle w:val="NoSpacing"/>
        <w:tabs>
          <w:tab w:val="left" w:pos="1005"/>
        </w:tabs>
        <w:rPr>
          <w:rFonts w:asciiTheme="minorHAnsi" w:hAnsiTheme="minorHAnsi"/>
          <w:szCs w:val="20"/>
        </w:rPr>
      </w:pPr>
      <w:r w:rsidRPr="00C070BC">
        <w:rPr>
          <w:rStyle w:val="FootnoteReference"/>
          <w:rFonts w:asciiTheme="minorHAnsi" w:hAnsiTheme="minorHAnsi"/>
          <w:szCs w:val="20"/>
        </w:rPr>
        <w:footnoteRef/>
      </w:r>
      <w:r w:rsidRPr="00C070BC">
        <w:rPr>
          <w:rFonts w:asciiTheme="minorHAnsi" w:hAnsiTheme="minorHAnsi"/>
          <w:szCs w:val="20"/>
        </w:rPr>
        <w:t xml:space="preserve"> „My“, to jest tradiční společenství; nemluvil bych o institucionálním společenství v </w:t>
      </w:r>
      <w:proofErr w:type="spellStart"/>
      <w:r w:rsidRPr="00C070BC">
        <w:rPr>
          <w:rFonts w:asciiTheme="minorHAnsi" w:hAnsiTheme="minorHAnsi"/>
          <w:szCs w:val="20"/>
        </w:rPr>
        <w:t>Benvenistově</w:t>
      </w:r>
      <w:proofErr w:type="spellEnd"/>
      <w:r w:rsidRPr="00C070BC">
        <w:rPr>
          <w:rFonts w:asciiTheme="minorHAnsi" w:hAnsiTheme="minorHAnsi"/>
          <w:szCs w:val="20"/>
        </w:rPr>
        <w:t xml:space="preserve"> smyslu. Toto společenství je nepochybně ustaveno na základě dědictví, v němž jazyk, jazykový cit nedominuje ani není jedním momentem mezi jinými, a v němž jsou dějiny řeckého, románského a saského systému významu neoddělitelné od filosofie, římského práva anebo dvou Zákonů (a od všech zákonů, tvořících tradici</w:t>
      </w:r>
      <w:r w:rsidR="004C2C07" w:rsidRPr="00C070BC">
        <w:rPr>
          <w:rFonts w:asciiTheme="minorHAnsi" w:hAnsiTheme="minorHAnsi"/>
          <w:szCs w:val="20"/>
        </w:rPr>
        <w:t xml:space="preserve"> tohoto svědčení).</w:t>
      </w:r>
    </w:p>
  </w:footnote>
  <w:footnote w:id="9">
    <w:p w14:paraId="1AFE585B" w14:textId="77777777" w:rsidR="0025092D" w:rsidRPr="0002014E" w:rsidRDefault="0025092D" w:rsidP="00A156E3">
      <w:pPr>
        <w:rPr>
          <w:sz w:val="20"/>
          <w:szCs w:val="20"/>
        </w:rPr>
      </w:pPr>
      <w:r>
        <w:rPr>
          <w:rStyle w:val="FootnoteReference"/>
        </w:rPr>
        <w:footnoteRef/>
      </w:r>
      <w:r>
        <w:t xml:space="preserve"> </w:t>
      </w:r>
      <w:r w:rsidRPr="0002014E">
        <w:rPr>
          <w:sz w:val="20"/>
          <w:szCs w:val="20"/>
        </w:rPr>
        <w:t xml:space="preserve">Pokusil jsem se o to </w:t>
      </w:r>
      <w:proofErr w:type="gramStart"/>
      <w:r w:rsidRPr="0002014E">
        <w:rPr>
          <w:sz w:val="20"/>
          <w:szCs w:val="20"/>
        </w:rPr>
        <w:t>jinde,  a</w:t>
      </w:r>
      <w:proofErr w:type="gramEnd"/>
      <w:r w:rsidRPr="0002014E">
        <w:rPr>
          <w:sz w:val="20"/>
          <w:szCs w:val="20"/>
        </w:rPr>
        <w:t xml:space="preserve"> to v souvislosti s otázkou zvířete, života živého, přežívání a smrti, zvláště v </w:t>
      </w:r>
      <w:r w:rsidRPr="0002014E">
        <w:rPr>
          <w:i/>
          <w:sz w:val="20"/>
          <w:szCs w:val="20"/>
        </w:rPr>
        <w:t xml:space="preserve">De </w:t>
      </w:r>
      <w:proofErr w:type="spellStart"/>
      <w:r w:rsidRPr="0002014E">
        <w:rPr>
          <w:i/>
          <w:sz w:val="20"/>
          <w:szCs w:val="20"/>
        </w:rPr>
        <w:t>l’esprit</w:t>
      </w:r>
      <w:proofErr w:type="spellEnd"/>
      <w:r w:rsidRPr="0002014E">
        <w:rPr>
          <w:i/>
          <w:sz w:val="20"/>
          <w:szCs w:val="20"/>
        </w:rPr>
        <w:t xml:space="preserve"> </w:t>
      </w:r>
      <w:r w:rsidRPr="0002014E">
        <w:rPr>
          <w:sz w:val="20"/>
          <w:szCs w:val="20"/>
        </w:rPr>
        <w:t xml:space="preserve">(Paris, </w:t>
      </w:r>
      <w:proofErr w:type="spellStart"/>
      <w:r w:rsidRPr="0002014E">
        <w:rPr>
          <w:sz w:val="20"/>
          <w:szCs w:val="20"/>
        </w:rPr>
        <w:t>Galilée</w:t>
      </w:r>
      <w:proofErr w:type="spellEnd"/>
      <w:r w:rsidRPr="0002014E">
        <w:rPr>
          <w:sz w:val="20"/>
          <w:szCs w:val="20"/>
        </w:rPr>
        <w:t xml:space="preserve"> 1987) a </w:t>
      </w:r>
      <w:proofErr w:type="spellStart"/>
      <w:r w:rsidRPr="0002014E">
        <w:rPr>
          <w:i/>
          <w:sz w:val="20"/>
          <w:szCs w:val="20"/>
        </w:rPr>
        <w:t>Apories</w:t>
      </w:r>
      <w:proofErr w:type="spellEnd"/>
      <w:r w:rsidRPr="0002014E">
        <w:rPr>
          <w:sz w:val="20"/>
          <w:szCs w:val="20"/>
        </w:rPr>
        <w:t xml:space="preserve"> (Paris, </w:t>
      </w:r>
      <w:proofErr w:type="spellStart"/>
      <w:r w:rsidRPr="0002014E">
        <w:rPr>
          <w:sz w:val="20"/>
          <w:szCs w:val="20"/>
        </w:rPr>
        <w:t>Galilée</w:t>
      </w:r>
      <w:proofErr w:type="spellEnd"/>
      <w:r w:rsidRPr="0002014E">
        <w:rPr>
          <w:sz w:val="20"/>
          <w:szCs w:val="20"/>
        </w:rPr>
        <w:t>, 1996)</w:t>
      </w:r>
    </w:p>
  </w:footnote>
  <w:footnote w:id="10">
    <w:p w14:paraId="1AFE585C" w14:textId="77777777" w:rsidR="0025092D" w:rsidRPr="00CB75C3" w:rsidRDefault="0025092D">
      <w:pPr>
        <w:pStyle w:val="FootnoteText"/>
        <w:rPr>
          <w:rFonts w:ascii="Calibri" w:hAnsi="Calibri"/>
          <w:i/>
          <w:sz w:val="20"/>
        </w:rPr>
      </w:pPr>
      <w:r>
        <w:rPr>
          <w:rStyle w:val="FootnoteReference"/>
        </w:rPr>
        <w:footnoteRef/>
      </w:r>
      <w:r>
        <w:t xml:space="preserve"> </w:t>
      </w:r>
      <w:r w:rsidR="0002014E">
        <w:rPr>
          <w:sz w:val="20"/>
        </w:rPr>
        <w:t xml:space="preserve">Martin </w:t>
      </w:r>
      <w:proofErr w:type="spellStart"/>
      <w:r w:rsidR="0002014E">
        <w:rPr>
          <w:sz w:val="20"/>
        </w:rPr>
        <w:t>Heidegger</w:t>
      </w:r>
      <w:proofErr w:type="spellEnd"/>
      <w:r w:rsidR="0002014E">
        <w:rPr>
          <w:sz w:val="20"/>
        </w:rPr>
        <w:t xml:space="preserve">, </w:t>
      </w:r>
      <w:r w:rsidR="0002014E">
        <w:rPr>
          <w:i/>
          <w:sz w:val="20"/>
        </w:rPr>
        <w:t xml:space="preserve">Sein </w:t>
      </w:r>
      <w:proofErr w:type="spellStart"/>
      <w:r w:rsidR="0002014E">
        <w:rPr>
          <w:i/>
          <w:sz w:val="20"/>
        </w:rPr>
        <w:t>und</w:t>
      </w:r>
      <w:proofErr w:type="spellEnd"/>
      <w:r w:rsidR="0002014E">
        <w:rPr>
          <w:i/>
          <w:sz w:val="20"/>
        </w:rPr>
        <w:t xml:space="preserve"> </w:t>
      </w:r>
      <w:proofErr w:type="spellStart"/>
      <w:r w:rsidR="0002014E">
        <w:rPr>
          <w:i/>
          <w:sz w:val="20"/>
        </w:rPr>
        <w:t>Zeit</w:t>
      </w:r>
      <w:proofErr w:type="spellEnd"/>
      <w:r w:rsidR="0002014E">
        <w:rPr>
          <w:sz w:val="20"/>
        </w:rPr>
        <w:t xml:space="preserve">, § 54 a celá 2. kapitola. </w:t>
      </w:r>
      <w:proofErr w:type="spellStart"/>
      <w:r w:rsidR="0002014E">
        <w:rPr>
          <w:sz w:val="20"/>
        </w:rPr>
        <w:t>Niemayer</w:t>
      </w:r>
      <w:proofErr w:type="spellEnd"/>
      <w:r w:rsidR="0002014E">
        <w:rPr>
          <w:sz w:val="20"/>
        </w:rPr>
        <w:t xml:space="preserve"> </w:t>
      </w:r>
      <w:proofErr w:type="spellStart"/>
      <w:r w:rsidR="0002014E">
        <w:rPr>
          <w:sz w:val="20"/>
        </w:rPr>
        <w:t>Verlag</w:t>
      </w:r>
      <w:proofErr w:type="spellEnd"/>
      <w:r w:rsidR="0002014E">
        <w:rPr>
          <w:sz w:val="20"/>
        </w:rPr>
        <w:t xml:space="preserve">, </w:t>
      </w:r>
      <w:proofErr w:type="spellStart"/>
      <w:r w:rsidR="0002014E">
        <w:rPr>
          <w:sz w:val="20"/>
        </w:rPr>
        <w:t>Tübingen</w:t>
      </w:r>
      <w:proofErr w:type="spellEnd"/>
      <w:r w:rsidR="00CB75C3">
        <w:rPr>
          <w:sz w:val="20"/>
        </w:rPr>
        <w:t xml:space="preserve">. Čes. </w:t>
      </w:r>
      <w:proofErr w:type="spellStart"/>
      <w:r w:rsidR="00CB75C3">
        <w:rPr>
          <w:sz w:val="20"/>
        </w:rPr>
        <w:t>překl</w:t>
      </w:r>
      <w:proofErr w:type="spellEnd"/>
      <w:r w:rsidR="00CB75C3">
        <w:rPr>
          <w:sz w:val="20"/>
        </w:rPr>
        <w:t xml:space="preserve">. Martin </w:t>
      </w:r>
      <w:proofErr w:type="spellStart"/>
      <w:r w:rsidR="00CB75C3">
        <w:rPr>
          <w:sz w:val="20"/>
        </w:rPr>
        <w:t>Heidegger</w:t>
      </w:r>
      <w:proofErr w:type="spellEnd"/>
      <w:r w:rsidR="00CB75C3">
        <w:rPr>
          <w:sz w:val="20"/>
        </w:rPr>
        <w:t xml:space="preserve">, </w:t>
      </w:r>
      <w:proofErr w:type="spellStart"/>
      <w:r w:rsidR="00CB75C3">
        <w:rPr>
          <w:i/>
          <w:sz w:val="20"/>
        </w:rPr>
        <w:t>Byrí</w:t>
      </w:r>
      <w:proofErr w:type="spellEnd"/>
      <w:r w:rsidR="00CB75C3">
        <w:rPr>
          <w:i/>
          <w:sz w:val="20"/>
        </w:rPr>
        <w:t xml:space="preserve"> a čas, </w:t>
      </w:r>
      <w:r w:rsidR="00CB75C3" w:rsidRPr="00CB75C3">
        <w:rPr>
          <w:sz w:val="20"/>
        </w:rPr>
        <w:t>OIKOYMENH</w:t>
      </w:r>
      <w:r w:rsidR="00CB75C3">
        <w:rPr>
          <w:sz w:val="20"/>
        </w:rPr>
        <w:t xml:space="preserve"> Praha </w:t>
      </w:r>
      <w:r w:rsidR="00CB75C3">
        <w:rPr>
          <w:sz w:val="20"/>
          <w:vertAlign w:val="superscript"/>
        </w:rPr>
        <w:t>2</w:t>
      </w:r>
      <w:r w:rsidR="00CB75C3">
        <w:rPr>
          <w:sz w:val="20"/>
        </w:rPr>
        <w:t>2002.</w:t>
      </w:r>
    </w:p>
  </w:footnote>
  <w:footnote w:id="11">
    <w:p w14:paraId="447C28C3" w14:textId="352542C0" w:rsidR="009B4570" w:rsidRPr="009B4570" w:rsidRDefault="009B4570">
      <w:pPr>
        <w:pStyle w:val="FootnoteText"/>
        <w:rPr>
          <w:sz w:val="20"/>
        </w:rPr>
      </w:pPr>
      <w:r>
        <w:rPr>
          <w:rStyle w:val="FootnoteReference"/>
        </w:rPr>
        <w:footnoteRef/>
      </w:r>
      <w:r>
        <w:t xml:space="preserve"> </w:t>
      </w:r>
      <w:r w:rsidRPr="009B4570">
        <w:rPr>
          <w:sz w:val="20"/>
        </w:rPr>
        <w:t xml:space="preserve">Martin </w:t>
      </w:r>
      <w:proofErr w:type="spellStart"/>
      <w:r w:rsidRPr="009B4570">
        <w:rPr>
          <w:sz w:val="20"/>
        </w:rPr>
        <w:t>Heidegger</w:t>
      </w:r>
      <w:proofErr w:type="spellEnd"/>
      <w:r w:rsidRPr="009B4570">
        <w:rPr>
          <w:sz w:val="20"/>
        </w:rPr>
        <w:t xml:space="preserve">, </w:t>
      </w:r>
      <w:proofErr w:type="spellStart"/>
      <w:r w:rsidRPr="009B4570">
        <w:rPr>
          <w:i/>
          <w:sz w:val="20"/>
        </w:rPr>
        <w:t>Holzwege</w:t>
      </w:r>
      <w:proofErr w:type="spellEnd"/>
      <w:r w:rsidRPr="009B4570">
        <w:rPr>
          <w:sz w:val="20"/>
        </w:rPr>
        <w:t xml:space="preserve">, V. </w:t>
      </w:r>
      <w:proofErr w:type="spellStart"/>
      <w:r w:rsidRPr="009B4570">
        <w:rPr>
          <w:sz w:val="20"/>
        </w:rPr>
        <w:t>Klostermann</w:t>
      </w:r>
      <w:proofErr w:type="spellEnd"/>
      <w:r w:rsidRPr="009B4570">
        <w:rPr>
          <w:sz w:val="20"/>
        </w:rPr>
        <w:t>, Frankfurt/M. 1950, s. 343.</w:t>
      </w:r>
    </w:p>
  </w:footnote>
  <w:footnote w:id="12">
    <w:p w14:paraId="1AFE585E" w14:textId="3F60BBD1" w:rsidR="000279CD" w:rsidRPr="000279CD" w:rsidRDefault="000279CD">
      <w:pPr>
        <w:pStyle w:val="FootnoteText"/>
        <w:rPr>
          <w:sz w:val="20"/>
        </w:rPr>
      </w:pPr>
      <w:r w:rsidRPr="000279CD">
        <w:rPr>
          <w:rStyle w:val="FootnoteReference"/>
          <w:sz w:val="20"/>
        </w:rPr>
        <w:footnoteRef/>
      </w:r>
      <w:r w:rsidRPr="000279CD">
        <w:rPr>
          <w:sz w:val="20"/>
        </w:rPr>
        <w:t xml:space="preserve"> „</w:t>
      </w:r>
      <w:proofErr w:type="spellStart"/>
      <w:r w:rsidRPr="000279CD">
        <w:rPr>
          <w:sz w:val="20"/>
        </w:rPr>
        <w:t>Weder</w:t>
      </w:r>
      <w:proofErr w:type="spellEnd"/>
      <w:r w:rsidRPr="000279CD">
        <w:rPr>
          <w:sz w:val="20"/>
        </w:rPr>
        <w:t xml:space="preserve"> </w:t>
      </w:r>
      <w:proofErr w:type="spellStart"/>
      <w:r w:rsidRPr="000279CD">
        <w:rPr>
          <w:sz w:val="20"/>
        </w:rPr>
        <w:t>können</w:t>
      </w:r>
      <w:proofErr w:type="spellEnd"/>
      <w:r w:rsidRPr="000279CD">
        <w:rPr>
          <w:sz w:val="20"/>
        </w:rPr>
        <w:t xml:space="preserve"> </w:t>
      </w:r>
      <w:proofErr w:type="spellStart"/>
      <w:r w:rsidRPr="000279CD">
        <w:rPr>
          <w:sz w:val="20"/>
        </w:rPr>
        <w:t>wir</w:t>
      </w:r>
      <w:proofErr w:type="spellEnd"/>
      <w:r w:rsidRPr="000279CD">
        <w:rPr>
          <w:sz w:val="20"/>
        </w:rPr>
        <w:t xml:space="preserve"> </w:t>
      </w:r>
      <w:proofErr w:type="spellStart"/>
      <w:r w:rsidRPr="000279CD">
        <w:rPr>
          <w:sz w:val="20"/>
        </w:rPr>
        <w:t>die</w:t>
      </w:r>
      <w:proofErr w:type="spellEnd"/>
      <w:r w:rsidRPr="000279CD">
        <w:rPr>
          <w:sz w:val="20"/>
        </w:rPr>
        <w:t xml:space="preserve"> </w:t>
      </w:r>
      <w:proofErr w:type="spellStart"/>
      <w:r w:rsidRPr="000279CD">
        <w:rPr>
          <w:sz w:val="20"/>
        </w:rPr>
        <w:t>Übersetzung</w:t>
      </w:r>
      <w:proofErr w:type="spellEnd"/>
      <w:r w:rsidRPr="000279CD">
        <w:rPr>
          <w:sz w:val="20"/>
        </w:rPr>
        <w:t xml:space="preserve"> </w:t>
      </w:r>
      <w:proofErr w:type="spellStart"/>
      <w:r w:rsidRPr="000279CD">
        <w:rPr>
          <w:sz w:val="20"/>
        </w:rPr>
        <w:t>wissenschaftlich</w:t>
      </w:r>
      <w:proofErr w:type="spellEnd"/>
      <w:r w:rsidRPr="000279CD">
        <w:rPr>
          <w:sz w:val="20"/>
        </w:rPr>
        <w:t xml:space="preserve"> </w:t>
      </w:r>
      <w:proofErr w:type="spellStart"/>
      <w:r w:rsidRPr="000279CD">
        <w:rPr>
          <w:sz w:val="20"/>
        </w:rPr>
        <w:t>beweisen</w:t>
      </w:r>
      <w:proofErr w:type="spellEnd"/>
      <w:r w:rsidRPr="000279CD">
        <w:rPr>
          <w:sz w:val="20"/>
        </w:rPr>
        <w:t xml:space="preserve">, </w:t>
      </w:r>
      <w:proofErr w:type="spellStart"/>
      <w:r w:rsidRPr="000279CD">
        <w:rPr>
          <w:sz w:val="20"/>
        </w:rPr>
        <w:t>noch</w:t>
      </w:r>
      <w:proofErr w:type="spellEnd"/>
      <w:r w:rsidRPr="000279CD">
        <w:rPr>
          <w:sz w:val="20"/>
        </w:rPr>
        <w:t xml:space="preserve"> </w:t>
      </w:r>
      <w:proofErr w:type="spellStart"/>
      <w:r w:rsidRPr="000279CD">
        <w:rPr>
          <w:sz w:val="20"/>
        </w:rPr>
        <w:t>dürfen</w:t>
      </w:r>
      <w:proofErr w:type="spellEnd"/>
      <w:r w:rsidRPr="000279CD">
        <w:rPr>
          <w:sz w:val="20"/>
        </w:rPr>
        <w:t xml:space="preserve"> </w:t>
      </w:r>
      <w:proofErr w:type="spellStart"/>
      <w:r w:rsidRPr="000279CD">
        <w:rPr>
          <w:sz w:val="20"/>
        </w:rPr>
        <w:t>wir</w:t>
      </w:r>
      <w:proofErr w:type="spellEnd"/>
      <w:r w:rsidRPr="000279CD">
        <w:rPr>
          <w:sz w:val="20"/>
        </w:rPr>
        <w:t xml:space="preserve"> </w:t>
      </w:r>
      <w:proofErr w:type="spellStart"/>
      <w:r w:rsidRPr="000279CD">
        <w:rPr>
          <w:sz w:val="20"/>
        </w:rPr>
        <w:t>sie</w:t>
      </w:r>
      <w:proofErr w:type="spellEnd"/>
      <w:r w:rsidRPr="000279CD">
        <w:rPr>
          <w:sz w:val="20"/>
        </w:rPr>
        <w:t xml:space="preserve"> </w:t>
      </w:r>
      <w:proofErr w:type="spellStart"/>
      <w:r w:rsidRPr="000279CD">
        <w:rPr>
          <w:sz w:val="20"/>
        </w:rPr>
        <w:t>auf</w:t>
      </w:r>
      <w:proofErr w:type="spellEnd"/>
      <w:r w:rsidRPr="000279CD">
        <w:rPr>
          <w:sz w:val="20"/>
        </w:rPr>
        <w:t xml:space="preserve"> </w:t>
      </w:r>
      <w:proofErr w:type="spellStart"/>
      <w:r w:rsidRPr="000279CD">
        <w:rPr>
          <w:sz w:val="20"/>
        </w:rPr>
        <w:t>irgendeine</w:t>
      </w:r>
      <w:proofErr w:type="spellEnd"/>
      <w:r w:rsidRPr="000279CD">
        <w:rPr>
          <w:sz w:val="20"/>
        </w:rPr>
        <w:t xml:space="preserve"> </w:t>
      </w:r>
      <w:proofErr w:type="spellStart"/>
      <w:r w:rsidRPr="000279CD">
        <w:rPr>
          <w:sz w:val="20"/>
        </w:rPr>
        <w:t>Autorität</w:t>
      </w:r>
      <w:proofErr w:type="spellEnd"/>
      <w:r w:rsidRPr="000279CD">
        <w:rPr>
          <w:sz w:val="20"/>
        </w:rPr>
        <w:t xml:space="preserve"> </w:t>
      </w:r>
      <w:proofErr w:type="spellStart"/>
      <w:r w:rsidRPr="000279CD">
        <w:rPr>
          <w:sz w:val="20"/>
        </w:rPr>
        <w:t>hin</w:t>
      </w:r>
      <w:proofErr w:type="spellEnd"/>
      <w:r w:rsidRPr="000279CD">
        <w:rPr>
          <w:sz w:val="20"/>
        </w:rPr>
        <w:t xml:space="preserve"> </w:t>
      </w:r>
      <w:proofErr w:type="spellStart"/>
      <w:r w:rsidRPr="000279CD">
        <w:rPr>
          <w:sz w:val="20"/>
        </w:rPr>
        <w:t>nur</w:t>
      </w:r>
      <w:proofErr w:type="spellEnd"/>
      <w:r w:rsidRPr="000279CD">
        <w:rPr>
          <w:sz w:val="20"/>
        </w:rPr>
        <w:t xml:space="preserve"> </w:t>
      </w:r>
      <w:proofErr w:type="spellStart"/>
      <w:r w:rsidRPr="000279CD">
        <w:rPr>
          <w:sz w:val="20"/>
        </w:rPr>
        <w:t>glauben</w:t>
      </w:r>
      <w:proofErr w:type="spellEnd"/>
      <w:r w:rsidRPr="000279CD">
        <w:rPr>
          <w:sz w:val="20"/>
        </w:rPr>
        <w:t xml:space="preserve">. Der </w:t>
      </w:r>
      <w:proofErr w:type="spellStart"/>
      <w:r w:rsidRPr="000279CD">
        <w:rPr>
          <w:sz w:val="20"/>
        </w:rPr>
        <w:t>wissenschaftliche</w:t>
      </w:r>
      <w:proofErr w:type="spellEnd"/>
      <w:r w:rsidRPr="000279CD">
        <w:rPr>
          <w:sz w:val="20"/>
        </w:rPr>
        <w:t xml:space="preserve"> </w:t>
      </w:r>
      <w:proofErr w:type="spellStart"/>
      <w:r w:rsidRPr="000279CD">
        <w:rPr>
          <w:sz w:val="20"/>
        </w:rPr>
        <w:t>Beweis</w:t>
      </w:r>
      <w:proofErr w:type="spellEnd"/>
      <w:r w:rsidRPr="000279CD">
        <w:rPr>
          <w:sz w:val="20"/>
        </w:rPr>
        <w:t xml:space="preserve"> </w:t>
      </w:r>
      <w:proofErr w:type="spellStart"/>
      <w:r w:rsidRPr="000279CD">
        <w:rPr>
          <w:sz w:val="20"/>
        </w:rPr>
        <w:t>trägt</w:t>
      </w:r>
      <w:proofErr w:type="spellEnd"/>
      <w:r w:rsidRPr="000279CD">
        <w:rPr>
          <w:sz w:val="20"/>
        </w:rPr>
        <w:t xml:space="preserve"> </w:t>
      </w:r>
      <w:proofErr w:type="spellStart"/>
      <w:r w:rsidRPr="000279CD">
        <w:rPr>
          <w:sz w:val="20"/>
        </w:rPr>
        <w:t>zu</w:t>
      </w:r>
      <w:proofErr w:type="spellEnd"/>
      <w:r w:rsidRPr="000279CD">
        <w:rPr>
          <w:sz w:val="20"/>
        </w:rPr>
        <w:t xml:space="preserve"> kurz. Der </w:t>
      </w:r>
      <w:proofErr w:type="spellStart"/>
      <w:r w:rsidRPr="000279CD">
        <w:rPr>
          <w:sz w:val="20"/>
        </w:rPr>
        <w:t>Glaube</w:t>
      </w:r>
      <w:proofErr w:type="spellEnd"/>
      <w:r w:rsidRPr="000279CD">
        <w:rPr>
          <w:sz w:val="20"/>
        </w:rPr>
        <w:t xml:space="preserve"> </w:t>
      </w:r>
      <w:proofErr w:type="spellStart"/>
      <w:r w:rsidRPr="000279CD">
        <w:rPr>
          <w:sz w:val="20"/>
        </w:rPr>
        <w:t>hat</w:t>
      </w:r>
      <w:proofErr w:type="spellEnd"/>
      <w:r w:rsidRPr="000279CD">
        <w:rPr>
          <w:sz w:val="20"/>
        </w:rPr>
        <w:t xml:space="preserve"> </w:t>
      </w:r>
      <w:proofErr w:type="spellStart"/>
      <w:r w:rsidRPr="000279CD">
        <w:rPr>
          <w:sz w:val="20"/>
        </w:rPr>
        <w:t>im</w:t>
      </w:r>
      <w:proofErr w:type="spellEnd"/>
      <w:r w:rsidRPr="000279CD">
        <w:rPr>
          <w:sz w:val="20"/>
        </w:rPr>
        <w:t xml:space="preserve"> </w:t>
      </w:r>
      <w:proofErr w:type="spellStart"/>
      <w:r w:rsidRPr="000279CD">
        <w:rPr>
          <w:sz w:val="20"/>
        </w:rPr>
        <w:t>Denken</w:t>
      </w:r>
      <w:proofErr w:type="spellEnd"/>
      <w:r w:rsidRPr="000279CD">
        <w:rPr>
          <w:sz w:val="20"/>
        </w:rPr>
        <w:t xml:space="preserve"> </w:t>
      </w:r>
      <w:proofErr w:type="spellStart"/>
      <w:r w:rsidRPr="000279CD">
        <w:rPr>
          <w:sz w:val="20"/>
        </w:rPr>
        <w:t>keinen</w:t>
      </w:r>
      <w:proofErr w:type="spellEnd"/>
      <w:r w:rsidRPr="000279CD">
        <w:rPr>
          <w:sz w:val="20"/>
        </w:rPr>
        <w:t xml:space="preserve"> </w:t>
      </w:r>
      <w:proofErr w:type="spellStart"/>
      <w:r w:rsidRPr="000279CD">
        <w:rPr>
          <w:sz w:val="20"/>
        </w:rPr>
        <w:t>Platz</w:t>
      </w:r>
      <w:proofErr w:type="spellEnd"/>
      <w:r w:rsidRPr="000279CD">
        <w:rPr>
          <w:sz w:val="20"/>
        </w:rPr>
        <w:t xml:space="preserve">. Die </w:t>
      </w:r>
      <w:proofErr w:type="spellStart"/>
      <w:r w:rsidRPr="000279CD">
        <w:rPr>
          <w:sz w:val="20"/>
        </w:rPr>
        <w:t>Übersetzung</w:t>
      </w:r>
      <w:proofErr w:type="spellEnd"/>
      <w:r w:rsidRPr="000279CD">
        <w:rPr>
          <w:sz w:val="20"/>
        </w:rPr>
        <w:t xml:space="preserve"> </w:t>
      </w:r>
      <w:proofErr w:type="spellStart"/>
      <w:r w:rsidRPr="000279CD">
        <w:rPr>
          <w:sz w:val="20"/>
        </w:rPr>
        <w:t>läßt</w:t>
      </w:r>
      <w:proofErr w:type="spellEnd"/>
      <w:r w:rsidRPr="000279CD">
        <w:rPr>
          <w:sz w:val="20"/>
        </w:rPr>
        <w:t xml:space="preserve"> </w:t>
      </w:r>
      <w:proofErr w:type="spellStart"/>
      <w:r w:rsidRPr="000279CD">
        <w:rPr>
          <w:sz w:val="20"/>
        </w:rPr>
        <w:t>sich</w:t>
      </w:r>
      <w:proofErr w:type="spellEnd"/>
      <w:r w:rsidRPr="000279CD">
        <w:rPr>
          <w:sz w:val="20"/>
        </w:rPr>
        <w:t xml:space="preserve"> </w:t>
      </w:r>
      <w:proofErr w:type="spellStart"/>
      <w:r w:rsidRPr="000279CD">
        <w:rPr>
          <w:sz w:val="20"/>
        </w:rPr>
        <w:t>nur</w:t>
      </w:r>
      <w:proofErr w:type="spellEnd"/>
      <w:r w:rsidRPr="000279CD">
        <w:rPr>
          <w:sz w:val="20"/>
        </w:rPr>
        <w:t xml:space="preserve"> </w:t>
      </w:r>
      <w:proofErr w:type="spellStart"/>
      <w:r w:rsidRPr="000279CD">
        <w:rPr>
          <w:sz w:val="20"/>
        </w:rPr>
        <w:t>im</w:t>
      </w:r>
      <w:proofErr w:type="spellEnd"/>
      <w:r w:rsidRPr="000279CD">
        <w:rPr>
          <w:sz w:val="20"/>
        </w:rPr>
        <w:t xml:space="preserve"> </w:t>
      </w:r>
      <w:proofErr w:type="spellStart"/>
      <w:r w:rsidRPr="000279CD">
        <w:rPr>
          <w:sz w:val="20"/>
        </w:rPr>
        <w:t>Denken</w:t>
      </w:r>
      <w:proofErr w:type="spellEnd"/>
      <w:r w:rsidRPr="000279CD">
        <w:rPr>
          <w:sz w:val="20"/>
        </w:rPr>
        <w:t xml:space="preserve"> des </w:t>
      </w:r>
      <w:proofErr w:type="spellStart"/>
      <w:r w:rsidRPr="000279CD">
        <w:rPr>
          <w:sz w:val="20"/>
        </w:rPr>
        <w:t>Spruches</w:t>
      </w:r>
      <w:proofErr w:type="spellEnd"/>
      <w:r w:rsidRPr="000279CD">
        <w:rPr>
          <w:sz w:val="20"/>
        </w:rPr>
        <w:t xml:space="preserve"> </w:t>
      </w:r>
      <w:proofErr w:type="spellStart"/>
      <w:r w:rsidRPr="000279CD">
        <w:rPr>
          <w:sz w:val="20"/>
        </w:rPr>
        <w:t>nachdenken</w:t>
      </w:r>
      <w:proofErr w:type="spellEnd"/>
      <w:r w:rsidRPr="000279CD">
        <w:rPr>
          <w:sz w:val="20"/>
        </w:rPr>
        <w:t xml:space="preserve">. </w:t>
      </w:r>
      <w:proofErr w:type="spellStart"/>
      <w:r w:rsidRPr="000279CD">
        <w:rPr>
          <w:sz w:val="20"/>
        </w:rPr>
        <w:t>Das</w:t>
      </w:r>
      <w:proofErr w:type="spellEnd"/>
      <w:r w:rsidRPr="000279CD">
        <w:rPr>
          <w:sz w:val="20"/>
        </w:rPr>
        <w:t xml:space="preserve"> </w:t>
      </w:r>
      <w:proofErr w:type="spellStart"/>
      <w:r w:rsidRPr="000279CD">
        <w:rPr>
          <w:sz w:val="20"/>
        </w:rPr>
        <w:t>Denken</w:t>
      </w:r>
      <w:proofErr w:type="spellEnd"/>
      <w:r w:rsidRPr="000279CD">
        <w:rPr>
          <w:sz w:val="20"/>
        </w:rPr>
        <w:t xml:space="preserve"> </w:t>
      </w:r>
      <w:proofErr w:type="spellStart"/>
      <w:r w:rsidRPr="000279CD">
        <w:rPr>
          <w:sz w:val="20"/>
        </w:rPr>
        <w:t>aber</w:t>
      </w:r>
      <w:proofErr w:type="spellEnd"/>
      <w:r w:rsidRPr="000279CD">
        <w:rPr>
          <w:sz w:val="20"/>
        </w:rPr>
        <w:t xml:space="preserve"> </w:t>
      </w:r>
      <w:proofErr w:type="spellStart"/>
      <w:r w:rsidRPr="000279CD">
        <w:rPr>
          <w:sz w:val="20"/>
        </w:rPr>
        <w:t>ist</w:t>
      </w:r>
      <w:proofErr w:type="spellEnd"/>
      <w:r w:rsidRPr="000279CD">
        <w:rPr>
          <w:sz w:val="20"/>
        </w:rPr>
        <w:t xml:space="preserve"> </w:t>
      </w:r>
      <w:proofErr w:type="spellStart"/>
      <w:r w:rsidRPr="000279CD">
        <w:rPr>
          <w:sz w:val="20"/>
        </w:rPr>
        <w:t>das</w:t>
      </w:r>
      <w:proofErr w:type="spellEnd"/>
      <w:r w:rsidRPr="000279CD">
        <w:rPr>
          <w:sz w:val="20"/>
        </w:rPr>
        <w:t xml:space="preserve"> </w:t>
      </w:r>
      <w:proofErr w:type="spellStart"/>
      <w:r w:rsidRPr="000279CD">
        <w:rPr>
          <w:sz w:val="20"/>
        </w:rPr>
        <w:t>Dichten</w:t>
      </w:r>
      <w:proofErr w:type="spellEnd"/>
      <w:r w:rsidRPr="000279CD">
        <w:rPr>
          <w:sz w:val="20"/>
        </w:rPr>
        <w:t xml:space="preserve"> der </w:t>
      </w:r>
      <w:proofErr w:type="spellStart"/>
      <w:r w:rsidRPr="000279CD">
        <w:rPr>
          <w:sz w:val="20"/>
        </w:rPr>
        <w:t>Wahrheit</w:t>
      </w:r>
      <w:proofErr w:type="spellEnd"/>
      <w:r w:rsidRPr="000279CD">
        <w:rPr>
          <w:sz w:val="20"/>
        </w:rPr>
        <w:t xml:space="preserve"> des </w:t>
      </w:r>
      <w:proofErr w:type="spellStart"/>
      <w:r w:rsidRPr="000279CD">
        <w:rPr>
          <w:sz w:val="20"/>
        </w:rPr>
        <w:t>Seins</w:t>
      </w:r>
      <w:proofErr w:type="spellEnd"/>
      <w:r w:rsidRPr="000279CD">
        <w:rPr>
          <w:sz w:val="20"/>
        </w:rPr>
        <w:t xml:space="preserve"> in der </w:t>
      </w:r>
      <w:proofErr w:type="spellStart"/>
      <w:r w:rsidRPr="000279CD">
        <w:rPr>
          <w:sz w:val="20"/>
        </w:rPr>
        <w:t>geschichtlichen</w:t>
      </w:r>
      <w:proofErr w:type="spellEnd"/>
      <w:r w:rsidRPr="000279CD">
        <w:rPr>
          <w:sz w:val="20"/>
        </w:rPr>
        <w:t xml:space="preserve"> </w:t>
      </w:r>
      <w:proofErr w:type="spellStart"/>
      <w:r w:rsidRPr="000279CD">
        <w:rPr>
          <w:sz w:val="20"/>
        </w:rPr>
        <w:t>Zwiesprache</w:t>
      </w:r>
      <w:proofErr w:type="spellEnd"/>
      <w:r w:rsidRPr="000279CD">
        <w:rPr>
          <w:sz w:val="20"/>
        </w:rPr>
        <w:t xml:space="preserve"> der </w:t>
      </w:r>
      <w:proofErr w:type="spellStart"/>
      <w:r w:rsidRPr="000279CD">
        <w:rPr>
          <w:sz w:val="20"/>
        </w:rPr>
        <w:t>Denkenden</w:t>
      </w:r>
      <w:proofErr w:type="spellEnd"/>
      <w:r w:rsidRPr="000279CD">
        <w:rPr>
          <w:sz w:val="20"/>
        </w:rPr>
        <w:t xml:space="preserve">.“ M. </w:t>
      </w:r>
      <w:proofErr w:type="spellStart"/>
      <w:r w:rsidRPr="000279CD">
        <w:rPr>
          <w:sz w:val="20"/>
        </w:rPr>
        <w:t>Heidegger</w:t>
      </w:r>
      <w:proofErr w:type="spellEnd"/>
      <w:r w:rsidRPr="000279CD">
        <w:rPr>
          <w:sz w:val="20"/>
        </w:rPr>
        <w:t xml:space="preserve">, </w:t>
      </w:r>
      <w:r w:rsidRPr="000279CD">
        <w:rPr>
          <w:i/>
          <w:sz w:val="20"/>
        </w:rPr>
        <w:t>GA</w:t>
      </w:r>
      <w:r w:rsidRPr="000279CD">
        <w:rPr>
          <w:sz w:val="20"/>
        </w:rPr>
        <w:t xml:space="preserve"> 1. </w:t>
      </w:r>
      <w:proofErr w:type="spellStart"/>
      <w:r w:rsidRPr="000279CD">
        <w:rPr>
          <w:sz w:val="20"/>
        </w:rPr>
        <w:t>Abt</w:t>
      </w:r>
      <w:proofErr w:type="spellEnd"/>
      <w:r w:rsidRPr="000279CD">
        <w:rPr>
          <w:sz w:val="20"/>
        </w:rPr>
        <w:t xml:space="preserve">. </w:t>
      </w:r>
      <w:proofErr w:type="spellStart"/>
      <w:r w:rsidRPr="000279CD">
        <w:rPr>
          <w:sz w:val="20"/>
        </w:rPr>
        <w:t>Bd</w:t>
      </w:r>
      <w:proofErr w:type="spellEnd"/>
      <w:r w:rsidRPr="000279CD">
        <w:rPr>
          <w:sz w:val="20"/>
        </w:rPr>
        <w:t xml:space="preserve">. 5 </w:t>
      </w:r>
      <w:proofErr w:type="spellStart"/>
      <w:r w:rsidRPr="000279CD">
        <w:rPr>
          <w:sz w:val="20"/>
        </w:rPr>
        <w:t>Holzwege</w:t>
      </w:r>
      <w:proofErr w:type="spellEnd"/>
      <w:r w:rsidRPr="000279CD">
        <w:rPr>
          <w:sz w:val="20"/>
        </w:rPr>
        <w:t>, s. 372.</w:t>
      </w:r>
      <w:r w:rsidR="00CD243F">
        <w:rPr>
          <w:sz w:val="20"/>
        </w:rPr>
        <w:t xml:space="preserve"> /Pozn. </w:t>
      </w:r>
      <w:proofErr w:type="spellStart"/>
      <w:r w:rsidR="00CD243F">
        <w:rPr>
          <w:sz w:val="20"/>
        </w:rPr>
        <w:t>překl</w:t>
      </w:r>
      <w:proofErr w:type="spellEnd"/>
      <w:r w:rsidR="00CD243F">
        <w:rPr>
          <w:sz w:val="20"/>
        </w:rPr>
        <w:t>./</w:t>
      </w:r>
    </w:p>
  </w:footnote>
  <w:footnote w:id="13">
    <w:p w14:paraId="1AFE585F" w14:textId="036FB76D" w:rsidR="0025092D" w:rsidRPr="000E6A5C" w:rsidRDefault="0025092D" w:rsidP="000E6A5C">
      <w:pPr>
        <w:pStyle w:val="NoSpacing"/>
        <w:rPr>
          <w:rFonts w:asciiTheme="minorHAnsi" w:hAnsiTheme="minorHAnsi" w:cstheme="minorHAnsi"/>
        </w:rPr>
      </w:pPr>
      <w:r w:rsidRPr="000E6A5C">
        <w:rPr>
          <w:rStyle w:val="FootnoteReference"/>
          <w:rFonts w:asciiTheme="minorHAnsi" w:hAnsiTheme="minorHAnsi" w:cstheme="minorHAnsi"/>
        </w:rPr>
        <w:footnoteRef/>
      </w:r>
      <w:r w:rsidRPr="000E6A5C">
        <w:rPr>
          <w:rFonts w:asciiTheme="minorHAnsi" w:hAnsiTheme="minorHAnsi" w:cstheme="minorHAnsi"/>
        </w:rPr>
        <w:t xml:space="preserve"> </w:t>
      </w:r>
      <w:r w:rsidR="008C2B3F" w:rsidRPr="000E6A5C">
        <w:rPr>
          <w:rFonts w:asciiTheme="minorHAnsi" w:hAnsiTheme="minorHAnsi" w:cstheme="minorHAnsi"/>
        </w:rPr>
        <w:t>Pokud jde o toto bytí či stávání se soudce či rozhodčího svědkem, o bytí či stávání se svědka rozhodčím, které hned přináší spoustu problémů, nejasností a tragických záměn, by opět bylo třeba odvolat se k </w:t>
      </w:r>
      <w:proofErr w:type="spellStart"/>
      <w:r w:rsidR="008C2B3F" w:rsidRPr="000E6A5C">
        <w:rPr>
          <w:rFonts w:asciiTheme="minorHAnsi" w:hAnsiTheme="minorHAnsi" w:cstheme="minorHAnsi"/>
        </w:rPr>
        <w:t>Benvenistovi</w:t>
      </w:r>
      <w:proofErr w:type="spellEnd"/>
      <w:r w:rsidR="008C2B3F" w:rsidRPr="000E6A5C">
        <w:rPr>
          <w:rFonts w:asciiTheme="minorHAnsi" w:hAnsiTheme="minorHAnsi" w:cstheme="minorHAnsi"/>
        </w:rPr>
        <w:t xml:space="preserve"> (</w:t>
      </w:r>
      <w:proofErr w:type="spellStart"/>
      <w:r w:rsidR="008C2B3F" w:rsidRPr="000E6A5C">
        <w:rPr>
          <w:rFonts w:asciiTheme="minorHAnsi" w:hAnsiTheme="minorHAnsi" w:cstheme="minorHAnsi"/>
          <w:i/>
        </w:rPr>
        <w:t>Le</w:t>
      </w:r>
      <w:proofErr w:type="spellEnd"/>
      <w:r w:rsidR="008C2B3F" w:rsidRPr="000E6A5C">
        <w:rPr>
          <w:rFonts w:asciiTheme="minorHAnsi" w:hAnsiTheme="minorHAnsi" w:cstheme="minorHAnsi"/>
          <w:i/>
        </w:rPr>
        <w:t xml:space="preserve"> </w:t>
      </w:r>
      <w:proofErr w:type="spellStart"/>
      <w:r w:rsidR="008C2B3F" w:rsidRPr="000E6A5C">
        <w:rPr>
          <w:rFonts w:asciiTheme="minorHAnsi" w:hAnsiTheme="minorHAnsi" w:cstheme="minorHAnsi"/>
          <w:i/>
        </w:rPr>
        <w:t>Vocabulaire</w:t>
      </w:r>
      <w:proofErr w:type="spellEnd"/>
      <w:r w:rsidR="008C2B3F" w:rsidRPr="000E6A5C">
        <w:rPr>
          <w:rFonts w:asciiTheme="minorHAnsi" w:hAnsiTheme="minorHAnsi" w:cstheme="minorHAnsi"/>
          <w:i/>
        </w:rPr>
        <w:t xml:space="preserve"> des </w:t>
      </w:r>
      <w:proofErr w:type="spellStart"/>
      <w:r w:rsidR="008C2B3F" w:rsidRPr="000E6A5C">
        <w:rPr>
          <w:rFonts w:asciiTheme="minorHAnsi" w:hAnsiTheme="minorHAnsi" w:cstheme="minorHAnsi"/>
          <w:i/>
        </w:rPr>
        <w:t>institutions</w:t>
      </w:r>
      <w:proofErr w:type="spellEnd"/>
      <w:r w:rsidR="008C2B3F" w:rsidRPr="000E6A5C">
        <w:rPr>
          <w:rFonts w:asciiTheme="minorHAnsi" w:hAnsiTheme="minorHAnsi" w:cstheme="minorHAnsi"/>
          <w:i/>
        </w:rPr>
        <w:t xml:space="preserve"> </w:t>
      </w:r>
      <w:proofErr w:type="spellStart"/>
      <w:r w:rsidR="008C2B3F" w:rsidRPr="000E6A5C">
        <w:rPr>
          <w:rFonts w:asciiTheme="minorHAnsi" w:hAnsiTheme="minorHAnsi" w:cstheme="minorHAnsi"/>
          <w:i/>
        </w:rPr>
        <w:t>indo-européennes</w:t>
      </w:r>
      <w:proofErr w:type="spellEnd"/>
      <w:r w:rsidR="008C2B3F" w:rsidRPr="000E6A5C">
        <w:rPr>
          <w:rFonts w:asciiTheme="minorHAnsi" w:hAnsiTheme="minorHAnsi" w:cstheme="minorHAnsi"/>
        </w:rPr>
        <w:t>), cit vyd., 2. svazek, 3. kap. „</w:t>
      </w:r>
      <w:r w:rsidR="008C2B3F" w:rsidRPr="000E6A5C">
        <w:rPr>
          <w:rFonts w:asciiTheme="minorHAnsi" w:hAnsiTheme="minorHAnsi" w:cstheme="minorHAnsi"/>
          <w:i/>
        </w:rPr>
        <w:t>ius</w:t>
      </w:r>
      <w:r w:rsidR="008C2B3F" w:rsidRPr="000E6A5C">
        <w:rPr>
          <w:rFonts w:asciiTheme="minorHAnsi" w:hAnsiTheme="minorHAnsi" w:cstheme="minorHAnsi"/>
        </w:rPr>
        <w:t xml:space="preserve"> et </w:t>
      </w:r>
      <w:proofErr w:type="spellStart"/>
      <w:r w:rsidR="008C2B3F" w:rsidRPr="000E6A5C">
        <w:rPr>
          <w:rFonts w:asciiTheme="minorHAnsi" w:hAnsiTheme="minorHAnsi" w:cstheme="minorHAnsi"/>
        </w:rPr>
        <w:t>le</w:t>
      </w:r>
      <w:proofErr w:type="spellEnd"/>
      <w:r w:rsidR="008C2B3F" w:rsidRPr="000E6A5C">
        <w:rPr>
          <w:rFonts w:asciiTheme="minorHAnsi" w:hAnsiTheme="minorHAnsi" w:cstheme="minorHAnsi"/>
        </w:rPr>
        <w:t xml:space="preserve"> </w:t>
      </w:r>
      <w:proofErr w:type="spellStart"/>
      <w:r w:rsidR="008C2B3F" w:rsidRPr="000E6A5C">
        <w:rPr>
          <w:rFonts w:asciiTheme="minorHAnsi" w:hAnsiTheme="minorHAnsi" w:cstheme="minorHAnsi"/>
        </w:rPr>
        <w:t>serment</w:t>
      </w:r>
      <w:proofErr w:type="spellEnd"/>
      <w:r w:rsidR="008C2B3F" w:rsidRPr="000E6A5C">
        <w:rPr>
          <w:rFonts w:asciiTheme="minorHAnsi" w:hAnsiTheme="minorHAnsi" w:cstheme="minorHAnsi"/>
        </w:rPr>
        <w:t xml:space="preserve"> à Rome“, s. 111 a n.</w:t>
      </w:r>
    </w:p>
  </w:footnote>
  <w:footnote w:id="14">
    <w:p w14:paraId="5A201A2F" w14:textId="4B48FA40" w:rsidR="00E22537" w:rsidRPr="006C4010" w:rsidRDefault="00E22537" w:rsidP="000E6A5C">
      <w:pPr>
        <w:pStyle w:val="NoSpacing"/>
        <w:rPr>
          <w:rFonts w:asciiTheme="minorHAnsi" w:hAnsiTheme="minorHAnsi" w:cstheme="minorHAnsi"/>
        </w:rPr>
      </w:pPr>
      <w:r w:rsidRPr="000E6A5C">
        <w:rPr>
          <w:rStyle w:val="FootnoteReference"/>
          <w:rFonts w:asciiTheme="minorHAnsi" w:hAnsiTheme="minorHAnsi" w:cstheme="minorHAnsi"/>
        </w:rPr>
        <w:footnoteRef/>
      </w:r>
      <w:r w:rsidRPr="000E6A5C">
        <w:rPr>
          <w:rFonts w:asciiTheme="minorHAnsi" w:hAnsiTheme="minorHAnsi" w:cstheme="minorHAnsi"/>
        </w:rPr>
        <w:t xml:space="preserve"> </w:t>
      </w:r>
      <w:r w:rsidR="000E6A5C">
        <w:rPr>
          <w:rFonts w:asciiTheme="minorHAnsi" w:hAnsiTheme="minorHAnsi" w:cstheme="minorHAnsi"/>
        </w:rPr>
        <w:t xml:space="preserve">V letech 1990-91 v eseji </w:t>
      </w:r>
      <w:proofErr w:type="spellStart"/>
      <w:r w:rsidR="000E6A5C">
        <w:rPr>
          <w:rFonts w:asciiTheme="minorHAnsi" w:hAnsiTheme="minorHAnsi" w:cstheme="minorHAnsi"/>
          <w:i/>
        </w:rPr>
        <w:t>Circumfessions</w:t>
      </w:r>
      <w:proofErr w:type="spellEnd"/>
      <w:r w:rsidR="000E6A5C">
        <w:rPr>
          <w:rFonts w:asciiTheme="minorHAnsi" w:hAnsiTheme="minorHAnsi" w:cstheme="minorHAnsi"/>
        </w:rPr>
        <w:t xml:space="preserve">, tedy pár let předtím, než byl publikován tento text v roce 2000 hrála syntaxe a významy slova </w:t>
      </w:r>
      <w:proofErr w:type="spellStart"/>
      <w:r w:rsidR="000E6A5C">
        <w:rPr>
          <w:rFonts w:asciiTheme="minorHAnsi" w:hAnsiTheme="minorHAnsi" w:cstheme="minorHAnsi"/>
          <w:i/>
        </w:rPr>
        <w:t>pour</w:t>
      </w:r>
      <w:proofErr w:type="spellEnd"/>
      <w:r w:rsidR="000E6A5C">
        <w:rPr>
          <w:rFonts w:asciiTheme="minorHAnsi" w:hAnsiTheme="minorHAnsi" w:cstheme="minorHAnsi"/>
        </w:rPr>
        <w:t xml:space="preserve"> (pro) svou důležitou roli v celém textu, to jest od začátku až do konce jeho padesáti devíti odstavců. Např.: </w:t>
      </w:r>
      <w:proofErr w:type="gramStart"/>
      <w:r w:rsidR="000E6A5C">
        <w:rPr>
          <w:rFonts w:asciiTheme="minorHAnsi" w:hAnsiTheme="minorHAnsi" w:cstheme="minorHAnsi"/>
        </w:rPr>
        <w:t>„..</w:t>
      </w:r>
      <w:proofErr w:type="gramEnd"/>
      <w:r w:rsidR="000E6A5C">
        <w:rPr>
          <w:rFonts w:asciiTheme="minorHAnsi" w:hAnsiTheme="minorHAnsi" w:cstheme="minorHAnsi"/>
        </w:rPr>
        <w:t xml:space="preserve"> a kdo pronikaje nocí odpoví mému tázání: ‚</w:t>
      </w:r>
      <w:r w:rsidR="00311B61">
        <w:rPr>
          <w:rFonts w:asciiTheme="minorHAnsi" w:hAnsiTheme="minorHAnsi" w:cstheme="minorHAnsi"/>
        </w:rPr>
        <w:t xml:space="preserve">Trápím se s matkou“, jako by mluvila </w:t>
      </w:r>
      <w:proofErr w:type="spellStart"/>
      <w:r w:rsidR="00311B61">
        <w:rPr>
          <w:rFonts w:asciiTheme="minorHAnsi" w:hAnsiTheme="minorHAnsi" w:cstheme="minorHAnsi"/>
          <w:i/>
        </w:rPr>
        <w:t>pour</w:t>
      </w:r>
      <w:proofErr w:type="spellEnd"/>
      <w:r w:rsidR="00311B61">
        <w:rPr>
          <w:rFonts w:asciiTheme="minorHAnsi" w:hAnsiTheme="minorHAnsi" w:cstheme="minorHAnsi"/>
          <w:i/>
        </w:rPr>
        <w:t xml:space="preserve"> moi</w:t>
      </w:r>
      <w:r w:rsidR="00311B61">
        <w:rPr>
          <w:rFonts w:asciiTheme="minorHAnsi" w:hAnsiTheme="minorHAnsi" w:cstheme="minorHAnsi"/>
        </w:rPr>
        <w:t xml:space="preserve">, to jest ke mně a místo mě“ (s. 24), anebo „…zastavím se na okamžik u výčitky, u doznání, které dlužím čtenáři, avšak ve skutečnosti své matce, protože čtenář jistě chápe, že píši </w:t>
      </w:r>
      <w:r w:rsidR="00311B61">
        <w:rPr>
          <w:rFonts w:asciiTheme="minorHAnsi" w:hAnsiTheme="minorHAnsi" w:cstheme="minorHAnsi"/>
          <w:i/>
        </w:rPr>
        <w:t xml:space="preserve">pro </w:t>
      </w:r>
      <w:r w:rsidR="00311B61">
        <w:rPr>
          <w:rFonts w:asciiTheme="minorHAnsi" w:hAnsiTheme="minorHAnsi" w:cstheme="minorHAnsi"/>
        </w:rPr>
        <w:t>(</w:t>
      </w:r>
      <w:proofErr w:type="spellStart"/>
      <w:r w:rsidR="00311B61">
        <w:rPr>
          <w:rFonts w:asciiTheme="minorHAnsi" w:hAnsiTheme="minorHAnsi" w:cstheme="minorHAnsi"/>
          <w:i/>
        </w:rPr>
        <w:t>pour</w:t>
      </w:r>
      <w:proofErr w:type="spellEnd"/>
      <w:r w:rsidR="00311B61">
        <w:rPr>
          <w:rFonts w:asciiTheme="minorHAnsi" w:hAnsiTheme="minorHAnsi" w:cstheme="minorHAnsi"/>
        </w:rPr>
        <w:t xml:space="preserve">) svou matku, možná dokonce pro mrtvou ženu … neboť kdybych psal </w:t>
      </w:r>
      <w:r w:rsidR="00311B61">
        <w:rPr>
          <w:rFonts w:asciiTheme="minorHAnsi" w:hAnsiTheme="minorHAnsi" w:cstheme="minorHAnsi"/>
          <w:i/>
        </w:rPr>
        <w:t>pro</w:t>
      </w:r>
      <w:r w:rsidR="00311B61">
        <w:rPr>
          <w:rFonts w:asciiTheme="minorHAnsi" w:hAnsiTheme="minorHAnsi" w:cstheme="minorHAnsi"/>
        </w:rPr>
        <w:t xml:space="preserve"> svou matku</w:t>
      </w:r>
      <w:r w:rsidR="009F0E6F">
        <w:rPr>
          <w:rFonts w:asciiTheme="minorHAnsi" w:hAnsiTheme="minorHAnsi" w:cstheme="minorHAnsi"/>
        </w:rPr>
        <w:t>, psal bych pro živou matku, která nepoznává svého syna, což zde opisuji, pro kohokoli, kdo mne už nepoznává, ne-li proto (jinak řečeno, jiná verze), abych již nebyl k poznání, totiž aby si lidé mysleli, že mne konečně poznávají, ale co by toto bylo za víru ….“ (</w:t>
      </w:r>
      <w:proofErr w:type="spellStart"/>
      <w:r w:rsidR="009F0E6F">
        <w:rPr>
          <w:rFonts w:asciiTheme="minorHAnsi" w:hAnsiTheme="minorHAnsi" w:cstheme="minorHAnsi"/>
        </w:rPr>
        <w:t>ss</w:t>
      </w:r>
      <w:proofErr w:type="spellEnd"/>
      <w:r w:rsidR="009F0E6F">
        <w:rPr>
          <w:rFonts w:asciiTheme="minorHAnsi" w:hAnsiTheme="minorHAnsi" w:cstheme="minorHAnsi"/>
        </w:rPr>
        <w:t>. 26-27). A ještě, a to právě tam, kde jde o svědčení, jímž text končí (</w:t>
      </w:r>
      <w:proofErr w:type="spellStart"/>
      <w:r w:rsidR="009F0E6F">
        <w:rPr>
          <w:rFonts w:asciiTheme="minorHAnsi" w:hAnsiTheme="minorHAnsi" w:cstheme="minorHAnsi"/>
        </w:rPr>
        <w:t>srv</w:t>
      </w:r>
      <w:proofErr w:type="spellEnd"/>
      <w:r w:rsidR="009F0E6F">
        <w:rPr>
          <w:rFonts w:asciiTheme="minorHAnsi" w:hAnsiTheme="minorHAnsi" w:cstheme="minorHAnsi"/>
        </w:rPr>
        <w:t xml:space="preserve">. s. 291): „Svědek, kterého hledám </w:t>
      </w:r>
      <w:r w:rsidR="009F0E6F">
        <w:rPr>
          <w:rFonts w:asciiTheme="minorHAnsi" w:hAnsiTheme="minorHAnsi" w:cstheme="minorHAnsi"/>
          <w:i/>
        </w:rPr>
        <w:t>pro</w:t>
      </w:r>
      <w:r w:rsidR="009F0E6F">
        <w:rPr>
          <w:rFonts w:asciiTheme="minorHAnsi" w:hAnsiTheme="minorHAnsi" w:cstheme="minorHAnsi"/>
        </w:rPr>
        <w:t xml:space="preserve"> (ano, </w:t>
      </w:r>
      <w:r w:rsidR="009F0E6F">
        <w:rPr>
          <w:rFonts w:asciiTheme="minorHAnsi" w:hAnsiTheme="minorHAnsi" w:cstheme="minorHAnsi"/>
          <w:i/>
        </w:rPr>
        <w:t>pro</w:t>
      </w:r>
      <w:r w:rsidR="009F0E6F">
        <w:rPr>
          <w:rFonts w:asciiTheme="minorHAnsi" w:hAnsiTheme="minorHAnsi" w:cstheme="minorHAnsi"/>
        </w:rPr>
        <w:t xml:space="preserve">, </w:t>
      </w:r>
      <w:proofErr w:type="spellStart"/>
      <w:r w:rsidR="009F0E6F">
        <w:rPr>
          <w:rFonts w:asciiTheme="minorHAnsi" w:hAnsiTheme="minorHAnsi" w:cstheme="minorHAnsi"/>
          <w:i/>
        </w:rPr>
        <w:t>pour</w:t>
      </w:r>
      <w:proofErr w:type="spellEnd"/>
      <w:r w:rsidR="009F0E6F">
        <w:rPr>
          <w:rFonts w:asciiTheme="minorHAnsi" w:hAnsiTheme="minorHAnsi" w:cstheme="minorHAnsi"/>
        </w:rPr>
        <w:t xml:space="preserve">), aniž ještě vím, co toto slovo, slovo </w:t>
      </w:r>
      <w:r w:rsidR="009F0E6F">
        <w:rPr>
          <w:rFonts w:asciiTheme="minorHAnsi" w:hAnsiTheme="minorHAnsi" w:cstheme="minorHAnsi"/>
          <w:i/>
        </w:rPr>
        <w:t xml:space="preserve">pro, </w:t>
      </w:r>
      <w:proofErr w:type="spellStart"/>
      <w:r w:rsidR="009F0E6F" w:rsidRPr="009F0E6F">
        <w:rPr>
          <w:rFonts w:asciiTheme="minorHAnsi" w:hAnsiTheme="minorHAnsi" w:cstheme="minorHAnsi"/>
          <w:i/>
        </w:rPr>
        <w:t>pour</w:t>
      </w:r>
      <w:proofErr w:type="spellEnd"/>
      <w:r w:rsidR="009F0E6F">
        <w:rPr>
          <w:rFonts w:asciiTheme="minorHAnsi" w:hAnsiTheme="minorHAnsi" w:cstheme="minorHAnsi"/>
          <w:i/>
        </w:rPr>
        <w:t>,</w:t>
      </w:r>
      <w:r w:rsidR="009F0E6F">
        <w:rPr>
          <w:rFonts w:asciiTheme="minorHAnsi" w:hAnsiTheme="minorHAnsi" w:cstheme="minorHAnsi"/>
        </w:rPr>
        <w:t xml:space="preserve"> znamená v tolika jazycích, </w:t>
      </w:r>
      <w:r w:rsidR="008A2CB7">
        <w:rPr>
          <w:rFonts w:asciiTheme="minorHAnsi" w:hAnsiTheme="minorHAnsi" w:cstheme="minorHAnsi"/>
          <w:i/>
        </w:rPr>
        <w:t xml:space="preserve">pro to, abych, </w:t>
      </w:r>
      <w:r w:rsidR="008A2CB7">
        <w:rPr>
          <w:rFonts w:asciiTheme="minorHAnsi" w:hAnsiTheme="minorHAnsi" w:cstheme="minorHAnsi"/>
        </w:rPr>
        <w:t>svědek, kterého jsem již našel, a ty, nikoli, nýbrž podle tebe, pro to, že ses usiloval nalézt jej okolo tropu či elipsy, kterou chcem</w:t>
      </w:r>
      <w:r w:rsidR="006C4010">
        <w:rPr>
          <w:rFonts w:asciiTheme="minorHAnsi" w:hAnsiTheme="minorHAnsi" w:cstheme="minorHAnsi"/>
        </w:rPr>
        <w:t>e</w:t>
      </w:r>
      <w:r w:rsidR="008A2CB7">
        <w:rPr>
          <w:rFonts w:asciiTheme="minorHAnsi" w:hAnsiTheme="minorHAnsi" w:cstheme="minorHAnsi"/>
        </w:rPr>
        <w:t xml:space="preserve"> nějak uspořádat, a </w:t>
      </w:r>
      <w:r w:rsidR="008A2CB7">
        <w:rPr>
          <w:rFonts w:asciiTheme="minorHAnsi" w:hAnsiTheme="minorHAnsi" w:cstheme="minorHAnsi"/>
          <w:i/>
        </w:rPr>
        <w:t>pro</w:t>
      </w:r>
      <w:r w:rsidR="006C4010">
        <w:rPr>
          <w:rFonts w:asciiTheme="minorHAnsi" w:hAnsiTheme="minorHAnsi" w:cstheme="minorHAnsi"/>
          <w:i/>
        </w:rPr>
        <w:t xml:space="preserve"> </w:t>
      </w:r>
      <w:r w:rsidR="006C4010" w:rsidRPr="006C4010">
        <w:rPr>
          <w:rFonts w:asciiTheme="minorHAnsi" w:hAnsiTheme="minorHAnsi" w:cstheme="minorHAnsi"/>
        </w:rPr>
        <w:t>celá ta léta</w:t>
      </w:r>
      <w:r w:rsidR="008A2CB7">
        <w:rPr>
          <w:rFonts w:asciiTheme="minorHAnsi" w:hAnsiTheme="minorHAnsi" w:cstheme="minorHAnsi"/>
        </w:rPr>
        <w:t xml:space="preserve">, to jest po celá ta léta jsem obcházel v kruzích snaže se vzít za svědka  nikoli </w:t>
      </w:r>
      <w:r w:rsidR="008A2CB7">
        <w:rPr>
          <w:rFonts w:asciiTheme="minorHAnsi" w:hAnsiTheme="minorHAnsi" w:cstheme="minorHAnsi"/>
          <w:i/>
        </w:rPr>
        <w:t>pro</w:t>
      </w:r>
      <w:r w:rsidR="008A2CB7">
        <w:rPr>
          <w:rFonts w:asciiTheme="minorHAnsi" w:hAnsiTheme="minorHAnsi" w:cstheme="minorHAnsi"/>
        </w:rPr>
        <w:t xml:space="preserve"> to, abych viděl, že jsem viděn</w:t>
      </w:r>
      <w:r w:rsidR="006C4010">
        <w:rPr>
          <w:rFonts w:asciiTheme="minorHAnsi" w:hAnsiTheme="minorHAnsi" w:cstheme="minorHAnsi"/>
        </w:rPr>
        <w:t xml:space="preserve">, nýbrž abych se upamatovával okolo jediné události…“ (in </w:t>
      </w:r>
      <w:proofErr w:type="spellStart"/>
      <w:r w:rsidR="006C4010">
        <w:rPr>
          <w:rFonts w:asciiTheme="minorHAnsi" w:hAnsiTheme="minorHAnsi" w:cstheme="minorHAnsi"/>
        </w:rPr>
        <w:t>Geoffrey</w:t>
      </w:r>
      <w:proofErr w:type="spellEnd"/>
      <w:r w:rsidR="006C4010">
        <w:rPr>
          <w:rFonts w:asciiTheme="minorHAnsi" w:hAnsiTheme="minorHAnsi" w:cstheme="minorHAnsi"/>
        </w:rPr>
        <w:t xml:space="preserve"> </w:t>
      </w:r>
      <w:proofErr w:type="spellStart"/>
      <w:r w:rsidR="006C4010">
        <w:rPr>
          <w:rFonts w:asciiTheme="minorHAnsi" w:hAnsiTheme="minorHAnsi" w:cstheme="minorHAnsi"/>
        </w:rPr>
        <w:t>Bennington</w:t>
      </w:r>
      <w:proofErr w:type="spellEnd"/>
      <w:r w:rsidR="006C4010">
        <w:rPr>
          <w:rFonts w:asciiTheme="minorHAnsi" w:hAnsiTheme="minorHAnsi" w:cstheme="minorHAnsi"/>
        </w:rPr>
        <w:t xml:space="preserve"> a Jacques </w:t>
      </w:r>
      <w:proofErr w:type="spellStart"/>
      <w:r w:rsidR="006C4010">
        <w:rPr>
          <w:rFonts w:asciiTheme="minorHAnsi" w:hAnsiTheme="minorHAnsi" w:cstheme="minorHAnsi"/>
        </w:rPr>
        <w:t>Derrida</w:t>
      </w:r>
      <w:proofErr w:type="spellEnd"/>
      <w:r w:rsidR="006C4010">
        <w:rPr>
          <w:rFonts w:asciiTheme="minorHAnsi" w:hAnsiTheme="minorHAnsi" w:cstheme="minorHAnsi"/>
        </w:rPr>
        <w:t xml:space="preserve">, </w:t>
      </w:r>
      <w:r w:rsidR="006C4010">
        <w:rPr>
          <w:rFonts w:asciiTheme="minorHAnsi" w:hAnsiTheme="minorHAnsi" w:cstheme="minorHAnsi"/>
          <w:i/>
        </w:rPr>
        <w:t xml:space="preserve">Jacques </w:t>
      </w:r>
      <w:proofErr w:type="spellStart"/>
      <w:r w:rsidR="006C4010">
        <w:rPr>
          <w:rFonts w:asciiTheme="minorHAnsi" w:hAnsiTheme="minorHAnsi" w:cstheme="minorHAnsi"/>
          <w:i/>
        </w:rPr>
        <w:t>Derrida</w:t>
      </w:r>
      <w:proofErr w:type="spellEnd"/>
      <w:r w:rsidR="006C4010">
        <w:rPr>
          <w:rFonts w:asciiTheme="minorHAnsi" w:hAnsiTheme="minorHAnsi" w:cstheme="minorHAnsi"/>
          <w:i/>
        </w:rPr>
        <w:t xml:space="preserve">, </w:t>
      </w:r>
      <w:proofErr w:type="spellStart"/>
      <w:r w:rsidR="006C4010">
        <w:rPr>
          <w:rFonts w:asciiTheme="minorHAnsi" w:hAnsiTheme="minorHAnsi" w:cstheme="minorHAnsi"/>
        </w:rPr>
        <w:t>Seuil</w:t>
      </w:r>
      <w:proofErr w:type="spellEnd"/>
      <w:r w:rsidR="006C4010">
        <w:rPr>
          <w:rFonts w:asciiTheme="minorHAnsi" w:hAnsiTheme="minorHAnsi" w:cstheme="minorHAnsi"/>
        </w:rPr>
        <w:t>, Paris 1991, s. 58.</w:t>
      </w:r>
      <w:bookmarkStart w:id="0" w:name="_GoBack"/>
      <w:bookmarkEnd w:id="0"/>
    </w:p>
  </w:footnote>
  <w:footnote w:id="15">
    <w:p w14:paraId="3F9E936F" w14:textId="1C9257AE" w:rsidR="006A5B1A" w:rsidRPr="001E77B6" w:rsidRDefault="006A5B1A">
      <w:pPr>
        <w:pStyle w:val="FootnoteText"/>
        <w:rPr>
          <w:i/>
          <w:sz w:val="18"/>
          <w:szCs w:val="18"/>
        </w:rPr>
      </w:pPr>
      <w:r>
        <w:rPr>
          <w:rStyle w:val="FootnoteReference"/>
        </w:rPr>
        <w:footnoteRef/>
      </w:r>
      <w:r>
        <w:t xml:space="preserve"> </w:t>
      </w:r>
      <w:r w:rsidR="00284F04" w:rsidRPr="001E77B6">
        <w:rPr>
          <w:sz w:val="18"/>
          <w:szCs w:val="18"/>
        </w:rPr>
        <w:t xml:space="preserve">„Copak je, </w:t>
      </w:r>
      <w:proofErr w:type="spellStart"/>
      <w:r w:rsidR="00284F04" w:rsidRPr="001E77B6">
        <w:rPr>
          <w:sz w:val="18"/>
          <w:szCs w:val="18"/>
        </w:rPr>
        <w:t>Hekaté</w:t>
      </w:r>
      <w:proofErr w:type="spellEnd"/>
      <w:r w:rsidR="00284F04" w:rsidRPr="001E77B6">
        <w:rPr>
          <w:sz w:val="18"/>
          <w:szCs w:val="18"/>
        </w:rPr>
        <w:t>? Ty se snad zlobíš?“ …  „Což není zlé / s </w:t>
      </w:r>
      <w:proofErr w:type="spellStart"/>
      <w:r w:rsidR="00284F04" w:rsidRPr="001E77B6">
        <w:rPr>
          <w:sz w:val="18"/>
          <w:szCs w:val="18"/>
        </w:rPr>
        <w:t>Macbethem</w:t>
      </w:r>
      <w:proofErr w:type="spellEnd"/>
      <w:r w:rsidR="00284F04" w:rsidRPr="001E77B6">
        <w:rPr>
          <w:sz w:val="18"/>
          <w:szCs w:val="18"/>
        </w:rPr>
        <w:t xml:space="preserve"> mluvit v hádankách / a vést ho k činům, z nichž jde strach?“ … „předvést všechna naše kouzla“ … „k </w:t>
      </w:r>
      <w:proofErr w:type="spellStart"/>
      <w:r w:rsidR="00284F04" w:rsidRPr="001E77B6">
        <w:rPr>
          <w:sz w:val="18"/>
          <w:szCs w:val="18"/>
        </w:rPr>
        <w:t>Acheronu</w:t>
      </w:r>
      <w:proofErr w:type="spellEnd"/>
      <w:r w:rsidR="00284F04" w:rsidRPr="001E77B6">
        <w:rPr>
          <w:sz w:val="18"/>
          <w:szCs w:val="18"/>
        </w:rPr>
        <w:t>“ … „na spodním cípu měsíce</w:t>
      </w:r>
      <w:proofErr w:type="gramStart"/>
      <w:r w:rsidR="00284F04" w:rsidRPr="001E77B6">
        <w:rPr>
          <w:sz w:val="18"/>
          <w:szCs w:val="18"/>
        </w:rPr>
        <w:t>“ .</w:t>
      </w:r>
      <w:proofErr w:type="gramEnd"/>
      <w:r w:rsidR="00284F04" w:rsidRPr="001E77B6">
        <w:rPr>
          <w:sz w:val="18"/>
          <w:szCs w:val="18"/>
        </w:rPr>
        <w:t xml:space="preserve"> III.5. Přel. Martin Hilský.</w:t>
      </w:r>
    </w:p>
  </w:footnote>
  <w:footnote w:id="16">
    <w:p w14:paraId="693D633C" w14:textId="6FF132B1" w:rsidR="001E77B6" w:rsidRPr="00FF3FE2" w:rsidRDefault="001E77B6" w:rsidP="00FF3FE2">
      <w:pPr>
        <w:pStyle w:val="NoSpacing"/>
        <w:rPr>
          <w:rFonts w:asciiTheme="minorHAnsi" w:hAnsiTheme="minorHAnsi" w:cstheme="minorHAnsi"/>
        </w:rPr>
      </w:pPr>
      <w:r w:rsidRPr="00FF3FE2">
        <w:rPr>
          <w:rStyle w:val="FootnoteReference"/>
          <w:rFonts w:asciiTheme="minorHAnsi" w:hAnsiTheme="minorHAnsi" w:cstheme="minorHAnsi"/>
          <w:szCs w:val="20"/>
        </w:rPr>
        <w:footnoteRef/>
      </w:r>
      <w:r w:rsidRPr="00FF3FE2">
        <w:rPr>
          <w:rFonts w:asciiTheme="minorHAnsi" w:hAnsiTheme="minorHAnsi" w:cstheme="minorHAnsi"/>
        </w:rPr>
        <w:t xml:space="preserve"> Maurice </w:t>
      </w:r>
      <w:proofErr w:type="spellStart"/>
      <w:r w:rsidRPr="00FF3FE2">
        <w:rPr>
          <w:rFonts w:asciiTheme="minorHAnsi" w:hAnsiTheme="minorHAnsi" w:cstheme="minorHAnsi"/>
        </w:rPr>
        <w:t>Blanchot</w:t>
      </w:r>
      <w:proofErr w:type="spellEnd"/>
      <w:r w:rsidRPr="00FF3FE2">
        <w:rPr>
          <w:rFonts w:asciiTheme="minorHAnsi" w:hAnsiTheme="minorHAnsi" w:cstheme="minorHAnsi"/>
        </w:rPr>
        <w:t xml:space="preserve">, </w:t>
      </w:r>
      <w:proofErr w:type="spellStart"/>
      <w:r w:rsidRPr="00FF3FE2">
        <w:rPr>
          <w:rFonts w:asciiTheme="minorHAnsi" w:hAnsiTheme="minorHAnsi" w:cstheme="minorHAnsi"/>
          <w:i/>
        </w:rPr>
        <w:t>Le</w:t>
      </w:r>
      <w:proofErr w:type="spellEnd"/>
      <w:r w:rsidRPr="00FF3FE2">
        <w:rPr>
          <w:rFonts w:asciiTheme="minorHAnsi" w:hAnsiTheme="minorHAnsi" w:cstheme="minorHAnsi"/>
          <w:i/>
        </w:rPr>
        <w:t xml:space="preserve"> pas </w:t>
      </w:r>
      <w:proofErr w:type="spellStart"/>
      <w:r w:rsidRPr="00FF3FE2">
        <w:rPr>
          <w:rFonts w:asciiTheme="minorHAnsi" w:hAnsiTheme="minorHAnsi" w:cstheme="minorHAnsi"/>
          <w:i/>
        </w:rPr>
        <w:t>au-delà¸</w:t>
      </w:r>
      <w:r w:rsidRPr="00FF3FE2">
        <w:rPr>
          <w:rFonts w:asciiTheme="minorHAnsi" w:hAnsiTheme="minorHAnsi" w:cstheme="minorHAnsi"/>
        </w:rPr>
        <w:t>Gallimard</w:t>
      </w:r>
      <w:proofErr w:type="spellEnd"/>
      <w:r w:rsidRPr="00FF3FE2">
        <w:rPr>
          <w:rFonts w:asciiTheme="minorHAnsi" w:hAnsiTheme="minorHAnsi" w:cstheme="minorHAnsi"/>
        </w:rPr>
        <w:t>, Paris 1973. s. 107.</w:t>
      </w:r>
    </w:p>
  </w:footnote>
  <w:footnote w:id="17">
    <w:p w14:paraId="309639DB" w14:textId="1FFFB596" w:rsidR="001E77B6" w:rsidRPr="00FF3FE2" w:rsidRDefault="001E77B6">
      <w:pPr>
        <w:pStyle w:val="FootnoteText"/>
        <w:rPr>
          <w:sz w:val="20"/>
        </w:rPr>
      </w:pPr>
      <w:r w:rsidRPr="00FF3FE2">
        <w:rPr>
          <w:rStyle w:val="FootnoteReference"/>
          <w:sz w:val="20"/>
        </w:rPr>
        <w:footnoteRef/>
      </w:r>
      <w:r w:rsidRPr="00FF3FE2">
        <w:rPr>
          <w:sz w:val="20"/>
        </w:rPr>
        <w:t xml:space="preserve">  </w:t>
      </w:r>
      <w:proofErr w:type="spellStart"/>
      <w:r w:rsidRPr="00FF3FE2">
        <w:rPr>
          <w:sz w:val="20"/>
        </w:rPr>
        <w:t>Srv</w:t>
      </w:r>
      <w:proofErr w:type="spellEnd"/>
      <w:r w:rsidRPr="00FF3FE2">
        <w:rPr>
          <w:sz w:val="20"/>
        </w:rPr>
        <w:t xml:space="preserve">. </w:t>
      </w:r>
      <w:proofErr w:type="spellStart"/>
      <w:r w:rsidRPr="00FF3FE2">
        <w:rPr>
          <w:i/>
          <w:sz w:val="20"/>
        </w:rPr>
        <w:t>Meridian</w:t>
      </w:r>
      <w:proofErr w:type="spellEnd"/>
      <w:r w:rsidRPr="00FF3FE2">
        <w:rPr>
          <w:sz w:val="20"/>
        </w:rPr>
        <w:t xml:space="preserve">. </w:t>
      </w:r>
      <w:r w:rsidR="00FF3FE2" w:rsidRPr="00FF3FE2">
        <w:rPr>
          <w:sz w:val="20"/>
        </w:rPr>
        <w:t xml:space="preserve">O interpretaci této pasáže se pokouším v eseji </w:t>
      </w:r>
      <w:proofErr w:type="spellStart"/>
      <w:r w:rsidR="00FF3FE2" w:rsidRPr="00FF3FE2">
        <w:rPr>
          <w:i/>
          <w:sz w:val="20"/>
        </w:rPr>
        <w:t>Shibboleth</w:t>
      </w:r>
      <w:proofErr w:type="spellEnd"/>
      <w:r w:rsidR="00FF3FE2" w:rsidRPr="00FF3FE2">
        <w:rPr>
          <w:sz w:val="20"/>
        </w:rPr>
        <w:t xml:space="preserve">, </w:t>
      </w:r>
      <w:proofErr w:type="spellStart"/>
      <w:r w:rsidR="00FF3FE2" w:rsidRPr="00FF3FE2">
        <w:rPr>
          <w:sz w:val="20"/>
        </w:rPr>
        <w:t>Galilée</w:t>
      </w:r>
      <w:proofErr w:type="spellEnd"/>
      <w:r w:rsidR="00FF3FE2" w:rsidRPr="00FF3FE2">
        <w:rPr>
          <w:sz w:val="20"/>
        </w:rPr>
        <w:t xml:space="preserve">, Paris 1985, </w:t>
      </w:r>
      <w:proofErr w:type="spellStart"/>
      <w:r w:rsidR="00FF3FE2" w:rsidRPr="00FF3FE2">
        <w:rPr>
          <w:sz w:val="20"/>
        </w:rPr>
        <w:t>ss</w:t>
      </w:r>
      <w:proofErr w:type="spellEnd"/>
      <w:r w:rsidR="00FF3FE2" w:rsidRPr="00FF3FE2">
        <w:rPr>
          <w:sz w:val="20"/>
        </w:rPr>
        <w:t>. 20 a 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5850" w14:textId="77777777" w:rsidR="0025092D" w:rsidRPr="00AD79BD" w:rsidRDefault="0025092D">
    <w:pPr>
      <w:pStyle w:val="Header"/>
      <w:rPr>
        <w:i/>
      </w:rPr>
    </w:pPr>
    <w:r>
      <w:t xml:space="preserve">DERRIDA </w:t>
    </w:r>
    <w:r>
      <w:rPr>
        <w:i/>
      </w:rPr>
      <w:t>Poetika a politika svědectví</w:t>
    </w:r>
  </w:p>
  <w:p w14:paraId="1AFE5851" w14:textId="77777777" w:rsidR="0025092D" w:rsidRDefault="002509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D231C"/>
    <w:rsid w:val="00000CAA"/>
    <w:rsid w:val="00004ED5"/>
    <w:rsid w:val="00006D3E"/>
    <w:rsid w:val="0002014E"/>
    <w:rsid w:val="000279CD"/>
    <w:rsid w:val="00042C8D"/>
    <w:rsid w:val="00082CF7"/>
    <w:rsid w:val="000A0838"/>
    <w:rsid w:val="000E6A5C"/>
    <w:rsid w:val="000E708F"/>
    <w:rsid w:val="000F56ED"/>
    <w:rsid w:val="00104D70"/>
    <w:rsid w:val="00112945"/>
    <w:rsid w:val="00120DFF"/>
    <w:rsid w:val="001316DA"/>
    <w:rsid w:val="00134C29"/>
    <w:rsid w:val="001503DD"/>
    <w:rsid w:val="00183064"/>
    <w:rsid w:val="001B055F"/>
    <w:rsid w:val="001C216C"/>
    <w:rsid w:val="001E77B6"/>
    <w:rsid w:val="001F0C2B"/>
    <w:rsid w:val="001F2EF5"/>
    <w:rsid w:val="001F41BB"/>
    <w:rsid w:val="001F54D6"/>
    <w:rsid w:val="00227F56"/>
    <w:rsid w:val="0025092D"/>
    <w:rsid w:val="002623D6"/>
    <w:rsid w:val="00276AD1"/>
    <w:rsid w:val="00284F04"/>
    <w:rsid w:val="002B7397"/>
    <w:rsid w:val="002D231C"/>
    <w:rsid w:val="002F1316"/>
    <w:rsid w:val="0030491D"/>
    <w:rsid w:val="00311B61"/>
    <w:rsid w:val="00320416"/>
    <w:rsid w:val="003502DE"/>
    <w:rsid w:val="00391155"/>
    <w:rsid w:val="003A7588"/>
    <w:rsid w:val="003B22C8"/>
    <w:rsid w:val="003C15B2"/>
    <w:rsid w:val="003D62AE"/>
    <w:rsid w:val="003E11E1"/>
    <w:rsid w:val="0041164D"/>
    <w:rsid w:val="00417295"/>
    <w:rsid w:val="004211CB"/>
    <w:rsid w:val="00450180"/>
    <w:rsid w:val="00451A95"/>
    <w:rsid w:val="00460B64"/>
    <w:rsid w:val="004C2C07"/>
    <w:rsid w:val="004C359F"/>
    <w:rsid w:val="004D1235"/>
    <w:rsid w:val="004E40F0"/>
    <w:rsid w:val="005143A0"/>
    <w:rsid w:val="00561F15"/>
    <w:rsid w:val="0056373C"/>
    <w:rsid w:val="005651C3"/>
    <w:rsid w:val="005B6718"/>
    <w:rsid w:val="005C24F8"/>
    <w:rsid w:val="005C69C7"/>
    <w:rsid w:val="005F0BB2"/>
    <w:rsid w:val="00644C9F"/>
    <w:rsid w:val="006570D8"/>
    <w:rsid w:val="006A5B1A"/>
    <w:rsid w:val="006B48F9"/>
    <w:rsid w:val="006B61A4"/>
    <w:rsid w:val="006C4010"/>
    <w:rsid w:val="006F236E"/>
    <w:rsid w:val="007100B6"/>
    <w:rsid w:val="007142AD"/>
    <w:rsid w:val="007240B6"/>
    <w:rsid w:val="00765325"/>
    <w:rsid w:val="007D7CF2"/>
    <w:rsid w:val="007F422B"/>
    <w:rsid w:val="00850016"/>
    <w:rsid w:val="00850AD8"/>
    <w:rsid w:val="008A0C15"/>
    <w:rsid w:val="008A2CB7"/>
    <w:rsid w:val="008C2B3F"/>
    <w:rsid w:val="00902270"/>
    <w:rsid w:val="009279D4"/>
    <w:rsid w:val="00970747"/>
    <w:rsid w:val="0098489F"/>
    <w:rsid w:val="009A300E"/>
    <w:rsid w:val="009B2B1B"/>
    <w:rsid w:val="009B4570"/>
    <w:rsid w:val="009C1DA7"/>
    <w:rsid w:val="009C1EB4"/>
    <w:rsid w:val="009F0AC6"/>
    <w:rsid w:val="009F0E6F"/>
    <w:rsid w:val="00A156E3"/>
    <w:rsid w:val="00A278EB"/>
    <w:rsid w:val="00A52334"/>
    <w:rsid w:val="00A67A79"/>
    <w:rsid w:val="00AD79BD"/>
    <w:rsid w:val="00AF430F"/>
    <w:rsid w:val="00B03D31"/>
    <w:rsid w:val="00B07342"/>
    <w:rsid w:val="00B25C2B"/>
    <w:rsid w:val="00B44BC7"/>
    <w:rsid w:val="00B654C1"/>
    <w:rsid w:val="00B70646"/>
    <w:rsid w:val="00B83566"/>
    <w:rsid w:val="00B85879"/>
    <w:rsid w:val="00BB1071"/>
    <w:rsid w:val="00BF3B14"/>
    <w:rsid w:val="00C070BC"/>
    <w:rsid w:val="00C26C3D"/>
    <w:rsid w:val="00C5009A"/>
    <w:rsid w:val="00C83D0D"/>
    <w:rsid w:val="00C87673"/>
    <w:rsid w:val="00C87DA0"/>
    <w:rsid w:val="00C94A28"/>
    <w:rsid w:val="00CB75C3"/>
    <w:rsid w:val="00CD1FFA"/>
    <w:rsid w:val="00CD243F"/>
    <w:rsid w:val="00D00222"/>
    <w:rsid w:val="00D207D4"/>
    <w:rsid w:val="00D8122D"/>
    <w:rsid w:val="00DE7CC0"/>
    <w:rsid w:val="00E0681D"/>
    <w:rsid w:val="00E106D8"/>
    <w:rsid w:val="00E22537"/>
    <w:rsid w:val="00E63927"/>
    <w:rsid w:val="00E941B0"/>
    <w:rsid w:val="00EB7C58"/>
    <w:rsid w:val="00EF3D01"/>
    <w:rsid w:val="00F15962"/>
    <w:rsid w:val="00FA2495"/>
    <w:rsid w:val="00FE1BED"/>
    <w:rsid w:val="00FF3FE2"/>
    <w:rsid w:val="00FF78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E5755"/>
  <w15:docId w15:val="{5946F178-FDE0-4C35-BCF6-130589B5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0180"/>
  </w:style>
  <w:style w:type="paragraph" w:styleId="Heading1">
    <w:name w:val="heading 1"/>
    <w:basedOn w:val="Normal"/>
    <w:next w:val="Normal"/>
    <w:link w:val="Heading1Char"/>
    <w:uiPriority w:val="9"/>
    <w:qFormat/>
    <w:rsid w:val="0045018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45018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5018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5018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5018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5018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5018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5018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5018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231C"/>
    <w:pPr>
      <w:spacing w:before="100" w:beforeAutospacing="1" w:after="100" w:afterAutospacing="1"/>
    </w:pPr>
    <w:rPr>
      <w:lang w:val="en-US"/>
    </w:rPr>
  </w:style>
  <w:style w:type="paragraph" w:styleId="Header">
    <w:name w:val="header"/>
    <w:basedOn w:val="Normal"/>
    <w:link w:val="HeaderChar"/>
    <w:uiPriority w:val="99"/>
    <w:rsid w:val="00AD79BD"/>
    <w:pPr>
      <w:tabs>
        <w:tab w:val="center" w:pos="4536"/>
        <w:tab w:val="right" w:pos="9072"/>
      </w:tabs>
    </w:pPr>
  </w:style>
  <w:style w:type="character" w:customStyle="1" w:styleId="HeaderChar">
    <w:name w:val="Header Char"/>
    <w:basedOn w:val="DefaultParagraphFont"/>
    <w:link w:val="Header"/>
    <w:uiPriority w:val="99"/>
    <w:rsid w:val="00AD79BD"/>
    <w:rPr>
      <w:sz w:val="24"/>
      <w:szCs w:val="24"/>
      <w:lang w:eastAsia="en-US"/>
    </w:rPr>
  </w:style>
  <w:style w:type="paragraph" w:styleId="Footer">
    <w:name w:val="footer"/>
    <w:basedOn w:val="Normal"/>
    <w:link w:val="FooterChar"/>
    <w:uiPriority w:val="99"/>
    <w:rsid w:val="00AD79BD"/>
    <w:pPr>
      <w:tabs>
        <w:tab w:val="center" w:pos="4536"/>
        <w:tab w:val="right" w:pos="9072"/>
      </w:tabs>
    </w:pPr>
  </w:style>
  <w:style w:type="character" w:customStyle="1" w:styleId="FooterChar">
    <w:name w:val="Footer Char"/>
    <w:basedOn w:val="DefaultParagraphFont"/>
    <w:link w:val="Footer"/>
    <w:uiPriority w:val="99"/>
    <w:rsid w:val="00AD79BD"/>
    <w:rPr>
      <w:sz w:val="24"/>
      <w:szCs w:val="24"/>
      <w:lang w:eastAsia="en-US"/>
    </w:rPr>
  </w:style>
  <w:style w:type="paragraph" w:styleId="FootnoteText">
    <w:name w:val="footnote text"/>
    <w:basedOn w:val="Normal"/>
    <w:link w:val="FootnoteTextChar"/>
    <w:rsid w:val="00FA2495"/>
    <w:rPr>
      <w:szCs w:val="20"/>
    </w:rPr>
  </w:style>
  <w:style w:type="character" w:customStyle="1" w:styleId="FootnoteTextChar">
    <w:name w:val="Footnote Text Char"/>
    <w:basedOn w:val="DefaultParagraphFont"/>
    <w:link w:val="FootnoteText"/>
    <w:rsid w:val="00FA2495"/>
    <w:rPr>
      <w:lang w:eastAsia="en-US"/>
    </w:rPr>
  </w:style>
  <w:style w:type="character" w:styleId="FootnoteReference">
    <w:name w:val="footnote reference"/>
    <w:basedOn w:val="DefaultParagraphFont"/>
    <w:rsid w:val="00FA2495"/>
    <w:rPr>
      <w:vertAlign w:val="superscript"/>
    </w:rPr>
  </w:style>
  <w:style w:type="character" w:customStyle="1" w:styleId="Heading1Char">
    <w:name w:val="Heading 1 Char"/>
    <w:basedOn w:val="DefaultParagraphFont"/>
    <w:link w:val="Heading1"/>
    <w:uiPriority w:val="9"/>
    <w:rsid w:val="00450180"/>
    <w:rPr>
      <w:rFonts w:asciiTheme="majorHAnsi" w:eastAsiaTheme="majorEastAsia" w:hAnsiTheme="majorHAnsi" w:cstheme="majorBidi"/>
      <w:color w:val="1F4E79" w:themeColor="accent1" w:themeShade="80"/>
      <w:sz w:val="36"/>
      <w:szCs w:val="36"/>
    </w:rPr>
  </w:style>
  <w:style w:type="character" w:styleId="Emphasis">
    <w:name w:val="Emphasis"/>
    <w:basedOn w:val="DefaultParagraphFont"/>
    <w:uiPriority w:val="20"/>
    <w:qFormat/>
    <w:rsid w:val="00450180"/>
    <w:rPr>
      <w:i/>
      <w:iCs/>
    </w:rPr>
  </w:style>
  <w:style w:type="character" w:customStyle="1" w:styleId="Heading2Char">
    <w:name w:val="Heading 2 Char"/>
    <w:basedOn w:val="DefaultParagraphFont"/>
    <w:link w:val="Heading2"/>
    <w:uiPriority w:val="9"/>
    <w:semiHidden/>
    <w:rsid w:val="0045018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5018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5018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5018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5018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5018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5018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5018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50180"/>
    <w:pPr>
      <w:spacing w:line="240" w:lineRule="auto"/>
    </w:pPr>
    <w:rPr>
      <w:b/>
      <w:bCs/>
      <w:smallCaps/>
      <w:color w:val="44546A" w:themeColor="text2"/>
    </w:rPr>
  </w:style>
  <w:style w:type="paragraph" w:styleId="Title">
    <w:name w:val="Title"/>
    <w:basedOn w:val="Normal"/>
    <w:next w:val="Normal"/>
    <w:link w:val="TitleChar"/>
    <w:uiPriority w:val="10"/>
    <w:qFormat/>
    <w:rsid w:val="0045018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5018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5018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5018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50180"/>
    <w:rPr>
      <w:b/>
      <w:bCs/>
    </w:rPr>
  </w:style>
  <w:style w:type="paragraph" w:styleId="NoSpacing">
    <w:name w:val="No Spacing"/>
    <w:uiPriority w:val="1"/>
    <w:qFormat/>
    <w:rsid w:val="000279CD"/>
    <w:pPr>
      <w:spacing w:after="0" w:line="240" w:lineRule="auto"/>
    </w:pPr>
    <w:rPr>
      <w:rFonts w:ascii="Verdana" w:hAnsi="Verdana"/>
      <w:sz w:val="20"/>
    </w:rPr>
  </w:style>
  <w:style w:type="paragraph" w:styleId="Quote">
    <w:name w:val="Quote"/>
    <w:basedOn w:val="Normal"/>
    <w:next w:val="Normal"/>
    <w:link w:val="QuoteChar"/>
    <w:uiPriority w:val="29"/>
    <w:qFormat/>
    <w:rsid w:val="0045018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50180"/>
    <w:rPr>
      <w:color w:val="44546A" w:themeColor="text2"/>
      <w:sz w:val="24"/>
      <w:szCs w:val="24"/>
    </w:rPr>
  </w:style>
  <w:style w:type="paragraph" w:styleId="IntenseQuote">
    <w:name w:val="Intense Quote"/>
    <w:basedOn w:val="Normal"/>
    <w:next w:val="Normal"/>
    <w:link w:val="IntenseQuoteChar"/>
    <w:uiPriority w:val="30"/>
    <w:qFormat/>
    <w:rsid w:val="0045018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5018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50180"/>
    <w:rPr>
      <w:i/>
      <w:iCs/>
      <w:color w:val="595959" w:themeColor="text1" w:themeTint="A6"/>
    </w:rPr>
  </w:style>
  <w:style w:type="character" w:styleId="IntenseEmphasis">
    <w:name w:val="Intense Emphasis"/>
    <w:basedOn w:val="DefaultParagraphFont"/>
    <w:uiPriority w:val="21"/>
    <w:qFormat/>
    <w:rsid w:val="00450180"/>
    <w:rPr>
      <w:b/>
      <w:bCs/>
      <w:i/>
      <w:iCs/>
    </w:rPr>
  </w:style>
  <w:style w:type="character" w:styleId="SubtleReference">
    <w:name w:val="Subtle Reference"/>
    <w:basedOn w:val="DefaultParagraphFont"/>
    <w:uiPriority w:val="31"/>
    <w:qFormat/>
    <w:rsid w:val="0045018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50180"/>
    <w:rPr>
      <w:b/>
      <w:bCs/>
      <w:smallCaps/>
      <w:color w:val="44546A" w:themeColor="text2"/>
      <w:u w:val="single"/>
    </w:rPr>
  </w:style>
  <w:style w:type="character" w:styleId="BookTitle">
    <w:name w:val="Book Title"/>
    <w:basedOn w:val="DefaultParagraphFont"/>
    <w:uiPriority w:val="33"/>
    <w:qFormat/>
    <w:rsid w:val="00450180"/>
    <w:rPr>
      <w:b/>
      <w:bCs/>
      <w:smallCaps/>
      <w:spacing w:val="10"/>
    </w:rPr>
  </w:style>
  <w:style w:type="paragraph" w:styleId="TOCHeading">
    <w:name w:val="TOC Heading"/>
    <w:basedOn w:val="Heading1"/>
    <w:next w:val="Normal"/>
    <w:uiPriority w:val="39"/>
    <w:semiHidden/>
    <w:unhideWhenUsed/>
    <w:qFormat/>
    <w:rsid w:val="0045018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497">
      <w:bodyDiv w:val="1"/>
      <w:marLeft w:val="0"/>
      <w:marRight w:val="0"/>
      <w:marTop w:val="0"/>
      <w:marBottom w:val="0"/>
      <w:divBdr>
        <w:top w:val="none" w:sz="0" w:space="0" w:color="auto"/>
        <w:left w:val="none" w:sz="0" w:space="0" w:color="auto"/>
        <w:bottom w:val="none" w:sz="0" w:space="0" w:color="auto"/>
        <w:right w:val="none" w:sz="0" w:space="0" w:color="auto"/>
      </w:divBdr>
    </w:div>
    <w:div w:id="161358226">
      <w:bodyDiv w:val="1"/>
      <w:marLeft w:val="0"/>
      <w:marRight w:val="0"/>
      <w:marTop w:val="0"/>
      <w:marBottom w:val="0"/>
      <w:divBdr>
        <w:top w:val="none" w:sz="0" w:space="0" w:color="auto"/>
        <w:left w:val="none" w:sz="0" w:space="0" w:color="auto"/>
        <w:bottom w:val="none" w:sz="0" w:space="0" w:color="auto"/>
        <w:right w:val="none" w:sz="0" w:space="0" w:color="auto"/>
      </w:divBdr>
    </w:div>
    <w:div w:id="1457597823">
      <w:bodyDiv w:val="1"/>
      <w:marLeft w:val="0"/>
      <w:marRight w:val="0"/>
      <w:marTop w:val="0"/>
      <w:marBottom w:val="0"/>
      <w:divBdr>
        <w:top w:val="none" w:sz="0" w:space="0" w:color="auto"/>
        <w:left w:val="none" w:sz="0" w:space="0" w:color="auto"/>
        <w:bottom w:val="none" w:sz="0" w:space="0" w:color="auto"/>
        <w:right w:val="none" w:sz="0" w:space="0" w:color="auto"/>
      </w:divBdr>
    </w:div>
    <w:div w:id="1490058454">
      <w:bodyDiv w:val="1"/>
      <w:marLeft w:val="0"/>
      <w:marRight w:val="0"/>
      <w:marTop w:val="0"/>
      <w:marBottom w:val="0"/>
      <w:divBdr>
        <w:top w:val="none" w:sz="0" w:space="0" w:color="auto"/>
        <w:left w:val="none" w:sz="0" w:space="0" w:color="auto"/>
        <w:bottom w:val="none" w:sz="0" w:space="0" w:color="auto"/>
        <w:right w:val="none" w:sz="0" w:space="0" w:color="auto"/>
      </w:divBdr>
    </w:div>
    <w:div w:id="1532647463">
      <w:bodyDiv w:val="1"/>
      <w:marLeft w:val="0"/>
      <w:marRight w:val="0"/>
      <w:marTop w:val="0"/>
      <w:marBottom w:val="0"/>
      <w:divBdr>
        <w:top w:val="none" w:sz="0" w:space="0" w:color="auto"/>
        <w:left w:val="none" w:sz="0" w:space="0" w:color="auto"/>
        <w:bottom w:val="none" w:sz="0" w:space="0" w:color="auto"/>
        <w:right w:val="none" w:sz="0" w:space="0" w:color="auto"/>
      </w:divBdr>
    </w:div>
    <w:div w:id="1827934114">
      <w:bodyDiv w:val="1"/>
      <w:marLeft w:val="0"/>
      <w:marRight w:val="0"/>
      <w:marTop w:val="0"/>
      <w:marBottom w:val="0"/>
      <w:divBdr>
        <w:top w:val="none" w:sz="0" w:space="0" w:color="auto"/>
        <w:left w:val="none" w:sz="0" w:space="0" w:color="auto"/>
        <w:bottom w:val="none" w:sz="0" w:space="0" w:color="auto"/>
        <w:right w:val="none" w:sz="0" w:space="0" w:color="auto"/>
      </w:divBdr>
    </w:div>
    <w:div w:id="199205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B1272-E007-489A-887B-DFAEB04C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23</Pages>
  <Words>9640</Words>
  <Characters>56882</Characters>
  <Application>Microsoft Office Word</Application>
  <DocSecurity>0</DocSecurity>
  <Lines>474</Lines>
  <Paragraphs>132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Jacques DERRIDA</vt:lpstr>
      <vt:lpstr>Jacques DERRIDA</vt:lpstr>
    </vt:vector>
  </TitlesOfParts>
  <Company/>
  <LinksUpToDate>false</LinksUpToDate>
  <CharactersWithSpaces>66390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Jacques DERRIDA</dc:title>
  <dc:subject/>
  <dc:creator>Miroslav Petříček</dc:creator>
  <cp:keywords/>
  <dc:description/>
  <cp:lastModifiedBy>WIN8</cp:lastModifiedBy>
  <cp:revision>14</cp:revision>
  <dcterms:created xsi:type="dcterms:W3CDTF">2015-07-20T21:24:00Z</dcterms:created>
  <dcterms:modified xsi:type="dcterms:W3CDTF">2018-05-08T15:04:00Z</dcterms:modified>
</cp:coreProperties>
</file>