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2DB6A" w14:textId="77777777" w:rsidR="0014341C" w:rsidRPr="00A85B6D" w:rsidRDefault="0014341C" w:rsidP="001C2B54">
      <w:pPr>
        <w:pStyle w:val="Nadpis1"/>
        <w:numPr>
          <w:ilvl w:val="0"/>
          <w:numId w:val="9"/>
        </w:numPr>
        <w:rPr>
          <w:rFonts w:eastAsia="Times New Roman"/>
          <w:lang w:eastAsia="cs-CZ"/>
        </w:rPr>
      </w:pPr>
      <w:r w:rsidRPr="00A85B6D">
        <w:rPr>
          <w:rFonts w:eastAsia="Times New Roman"/>
          <w:lang w:eastAsia="cs-CZ"/>
        </w:rPr>
        <w:t>Obsah tělesné výchovy v předškolním věku, sportovní dovednosti u předškolních dětí a v mateřské škole, sportovní specializace v raném věku.</w:t>
      </w:r>
    </w:p>
    <w:p w14:paraId="34682536" w14:textId="77777777" w:rsidR="000F3FC3" w:rsidRPr="00A54874" w:rsidRDefault="000F3FC3" w:rsidP="000F3FC3">
      <w:pPr>
        <w:rPr>
          <w:sz w:val="26"/>
          <w:szCs w:val="26"/>
        </w:rPr>
      </w:pPr>
    </w:p>
    <w:p w14:paraId="1A6848D5" w14:textId="77777777" w:rsidR="000F3FC3" w:rsidRDefault="000F3FC3" w:rsidP="000F3FC3">
      <w:pPr>
        <w:pStyle w:val="Odstavecseseznamem"/>
        <w:numPr>
          <w:ilvl w:val="0"/>
          <w:numId w:val="1"/>
        </w:numPr>
        <w:rPr>
          <w:b/>
          <w:bCs/>
          <w:sz w:val="26"/>
          <w:szCs w:val="26"/>
        </w:rPr>
      </w:pPr>
      <w:r w:rsidRPr="00A54874">
        <w:rPr>
          <w:b/>
          <w:bCs/>
          <w:sz w:val="26"/>
          <w:szCs w:val="26"/>
        </w:rPr>
        <w:t>Obsah tělesné výchovy</w:t>
      </w:r>
      <w:r w:rsidR="007E6A2A" w:rsidRPr="00A54874">
        <w:rPr>
          <w:b/>
          <w:bCs/>
          <w:sz w:val="26"/>
          <w:szCs w:val="26"/>
        </w:rPr>
        <w:t xml:space="preserve"> v předškolním věku</w:t>
      </w:r>
      <w:r w:rsidR="00A54874">
        <w:rPr>
          <w:b/>
          <w:bCs/>
          <w:sz w:val="26"/>
          <w:szCs w:val="26"/>
        </w:rPr>
        <w:br/>
      </w:r>
    </w:p>
    <w:p w14:paraId="7790202D" w14:textId="77777777" w:rsidR="002F1A64" w:rsidRDefault="001A3EFF" w:rsidP="002F1A64">
      <w:pPr>
        <w:rPr>
          <w:b/>
          <w:bCs/>
        </w:rPr>
      </w:pPr>
      <w:r w:rsidRPr="002F1A64">
        <w:rPr>
          <w:b/>
          <w:bCs/>
        </w:rPr>
        <w:t xml:space="preserve">Cíl: </w:t>
      </w:r>
      <w:r w:rsidR="001F706E" w:rsidRPr="002F1A64">
        <w:rPr>
          <w:b/>
          <w:bCs/>
        </w:rPr>
        <w:t>OSVOJOVÁNÍ DOVEDNOSTÍ</w:t>
      </w:r>
    </w:p>
    <w:p w14:paraId="2DBEE068" w14:textId="03E1404A" w:rsidR="001A3EFF" w:rsidRDefault="001A3EFF" w:rsidP="002F1A64">
      <w:pPr>
        <w:ind w:left="360"/>
      </w:pPr>
      <w:r>
        <w:t>a) základní pohyby</w:t>
      </w:r>
      <w:r>
        <w:br/>
        <w:t>b) jejich užití ve specifických podmínkách</w:t>
      </w:r>
      <w:r w:rsidR="00A54874">
        <w:br/>
      </w:r>
    </w:p>
    <w:p w14:paraId="0EB3C522" w14:textId="77777777" w:rsidR="00A54874" w:rsidRPr="00A54874" w:rsidRDefault="001A3EFF" w:rsidP="00A54874">
      <w:pPr>
        <w:pStyle w:val="Odstavecseseznamem"/>
        <w:numPr>
          <w:ilvl w:val="0"/>
          <w:numId w:val="10"/>
        </w:numPr>
        <w:rPr>
          <w:b/>
          <w:bCs/>
          <w:u w:val="single"/>
        </w:rPr>
      </w:pPr>
      <w:r w:rsidRPr="00A54874">
        <w:rPr>
          <w:b/>
          <w:bCs/>
          <w:u w:val="single"/>
        </w:rPr>
        <w:t>Základní pohyby</w:t>
      </w:r>
    </w:p>
    <w:p w14:paraId="219E6A8B" w14:textId="77777777" w:rsidR="00A54874" w:rsidRDefault="00A54874" w:rsidP="00A54874">
      <w:r>
        <w:t xml:space="preserve">Směrují k ovládnutí vlastního těla, orientace v prostoru, rozlišení intenzity pohybu a vnímání vztahů věcného i sociálního charakteru. </w:t>
      </w:r>
    </w:p>
    <w:p w14:paraId="556A0B05" w14:textId="77777777" w:rsidR="00A54874" w:rsidRDefault="00A54874" w:rsidP="00A54874">
      <w:pPr>
        <w:pStyle w:val="Odstavecseseznamem"/>
        <w:numPr>
          <w:ilvl w:val="0"/>
          <w:numId w:val="11"/>
        </w:numPr>
      </w:pPr>
      <w:r>
        <w:t>Lokomoční: chůze, běh, skoky a poskoky, lezení, jejich kombinace</w:t>
      </w:r>
    </w:p>
    <w:p w14:paraId="6035A551" w14:textId="77777777" w:rsidR="00A54874" w:rsidRDefault="00A54874" w:rsidP="00A54874">
      <w:pPr>
        <w:pStyle w:val="Odstavecseseznamem"/>
        <w:numPr>
          <w:ilvl w:val="0"/>
          <w:numId w:val="11"/>
        </w:numPr>
      </w:pPr>
      <w:r>
        <w:t xml:space="preserve">Nelokomoční: rovnováha, polohy a pohyby částí těla i celého těla (zaujímání poloh, krčení, napínání, </w:t>
      </w:r>
      <w:proofErr w:type="spellStart"/>
      <w:r>
        <w:t>hmítání</w:t>
      </w:r>
      <w:proofErr w:type="spellEnd"/>
      <w:r>
        <w:t xml:space="preserve">, houpání, kroužení, otáčení, </w:t>
      </w:r>
      <w:proofErr w:type="spellStart"/>
      <w:r>
        <w:t>převaly</w:t>
      </w:r>
      <w:proofErr w:type="spellEnd"/>
      <w:r>
        <w:t>)</w:t>
      </w:r>
    </w:p>
    <w:p w14:paraId="051400DA" w14:textId="77777777" w:rsidR="00A54874" w:rsidRPr="00A54874" w:rsidRDefault="00A54874" w:rsidP="00A54874">
      <w:pPr>
        <w:pStyle w:val="Odstavecseseznamem"/>
      </w:pPr>
    </w:p>
    <w:p w14:paraId="6B71584D" w14:textId="77777777" w:rsidR="00A54874" w:rsidRPr="00A54874" w:rsidRDefault="00A54874" w:rsidP="00A54874">
      <w:pPr>
        <w:pStyle w:val="Odstavecseseznamem"/>
        <w:numPr>
          <w:ilvl w:val="0"/>
          <w:numId w:val="10"/>
        </w:numPr>
        <w:rPr>
          <w:b/>
          <w:bCs/>
          <w:u w:val="single"/>
        </w:rPr>
      </w:pPr>
      <w:r w:rsidRPr="00A54874">
        <w:rPr>
          <w:b/>
          <w:bCs/>
          <w:u w:val="single"/>
        </w:rPr>
        <w:t>Užití pohybů ve specifických podmínkách</w:t>
      </w:r>
    </w:p>
    <w:p w14:paraId="76556925" w14:textId="77777777" w:rsidR="00A54874" w:rsidRDefault="00A54874" w:rsidP="00A54874">
      <w:pPr>
        <w:pStyle w:val="Odstavecseseznamem"/>
        <w:rPr>
          <w:u w:val="single"/>
        </w:rPr>
      </w:pPr>
    </w:p>
    <w:p w14:paraId="45AFB54A" w14:textId="77777777" w:rsidR="00A54874" w:rsidRPr="00A54874" w:rsidRDefault="00A54874" w:rsidP="00A54874">
      <w:pPr>
        <w:pStyle w:val="Odstavecseseznamem"/>
        <w:numPr>
          <w:ilvl w:val="0"/>
          <w:numId w:val="12"/>
        </w:numPr>
        <w:rPr>
          <w:u w:val="single"/>
        </w:rPr>
      </w:pPr>
      <w:r>
        <w:t xml:space="preserve">Herní </w:t>
      </w:r>
      <w:r w:rsidR="009C7A9E">
        <w:t>činnosti – specifika</w:t>
      </w:r>
      <w:r>
        <w:t xml:space="preserve"> dána pravidly, kolektivem, náčiním</w:t>
      </w:r>
    </w:p>
    <w:p w14:paraId="00CAB3AD" w14:textId="77777777" w:rsidR="00A54874" w:rsidRPr="00A54874" w:rsidRDefault="00A54874" w:rsidP="00A54874">
      <w:pPr>
        <w:pStyle w:val="Odstavecseseznamem"/>
        <w:numPr>
          <w:ilvl w:val="0"/>
          <w:numId w:val="12"/>
        </w:numPr>
        <w:rPr>
          <w:u w:val="single"/>
        </w:rPr>
      </w:pPr>
      <w:r>
        <w:t xml:space="preserve">Gymnastické </w:t>
      </w:r>
      <w:r w:rsidR="009C7A9E">
        <w:t>činnosti – využití</w:t>
      </w:r>
      <w:r>
        <w:t xml:space="preserve"> gymnastického nářadí a náčiní</w:t>
      </w:r>
    </w:p>
    <w:p w14:paraId="7B5B9483" w14:textId="77777777" w:rsidR="00A54874" w:rsidRPr="00A54874" w:rsidRDefault="00A54874" w:rsidP="00A54874">
      <w:pPr>
        <w:pStyle w:val="Odstavecseseznamem"/>
        <w:numPr>
          <w:ilvl w:val="0"/>
          <w:numId w:val="12"/>
        </w:numPr>
        <w:rPr>
          <w:u w:val="single"/>
        </w:rPr>
      </w:pPr>
      <w:r>
        <w:t>Rytmické a</w:t>
      </w:r>
      <w:r w:rsidR="009C7A9E">
        <w:t xml:space="preserve"> </w:t>
      </w:r>
      <w:r>
        <w:t xml:space="preserve">taneční </w:t>
      </w:r>
      <w:r w:rsidR="009C7A9E">
        <w:t>činnosti – specifické</w:t>
      </w:r>
      <w:r>
        <w:t xml:space="preserve"> hudbou a rytmem</w:t>
      </w:r>
    </w:p>
    <w:p w14:paraId="035D6D4A" w14:textId="77777777" w:rsidR="00A54874" w:rsidRPr="00A54874" w:rsidRDefault="00A54874" w:rsidP="00A54874">
      <w:pPr>
        <w:pStyle w:val="Odstavecseseznamem"/>
        <w:numPr>
          <w:ilvl w:val="0"/>
          <w:numId w:val="12"/>
        </w:numPr>
        <w:rPr>
          <w:u w:val="single"/>
        </w:rPr>
      </w:pPr>
      <w:r>
        <w:t xml:space="preserve">Atletické </w:t>
      </w:r>
      <w:r w:rsidR="009C7A9E">
        <w:t>činnosti – specifické</w:t>
      </w:r>
      <w:r>
        <w:t xml:space="preserve"> prostředím hřiště a přírody</w:t>
      </w:r>
    </w:p>
    <w:p w14:paraId="32366D1A" w14:textId="77777777" w:rsidR="00A54874" w:rsidRPr="00A54874" w:rsidRDefault="00A54874" w:rsidP="00A54874">
      <w:pPr>
        <w:pStyle w:val="Odstavecseseznamem"/>
        <w:numPr>
          <w:ilvl w:val="0"/>
          <w:numId w:val="12"/>
        </w:numPr>
        <w:rPr>
          <w:u w:val="single"/>
        </w:rPr>
      </w:pPr>
      <w:r>
        <w:t>Činnosti v </w:t>
      </w:r>
      <w:r w:rsidR="009C7A9E">
        <w:t>přírodě – specifické</w:t>
      </w:r>
      <w:r>
        <w:t xml:space="preserve"> přírodním prostředím </w:t>
      </w:r>
    </w:p>
    <w:p w14:paraId="6D044147" w14:textId="77777777" w:rsidR="00A54874" w:rsidRPr="00A54874" w:rsidRDefault="00A54874" w:rsidP="00A54874">
      <w:pPr>
        <w:pStyle w:val="Odstavecseseznamem"/>
        <w:numPr>
          <w:ilvl w:val="0"/>
          <w:numId w:val="12"/>
        </w:numPr>
        <w:rPr>
          <w:u w:val="single"/>
        </w:rPr>
      </w:pPr>
      <w:r>
        <w:t xml:space="preserve">Činnosti ve </w:t>
      </w:r>
      <w:r w:rsidR="009C7A9E">
        <w:t>vodě – specifické</w:t>
      </w:r>
      <w:r>
        <w:t xml:space="preserve"> vodním prostředím činnosti</w:t>
      </w:r>
    </w:p>
    <w:p w14:paraId="574941E5" w14:textId="77777777" w:rsidR="00A54874" w:rsidRPr="00A54874" w:rsidRDefault="00A54874" w:rsidP="00A54874">
      <w:pPr>
        <w:pStyle w:val="Odstavecseseznamem"/>
        <w:numPr>
          <w:ilvl w:val="0"/>
          <w:numId w:val="12"/>
        </w:numPr>
        <w:rPr>
          <w:u w:val="single"/>
        </w:rPr>
      </w:pPr>
      <w:r>
        <w:t xml:space="preserve">Zimní </w:t>
      </w:r>
      <w:r w:rsidR="009C7A9E">
        <w:t>činnosti – specifické</w:t>
      </w:r>
      <w:r>
        <w:t xml:space="preserve"> zimními podmínkami</w:t>
      </w:r>
    </w:p>
    <w:p w14:paraId="3071C6D5" w14:textId="77777777" w:rsidR="00A54874" w:rsidRPr="00A54874" w:rsidRDefault="00A54874" w:rsidP="00A54874">
      <w:pPr>
        <w:pStyle w:val="Odstavecseseznamem"/>
        <w:rPr>
          <w:u w:val="single"/>
        </w:rPr>
      </w:pPr>
    </w:p>
    <w:p w14:paraId="17E5AEA6" w14:textId="77777777" w:rsidR="009C7A9E" w:rsidRPr="002F1A64" w:rsidRDefault="00A54874" w:rsidP="002F1A64">
      <w:pPr>
        <w:rPr>
          <w:b/>
          <w:bCs/>
        </w:rPr>
      </w:pPr>
      <w:r w:rsidRPr="002F1A64">
        <w:rPr>
          <w:b/>
          <w:bCs/>
        </w:rPr>
        <w:t xml:space="preserve">Cíl: </w:t>
      </w:r>
      <w:r w:rsidR="001F706E" w:rsidRPr="002F1A64">
        <w:rPr>
          <w:b/>
          <w:bCs/>
        </w:rPr>
        <w:t>TĚLESNÁ ZDATNOST</w:t>
      </w:r>
    </w:p>
    <w:p w14:paraId="6169E4E7" w14:textId="77777777" w:rsidR="009C7A9E" w:rsidRDefault="009C7A9E" w:rsidP="009C7A9E">
      <w:pPr>
        <w:pStyle w:val="Odstavecseseznamem"/>
        <w:numPr>
          <w:ilvl w:val="0"/>
          <w:numId w:val="14"/>
        </w:numPr>
        <w:rPr>
          <w:b/>
          <w:bCs/>
        </w:rPr>
      </w:pPr>
      <w:r>
        <w:rPr>
          <w:b/>
          <w:bCs/>
        </w:rPr>
        <w:t>Aerobní zdatnost</w:t>
      </w:r>
    </w:p>
    <w:p w14:paraId="367F6083" w14:textId="77777777" w:rsidR="009C7A9E" w:rsidRDefault="009C7A9E" w:rsidP="009C7A9E">
      <w:pPr>
        <w:pStyle w:val="Odstavecseseznamem"/>
        <w:numPr>
          <w:ilvl w:val="0"/>
          <w:numId w:val="13"/>
        </w:numPr>
      </w:pPr>
      <w:r>
        <w:t>různé druhy lokomoce a střídání různých pohybových činností v delším časovém úseku a přiměřené intenzitě</w:t>
      </w:r>
    </w:p>
    <w:p w14:paraId="4FA65F53" w14:textId="77777777" w:rsidR="009C7A9E" w:rsidRDefault="009C7A9E" w:rsidP="009C7A9E">
      <w:pPr>
        <w:pStyle w:val="Odstavecseseznamem"/>
        <w:numPr>
          <w:ilvl w:val="0"/>
          <w:numId w:val="14"/>
        </w:numPr>
        <w:rPr>
          <w:b/>
          <w:bCs/>
        </w:rPr>
      </w:pPr>
      <w:r>
        <w:rPr>
          <w:b/>
          <w:bCs/>
        </w:rPr>
        <w:t>Svalová zdatnost</w:t>
      </w:r>
    </w:p>
    <w:p w14:paraId="3CA3D5E9" w14:textId="77777777" w:rsidR="009C7A9E" w:rsidRPr="009C7A9E" w:rsidRDefault="009C7A9E" w:rsidP="009C7A9E">
      <w:pPr>
        <w:pStyle w:val="Odstavecseseznamem"/>
        <w:numPr>
          <w:ilvl w:val="0"/>
          <w:numId w:val="13"/>
        </w:numPr>
        <w:rPr>
          <w:b/>
          <w:bCs/>
        </w:rPr>
      </w:pPr>
      <w:r>
        <w:t>Dynamické zatěžování svalů celého těla, propojené s rychlostí a obratností, dovednost zpevnit tělo, prevence a vyrovnání svalové nerovnováhy</w:t>
      </w:r>
    </w:p>
    <w:p w14:paraId="74520E8D" w14:textId="77777777" w:rsidR="009C7A9E" w:rsidRPr="009C7A9E" w:rsidRDefault="009C7A9E" w:rsidP="009C7A9E">
      <w:pPr>
        <w:pStyle w:val="Odstavecseseznamem"/>
        <w:numPr>
          <w:ilvl w:val="0"/>
          <w:numId w:val="13"/>
        </w:numPr>
        <w:rPr>
          <w:b/>
          <w:bCs/>
        </w:rPr>
      </w:pPr>
      <w:r>
        <w:t>Zabezpečení kloubní pohyblivosti ve fyziologické míře, podmíněné obratností ve smyslu kvality pohybu, prevence a vyrovnání svalové nerovnováhy</w:t>
      </w:r>
    </w:p>
    <w:p w14:paraId="0B053F4C" w14:textId="77777777" w:rsidR="009C7A9E" w:rsidRDefault="009C7A9E" w:rsidP="009C7A9E">
      <w:pPr>
        <w:pStyle w:val="Odstavecseseznamem"/>
        <w:numPr>
          <w:ilvl w:val="0"/>
          <w:numId w:val="14"/>
        </w:numPr>
        <w:rPr>
          <w:b/>
          <w:bCs/>
        </w:rPr>
      </w:pPr>
      <w:r w:rsidRPr="009C7A9E">
        <w:rPr>
          <w:b/>
          <w:bCs/>
        </w:rPr>
        <w:t>Složení těla</w:t>
      </w:r>
    </w:p>
    <w:p w14:paraId="11D9487A" w14:textId="77777777" w:rsidR="002F1A64" w:rsidRDefault="002F1A64" w:rsidP="009C7A9E">
      <w:pPr>
        <w:rPr>
          <w:b/>
          <w:bCs/>
        </w:rPr>
      </w:pPr>
    </w:p>
    <w:p w14:paraId="36FF7D4C" w14:textId="77777777" w:rsidR="002F1A64" w:rsidRDefault="002F1A64" w:rsidP="009C7A9E">
      <w:pPr>
        <w:rPr>
          <w:b/>
          <w:bCs/>
        </w:rPr>
      </w:pPr>
    </w:p>
    <w:p w14:paraId="6359F4B0" w14:textId="57BE34E1" w:rsidR="009C7A9E" w:rsidRDefault="009C7A9E" w:rsidP="009C7A9E">
      <w:pPr>
        <w:rPr>
          <w:b/>
          <w:bCs/>
        </w:rPr>
      </w:pPr>
      <w:r>
        <w:rPr>
          <w:b/>
          <w:bCs/>
        </w:rPr>
        <w:lastRenderedPageBreak/>
        <w:t xml:space="preserve">Cíl: OBLAST </w:t>
      </w:r>
      <w:r w:rsidR="009257C5">
        <w:rPr>
          <w:b/>
          <w:bCs/>
        </w:rPr>
        <w:t>PROŽITKOVÁ – KOGNITIVNÍ</w:t>
      </w:r>
      <w:r>
        <w:rPr>
          <w:b/>
          <w:bCs/>
        </w:rPr>
        <w:t xml:space="preserve"> A EMOCIONÁLNÍ</w:t>
      </w:r>
    </w:p>
    <w:p w14:paraId="0D0CF8FB" w14:textId="77777777" w:rsidR="009C7A9E" w:rsidRPr="009C7A9E" w:rsidRDefault="009C7A9E" w:rsidP="009C7A9E">
      <w:pPr>
        <w:pStyle w:val="Odstavecseseznamem"/>
        <w:numPr>
          <w:ilvl w:val="0"/>
          <w:numId w:val="15"/>
        </w:numPr>
        <w:rPr>
          <w:b/>
          <w:bCs/>
        </w:rPr>
      </w:pPr>
      <w:r>
        <w:t>Znalosti o vlastním těle, pojmenování částí těla, pojmenování pohybů, pojmenování náčiní, nářadí, sportovního prostředí, znalost pravidel</w:t>
      </w:r>
    </w:p>
    <w:p w14:paraId="45B85E05" w14:textId="77777777" w:rsidR="009C7A9E" w:rsidRPr="009C7A9E" w:rsidRDefault="009C7A9E" w:rsidP="009C7A9E">
      <w:pPr>
        <w:pStyle w:val="Odstavecseseznamem"/>
        <w:numPr>
          <w:ilvl w:val="0"/>
          <w:numId w:val="15"/>
        </w:numPr>
        <w:rPr>
          <w:b/>
          <w:bCs/>
        </w:rPr>
      </w:pPr>
      <w:r>
        <w:t>Radost z činností, sebevědomí, sebedůvěra, sebehodnocení, volní vlastnosti</w:t>
      </w:r>
    </w:p>
    <w:p w14:paraId="4CFBBF6E" w14:textId="77777777" w:rsidR="009D595A" w:rsidRDefault="009C7A9E" w:rsidP="009D595A">
      <w:pPr>
        <w:pStyle w:val="Odstavecseseznamem"/>
        <w:numPr>
          <w:ilvl w:val="0"/>
          <w:numId w:val="15"/>
        </w:numPr>
      </w:pPr>
      <w:r>
        <w:t>Respektování druhých, spolupráce, odpovědnost, dodržování pravidel</w:t>
      </w:r>
    </w:p>
    <w:p w14:paraId="70EBC217" w14:textId="77777777" w:rsidR="009C7A9E" w:rsidRPr="009D595A" w:rsidRDefault="009C7A9E" w:rsidP="009C7A9E"/>
    <w:p w14:paraId="1F81D21C" w14:textId="7A2562D2" w:rsidR="000F3FC3" w:rsidRDefault="002F1A64" w:rsidP="002F1A64">
      <w:pPr>
        <w:rPr>
          <w:b/>
          <w:bCs/>
          <w:sz w:val="26"/>
          <w:szCs w:val="26"/>
        </w:rPr>
      </w:pPr>
      <w:r>
        <w:rPr>
          <w:b/>
          <w:bCs/>
          <w:sz w:val="26"/>
          <w:szCs w:val="26"/>
        </w:rPr>
        <w:t xml:space="preserve">2. </w:t>
      </w:r>
      <w:r w:rsidR="000F3FC3" w:rsidRPr="002F1A64">
        <w:rPr>
          <w:b/>
          <w:bCs/>
          <w:sz w:val="26"/>
          <w:szCs w:val="26"/>
        </w:rPr>
        <w:t>Sportovní dovednosti u předškolních dětí a v</w:t>
      </w:r>
      <w:r>
        <w:rPr>
          <w:b/>
          <w:bCs/>
          <w:sz w:val="26"/>
          <w:szCs w:val="26"/>
        </w:rPr>
        <w:t> </w:t>
      </w:r>
      <w:r w:rsidR="000F3FC3" w:rsidRPr="002F1A64">
        <w:rPr>
          <w:b/>
          <w:bCs/>
          <w:sz w:val="26"/>
          <w:szCs w:val="26"/>
        </w:rPr>
        <w:t>MŠ</w:t>
      </w:r>
    </w:p>
    <w:p w14:paraId="7BE4F855" w14:textId="77777777" w:rsidR="002F1A64" w:rsidRPr="002F1A64" w:rsidRDefault="002F1A64" w:rsidP="002F1A64">
      <w:pPr>
        <w:pStyle w:val="Odstavecseseznamem"/>
        <w:numPr>
          <w:ilvl w:val="0"/>
          <w:numId w:val="10"/>
        </w:numPr>
        <w:rPr>
          <w:b/>
          <w:bCs/>
          <w:i/>
          <w:iCs/>
          <w:u w:val="single"/>
        </w:rPr>
      </w:pPr>
      <w:r w:rsidRPr="002F1A64">
        <w:rPr>
          <w:b/>
          <w:bCs/>
          <w:i/>
          <w:iCs/>
          <w:u w:val="single"/>
        </w:rPr>
        <w:t>Užití pohybů ve specifických podmínkách</w:t>
      </w:r>
    </w:p>
    <w:p w14:paraId="1A17D2D6" w14:textId="77777777" w:rsidR="002F1A64" w:rsidRPr="002F1A64" w:rsidRDefault="002F1A64" w:rsidP="002F1A64">
      <w:pPr>
        <w:pStyle w:val="Odstavecseseznamem"/>
        <w:rPr>
          <w:i/>
          <w:iCs/>
          <w:u w:val="single"/>
        </w:rPr>
      </w:pPr>
    </w:p>
    <w:p w14:paraId="1F001C42" w14:textId="77777777" w:rsidR="002F1A64" w:rsidRPr="002F1A64" w:rsidRDefault="002F1A64" w:rsidP="002F1A64">
      <w:pPr>
        <w:pStyle w:val="Odstavecseseznamem"/>
        <w:numPr>
          <w:ilvl w:val="0"/>
          <w:numId w:val="12"/>
        </w:numPr>
        <w:rPr>
          <w:i/>
          <w:iCs/>
          <w:u w:val="single"/>
        </w:rPr>
      </w:pPr>
      <w:r w:rsidRPr="002F1A64">
        <w:rPr>
          <w:i/>
          <w:iCs/>
        </w:rPr>
        <w:t>Herní činnosti – specifika dána pravidly, kolektivem, náčiním</w:t>
      </w:r>
    </w:p>
    <w:p w14:paraId="6248D283" w14:textId="77777777" w:rsidR="002F1A64" w:rsidRPr="002F1A64" w:rsidRDefault="002F1A64" w:rsidP="002F1A64">
      <w:pPr>
        <w:pStyle w:val="Odstavecseseznamem"/>
        <w:numPr>
          <w:ilvl w:val="0"/>
          <w:numId w:val="12"/>
        </w:numPr>
        <w:rPr>
          <w:i/>
          <w:iCs/>
          <w:u w:val="single"/>
        </w:rPr>
      </w:pPr>
      <w:r w:rsidRPr="002F1A64">
        <w:rPr>
          <w:i/>
          <w:iCs/>
        </w:rPr>
        <w:t>Gymnastické činnosti – využití gymnastického nářadí a náčiní</w:t>
      </w:r>
    </w:p>
    <w:p w14:paraId="1EC0D0D2" w14:textId="77777777" w:rsidR="002F1A64" w:rsidRPr="002F1A64" w:rsidRDefault="002F1A64" w:rsidP="002F1A64">
      <w:pPr>
        <w:pStyle w:val="Odstavecseseznamem"/>
        <w:numPr>
          <w:ilvl w:val="0"/>
          <w:numId w:val="12"/>
        </w:numPr>
        <w:rPr>
          <w:i/>
          <w:iCs/>
          <w:u w:val="single"/>
        </w:rPr>
      </w:pPr>
      <w:r w:rsidRPr="002F1A64">
        <w:rPr>
          <w:i/>
          <w:iCs/>
        </w:rPr>
        <w:t>Rytmické a taneční činnosti – specifické hudbou a rytmem</w:t>
      </w:r>
    </w:p>
    <w:p w14:paraId="6617CAF9" w14:textId="77777777" w:rsidR="002F1A64" w:rsidRPr="002F1A64" w:rsidRDefault="002F1A64" w:rsidP="002F1A64">
      <w:pPr>
        <w:pStyle w:val="Odstavecseseznamem"/>
        <w:numPr>
          <w:ilvl w:val="0"/>
          <w:numId w:val="12"/>
        </w:numPr>
        <w:rPr>
          <w:i/>
          <w:iCs/>
          <w:u w:val="single"/>
        </w:rPr>
      </w:pPr>
      <w:r w:rsidRPr="002F1A64">
        <w:rPr>
          <w:i/>
          <w:iCs/>
        </w:rPr>
        <w:t>Atletické činnosti – specifické prostředím hřiště a přírody</w:t>
      </w:r>
    </w:p>
    <w:p w14:paraId="39D2A59F" w14:textId="77777777" w:rsidR="002F1A64" w:rsidRPr="002F1A64" w:rsidRDefault="002F1A64" w:rsidP="002F1A64">
      <w:pPr>
        <w:pStyle w:val="Odstavecseseznamem"/>
        <w:numPr>
          <w:ilvl w:val="0"/>
          <w:numId w:val="12"/>
        </w:numPr>
        <w:rPr>
          <w:i/>
          <w:iCs/>
          <w:u w:val="single"/>
        </w:rPr>
      </w:pPr>
      <w:r w:rsidRPr="002F1A64">
        <w:rPr>
          <w:i/>
          <w:iCs/>
        </w:rPr>
        <w:t xml:space="preserve">Činnosti v přírodě – specifické přírodním prostředím </w:t>
      </w:r>
    </w:p>
    <w:p w14:paraId="6128A591" w14:textId="77777777" w:rsidR="002F1A64" w:rsidRPr="002F1A64" w:rsidRDefault="002F1A64" w:rsidP="002F1A64">
      <w:pPr>
        <w:pStyle w:val="Odstavecseseznamem"/>
        <w:numPr>
          <w:ilvl w:val="0"/>
          <w:numId w:val="12"/>
        </w:numPr>
        <w:rPr>
          <w:i/>
          <w:iCs/>
          <w:u w:val="single"/>
        </w:rPr>
      </w:pPr>
      <w:r w:rsidRPr="002F1A64">
        <w:rPr>
          <w:i/>
          <w:iCs/>
        </w:rPr>
        <w:t>Činnosti ve vodě – specifické vodním prostředím činnosti</w:t>
      </w:r>
    </w:p>
    <w:p w14:paraId="6F649F96" w14:textId="77777777" w:rsidR="002F1A64" w:rsidRPr="002F1A64" w:rsidRDefault="002F1A64" w:rsidP="002F1A64">
      <w:pPr>
        <w:pStyle w:val="Odstavecseseznamem"/>
        <w:numPr>
          <w:ilvl w:val="0"/>
          <w:numId w:val="12"/>
        </w:numPr>
        <w:rPr>
          <w:i/>
          <w:iCs/>
          <w:u w:val="single"/>
        </w:rPr>
      </w:pPr>
      <w:r w:rsidRPr="002F1A64">
        <w:rPr>
          <w:i/>
          <w:iCs/>
        </w:rPr>
        <w:t>Zimní činnosti – specifické zimními podmínkami</w:t>
      </w:r>
    </w:p>
    <w:p w14:paraId="61C9AA06" w14:textId="65A0DE48" w:rsidR="002F1A64" w:rsidRPr="002F1A64" w:rsidRDefault="002F1A64" w:rsidP="002F1A64">
      <w:pPr>
        <w:rPr>
          <w:b/>
          <w:bCs/>
          <w:i/>
          <w:iCs/>
          <w:sz w:val="26"/>
          <w:szCs w:val="26"/>
        </w:rPr>
      </w:pPr>
      <w:r w:rsidRPr="002F1A64">
        <w:rPr>
          <w:b/>
          <w:bCs/>
          <w:i/>
          <w:iCs/>
          <w:sz w:val="26"/>
          <w:szCs w:val="26"/>
        </w:rPr>
        <w:t>Konkretizovat sportovní činnosti</w:t>
      </w:r>
    </w:p>
    <w:p w14:paraId="677C6890" w14:textId="492B3FC0" w:rsidR="002F1A64" w:rsidRPr="002F1A64" w:rsidRDefault="002F1A64" w:rsidP="002F1A64">
      <w:pPr>
        <w:rPr>
          <w:b/>
          <w:bCs/>
          <w:i/>
          <w:iCs/>
          <w:sz w:val="26"/>
          <w:szCs w:val="26"/>
        </w:rPr>
      </w:pPr>
      <w:r w:rsidRPr="002F1A64">
        <w:rPr>
          <w:b/>
          <w:bCs/>
          <w:i/>
          <w:iCs/>
          <w:sz w:val="26"/>
          <w:szCs w:val="26"/>
        </w:rPr>
        <w:t xml:space="preserve">Kopání, odbíjení, kotoul, hvězda, stoj na rukou, </w:t>
      </w:r>
      <w:proofErr w:type="spellStart"/>
      <w:r w:rsidRPr="002F1A64">
        <w:rPr>
          <w:b/>
          <w:bCs/>
          <w:i/>
          <w:iCs/>
          <w:sz w:val="26"/>
          <w:szCs w:val="26"/>
        </w:rPr>
        <w:t>výmik</w:t>
      </w:r>
      <w:proofErr w:type="spellEnd"/>
      <w:r w:rsidRPr="002F1A64">
        <w:rPr>
          <w:b/>
          <w:bCs/>
          <w:i/>
          <w:iCs/>
          <w:sz w:val="26"/>
          <w:szCs w:val="26"/>
        </w:rPr>
        <w:t xml:space="preserve">, běh, atletické skoky, plavání – specifikovat co je dítě v předškolním období schopno zvládnout, za jakých předpokladů apod. </w:t>
      </w:r>
    </w:p>
    <w:p w14:paraId="3197AB49" w14:textId="7059A497" w:rsidR="002F1A64" w:rsidRPr="002F1A64" w:rsidRDefault="002F1A64" w:rsidP="002F1A64">
      <w:pPr>
        <w:rPr>
          <w:b/>
          <w:bCs/>
          <w:sz w:val="26"/>
          <w:szCs w:val="26"/>
        </w:rPr>
      </w:pPr>
    </w:p>
    <w:p w14:paraId="7B06EF83" w14:textId="1B3982E4" w:rsidR="00930E7A" w:rsidRPr="00930E7A" w:rsidRDefault="00930E7A" w:rsidP="00930E7A">
      <w:pPr>
        <w:rPr>
          <w:b/>
          <w:bCs/>
        </w:rPr>
      </w:pPr>
    </w:p>
    <w:p w14:paraId="541F62E2" w14:textId="77777777" w:rsidR="000F3FC3" w:rsidRDefault="000F3FC3" w:rsidP="000F3FC3">
      <w:pPr>
        <w:pStyle w:val="Odstavecseseznamem"/>
        <w:numPr>
          <w:ilvl w:val="0"/>
          <w:numId w:val="1"/>
        </w:numPr>
        <w:rPr>
          <w:b/>
          <w:bCs/>
        </w:rPr>
      </w:pPr>
      <w:r>
        <w:rPr>
          <w:b/>
          <w:bCs/>
        </w:rPr>
        <w:t>Sportovní specializace v raném věku</w:t>
      </w:r>
    </w:p>
    <w:p w14:paraId="53216053" w14:textId="77777777" w:rsidR="00930E7A" w:rsidRPr="00930E7A" w:rsidRDefault="00BD4D6F" w:rsidP="00930E7A">
      <w:pPr>
        <w:rPr>
          <w:rFonts w:cs="Times New Roman"/>
          <w:color w:val="000000" w:themeColor="text1"/>
          <w:szCs w:val="24"/>
          <w:shd w:val="clear" w:color="auto" w:fill="FFFFFF"/>
        </w:rPr>
      </w:pPr>
      <w:r>
        <w:rPr>
          <w:rFonts w:cs="Times New Roman"/>
          <w:color w:val="000000" w:themeColor="text1"/>
          <w:szCs w:val="24"/>
          <w:shd w:val="clear" w:color="auto" w:fill="FFFFFF"/>
        </w:rPr>
        <w:t xml:space="preserve">Sportovní specializace je </w:t>
      </w:r>
      <w:r w:rsidR="00930E7A">
        <w:rPr>
          <w:rFonts w:cs="Times New Roman"/>
          <w:color w:val="000000" w:themeColor="text1"/>
          <w:szCs w:val="24"/>
          <w:shd w:val="clear" w:color="auto" w:fill="FFFFFF"/>
        </w:rPr>
        <w:t>jednou z možností, jak dospět k dosažení vrcholové sportovní výkonnosti. V období padesátých let minulého století převládal názor, že raná sportovní specializace je nejlepší cestou jakou dosáhnout vrcholové sportovní výkonnosti. Což znamená, že jedinci raně specializovaní po přechodu mezi dospělé budou i nadále svou sportovní výkonnost navyšovat. Tento jev se však nestal. Chyba byla ve stále přežívajícím názoru, jenž tvrdil, že hlavní a většinou jediné kritérium správnosti používané metodiky tréninku je sportovní výkon. (</w:t>
      </w:r>
      <w:proofErr w:type="spellStart"/>
      <w:r w:rsidR="00930E7A">
        <w:rPr>
          <w:rFonts w:cs="Times New Roman"/>
          <w:color w:val="000000" w:themeColor="text1"/>
          <w:szCs w:val="24"/>
          <w:shd w:val="clear" w:color="auto" w:fill="FFFFFF"/>
        </w:rPr>
        <w:t>Valik</w:t>
      </w:r>
      <w:proofErr w:type="spellEnd"/>
      <w:r w:rsidR="00930E7A">
        <w:rPr>
          <w:rFonts w:cs="Times New Roman"/>
          <w:color w:val="000000" w:themeColor="text1"/>
          <w:szCs w:val="24"/>
          <w:shd w:val="clear" w:color="auto" w:fill="FFFFFF"/>
        </w:rPr>
        <w:t xml:space="preserve"> 1974 in Komínková a </w:t>
      </w:r>
      <w:proofErr w:type="spellStart"/>
      <w:r w:rsidR="00930E7A">
        <w:rPr>
          <w:rFonts w:cs="Times New Roman"/>
          <w:color w:val="000000" w:themeColor="text1"/>
          <w:szCs w:val="24"/>
          <w:shd w:val="clear" w:color="auto" w:fill="FFFFFF"/>
        </w:rPr>
        <w:t>Peřič</w:t>
      </w:r>
      <w:proofErr w:type="spellEnd"/>
      <w:r w:rsidR="00930E7A">
        <w:rPr>
          <w:rFonts w:cs="Times New Roman"/>
          <w:color w:val="000000" w:themeColor="text1"/>
          <w:szCs w:val="24"/>
          <w:shd w:val="clear" w:color="auto" w:fill="FFFFFF"/>
        </w:rPr>
        <w:t>, 2018).</w:t>
      </w:r>
      <w:r w:rsidR="00930E7A">
        <w:rPr>
          <w:rFonts w:cs="Times New Roman"/>
          <w:color w:val="000000" w:themeColor="text1"/>
          <w:szCs w:val="24"/>
          <w:shd w:val="clear" w:color="auto" w:fill="FFFFFF"/>
        </w:rPr>
        <w:br/>
        <w:t xml:space="preserve">V období osmdesátých let výzkum dokázal skutečnost, že </w:t>
      </w:r>
      <w:r w:rsidR="00930E7A" w:rsidRPr="00930E7A">
        <w:rPr>
          <w:rFonts w:cs="Times New Roman"/>
          <w:b/>
          <w:bCs/>
          <w:color w:val="000000" w:themeColor="text1"/>
          <w:szCs w:val="24"/>
          <w:shd w:val="clear" w:color="auto" w:fill="FFFFFF"/>
        </w:rPr>
        <w:t>raná specializace</w:t>
      </w:r>
      <w:r w:rsidR="00930E7A">
        <w:rPr>
          <w:rFonts w:cs="Times New Roman"/>
          <w:color w:val="000000" w:themeColor="text1"/>
          <w:szCs w:val="24"/>
          <w:shd w:val="clear" w:color="auto" w:fill="FFFFFF"/>
        </w:rPr>
        <w:t xml:space="preserve"> nezaručuje dosažení špičkové sportovní výkonnosti. O sportovním tréninku se v tomto období začalo hovořit jako o procesu dlouhodobém, jenž zahrnuje několik věkových období sportovce. Obsah i struktura tréninku se tak přesně proto mění a bere ohledy na věkové zákonitosti a </w:t>
      </w:r>
      <w:r w:rsidR="00930E7A" w:rsidRPr="00786325">
        <w:rPr>
          <w:rFonts w:cs="Times New Roman"/>
          <w:color w:val="000000" w:themeColor="text1"/>
          <w:szCs w:val="24"/>
          <w:shd w:val="clear" w:color="auto" w:fill="FFFFFF"/>
        </w:rPr>
        <w:t>etapy sportovního tréninku (</w:t>
      </w:r>
      <w:proofErr w:type="spellStart"/>
      <w:r w:rsidR="00930E7A" w:rsidRPr="00786325">
        <w:rPr>
          <w:rFonts w:cs="Times New Roman"/>
          <w:color w:val="000000" w:themeColor="text1"/>
          <w:szCs w:val="24"/>
          <w:shd w:val="clear" w:color="auto" w:fill="FFFFFF"/>
        </w:rPr>
        <w:t>Matvejev</w:t>
      </w:r>
      <w:proofErr w:type="spellEnd"/>
      <w:r w:rsidR="00930E7A" w:rsidRPr="00786325">
        <w:rPr>
          <w:rFonts w:cs="Times New Roman"/>
          <w:color w:val="000000" w:themeColor="text1"/>
          <w:szCs w:val="24"/>
          <w:shd w:val="clear" w:color="auto" w:fill="FFFFFF"/>
        </w:rPr>
        <w:t>, 1981</w:t>
      </w:r>
      <w:r w:rsidR="00930E7A">
        <w:rPr>
          <w:rFonts w:cs="Times New Roman"/>
          <w:color w:val="000000" w:themeColor="text1"/>
          <w:szCs w:val="24"/>
          <w:shd w:val="clear" w:color="auto" w:fill="FFFFFF"/>
        </w:rPr>
        <w:t xml:space="preserve"> in Komínková a </w:t>
      </w:r>
      <w:proofErr w:type="spellStart"/>
      <w:r w:rsidR="00930E7A">
        <w:rPr>
          <w:rFonts w:cs="Times New Roman"/>
          <w:color w:val="000000" w:themeColor="text1"/>
          <w:szCs w:val="24"/>
          <w:shd w:val="clear" w:color="auto" w:fill="FFFFFF"/>
        </w:rPr>
        <w:t>Peřič</w:t>
      </w:r>
      <w:proofErr w:type="spellEnd"/>
      <w:r w:rsidR="00930E7A">
        <w:rPr>
          <w:rFonts w:cs="Times New Roman"/>
          <w:color w:val="000000" w:themeColor="text1"/>
          <w:szCs w:val="24"/>
          <w:shd w:val="clear" w:color="auto" w:fill="FFFFFF"/>
        </w:rPr>
        <w:t>, 2018</w:t>
      </w:r>
      <w:r w:rsidR="00930E7A" w:rsidRPr="00786325">
        <w:rPr>
          <w:rFonts w:cs="Times New Roman"/>
          <w:color w:val="000000" w:themeColor="text1"/>
          <w:szCs w:val="24"/>
          <w:shd w:val="clear" w:color="auto" w:fill="FFFFFF"/>
        </w:rPr>
        <w:t>).</w:t>
      </w:r>
      <w:r w:rsidR="00930E7A" w:rsidRPr="00FC054A">
        <w:rPr>
          <w:rFonts w:cs="Times New Roman"/>
          <w:color w:val="C00000"/>
          <w:szCs w:val="24"/>
          <w:shd w:val="clear" w:color="auto" w:fill="FFFFFF"/>
        </w:rPr>
        <w:br/>
      </w:r>
      <w:r w:rsidR="00930E7A">
        <w:rPr>
          <w:rFonts w:cs="Times New Roman"/>
          <w:color w:val="000000" w:themeColor="text1"/>
          <w:szCs w:val="24"/>
          <w:shd w:val="clear" w:color="auto" w:fill="FFFFFF"/>
        </w:rPr>
        <w:t xml:space="preserve">Raná specializace a její problematika se zdála býti uzavřenou, nicméně v současnosti se znovu objevují názory, jenž tvrdí, že raně specializovaný přístup k tréninku nezbytnou dispozicí pro vrcholový sportovní výkon a jeho dosažení je, potvrzují to např. </w:t>
      </w:r>
      <w:proofErr w:type="spellStart"/>
      <w:r w:rsidR="00930E7A">
        <w:t>Feeley</w:t>
      </w:r>
      <w:proofErr w:type="spellEnd"/>
      <w:r w:rsidR="00930E7A">
        <w:t xml:space="preserve">, </w:t>
      </w:r>
      <w:proofErr w:type="spellStart"/>
      <w:r w:rsidR="00930E7A">
        <w:t>Agel</w:t>
      </w:r>
      <w:proofErr w:type="spellEnd"/>
      <w:r w:rsidR="00930E7A">
        <w:t xml:space="preserve">, </w:t>
      </w:r>
      <w:proofErr w:type="spellStart"/>
      <w:r w:rsidR="00930E7A">
        <w:t>LaPrade</w:t>
      </w:r>
      <w:proofErr w:type="spellEnd"/>
      <w:r w:rsidR="00930E7A">
        <w:t xml:space="preserve"> (2015), jenž se shodují, že za dobu posledních 15 let se zvýšila náklonnost mladých </w:t>
      </w:r>
      <w:r w:rsidR="00930E7A">
        <w:lastRenderedPageBreak/>
        <w:t xml:space="preserve">sportovců k specifické sportovní přípravě a to právě již v raném věku (Komínková, </w:t>
      </w:r>
      <w:proofErr w:type="spellStart"/>
      <w:r w:rsidR="00930E7A">
        <w:t>Perič</w:t>
      </w:r>
      <w:proofErr w:type="spellEnd"/>
      <w:r w:rsidR="00930E7A">
        <w:t xml:space="preserve"> 2018).</w:t>
      </w:r>
    </w:p>
    <w:p w14:paraId="42794364" w14:textId="77777777" w:rsidR="00930E7A" w:rsidRPr="00930E7A" w:rsidRDefault="00930E7A" w:rsidP="00BD4D6F">
      <w:pPr>
        <w:pStyle w:val="Nadpis1"/>
        <w:numPr>
          <w:ilvl w:val="0"/>
          <w:numId w:val="0"/>
        </w:numPr>
        <w:ind w:left="432" w:hanging="432"/>
        <w:rPr>
          <w:rStyle w:val="Nadpis3Char"/>
          <w:b/>
          <w:bCs/>
        </w:rPr>
      </w:pPr>
      <w:bookmarkStart w:id="0" w:name="_Toc36571007"/>
      <w:r w:rsidRPr="00930E7A">
        <w:rPr>
          <w:rStyle w:val="Nadpis3Char"/>
          <w:b/>
          <w:bCs/>
        </w:rPr>
        <w:t>Aspekty rané specializace</w:t>
      </w:r>
      <w:bookmarkEnd w:id="0"/>
    </w:p>
    <w:p w14:paraId="411B3B1B" w14:textId="77777777" w:rsidR="00930E7A" w:rsidRDefault="00930E7A" w:rsidP="00930E7A">
      <w:pPr>
        <w:rPr>
          <w:color w:val="000000" w:themeColor="text1"/>
        </w:rPr>
      </w:pPr>
      <w:r>
        <w:t>Typické aspekty rané specializace (</w:t>
      </w:r>
      <w:proofErr w:type="spellStart"/>
      <w:r>
        <w:t>Ferguson</w:t>
      </w:r>
      <w:proofErr w:type="spellEnd"/>
      <w:r>
        <w:t xml:space="preserve"> a Stern 2014 in Česká kinantropologie, 2018) jsou: vysoce intenzivní a dlouhý trénink vzhledem k věku dítěte, čas na odpočinek a regeneraci je minimální, trénink je strukturován s důrazem na kondiční přípravu, dále sem patří nemožnost účastnit se jiných sportů, iniciátory tréninku jsou rodiče nebo trenéři, cílem je skrze dosažené výsledky získat společensky uznávaný status. </w:t>
      </w:r>
      <w:r>
        <w:br/>
      </w:r>
      <w:proofErr w:type="spellStart"/>
      <w:r w:rsidRPr="00ED662F">
        <w:rPr>
          <w:color w:val="000000" w:themeColor="text1"/>
        </w:rPr>
        <w:t>Jayanthi</w:t>
      </w:r>
      <w:proofErr w:type="spellEnd"/>
      <w:r w:rsidRPr="00ED662F">
        <w:rPr>
          <w:color w:val="000000" w:themeColor="text1"/>
        </w:rPr>
        <w:t xml:space="preserve"> a kol. (2015) in Česká kinantropologie (2018)</w:t>
      </w:r>
      <w:r>
        <w:rPr>
          <w:color w:val="000000" w:themeColor="text1"/>
        </w:rPr>
        <w:t xml:space="preserve"> vymezili tři parametry, jež mohou pomoci při určení úrovně specializace. Je to trénink jednoho sportu po delší dobu než 8 měsíců, zaměření se na jeden sport a ukončení účasti ve sportech jiných. Tito autoři tvrdí, že vysoce specializovaní mladí sportovci splňují všechny podmínky výše uvedené. Ti sportovci, jenž splňují dvě, mohou být hodnoceni jako středně specializovaní, a ti jež </w:t>
      </w:r>
      <w:proofErr w:type="spellStart"/>
      <w:r>
        <w:rPr>
          <w:color w:val="000000" w:themeColor="text1"/>
        </w:rPr>
        <w:t>spolňují</w:t>
      </w:r>
      <w:proofErr w:type="spellEnd"/>
      <w:r>
        <w:rPr>
          <w:color w:val="000000" w:themeColor="text1"/>
        </w:rPr>
        <w:t xml:space="preserve"> jednu z podmínek, ty mohou být označeni jako nízce specializovaní. </w:t>
      </w:r>
    </w:p>
    <w:p w14:paraId="4CB7443D" w14:textId="77777777" w:rsidR="00BD4D6F" w:rsidRDefault="00BD4D6F" w:rsidP="00BD4D6F">
      <w:pPr>
        <w:rPr>
          <w:b/>
          <w:bCs/>
        </w:rPr>
      </w:pPr>
      <w:r w:rsidRPr="00F71520">
        <w:rPr>
          <w:b/>
          <w:bCs/>
        </w:rPr>
        <w:t>Jednostranné zaměření</w:t>
      </w:r>
      <w:r>
        <w:rPr>
          <w:b/>
          <w:bCs/>
        </w:rPr>
        <w:t xml:space="preserve"> na jednu sportovní specializaci</w:t>
      </w:r>
    </w:p>
    <w:p w14:paraId="2DC1B24D" w14:textId="77777777" w:rsidR="00BD4D6F" w:rsidRDefault="00BD4D6F" w:rsidP="00BD4D6F">
      <w:pPr>
        <w:pStyle w:val="Odstavecseseznamem"/>
        <w:numPr>
          <w:ilvl w:val="0"/>
          <w:numId w:val="6"/>
        </w:numPr>
      </w:pPr>
      <w:r>
        <w:t>Řada nepříznivých následků</w:t>
      </w:r>
    </w:p>
    <w:p w14:paraId="7AE1FB27" w14:textId="77777777" w:rsidR="00BD4D6F" w:rsidRDefault="00BD4D6F" w:rsidP="00BD4D6F">
      <w:pPr>
        <w:pStyle w:val="Odstavecseseznamem"/>
        <w:numPr>
          <w:ilvl w:val="0"/>
          <w:numId w:val="6"/>
        </w:numPr>
      </w:pPr>
      <w:r>
        <w:t>Vliv na tělesný růst a na zdraví dítěte – pohyblivost zvyšována nad fyziologickou mez (např: gymnastka sedící v provazu mezi dvěma židlemi)</w:t>
      </w:r>
    </w:p>
    <w:p w14:paraId="4A6CF670" w14:textId="77777777" w:rsidR="00BD4D6F" w:rsidRDefault="00BD4D6F" w:rsidP="00BD4D6F">
      <w:pPr>
        <w:pStyle w:val="Odstavecseseznamem"/>
        <w:numPr>
          <w:ilvl w:val="0"/>
          <w:numId w:val="6"/>
        </w:numPr>
      </w:pPr>
      <w:r>
        <w:t>V psychické a soc. oblasti může dojít k nereálnému hodnocení dítěte, pěstování vlastností, které zkreslí sociální vnímání a vztahy, stálý stresující tlak příliš ctižádostivých rodičů dítě neurotizuje</w:t>
      </w:r>
    </w:p>
    <w:p w14:paraId="5136F67C" w14:textId="77777777" w:rsidR="00BD4D6F" w:rsidRDefault="00BD4D6F" w:rsidP="00BD4D6F">
      <w:r w:rsidRPr="00BD4D6F">
        <w:rPr>
          <w:b/>
          <w:bCs/>
        </w:rPr>
        <w:t>Děti předškolního věku potřebují především všestranný pohyb, který by rozvíjel všechny jejich předpoklady. Bez všestranného základu nelze rozvinout úzce vymezené vlastnosti pro jednotlivé sporty, protože tyto vlastnosti tvoří propojený komplex. Kvalita sportovního tréninku od nejmladšího věku je proto závislá na vhodném propojení všestranné a speciální přípravy a je úzce spojena s kvalitou trenéra a cvičitele</w:t>
      </w:r>
      <w:r>
        <w:t xml:space="preserve">. </w:t>
      </w:r>
    </w:p>
    <w:p w14:paraId="449ADE0B" w14:textId="77777777" w:rsidR="00BD4D6F" w:rsidRDefault="00BD4D6F" w:rsidP="00BD4D6F">
      <w:pPr>
        <w:pStyle w:val="Odstavecseseznamem"/>
      </w:pPr>
    </w:p>
    <w:p w14:paraId="04453486" w14:textId="77777777" w:rsidR="00BD4D6F" w:rsidRDefault="00BD4D6F" w:rsidP="00BD4D6F">
      <w:pPr>
        <w:ind w:left="360"/>
      </w:pPr>
      <w:r>
        <w:t>Porovnání všestranné pohybové aktivity a jednostranné</w:t>
      </w:r>
    </w:p>
    <w:tbl>
      <w:tblPr>
        <w:tblStyle w:val="Mkatabulky"/>
        <w:tblW w:w="0" w:type="auto"/>
        <w:tblInd w:w="-856" w:type="dxa"/>
        <w:tblLook w:val="04A0" w:firstRow="1" w:lastRow="0" w:firstColumn="1" w:lastColumn="0" w:noHBand="0" w:noVBand="1"/>
      </w:tblPr>
      <w:tblGrid>
        <w:gridCol w:w="1758"/>
        <w:gridCol w:w="1759"/>
        <w:gridCol w:w="1581"/>
        <w:gridCol w:w="1582"/>
        <w:gridCol w:w="1619"/>
        <w:gridCol w:w="1619"/>
      </w:tblGrid>
      <w:tr w:rsidR="00BD4D6F" w14:paraId="37E9109A" w14:textId="77777777" w:rsidTr="00116C13">
        <w:tc>
          <w:tcPr>
            <w:tcW w:w="3517" w:type="dxa"/>
            <w:gridSpan w:val="2"/>
          </w:tcPr>
          <w:p w14:paraId="6DFCBB10" w14:textId="77777777" w:rsidR="00BD4D6F" w:rsidRPr="005E19E2" w:rsidRDefault="00BD4D6F" w:rsidP="00116C13">
            <w:pPr>
              <w:rPr>
                <w:b/>
                <w:bCs/>
              </w:rPr>
            </w:pPr>
          </w:p>
        </w:tc>
        <w:tc>
          <w:tcPr>
            <w:tcW w:w="3163" w:type="dxa"/>
            <w:gridSpan w:val="2"/>
          </w:tcPr>
          <w:p w14:paraId="13A15278" w14:textId="77777777" w:rsidR="00BD4D6F" w:rsidRPr="005E19E2" w:rsidRDefault="00BD4D6F" w:rsidP="00116C13">
            <w:pPr>
              <w:rPr>
                <w:b/>
                <w:bCs/>
              </w:rPr>
            </w:pPr>
            <w:r w:rsidRPr="005E19E2">
              <w:rPr>
                <w:b/>
                <w:bCs/>
              </w:rPr>
              <w:t>Všestranné kroužky</w:t>
            </w:r>
          </w:p>
        </w:tc>
        <w:tc>
          <w:tcPr>
            <w:tcW w:w="3238" w:type="dxa"/>
            <w:gridSpan w:val="2"/>
          </w:tcPr>
          <w:p w14:paraId="2EE59099" w14:textId="77777777" w:rsidR="00BD4D6F" w:rsidRPr="005E19E2" w:rsidRDefault="00BD4D6F" w:rsidP="00116C13">
            <w:pPr>
              <w:rPr>
                <w:b/>
                <w:bCs/>
              </w:rPr>
            </w:pPr>
            <w:r w:rsidRPr="005E19E2">
              <w:rPr>
                <w:b/>
                <w:bCs/>
              </w:rPr>
              <w:t>Speciální kroužky</w:t>
            </w:r>
            <w:r>
              <w:rPr>
                <w:b/>
                <w:bCs/>
              </w:rPr>
              <w:t xml:space="preserve"> </w:t>
            </w:r>
            <w:r>
              <w:rPr>
                <w:b/>
                <w:bCs/>
              </w:rPr>
              <w:br/>
              <w:t>( mnohdy raná specializace)</w:t>
            </w:r>
          </w:p>
        </w:tc>
      </w:tr>
      <w:tr w:rsidR="00BD4D6F" w14:paraId="76606A4B" w14:textId="77777777" w:rsidTr="00116C13">
        <w:tc>
          <w:tcPr>
            <w:tcW w:w="3517" w:type="dxa"/>
            <w:gridSpan w:val="2"/>
          </w:tcPr>
          <w:p w14:paraId="032EC7AE" w14:textId="77777777" w:rsidR="00BD4D6F" w:rsidRPr="00712BA8" w:rsidRDefault="00BD4D6F" w:rsidP="00116C13">
            <w:pPr>
              <w:rPr>
                <w:b/>
                <w:bCs/>
              </w:rPr>
            </w:pPr>
            <w:r w:rsidRPr="00712BA8">
              <w:rPr>
                <w:b/>
                <w:bCs/>
              </w:rPr>
              <w:t>Předškolní dítě a jeho vývoj</w:t>
            </w:r>
          </w:p>
        </w:tc>
        <w:tc>
          <w:tcPr>
            <w:tcW w:w="3163" w:type="dxa"/>
            <w:gridSpan w:val="2"/>
          </w:tcPr>
          <w:p w14:paraId="34AF089F" w14:textId="77777777" w:rsidR="00BD4D6F" w:rsidRDefault="00BD4D6F" w:rsidP="00116C13">
            <w:r>
              <w:t>Odpovídá lépe potřebám nejmladších dětí.</w:t>
            </w:r>
          </w:p>
        </w:tc>
        <w:tc>
          <w:tcPr>
            <w:tcW w:w="3238" w:type="dxa"/>
            <w:gridSpan w:val="2"/>
          </w:tcPr>
          <w:p w14:paraId="39EA8E43" w14:textId="77777777" w:rsidR="00BD4D6F" w:rsidRDefault="00BD4D6F" w:rsidP="00116C13">
            <w:r>
              <w:t>Většinou jsou tréninky vedeny jednostranně, děti mohou být negativně poznamenány do budoucna (bolest kloubů).</w:t>
            </w:r>
          </w:p>
        </w:tc>
      </w:tr>
      <w:tr w:rsidR="00BD4D6F" w14:paraId="225DE9AE" w14:textId="77777777" w:rsidTr="00116C13">
        <w:tc>
          <w:tcPr>
            <w:tcW w:w="3517" w:type="dxa"/>
            <w:gridSpan w:val="2"/>
          </w:tcPr>
          <w:p w14:paraId="6BDAA3CC" w14:textId="77777777" w:rsidR="00BD4D6F" w:rsidRPr="00712BA8" w:rsidRDefault="00BD4D6F" w:rsidP="00116C13">
            <w:pPr>
              <w:rPr>
                <w:b/>
                <w:bCs/>
              </w:rPr>
            </w:pPr>
            <w:r w:rsidRPr="00712BA8">
              <w:rPr>
                <w:b/>
                <w:bCs/>
              </w:rPr>
              <w:t>Název kroužku</w:t>
            </w:r>
          </w:p>
        </w:tc>
        <w:tc>
          <w:tcPr>
            <w:tcW w:w="3163" w:type="dxa"/>
            <w:gridSpan w:val="2"/>
          </w:tcPr>
          <w:p w14:paraId="3DCAC052" w14:textId="77777777" w:rsidR="00BD4D6F" w:rsidRPr="00712BA8" w:rsidRDefault="00BD4D6F" w:rsidP="00116C13">
            <w:pPr>
              <w:rPr>
                <w:b/>
                <w:bCs/>
              </w:rPr>
            </w:pPr>
            <w:r w:rsidRPr="00712BA8">
              <w:rPr>
                <w:b/>
                <w:bCs/>
              </w:rPr>
              <w:t>cvičení rodiče a děti – Sokol</w:t>
            </w:r>
          </w:p>
        </w:tc>
        <w:tc>
          <w:tcPr>
            <w:tcW w:w="3238" w:type="dxa"/>
            <w:gridSpan w:val="2"/>
          </w:tcPr>
          <w:p w14:paraId="2640E355" w14:textId="77777777" w:rsidR="00BD4D6F" w:rsidRPr="00712BA8" w:rsidRDefault="00BD4D6F" w:rsidP="00116C13">
            <w:pPr>
              <w:rPr>
                <w:b/>
                <w:bCs/>
              </w:rPr>
            </w:pPr>
            <w:r w:rsidRPr="00712BA8">
              <w:rPr>
                <w:b/>
                <w:bCs/>
              </w:rPr>
              <w:t>tenis</w:t>
            </w:r>
          </w:p>
        </w:tc>
      </w:tr>
      <w:tr w:rsidR="00BD4D6F" w14:paraId="7D6F2D7C" w14:textId="77777777" w:rsidTr="00116C13">
        <w:tc>
          <w:tcPr>
            <w:tcW w:w="1758" w:type="dxa"/>
          </w:tcPr>
          <w:p w14:paraId="07DA7BBA" w14:textId="77777777" w:rsidR="00BD4D6F" w:rsidRPr="00712BA8" w:rsidRDefault="00BD4D6F" w:rsidP="00116C13">
            <w:pPr>
              <w:rPr>
                <w:b/>
                <w:bCs/>
              </w:rPr>
            </w:pPr>
            <w:r w:rsidRPr="00712BA8">
              <w:rPr>
                <w:b/>
                <w:bCs/>
              </w:rPr>
              <w:t>trvání jedné cvičební hodiny</w:t>
            </w:r>
          </w:p>
        </w:tc>
        <w:tc>
          <w:tcPr>
            <w:tcW w:w="1759" w:type="dxa"/>
          </w:tcPr>
          <w:p w14:paraId="63C934EF" w14:textId="77777777" w:rsidR="00BD4D6F" w:rsidRPr="00712BA8" w:rsidRDefault="00BD4D6F" w:rsidP="00116C13">
            <w:pPr>
              <w:rPr>
                <w:b/>
                <w:bCs/>
              </w:rPr>
            </w:pPr>
            <w:r w:rsidRPr="00712BA8">
              <w:rPr>
                <w:b/>
                <w:bCs/>
              </w:rPr>
              <w:t>kolikrát v týdnu</w:t>
            </w:r>
          </w:p>
        </w:tc>
        <w:tc>
          <w:tcPr>
            <w:tcW w:w="1581" w:type="dxa"/>
          </w:tcPr>
          <w:p w14:paraId="39008EAA" w14:textId="77777777" w:rsidR="00BD4D6F" w:rsidRDefault="00BD4D6F" w:rsidP="00116C13">
            <w:r>
              <w:t>60 minut</w:t>
            </w:r>
          </w:p>
        </w:tc>
        <w:tc>
          <w:tcPr>
            <w:tcW w:w="1582" w:type="dxa"/>
          </w:tcPr>
          <w:p w14:paraId="656DE16D" w14:textId="77777777" w:rsidR="00BD4D6F" w:rsidRDefault="00BD4D6F" w:rsidP="00116C13">
            <w:r>
              <w:t>1x týdně</w:t>
            </w:r>
          </w:p>
        </w:tc>
        <w:tc>
          <w:tcPr>
            <w:tcW w:w="1619" w:type="dxa"/>
          </w:tcPr>
          <w:p w14:paraId="436E125A" w14:textId="77777777" w:rsidR="00BD4D6F" w:rsidRDefault="00BD4D6F" w:rsidP="00116C13">
            <w:r>
              <w:t>120 minut</w:t>
            </w:r>
          </w:p>
        </w:tc>
        <w:tc>
          <w:tcPr>
            <w:tcW w:w="1619" w:type="dxa"/>
          </w:tcPr>
          <w:p w14:paraId="70C2D4EB" w14:textId="77777777" w:rsidR="00BD4D6F" w:rsidRDefault="00BD4D6F" w:rsidP="00116C13">
            <w:r>
              <w:t>3x týdně</w:t>
            </w:r>
          </w:p>
        </w:tc>
      </w:tr>
      <w:tr w:rsidR="00BD4D6F" w14:paraId="6070A76E" w14:textId="77777777" w:rsidTr="00116C13">
        <w:tc>
          <w:tcPr>
            <w:tcW w:w="3517" w:type="dxa"/>
            <w:gridSpan w:val="2"/>
          </w:tcPr>
          <w:p w14:paraId="2D30E077" w14:textId="77777777" w:rsidR="00BD4D6F" w:rsidRPr="00712BA8" w:rsidRDefault="00BD4D6F" w:rsidP="00116C13">
            <w:pPr>
              <w:rPr>
                <w:b/>
                <w:bCs/>
              </w:rPr>
            </w:pPr>
            <w:r w:rsidRPr="00712BA8">
              <w:rPr>
                <w:b/>
                <w:bCs/>
              </w:rPr>
              <w:t>Výsledek</w:t>
            </w:r>
          </w:p>
        </w:tc>
        <w:tc>
          <w:tcPr>
            <w:tcW w:w="3163" w:type="dxa"/>
            <w:gridSpan w:val="2"/>
          </w:tcPr>
          <w:p w14:paraId="471FF6CB" w14:textId="77777777" w:rsidR="00BD4D6F" w:rsidRDefault="00BD4D6F" w:rsidP="00116C13">
            <w:r>
              <w:t>60 minut týdně se dítě předškolního věnuje pohybové aktivitě, která mu zajišťuje rovnoměrný rozvoj</w:t>
            </w:r>
          </w:p>
        </w:tc>
        <w:tc>
          <w:tcPr>
            <w:tcW w:w="3238" w:type="dxa"/>
            <w:gridSpan w:val="2"/>
          </w:tcPr>
          <w:p w14:paraId="304BA11D" w14:textId="77777777" w:rsidR="00BD4D6F" w:rsidRDefault="00BD4D6F" w:rsidP="00116C13">
            <w:r>
              <w:t>360 minut týdně (6 hodin) se předškolní dítě věnuje jednostrannému sportu, kde je většinou pod tlakem – výkon/ zápasy/ výsledky</w:t>
            </w:r>
          </w:p>
        </w:tc>
      </w:tr>
    </w:tbl>
    <w:p w14:paraId="5CD41541" w14:textId="77777777" w:rsidR="00BD4D6F" w:rsidRDefault="00BD4D6F" w:rsidP="00BD4D6F"/>
    <w:p w14:paraId="4F4046D7" w14:textId="77777777" w:rsidR="00BD4D6F" w:rsidRPr="0096432C" w:rsidRDefault="00BD4D6F" w:rsidP="00BD4D6F">
      <w:pPr>
        <w:rPr>
          <w:b/>
          <w:bCs/>
        </w:rPr>
      </w:pPr>
      <w:r w:rsidRPr="0096432C">
        <w:rPr>
          <w:b/>
          <w:bCs/>
        </w:rPr>
        <w:t>Učitelka</w:t>
      </w:r>
    </w:p>
    <w:p w14:paraId="6FEA72FB" w14:textId="77777777" w:rsidR="00BD4D6F" w:rsidRDefault="00BD4D6F" w:rsidP="00BD4D6F">
      <w:r>
        <w:t xml:space="preserve">Učitelka je odbornicí, která s dětmi především v MŠ prožívá převážnou část dne a pozná děti často lépe než rodiče. </w:t>
      </w:r>
    </w:p>
    <w:p w14:paraId="1049EEF6" w14:textId="77777777" w:rsidR="00BD4D6F" w:rsidRDefault="00BD4D6F" w:rsidP="00BD4D6F">
      <w:pPr>
        <w:pStyle w:val="Odstavecseseznamem"/>
        <w:numPr>
          <w:ilvl w:val="0"/>
          <w:numId w:val="4"/>
        </w:numPr>
      </w:pPr>
      <w:r>
        <w:t>Je třeba rodiče informovat a spolupracovat s nimi v zájmu dětí.</w:t>
      </w:r>
    </w:p>
    <w:p w14:paraId="7F611CDE" w14:textId="77777777" w:rsidR="00BD4D6F" w:rsidRDefault="00BD4D6F" w:rsidP="00BD4D6F">
      <w:pPr>
        <w:pStyle w:val="Odstavecseseznamem"/>
        <w:numPr>
          <w:ilvl w:val="0"/>
          <w:numId w:val="4"/>
        </w:numPr>
      </w:pPr>
      <w:r>
        <w:t>Učitelka mateřské školy odhalí brzy problémy dítěte v oblasti tělesné (držení těla, svalová ochablost…), pohybové (neobratnost), ale i psych. a soc. (strach, nesamostatnost, malá důvěra).</w:t>
      </w:r>
    </w:p>
    <w:p w14:paraId="4B9D781E" w14:textId="77777777" w:rsidR="000F3FC3" w:rsidRPr="00181635" w:rsidRDefault="00BD4D6F" w:rsidP="000F3FC3">
      <w:pPr>
        <w:pStyle w:val="Odstavecseseznamem"/>
        <w:numPr>
          <w:ilvl w:val="0"/>
          <w:numId w:val="4"/>
        </w:numPr>
        <w:rPr>
          <w:b/>
          <w:bCs/>
        </w:rPr>
      </w:pPr>
      <w:r>
        <w:t xml:space="preserve">Vhodnou formou by uč. měla upozornit na tyto problémy dítěte rodiče. Poradit jim vhodné řešení ať už s pomocí lékaře, či nabídnout např zdravotní tělesnou výchovu, či sportovní kroužky ve škole, či mimo ni. </w:t>
      </w:r>
    </w:p>
    <w:sectPr w:rsidR="000F3FC3" w:rsidRPr="0018163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CF2AE" w14:textId="77777777" w:rsidR="00080CB7" w:rsidRDefault="00080CB7" w:rsidP="00EC7EE7">
      <w:pPr>
        <w:spacing w:after="0" w:line="240" w:lineRule="auto"/>
      </w:pPr>
      <w:r>
        <w:separator/>
      </w:r>
    </w:p>
  </w:endnote>
  <w:endnote w:type="continuationSeparator" w:id="0">
    <w:p w14:paraId="5BE6336C" w14:textId="77777777" w:rsidR="00080CB7" w:rsidRDefault="00080CB7" w:rsidP="00EC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8948356"/>
      <w:docPartObj>
        <w:docPartGallery w:val="Page Numbers (Bottom of Page)"/>
        <w:docPartUnique/>
      </w:docPartObj>
    </w:sdtPr>
    <w:sdtEndPr/>
    <w:sdtContent>
      <w:p w14:paraId="281CDC91" w14:textId="77777777" w:rsidR="00EC7EE7" w:rsidRDefault="00EC7EE7">
        <w:pPr>
          <w:pStyle w:val="Zpat"/>
          <w:jc w:val="right"/>
        </w:pPr>
        <w:r>
          <w:fldChar w:fldCharType="begin"/>
        </w:r>
        <w:r>
          <w:instrText>PAGE   \* MERGEFORMAT</w:instrText>
        </w:r>
        <w:r>
          <w:fldChar w:fldCharType="separate"/>
        </w:r>
        <w:r>
          <w:t>2</w:t>
        </w:r>
        <w:r>
          <w:fldChar w:fldCharType="end"/>
        </w:r>
      </w:p>
    </w:sdtContent>
  </w:sdt>
  <w:p w14:paraId="764681C9" w14:textId="77777777" w:rsidR="00EC7EE7" w:rsidRDefault="00EC7E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91C8C" w14:textId="77777777" w:rsidR="00080CB7" w:rsidRDefault="00080CB7" w:rsidP="00EC7EE7">
      <w:pPr>
        <w:spacing w:after="0" w:line="240" w:lineRule="auto"/>
      </w:pPr>
      <w:r>
        <w:separator/>
      </w:r>
    </w:p>
  </w:footnote>
  <w:footnote w:type="continuationSeparator" w:id="0">
    <w:p w14:paraId="3BBB8F29" w14:textId="77777777" w:rsidR="00080CB7" w:rsidRDefault="00080CB7" w:rsidP="00EC7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097D"/>
    <w:multiLevelType w:val="hybridMultilevel"/>
    <w:tmpl w:val="58540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6808B9"/>
    <w:multiLevelType w:val="hybridMultilevel"/>
    <w:tmpl w:val="C5747D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DF7F6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C924A3E"/>
    <w:multiLevelType w:val="hybridMultilevel"/>
    <w:tmpl w:val="C2C458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502481"/>
    <w:multiLevelType w:val="hybridMultilevel"/>
    <w:tmpl w:val="CCE64B2C"/>
    <w:lvl w:ilvl="0" w:tplc="82742318">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B82596"/>
    <w:multiLevelType w:val="hybridMultilevel"/>
    <w:tmpl w:val="5636E1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5A2157E"/>
    <w:multiLevelType w:val="hybridMultilevel"/>
    <w:tmpl w:val="96F80E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3F1C8E"/>
    <w:multiLevelType w:val="hybridMultilevel"/>
    <w:tmpl w:val="84D0814E"/>
    <w:lvl w:ilvl="0" w:tplc="8C0C0A32">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C691F68"/>
    <w:multiLevelType w:val="hybridMultilevel"/>
    <w:tmpl w:val="ADE6C144"/>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265F4D"/>
    <w:multiLevelType w:val="hybridMultilevel"/>
    <w:tmpl w:val="32FC3A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D90F56"/>
    <w:multiLevelType w:val="hybridMultilevel"/>
    <w:tmpl w:val="21B220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6D3F95"/>
    <w:multiLevelType w:val="hybridMultilevel"/>
    <w:tmpl w:val="07F83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32D7FE2"/>
    <w:multiLevelType w:val="hybridMultilevel"/>
    <w:tmpl w:val="CAF0D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D8A28FB"/>
    <w:multiLevelType w:val="hybridMultilevel"/>
    <w:tmpl w:val="8CC00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6637ECE"/>
    <w:multiLevelType w:val="hybridMultilevel"/>
    <w:tmpl w:val="EA02E6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215E5D"/>
    <w:multiLevelType w:val="hybridMultilevel"/>
    <w:tmpl w:val="BFF80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CC73725"/>
    <w:multiLevelType w:val="hybridMultilevel"/>
    <w:tmpl w:val="AFE68BD4"/>
    <w:lvl w:ilvl="0" w:tplc="6122BE4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2"/>
  </w:num>
  <w:num w:numId="3">
    <w:abstractNumId w:val="3"/>
  </w:num>
  <w:num w:numId="4">
    <w:abstractNumId w:val="15"/>
  </w:num>
  <w:num w:numId="5">
    <w:abstractNumId w:val="5"/>
  </w:num>
  <w:num w:numId="6">
    <w:abstractNumId w:val="10"/>
  </w:num>
  <w:num w:numId="7">
    <w:abstractNumId w:val="0"/>
  </w:num>
  <w:num w:numId="8">
    <w:abstractNumId w:val="13"/>
  </w:num>
  <w:num w:numId="9">
    <w:abstractNumId w:val="8"/>
  </w:num>
  <w:num w:numId="10">
    <w:abstractNumId w:val="16"/>
  </w:num>
  <w:num w:numId="11">
    <w:abstractNumId w:val="12"/>
  </w:num>
  <w:num w:numId="12">
    <w:abstractNumId w:val="11"/>
  </w:num>
  <w:num w:numId="13">
    <w:abstractNumId w:val="6"/>
  </w:num>
  <w:num w:numId="14">
    <w:abstractNumId w:val="9"/>
  </w:num>
  <w:num w:numId="15">
    <w:abstractNumId w:val="1"/>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C3"/>
    <w:rsid w:val="00031E57"/>
    <w:rsid w:val="00080CB7"/>
    <w:rsid w:val="000F3FC3"/>
    <w:rsid w:val="0014341C"/>
    <w:rsid w:val="00181635"/>
    <w:rsid w:val="001A3EFF"/>
    <w:rsid w:val="001C2B54"/>
    <w:rsid w:val="001F706E"/>
    <w:rsid w:val="00255D9E"/>
    <w:rsid w:val="002F1A64"/>
    <w:rsid w:val="003108F3"/>
    <w:rsid w:val="0042083D"/>
    <w:rsid w:val="004B55BD"/>
    <w:rsid w:val="006C5180"/>
    <w:rsid w:val="00753167"/>
    <w:rsid w:val="00773474"/>
    <w:rsid w:val="00792BFB"/>
    <w:rsid w:val="007E6A2A"/>
    <w:rsid w:val="00846C7C"/>
    <w:rsid w:val="009257C5"/>
    <w:rsid w:val="00930E7A"/>
    <w:rsid w:val="00985E05"/>
    <w:rsid w:val="009C7A9E"/>
    <w:rsid w:val="009D595A"/>
    <w:rsid w:val="00A54874"/>
    <w:rsid w:val="00BA5713"/>
    <w:rsid w:val="00BD4D6F"/>
    <w:rsid w:val="00C93849"/>
    <w:rsid w:val="00C96A1F"/>
    <w:rsid w:val="00CC77DF"/>
    <w:rsid w:val="00EC7EE7"/>
    <w:rsid w:val="00ED4234"/>
    <w:rsid w:val="00EE3BB6"/>
    <w:rsid w:val="00FA271C"/>
    <w:rsid w:val="00FE0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0DA1"/>
  <w15:chartTrackingRefBased/>
  <w15:docId w15:val="{98B95C99-A8B4-4D97-8BE5-51A43A76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3FC3"/>
    <w:rPr>
      <w:rFonts w:ascii="Times New Roman" w:hAnsi="Times New Roman"/>
      <w:sz w:val="24"/>
    </w:rPr>
  </w:style>
  <w:style w:type="paragraph" w:styleId="Nadpis1">
    <w:name w:val="heading 1"/>
    <w:basedOn w:val="Normln"/>
    <w:next w:val="Normln"/>
    <w:link w:val="Nadpis1Char"/>
    <w:uiPriority w:val="9"/>
    <w:qFormat/>
    <w:rsid w:val="00930E7A"/>
    <w:pPr>
      <w:keepNext/>
      <w:keepLines/>
      <w:numPr>
        <w:numId w:val="2"/>
      </w:numPr>
      <w:spacing w:before="240" w:after="0" w:line="276" w:lineRule="auto"/>
      <w:outlineLvl w:val="0"/>
    </w:pPr>
    <w:rPr>
      <w:rFonts w:eastAsiaTheme="majorEastAsia" w:cstheme="majorBidi"/>
      <w:b/>
      <w:color w:val="000000" w:themeColor="text1"/>
      <w:sz w:val="28"/>
      <w:szCs w:val="32"/>
    </w:rPr>
  </w:style>
  <w:style w:type="paragraph" w:styleId="Nadpis2">
    <w:name w:val="heading 2"/>
    <w:basedOn w:val="Normln"/>
    <w:next w:val="Normln"/>
    <w:link w:val="Nadpis2Char"/>
    <w:uiPriority w:val="9"/>
    <w:unhideWhenUsed/>
    <w:qFormat/>
    <w:rsid w:val="00930E7A"/>
    <w:pPr>
      <w:keepNext/>
      <w:keepLines/>
      <w:numPr>
        <w:ilvl w:val="1"/>
        <w:numId w:val="2"/>
      </w:numPr>
      <w:spacing w:before="40" w:after="0" w:line="276" w:lineRule="auto"/>
      <w:outlineLvl w:val="1"/>
    </w:pPr>
    <w:rPr>
      <w:rFonts w:eastAsiaTheme="majorEastAsia" w:cstheme="majorBidi"/>
      <w:b/>
      <w:color w:val="000000" w:themeColor="text1"/>
      <w:sz w:val="28"/>
      <w:szCs w:val="26"/>
      <w:shd w:val="clear" w:color="auto" w:fill="FFFFFF"/>
    </w:rPr>
  </w:style>
  <w:style w:type="paragraph" w:styleId="Nadpis3">
    <w:name w:val="heading 3"/>
    <w:basedOn w:val="Normln"/>
    <w:next w:val="Normln"/>
    <w:link w:val="Nadpis3Char"/>
    <w:uiPriority w:val="9"/>
    <w:unhideWhenUsed/>
    <w:qFormat/>
    <w:rsid w:val="00930E7A"/>
    <w:pPr>
      <w:keepNext/>
      <w:keepLines/>
      <w:numPr>
        <w:ilvl w:val="2"/>
        <w:numId w:val="2"/>
      </w:numPr>
      <w:spacing w:before="40" w:after="0" w:line="276" w:lineRule="auto"/>
      <w:outlineLvl w:val="2"/>
    </w:pPr>
    <w:rPr>
      <w:rFonts w:eastAsiaTheme="majorEastAsia" w:cstheme="majorBidi"/>
      <w:b/>
      <w:color w:val="000000" w:themeColor="text1"/>
      <w:szCs w:val="24"/>
    </w:rPr>
  </w:style>
  <w:style w:type="paragraph" w:styleId="Nadpis4">
    <w:name w:val="heading 4"/>
    <w:basedOn w:val="Normln"/>
    <w:next w:val="Normln"/>
    <w:link w:val="Nadpis4Char"/>
    <w:uiPriority w:val="9"/>
    <w:unhideWhenUsed/>
    <w:qFormat/>
    <w:rsid w:val="00930E7A"/>
    <w:pPr>
      <w:keepNext/>
      <w:keepLines/>
      <w:numPr>
        <w:ilvl w:val="3"/>
        <w:numId w:val="2"/>
      </w:numPr>
      <w:spacing w:before="40" w:after="0" w:line="276" w:lineRule="auto"/>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qFormat/>
    <w:rsid w:val="00930E7A"/>
    <w:pPr>
      <w:keepNext/>
      <w:keepLines/>
      <w:numPr>
        <w:ilvl w:val="4"/>
        <w:numId w:val="2"/>
      </w:numPr>
      <w:spacing w:before="200" w:after="0" w:line="360" w:lineRule="auto"/>
      <w:jc w:val="both"/>
      <w:outlineLvl w:val="4"/>
    </w:pPr>
    <w:rPr>
      <w:rFonts w:ascii="Cambria" w:eastAsia="Times New Roman" w:hAnsi="Cambria" w:cs="Times New Roman"/>
      <w:color w:val="243F60"/>
    </w:rPr>
  </w:style>
  <w:style w:type="paragraph" w:styleId="Nadpis6">
    <w:name w:val="heading 6"/>
    <w:basedOn w:val="Normln"/>
    <w:next w:val="Normln"/>
    <w:link w:val="Nadpis6Char"/>
    <w:uiPriority w:val="9"/>
    <w:qFormat/>
    <w:rsid w:val="00930E7A"/>
    <w:pPr>
      <w:keepNext/>
      <w:keepLines/>
      <w:numPr>
        <w:ilvl w:val="5"/>
        <w:numId w:val="2"/>
      </w:numPr>
      <w:spacing w:before="200" w:after="0" w:line="360" w:lineRule="auto"/>
      <w:jc w:val="both"/>
      <w:outlineLvl w:val="5"/>
    </w:pPr>
    <w:rPr>
      <w:rFonts w:ascii="Cambria" w:eastAsia="Times New Roman" w:hAnsi="Cambria" w:cs="Times New Roman"/>
      <w:i/>
      <w:iCs/>
      <w:color w:val="243F60"/>
    </w:rPr>
  </w:style>
  <w:style w:type="paragraph" w:styleId="Nadpis7">
    <w:name w:val="heading 7"/>
    <w:basedOn w:val="Normln"/>
    <w:next w:val="Normln"/>
    <w:link w:val="Nadpis7Char"/>
    <w:uiPriority w:val="9"/>
    <w:qFormat/>
    <w:rsid w:val="00930E7A"/>
    <w:pPr>
      <w:keepNext/>
      <w:keepLines/>
      <w:numPr>
        <w:ilvl w:val="6"/>
        <w:numId w:val="2"/>
      </w:numPr>
      <w:spacing w:before="200" w:after="0" w:line="360" w:lineRule="auto"/>
      <w:jc w:val="both"/>
      <w:outlineLvl w:val="6"/>
    </w:pPr>
    <w:rPr>
      <w:rFonts w:ascii="Cambria" w:eastAsia="Times New Roman" w:hAnsi="Cambria" w:cs="Times New Roman"/>
      <w:i/>
      <w:iCs/>
      <w:color w:val="404040"/>
    </w:rPr>
  </w:style>
  <w:style w:type="paragraph" w:styleId="Nadpis8">
    <w:name w:val="heading 8"/>
    <w:basedOn w:val="Normln"/>
    <w:next w:val="Normln"/>
    <w:link w:val="Nadpis8Char"/>
    <w:uiPriority w:val="9"/>
    <w:qFormat/>
    <w:rsid w:val="00930E7A"/>
    <w:pPr>
      <w:keepNext/>
      <w:keepLines/>
      <w:numPr>
        <w:ilvl w:val="7"/>
        <w:numId w:val="2"/>
      </w:numPr>
      <w:spacing w:before="200" w:after="0" w:line="360" w:lineRule="auto"/>
      <w:jc w:val="both"/>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930E7A"/>
    <w:pPr>
      <w:keepNext/>
      <w:keepLines/>
      <w:numPr>
        <w:ilvl w:val="8"/>
        <w:numId w:val="2"/>
      </w:numPr>
      <w:spacing w:before="200" w:after="0" w:line="360" w:lineRule="auto"/>
      <w:jc w:val="both"/>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F3FC3"/>
    <w:pPr>
      <w:ind w:left="720"/>
      <w:contextualSpacing/>
    </w:pPr>
  </w:style>
  <w:style w:type="character" w:customStyle="1" w:styleId="Nadpis1Char">
    <w:name w:val="Nadpis 1 Char"/>
    <w:basedOn w:val="Standardnpsmoodstavce"/>
    <w:link w:val="Nadpis1"/>
    <w:uiPriority w:val="9"/>
    <w:rsid w:val="00930E7A"/>
    <w:rPr>
      <w:rFonts w:ascii="Times New Roman" w:eastAsiaTheme="majorEastAsia" w:hAnsi="Times New Roman" w:cstheme="majorBidi"/>
      <w:b/>
      <w:color w:val="000000" w:themeColor="text1"/>
      <w:sz w:val="28"/>
      <w:szCs w:val="32"/>
    </w:rPr>
  </w:style>
  <w:style w:type="character" w:customStyle="1" w:styleId="Nadpis2Char">
    <w:name w:val="Nadpis 2 Char"/>
    <w:basedOn w:val="Standardnpsmoodstavce"/>
    <w:link w:val="Nadpis2"/>
    <w:uiPriority w:val="9"/>
    <w:rsid w:val="00930E7A"/>
    <w:rPr>
      <w:rFonts w:ascii="Times New Roman" w:eastAsiaTheme="majorEastAsia" w:hAnsi="Times New Roman" w:cstheme="majorBidi"/>
      <w:b/>
      <w:color w:val="000000" w:themeColor="text1"/>
      <w:sz w:val="28"/>
      <w:szCs w:val="26"/>
    </w:rPr>
  </w:style>
  <w:style w:type="character" w:customStyle="1" w:styleId="Nadpis3Char">
    <w:name w:val="Nadpis 3 Char"/>
    <w:basedOn w:val="Standardnpsmoodstavce"/>
    <w:link w:val="Nadpis3"/>
    <w:uiPriority w:val="9"/>
    <w:rsid w:val="00930E7A"/>
    <w:rPr>
      <w:rFonts w:ascii="Times New Roman" w:eastAsiaTheme="majorEastAsia" w:hAnsi="Times New Roman" w:cstheme="majorBidi"/>
      <w:b/>
      <w:color w:val="000000" w:themeColor="text1"/>
      <w:sz w:val="24"/>
      <w:szCs w:val="24"/>
    </w:rPr>
  </w:style>
  <w:style w:type="character" w:customStyle="1" w:styleId="Nadpis4Char">
    <w:name w:val="Nadpis 4 Char"/>
    <w:basedOn w:val="Standardnpsmoodstavce"/>
    <w:link w:val="Nadpis4"/>
    <w:uiPriority w:val="9"/>
    <w:rsid w:val="00930E7A"/>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rsid w:val="00930E7A"/>
    <w:rPr>
      <w:rFonts w:ascii="Cambria" w:eastAsia="Times New Roman" w:hAnsi="Cambria" w:cs="Times New Roman"/>
      <w:color w:val="243F60"/>
      <w:sz w:val="24"/>
    </w:rPr>
  </w:style>
  <w:style w:type="character" w:customStyle="1" w:styleId="Nadpis6Char">
    <w:name w:val="Nadpis 6 Char"/>
    <w:basedOn w:val="Standardnpsmoodstavce"/>
    <w:link w:val="Nadpis6"/>
    <w:uiPriority w:val="9"/>
    <w:rsid w:val="00930E7A"/>
    <w:rPr>
      <w:rFonts w:ascii="Cambria" w:eastAsia="Times New Roman" w:hAnsi="Cambria" w:cs="Times New Roman"/>
      <w:i/>
      <w:iCs/>
      <w:color w:val="243F60"/>
      <w:sz w:val="24"/>
    </w:rPr>
  </w:style>
  <w:style w:type="character" w:customStyle="1" w:styleId="Nadpis7Char">
    <w:name w:val="Nadpis 7 Char"/>
    <w:basedOn w:val="Standardnpsmoodstavce"/>
    <w:link w:val="Nadpis7"/>
    <w:uiPriority w:val="9"/>
    <w:rsid w:val="00930E7A"/>
    <w:rPr>
      <w:rFonts w:ascii="Cambria" w:eastAsia="Times New Roman" w:hAnsi="Cambria" w:cs="Times New Roman"/>
      <w:i/>
      <w:iCs/>
      <w:color w:val="404040"/>
      <w:sz w:val="24"/>
    </w:rPr>
  </w:style>
  <w:style w:type="character" w:customStyle="1" w:styleId="Nadpis8Char">
    <w:name w:val="Nadpis 8 Char"/>
    <w:basedOn w:val="Standardnpsmoodstavce"/>
    <w:link w:val="Nadpis8"/>
    <w:uiPriority w:val="9"/>
    <w:rsid w:val="00930E7A"/>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rsid w:val="00930E7A"/>
    <w:rPr>
      <w:rFonts w:ascii="Cambria" w:eastAsia="Times New Roman" w:hAnsi="Cambria" w:cs="Times New Roman"/>
      <w:i/>
      <w:iCs/>
      <w:color w:val="404040"/>
      <w:sz w:val="20"/>
      <w:szCs w:val="20"/>
    </w:rPr>
  </w:style>
  <w:style w:type="table" w:styleId="Mkatabulky">
    <w:name w:val="Table Grid"/>
    <w:basedOn w:val="Normlntabulka"/>
    <w:uiPriority w:val="39"/>
    <w:rsid w:val="00BD4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55D9E"/>
    <w:rPr>
      <w:color w:val="0563C1" w:themeColor="hyperlink"/>
      <w:u w:val="single"/>
    </w:rPr>
  </w:style>
  <w:style w:type="character" w:styleId="Nevyeenzmnka">
    <w:name w:val="Unresolved Mention"/>
    <w:basedOn w:val="Standardnpsmoodstavce"/>
    <w:uiPriority w:val="99"/>
    <w:semiHidden/>
    <w:unhideWhenUsed/>
    <w:rsid w:val="00255D9E"/>
    <w:rPr>
      <w:color w:val="605E5C"/>
      <w:shd w:val="clear" w:color="auto" w:fill="E1DFDD"/>
    </w:rPr>
  </w:style>
  <w:style w:type="paragraph" w:styleId="Zhlav">
    <w:name w:val="header"/>
    <w:basedOn w:val="Normln"/>
    <w:link w:val="ZhlavChar"/>
    <w:uiPriority w:val="99"/>
    <w:unhideWhenUsed/>
    <w:rsid w:val="00EC7E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7EE7"/>
    <w:rPr>
      <w:rFonts w:ascii="Times New Roman" w:hAnsi="Times New Roman"/>
      <w:sz w:val="24"/>
    </w:rPr>
  </w:style>
  <w:style w:type="paragraph" w:styleId="Zpat">
    <w:name w:val="footer"/>
    <w:basedOn w:val="Normln"/>
    <w:link w:val="ZpatChar"/>
    <w:uiPriority w:val="99"/>
    <w:unhideWhenUsed/>
    <w:rsid w:val="00EC7EE7"/>
    <w:pPr>
      <w:tabs>
        <w:tab w:val="center" w:pos="4536"/>
        <w:tab w:val="right" w:pos="9072"/>
      </w:tabs>
      <w:spacing w:after="0" w:line="240" w:lineRule="auto"/>
    </w:pPr>
  </w:style>
  <w:style w:type="character" w:customStyle="1" w:styleId="ZpatChar">
    <w:name w:val="Zápatí Char"/>
    <w:basedOn w:val="Standardnpsmoodstavce"/>
    <w:link w:val="Zpat"/>
    <w:uiPriority w:val="99"/>
    <w:rsid w:val="00EC7EE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8BA4C06F-12AE-4786-A9E6-E39C8B05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1034</Words>
  <Characters>6105</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eliska.mackova97@gmail.com</dc:creator>
  <cp:keywords/>
  <dc:description/>
  <cp:lastModifiedBy>Zdenka Engelthalerová</cp:lastModifiedBy>
  <cp:revision>2</cp:revision>
  <dcterms:created xsi:type="dcterms:W3CDTF">2020-04-18T12:01:00Z</dcterms:created>
  <dcterms:modified xsi:type="dcterms:W3CDTF">2020-04-18T12:01:00Z</dcterms:modified>
</cp:coreProperties>
</file>