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A90" w:rsidRPr="00482C0D" w:rsidRDefault="004A5A90" w:rsidP="004A5A90">
      <w:r w:rsidRPr="00482C0D">
        <w:t>Pro vaši představu uvádím soupis nejčastějších somatických komponentů objevujících se ve</w:t>
      </w:r>
      <w:r w:rsidR="00BB721F">
        <w:t xml:space="preserve"> </w:t>
      </w:r>
      <w:bookmarkStart w:id="0" w:name="_GoBack"/>
      <w:bookmarkEnd w:id="0"/>
      <w:r w:rsidRPr="00482C0D">
        <w:t xml:space="preserve">frazémech, zpracovala V. Vitkovskaya (2013): </w:t>
      </w:r>
      <w:r w:rsidRPr="00482C0D">
        <w:rPr>
          <w:i/>
          <w:iCs/>
        </w:rPr>
        <w:t>Frazeologické jednotky se somatickým</w:t>
      </w:r>
      <w:r w:rsidRPr="00482C0D">
        <w:rPr>
          <w:i/>
          <w:iCs/>
        </w:rPr>
        <w:t xml:space="preserve"> </w:t>
      </w:r>
      <w:r w:rsidRPr="00482C0D">
        <w:rPr>
          <w:i/>
          <w:iCs/>
        </w:rPr>
        <w:t>komponentem v češtině v porovnání s</w:t>
      </w:r>
      <w:r w:rsidR="00482C0D" w:rsidRPr="00482C0D">
        <w:rPr>
          <w:i/>
          <w:iCs/>
        </w:rPr>
        <w:t> </w:t>
      </w:r>
      <w:r w:rsidRPr="00482C0D">
        <w:rPr>
          <w:i/>
          <w:iCs/>
        </w:rPr>
        <w:t>ruštinou</w:t>
      </w:r>
      <w:r w:rsidR="00482C0D" w:rsidRPr="00482C0D">
        <w:rPr>
          <w:i/>
          <w:iCs/>
        </w:rPr>
        <w:t xml:space="preserve">: </w:t>
      </w:r>
      <w:r w:rsidRPr="00482C0D">
        <w:rPr>
          <w:i/>
          <w:iCs/>
        </w:rPr>
        <w:t>kognitivní aspekt</w:t>
      </w:r>
      <w:r w:rsidR="00482C0D" w:rsidRPr="00482C0D">
        <w:rPr>
          <w:i/>
          <w:iCs/>
        </w:rPr>
        <w:t>.</w:t>
      </w:r>
    </w:p>
    <w:p w:rsidR="004330D5" w:rsidRPr="00E34333" w:rsidRDefault="00E34333">
      <w:pPr>
        <w:rPr>
          <w:b/>
          <w:bCs/>
        </w:rPr>
      </w:pPr>
      <w:r w:rsidRPr="00E34333">
        <w:rPr>
          <w:b/>
          <w:bCs/>
        </w:rPr>
        <w:t>Hlava 208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Oko 154</w:t>
      </w:r>
    </w:p>
    <w:p w:rsidR="00E34333" w:rsidRDefault="00E34333">
      <w:pPr>
        <w:rPr>
          <w:b/>
          <w:bCs/>
        </w:rPr>
      </w:pPr>
      <w:r w:rsidRPr="00E34333">
        <w:rPr>
          <w:b/>
          <w:bCs/>
        </w:rPr>
        <w:t>Ruka/ruce 138</w:t>
      </w:r>
    </w:p>
    <w:p w:rsidR="00E34333" w:rsidRPr="00E34333" w:rsidRDefault="00E34333">
      <w:pPr>
        <w:rPr>
          <w:b/>
          <w:bCs/>
        </w:rPr>
      </w:pPr>
      <w:r w:rsidRPr="00E34333">
        <w:rPr>
          <w:b/>
          <w:bCs/>
        </w:rPr>
        <w:t>Huba 89</w:t>
      </w:r>
      <w:r>
        <w:rPr>
          <w:b/>
          <w:bCs/>
        </w:rPr>
        <w:t xml:space="preserve"> +</w:t>
      </w:r>
      <w:r w:rsidRPr="00E34333">
        <w:rPr>
          <w:b/>
          <w:bCs/>
        </w:rPr>
        <w:t xml:space="preserve"> Ústa 41</w:t>
      </w:r>
    </w:p>
    <w:p w:rsidR="00E34333" w:rsidRDefault="00E34333" w:rsidP="00E34333">
      <w:r>
        <w:t>Srdce 86</w:t>
      </w:r>
    </w:p>
    <w:p w:rsidR="00E34333" w:rsidRDefault="00E34333">
      <w:r>
        <w:t>Noha 83</w:t>
      </w:r>
    </w:p>
    <w:p w:rsidR="00E34333" w:rsidRDefault="00E34333">
      <w:r>
        <w:t>Jazyk 48</w:t>
      </w:r>
    </w:p>
    <w:p w:rsidR="00E34333" w:rsidRDefault="00E34333" w:rsidP="00E34333">
      <w:r>
        <w:t>Ucho 45</w:t>
      </w:r>
    </w:p>
    <w:p w:rsidR="00E34333" w:rsidRDefault="00E34333" w:rsidP="00E34333">
      <w:r>
        <w:t>Nos 43</w:t>
      </w:r>
    </w:p>
    <w:p w:rsidR="00E34333" w:rsidRDefault="00E34333">
      <w:r>
        <w:t>Krk 39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Lingvistika mysli a těla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1)      V čem spočívá to, že základem naší zkušenosti je právě tělesnost?</w:t>
      </w:r>
    </w:p>
    <w:p w:rsidR="00E34333" w:rsidRPr="00BB721F" w:rsidRDefault="00E34333" w:rsidP="00E34333">
      <w:r w:rsidRPr="00BB721F">
        <w:t>Protože naše tělo je vzpřímené (odtud základní opozice nahoře/dole, a pak všechno „kladné“ i „záporné“, co se na ni váže), specificky se pohybující (zepředu dozadu), nejčastěji pravolevé; pociťující chlad a teplo, hlad, žízeň, nasycení, bolest; obdařené smyslovým vnímáním.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2)      V čem spočívá teorie E. Roschové oproti pojetí metafory jako nádoby?</w:t>
      </w:r>
    </w:p>
    <w:p w:rsidR="00E34333" w:rsidRPr="00BB721F" w:rsidRDefault="005C2692" w:rsidP="00E34333">
      <w:r w:rsidRPr="00BB721F">
        <w:t>Její kategorie jsou budovány na základě schématu „centrum/periferie“, přičemž v samém centru stojí reprezentativní exemplář: jde o prototyp – „nejlepší příklad“. Další členové kategorie mají k prototypu tu blíže, tu dále, někteří jsou zcela na okraji.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3)      Jak se zde argumentuje pro vhodnost přístupu označovaného jako „jazykový obraz světa“?</w:t>
      </w:r>
    </w:p>
    <w:p w:rsidR="00E34333" w:rsidRPr="00BB721F" w:rsidRDefault="005C2692" w:rsidP="00E34333">
      <w:r w:rsidRPr="00BB721F">
        <w:t>Představitelé tohoto směru přistupují k jazyku holisticky a snaží se nalézat nástroje pro jeho analýzu (a interpretaci) nejen ve smyslu kognitivním, komunikačním a psychosociálním, ale především kulturním – síla tohoto přístupu tedy tkví v symbióze několika hledisek.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K současnému stavu slovenské frazeologie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1)      Které somatické frazémy byly v recenzované publikaci nejčastější a z jakého důvodu to podle vás jsou zrovna tyto?</w:t>
      </w:r>
    </w:p>
    <w:p w:rsidR="00E34333" w:rsidRPr="00BB721F" w:rsidRDefault="005C2692" w:rsidP="00E34333">
      <w:r w:rsidRPr="00BB721F">
        <w:t>Nejčastější byly: oko, hlava, ruka, srdce, noha, následovány komponenty jazyk a nos. Jsou to orgány/části těla pro člověka nejdůležitější, spojené s různými smysly (na druhou stranu např. mozek ve výčtu chybí).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2)      Jaké jsou hlavní shody a rozdíly co do výzkumu somatických frazémů v ČR a na Slovensku?</w:t>
      </w:r>
    </w:p>
    <w:p w:rsidR="00E34333" w:rsidRPr="00BB721F" w:rsidRDefault="005C2692" w:rsidP="00E34333">
      <w:r w:rsidRPr="00BB721F">
        <w:t xml:space="preserve">Shodně s českými výsledky konstatuje slovenská publikace expresivizaci frazémů. Na rozdíl od slovenských šetření není v ČR možné potvrdit uchovávání specifických nářečních frazémů – v tom je možná situace na Slovensku poněkud odlišná od české. Také je samozřejmě rozdíl tam, kde je pro </w:t>
      </w:r>
      <w:r w:rsidRPr="00BB721F">
        <w:lastRenderedPageBreak/>
        <w:t xml:space="preserve">určitou věc </w:t>
      </w:r>
      <w:r w:rsidR="00F76C8E" w:rsidRPr="00BB721F">
        <w:t xml:space="preserve">slovenský </w:t>
      </w:r>
      <w:r w:rsidRPr="00BB721F">
        <w:t xml:space="preserve">výraz od českého velmi odlišný a není možné hovořit o </w:t>
      </w:r>
      <w:r w:rsidR="00F76C8E" w:rsidRPr="00BB721F">
        <w:t xml:space="preserve">výrazové </w:t>
      </w:r>
      <w:r w:rsidRPr="00BB721F">
        <w:t>podobnosti</w:t>
      </w:r>
      <w:r w:rsidR="00F76C8E" w:rsidRPr="00BB721F">
        <w:t xml:space="preserve"> v těch frazeologických konstrukcích.</w:t>
      </w:r>
      <w:r w:rsidRPr="00BB721F">
        <w:t xml:space="preserve"> 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Co lze „vyčíst z ruky” aneb somatické frazémy v proměnách času</w:t>
      </w:r>
    </w:p>
    <w:p w:rsidR="00E34333" w:rsidRPr="00E34333" w:rsidRDefault="00E34333" w:rsidP="00E34333">
      <w:pPr>
        <w:rPr>
          <w:b/>
          <w:bCs/>
        </w:rPr>
      </w:pPr>
      <w:r w:rsidRPr="00E34333">
        <w:rPr>
          <w:b/>
          <w:bCs/>
        </w:rPr>
        <w:t>1)      Na s. 106–107 jsou uvedeny různé kategorie (profily) frazémů obsahujících ruku – které by spadaly do metafor a které do metonymií?</w:t>
      </w:r>
    </w:p>
    <w:p w:rsidR="00E34333" w:rsidRPr="00BB721F" w:rsidRDefault="00482C0D" w:rsidP="00E34333">
      <w:r w:rsidRPr="00BB721F">
        <w:t xml:space="preserve">1. metonymie, 2. metafora, </w:t>
      </w:r>
      <w:proofErr w:type="gramStart"/>
      <w:r w:rsidRPr="00BB721F">
        <w:t>3a</w:t>
      </w:r>
      <w:proofErr w:type="gramEnd"/>
      <w:r w:rsidRPr="00BB721F">
        <w:t>. metonymie, 3b. metonymie, 3c. metonymie, 3d. metonymie</w:t>
      </w:r>
      <w:r w:rsidR="00BB721F" w:rsidRPr="00BB721F">
        <w:t>, 4. ruka jako člověk + degradace na nástroj = metonymie, ostatní jsou na pomezí metafor a metonymií.</w:t>
      </w:r>
    </w:p>
    <w:p w:rsidR="00E34333" w:rsidRDefault="00E34333" w:rsidP="00E34333">
      <w:pPr>
        <w:rPr>
          <w:b/>
          <w:bCs/>
        </w:rPr>
      </w:pPr>
      <w:r w:rsidRPr="00E34333">
        <w:rPr>
          <w:b/>
          <w:bCs/>
        </w:rPr>
        <w:t>2)      V jakých kontextech je ruka coby součást frazémů ideologicky zatížena? Jak se to vztahuje k tehdejší době (době, ze které pochází data pro výzkum)?</w:t>
      </w:r>
    </w:p>
    <w:p w:rsidR="00BB721F" w:rsidRPr="00BB721F" w:rsidRDefault="00BB721F" w:rsidP="00E34333">
      <w:r w:rsidRPr="00BB721F">
        <w:t>Ruka jako nástroj moci, je to vztaženo k období komunistické nadvlády.</w:t>
      </w:r>
    </w:p>
    <w:sectPr w:rsidR="00BB721F" w:rsidRPr="00BB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33"/>
    <w:rsid w:val="004330D5"/>
    <w:rsid w:val="00482C0D"/>
    <w:rsid w:val="004A5A90"/>
    <w:rsid w:val="005C2692"/>
    <w:rsid w:val="00BB721F"/>
    <w:rsid w:val="00E34333"/>
    <w:rsid w:val="00F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F070"/>
  <w15:chartTrackingRefBased/>
  <w15:docId w15:val="{360BD499-6BF6-45ED-A1CC-7E00D9E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janečka</dc:creator>
  <cp:keywords/>
  <dc:description/>
  <cp:lastModifiedBy>martin janečka</cp:lastModifiedBy>
  <cp:revision>2</cp:revision>
  <dcterms:created xsi:type="dcterms:W3CDTF">2020-04-01T16:58:00Z</dcterms:created>
  <dcterms:modified xsi:type="dcterms:W3CDTF">2020-04-01T17:46:00Z</dcterms:modified>
</cp:coreProperties>
</file>