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13" w:rsidRDefault="00303B10">
      <w:r>
        <w:rPr>
          <w:noProof/>
          <w:lang w:eastAsia="cs-CZ"/>
        </w:rPr>
        <w:drawing>
          <wp:inline distT="0" distB="0" distL="0" distR="0">
            <wp:extent cx="6055179" cy="3390900"/>
            <wp:effectExtent l="0" t="0" r="3175" b="0"/>
            <wp:docPr id="1" name="Obrázek 1" descr="HRANICE MEZI SLOVNÍMI DRUHY V JAPONŠTI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ANICE MEZI SLOVNÍMI DRUHY V JAPONŠTINĚ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164" cy="340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B10" w:rsidRDefault="002B7B8E">
      <w:r>
        <w:t>Příklady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</w:tblGrid>
      <w:tr w:rsidR="00970FCE" w:rsidTr="00970FCE">
        <w:tc>
          <w:tcPr>
            <w:tcW w:w="562" w:type="dxa"/>
            <w:shd w:val="clear" w:color="auto" w:fill="5B9BD5" w:themeFill="accent1"/>
          </w:tcPr>
          <w:p w:rsidR="00970FCE" w:rsidRDefault="00970FCE"/>
        </w:tc>
      </w:tr>
    </w:tbl>
    <w:p w:rsidR="00970FCE" w:rsidRDefault="00970FCE">
      <w:r>
        <w:t xml:space="preserve"> = primární funkce slovního druhu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</w:tblGrid>
      <w:tr w:rsidR="00970FCE" w:rsidTr="00970FCE">
        <w:tc>
          <w:tcPr>
            <w:tcW w:w="562" w:type="dxa"/>
            <w:shd w:val="clear" w:color="auto" w:fill="FFFF00"/>
          </w:tcPr>
          <w:p w:rsidR="00970FCE" w:rsidRDefault="00970FCE"/>
        </w:tc>
      </w:tr>
    </w:tbl>
    <w:p w:rsidR="00970FCE" w:rsidRDefault="00970FCE">
      <w:r>
        <w:t>= sekundární funkce slovního druhu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812"/>
        <w:gridCol w:w="1585"/>
        <w:gridCol w:w="2039"/>
        <w:gridCol w:w="2072"/>
        <w:gridCol w:w="1985"/>
      </w:tblGrid>
      <w:tr w:rsidR="002B7B8E" w:rsidTr="00970FCE">
        <w:tc>
          <w:tcPr>
            <w:tcW w:w="1812" w:type="dxa"/>
          </w:tcPr>
          <w:p w:rsidR="002B7B8E" w:rsidRDefault="002B7B8E" w:rsidP="002B7B8E">
            <w:pPr>
              <w:jc w:val="center"/>
            </w:pPr>
          </w:p>
        </w:tc>
        <w:tc>
          <w:tcPr>
            <w:tcW w:w="1585" w:type="dxa"/>
          </w:tcPr>
          <w:p w:rsidR="002B7B8E" w:rsidRDefault="002B7B8E" w:rsidP="002B7B8E">
            <w:pPr>
              <w:jc w:val="center"/>
            </w:pPr>
            <w:r>
              <w:t>s</w:t>
            </w:r>
          </w:p>
        </w:tc>
        <w:tc>
          <w:tcPr>
            <w:tcW w:w="2039" w:type="dxa"/>
          </w:tcPr>
          <w:p w:rsidR="002B7B8E" w:rsidRDefault="002B7B8E" w:rsidP="002B7B8E">
            <w:pPr>
              <w:jc w:val="center"/>
            </w:pPr>
            <w:r>
              <w:t>a</w:t>
            </w:r>
          </w:p>
        </w:tc>
        <w:tc>
          <w:tcPr>
            <w:tcW w:w="2072" w:type="dxa"/>
          </w:tcPr>
          <w:p w:rsidR="002B7B8E" w:rsidRDefault="002B7B8E" w:rsidP="002B7B8E">
            <w:pPr>
              <w:jc w:val="center"/>
            </w:pPr>
            <w:r>
              <w:t>v</w:t>
            </w:r>
          </w:p>
        </w:tc>
        <w:tc>
          <w:tcPr>
            <w:tcW w:w="1985" w:type="dxa"/>
          </w:tcPr>
          <w:p w:rsidR="002B7B8E" w:rsidRDefault="002B7B8E" w:rsidP="002B7B8E">
            <w:pPr>
              <w:jc w:val="center"/>
            </w:pPr>
            <w:r>
              <w:t>c</w:t>
            </w:r>
          </w:p>
        </w:tc>
      </w:tr>
      <w:tr w:rsidR="002B7B8E" w:rsidTr="0017391B">
        <w:tc>
          <w:tcPr>
            <w:tcW w:w="1812" w:type="dxa"/>
          </w:tcPr>
          <w:p w:rsidR="002B7B8E" w:rsidRDefault="002B7B8E" w:rsidP="002B7B8E">
            <w:pPr>
              <w:jc w:val="center"/>
            </w:pPr>
            <w:r>
              <w:t>S</w:t>
            </w:r>
          </w:p>
        </w:tc>
        <w:tc>
          <w:tcPr>
            <w:tcW w:w="1585" w:type="dxa"/>
            <w:shd w:val="clear" w:color="auto" w:fill="5B9BD5" w:themeFill="accent1"/>
          </w:tcPr>
          <w:p w:rsidR="002B7B8E" w:rsidRPr="002B7B8E" w:rsidRDefault="002B7B8E" w:rsidP="002B7B8E">
            <w:pPr>
              <w:rPr>
                <w:sz w:val="24"/>
              </w:rPr>
            </w:pPr>
            <w:r w:rsidRPr="002B7B8E">
              <w:rPr>
                <w:b/>
                <w:sz w:val="24"/>
              </w:rPr>
              <w:t>S</w:t>
            </w:r>
            <w:r w:rsidRPr="002B7B8E">
              <w:rPr>
                <w:b/>
                <w:sz w:val="24"/>
                <w:vertAlign w:val="superscript"/>
              </w:rPr>
              <w:t>s</w:t>
            </w:r>
            <w:r w:rsidRPr="002B7B8E">
              <w:rPr>
                <w:b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Pr="002B7B8E">
              <w:rPr>
                <w:b/>
                <w:sz w:val="24"/>
              </w:rPr>
              <w:t>Karel</w:t>
            </w:r>
            <w:r>
              <w:rPr>
                <w:b/>
              </w:rPr>
              <w:t xml:space="preserve"> </w:t>
            </w:r>
            <w:r w:rsidR="0017391B">
              <w:t>čte</w:t>
            </w:r>
          </w:p>
          <w:p w:rsidR="002B7B8E" w:rsidRPr="002B7B8E" w:rsidRDefault="002B7B8E" w:rsidP="002B7B8E">
            <w:pPr>
              <w:jc w:val="center"/>
              <w:rPr>
                <w:b/>
              </w:rPr>
            </w:pPr>
            <w:r>
              <w:rPr>
                <w:b/>
              </w:rPr>
              <w:t>knihu</w:t>
            </w:r>
          </w:p>
        </w:tc>
        <w:tc>
          <w:tcPr>
            <w:tcW w:w="2039" w:type="dxa"/>
            <w:shd w:val="clear" w:color="auto" w:fill="FFFF00"/>
          </w:tcPr>
          <w:p w:rsidR="002B7B8E" w:rsidRDefault="002B7B8E" w:rsidP="002B7B8E">
            <w:pPr>
              <w:rPr>
                <w:b/>
              </w:rPr>
            </w:pPr>
            <w:r>
              <w:rPr>
                <w:b/>
              </w:rPr>
              <w:t>S</w:t>
            </w:r>
            <w:r w:rsidRPr="002B7B8E">
              <w:rPr>
                <w:vertAlign w:val="superscript"/>
              </w:rPr>
              <w:t>a</w:t>
            </w:r>
            <w:r>
              <w:rPr>
                <w:vertAlign w:val="superscript"/>
              </w:rPr>
              <w:t xml:space="preserve">   </w:t>
            </w:r>
            <w:r>
              <w:t xml:space="preserve">kniha </w:t>
            </w:r>
            <w:r>
              <w:rPr>
                <w:b/>
              </w:rPr>
              <w:t>babičky</w:t>
            </w:r>
          </w:p>
          <w:p w:rsidR="002B7B8E" w:rsidRPr="002B7B8E" w:rsidRDefault="002B7B8E" w:rsidP="002B7B8E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t xml:space="preserve">Cesta </w:t>
            </w:r>
            <w:r>
              <w:rPr>
                <w:b/>
              </w:rPr>
              <w:t xml:space="preserve">lesem </w:t>
            </w:r>
          </w:p>
        </w:tc>
        <w:tc>
          <w:tcPr>
            <w:tcW w:w="2072" w:type="dxa"/>
            <w:shd w:val="clear" w:color="auto" w:fill="FFFF00"/>
          </w:tcPr>
          <w:p w:rsidR="002B7B8E" w:rsidRPr="00217A63" w:rsidRDefault="002B7B8E" w:rsidP="002B7B8E">
            <w:pPr>
              <w:rPr>
                <w:b/>
              </w:rPr>
            </w:pPr>
            <w:r>
              <w:rPr>
                <w:b/>
              </w:rPr>
              <w:t>S</w:t>
            </w:r>
            <w:r w:rsidRPr="002B7B8E">
              <w:rPr>
                <w:vertAlign w:val="superscript"/>
              </w:rPr>
              <w:t>v</w:t>
            </w:r>
            <w:r>
              <w:t xml:space="preserve">   </w:t>
            </w:r>
            <w:r w:rsidR="00217A63">
              <w:t xml:space="preserve">Petr je </w:t>
            </w:r>
            <w:r w:rsidR="00217A63">
              <w:rPr>
                <w:b/>
              </w:rPr>
              <w:t xml:space="preserve">učitelem. </w:t>
            </w:r>
          </w:p>
        </w:tc>
        <w:tc>
          <w:tcPr>
            <w:tcW w:w="1985" w:type="dxa"/>
            <w:shd w:val="clear" w:color="auto" w:fill="FFFF00"/>
          </w:tcPr>
          <w:p w:rsidR="002B7B8E" w:rsidRPr="00970FCE" w:rsidRDefault="00970FCE" w:rsidP="002B7B8E">
            <w:pPr>
              <w:jc w:val="center"/>
              <w:rPr>
                <w:b/>
              </w:rPr>
            </w:pPr>
            <w:r w:rsidRPr="00970FCE">
              <w:rPr>
                <w:b/>
              </w:rPr>
              <w:t>S</w:t>
            </w:r>
            <w:r w:rsidRPr="00970FCE">
              <w:rPr>
                <w:vertAlign w:val="superscript"/>
              </w:rPr>
              <w:t>c</w:t>
            </w:r>
            <w:r>
              <w:t xml:space="preserve"> Odešel </w:t>
            </w:r>
            <w:r w:rsidRPr="00970FCE">
              <w:t>do</w:t>
            </w:r>
            <w:r>
              <w:rPr>
                <w:b/>
              </w:rPr>
              <w:t xml:space="preserve"> školy</w:t>
            </w:r>
          </w:p>
        </w:tc>
      </w:tr>
      <w:tr w:rsidR="002B7B8E" w:rsidTr="0017391B">
        <w:tc>
          <w:tcPr>
            <w:tcW w:w="1812" w:type="dxa"/>
          </w:tcPr>
          <w:p w:rsidR="002B7B8E" w:rsidRDefault="002B7B8E" w:rsidP="002B7B8E">
            <w:pPr>
              <w:jc w:val="center"/>
            </w:pPr>
            <w:r>
              <w:t>A</w:t>
            </w:r>
          </w:p>
        </w:tc>
        <w:tc>
          <w:tcPr>
            <w:tcW w:w="1585" w:type="dxa"/>
            <w:shd w:val="clear" w:color="auto" w:fill="FFFF00"/>
          </w:tcPr>
          <w:p w:rsidR="002B7B8E" w:rsidRPr="00970FCE" w:rsidRDefault="00970FCE" w:rsidP="00970FCE">
            <w:pPr>
              <w:jc w:val="center"/>
            </w:pPr>
            <w:r w:rsidRPr="00970FCE">
              <w:rPr>
                <w:b/>
              </w:rPr>
              <w:t>A</w:t>
            </w:r>
            <w:r w:rsidRPr="00970FCE">
              <w:rPr>
                <w:vertAlign w:val="superscript"/>
              </w:rPr>
              <w:t>s</w:t>
            </w:r>
            <w:r>
              <w:rPr>
                <w:vertAlign w:val="superscript"/>
              </w:rPr>
              <w:t xml:space="preserve">  </w:t>
            </w:r>
            <w:r>
              <w:rPr>
                <w:b/>
              </w:rPr>
              <w:t xml:space="preserve">Sytý </w:t>
            </w:r>
            <w:r>
              <w:t xml:space="preserve">nevěří </w:t>
            </w:r>
            <w:r>
              <w:rPr>
                <w:b/>
              </w:rPr>
              <w:t>hladovému</w:t>
            </w:r>
            <w:r>
              <w:t xml:space="preserve">. </w:t>
            </w:r>
          </w:p>
        </w:tc>
        <w:tc>
          <w:tcPr>
            <w:tcW w:w="2039" w:type="dxa"/>
            <w:shd w:val="clear" w:color="auto" w:fill="5B9BD5" w:themeFill="accent1"/>
          </w:tcPr>
          <w:p w:rsidR="002B7B8E" w:rsidRPr="00970FCE" w:rsidRDefault="00970FCE" w:rsidP="00970FCE">
            <w:pPr>
              <w:jc w:val="center"/>
            </w:pPr>
            <w:r w:rsidRPr="00970FCE">
              <w:rPr>
                <w:b/>
              </w:rPr>
              <w:t>A</w:t>
            </w:r>
            <w:r>
              <w:rPr>
                <w:vertAlign w:val="superscript"/>
              </w:rPr>
              <w:t xml:space="preserve">a  </w:t>
            </w:r>
            <w:r>
              <w:rPr>
                <w:b/>
              </w:rPr>
              <w:t xml:space="preserve">Malý </w:t>
            </w:r>
            <w:r>
              <w:t>Petr spí.</w:t>
            </w:r>
          </w:p>
        </w:tc>
        <w:tc>
          <w:tcPr>
            <w:tcW w:w="2072" w:type="dxa"/>
            <w:shd w:val="clear" w:color="auto" w:fill="FFFF00"/>
          </w:tcPr>
          <w:p w:rsidR="002B7B8E" w:rsidRPr="00970FCE" w:rsidRDefault="00970FCE" w:rsidP="002B7B8E">
            <w:pPr>
              <w:jc w:val="center"/>
              <w:rPr>
                <w:b/>
              </w:rPr>
            </w:pPr>
            <w:r w:rsidRPr="00970FCE">
              <w:rPr>
                <w:b/>
              </w:rPr>
              <w:t>A</w:t>
            </w:r>
            <w:r>
              <w:rPr>
                <w:vertAlign w:val="superscript"/>
              </w:rPr>
              <w:t xml:space="preserve">v  </w:t>
            </w:r>
            <w:r>
              <w:t xml:space="preserve">Petr je </w:t>
            </w:r>
            <w:r>
              <w:rPr>
                <w:b/>
              </w:rPr>
              <w:t xml:space="preserve">malý. </w:t>
            </w:r>
          </w:p>
        </w:tc>
        <w:tc>
          <w:tcPr>
            <w:tcW w:w="1985" w:type="dxa"/>
            <w:shd w:val="clear" w:color="auto" w:fill="FFFF00"/>
          </w:tcPr>
          <w:p w:rsidR="002B7B8E" w:rsidRDefault="00970FCE" w:rsidP="002B7B8E">
            <w:pPr>
              <w:jc w:val="center"/>
            </w:pPr>
            <w:r w:rsidRPr="00970FCE">
              <w:rPr>
                <w:b/>
              </w:rPr>
              <w:t>A</w:t>
            </w:r>
            <w:r>
              <w:rPr>
                <w:vertAlign w:val="superscript"/>
              </w:rPr>
              <w:t xml:space="preserve">c </w:t>
            </w:r>
            <w:r>
              <w:t xml:space="preserve"> </w:t>
            </w:r>
          </w:p>
        </w:tc>
      </w:tr>
      <w:tr w:rsidR="002B7B8E" w:rsidTr="0017391B">
        <w:tc>
          <w:tcPr>
            <w:tcW w:w="1812" w:type="dxa"/>
          </w:tcPr>
          <w:p w:rsidR="002B7B8E" w:rsidRDefault="002B7B8E" w:rsidP="002B7B8E">
            <w:pPr>
              <w:jc w:val="center"/>
            </w:pPr>
            <w:r>
              <w:t>V</w:t>
            </w:r>
          </w:p>
        </w:tc>
        <w:tc>
          <w:tcPr>
            <w:tcW w:w="1585" w:type="dxa"/>
            <w:shd w:val="clear" w:color="auto" w:fill="FFFF00"/>
          </w:tcPr>
          <w:p w:rsidR="002B7B8E" w:rsidRPr="00970FCE" w:rsidRDefault="00970FCE" w:rsidP="00970FCE">
            <w:pPr>
              <w:jc w:val="center"/>
            </w:pPr>
            <w:r>
              <w:rPr>
                <w:b/>
              </w:rPr>
              <w:t>V</w:t>
            </w:r>
            <w:r w:rsidRPr="00970FCE">
              <w:rPr>
                <w:vertAlign w:val="superscript"/>
              </w:rPr>
              <w:t>s</w:t>
            </w:r>
            <w:r>
              <w:rPr>
                <w:vertAlign w:val="superscript"/>
              </w:rPr>
              <w:t xml:space="preserve"> </w:t>
            </w:r>
            <w:r>
              <w:rPr>
                <w:b/>
              </w:rPr>
              <w:t xml:space="preserve">Pracovat </w:t>
            </w:r>
            <w:r>
              <w:t xml:space="preserve">neznamená </w:t>
            </w:r>
            <w:r>
              <w:rPr>
                <w:b/>
              </w:rPr>
              <w:t xml:space="preserve">řečnit.  </w:t>
            </w:r>
          </w:p>
        </w:tc>
        <w:tc>
          <w:tcPr>
            <w:tcW w:w="2039" w:type="dxa"/>
            <w:shd w:val="clear" w:color="auto" w:fill="FFFF00"/>
          </w:tcPr>
          <w:p w:rsidR="002B7B8E" w:rsidRPr="00970FCE" w:rsidRDefault="00970FCE" w:rsidP="00970FCE">
            <w:pPr>
              <w:jc w:val="center"/>
            </w:pPr>
            <w:r>
              <w:rPr>
                <w:b/>
              </w:rPr>
              <w:t>V</w:t>
            </w:r>
            <w:r w:rsidRPr="00970FCE">
              <w:rPr>
                <w:b/>
                <w:vertAlign w:val="superscript"/>
              </w:rPr>
              <w:t>a</w:t>
            </w:r>
            <w:r w:rsidRPr="00970FCE">
              <w:rPr>
                <w:vertAlign w:val="superscript"/>
              </w:rPr>
              <w:t xml:space="preserve">  </w:t>
            </w:r>
            <w:r w:rsidRPr="00970FCE">
              <w:rPr>
                <w:b/>
              </w:rPr>
              <w:t>pracující</w:t>
            </w:r>
            <w:r>
              <w:t xml:space="preserve"> muž, vůle </w:t>
            </w:r>
            <w:r w:rsidRPr="00970FCE">
              <w:rPr>
                <w:b/>
              </w:rPr>
              <w:t>pracovat</w:t>
            </w:r>
          </w:p>
        </w:tc>
        <w:tc>
          <w:tcPr>
            <w:tcW w:w="2072" w:type="dxa"/>
            <w:shd w:val="clear" w:color="auto" w:fill="5B9BD5" w:themeFill="accent1"/>
          </w:tcPr>
          <w:p w:rsidR="002B7B8E" w:rsidRDefault="00970FCE" w:rsidP="002B7B8E">
            <w:pPr>
              <w:jc w:val="center"/>
            </w:pPr>
            <w:r>
              <w:rPr>
                <w:b/>
              </w:rPr>
              <w:t>V</w:t>
            </w:r>
            <w:r w:rsidRPr="00970FCE">
              <w:rPr>
                <w:vertAlign w:val="superscript"/>
              </w:rPr>
              <w:t>s</w:t>
            </w:r>
            <w:r>
              <w:rPr>
                <w:vertAlign w:val="superscript"/>
              </w:rPr>
              <w:t xml:space="preserve"> </w:t>
            </w:r>
            <w:r>
              <w:t>Petr</w:t>
            </w:r>
            <w:r w:rsidRPr="00970FCE">
              <w:rPr>
                <w:b/>
              </w:rPr>
              <w:t xml:space="preserve"> spí</w:t>
            </w:r>
            <w:r>
              <w:t>.</w:t>
            </w:r>
          </w:p>
          <w:p w:rsidR="00970FCE" w:rsidRPr="00970FCE" w:rsidRDefault="00970FCE" w:rsidP="002B7B8E">
            <w:pPr>
              <w:jc w:val="center"/>
              <w:rPr>
                <w:b/>
              </w:rPr>
            </w:pPr>
            <w:r>
              <w:t xml:space="preserve">Kos </w:t>
            </w:r>
            <w:r>
              <w:rPr>
                <w:b/>
              </w:rPr>
              <w:t>byl chycen</w:t>
            </w:r>
          </w:p>
        </w:tc>
        <w:tc>
          <w:tcPr>
            <w:tcW w:w="1985" w:type="dxa"/>
            <w:shd w:val="clear" w:color="auto" w:fill="FFFF00"/>
          </w:tcPr>
          <w:p w:rsidR="002B7B8E" w:rsidRPr="00970FCE" w:rsidRDefault="00970FCE" w:rsidP="002B7B8E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vertAlign w:val="superscript"/>
              </w:rPr>
              <w:t xml:space="preserve">c </w:t>
            </w:r>
            <w:r>
              <w:t xml:space="preserve"> pracoval </w:t>
            </w:r>
            <w:r>
              <w:rPr>
                <w:b/>
              </w:rPr>
              <w:t>sedě</w:t>
            </w:r>
            <w:r>
              <w:t xml:space="preserve"> na židli; vrátil se </w:t>
            </w:r>
            <w:r>
              <w:rPr>
                <w:b/>
              </w:rPr>
              <w:t>vyléčen</w:t>
            </w:r>
          </w:p>
        </w:tc>
      </w:tr>
      <w:tr w:rsidR="002B7B8E" w:rsidTr="0017391B">
        <w:tc>
          <w:tcPr>
            <w:tcW w:w="1812" w:type="dxa"/>
          </w:tcPr>
          <w:p w:rsidR="002B7B8E" w:rsidRDefault="002B7B8E" w:rsidP="002B7B8E">
            <w:pPr>
              <w:jc w:val="center"/>
            </w:pPr>
            <w:r>
              <w:t>C</w:t>
            </w:r>
          </w:p>
        </w:tc>
        <w:tc>
          <w:tcPr>
            <w:tcW w:w="1585" w:type="dxa"/>
            <w:shd w:val="clear" w:color="auto" w:fill="FFFF00"/>
          </w:tcPr>
          <w:p w:rsidR="002B7B8E" w:rsidRPr="0017391B" w:rsidRDefault="0017391B" w:rsidP="0017391B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970FCE">
              <w:rPr>
                <w:vertAlign w:val="superscript"/>
              </w:rPr>
              <w:t>s</w:t>
            </w:r>
            <w:r>
              <w:rPr>
                <w:vertAlign w:val="superscript"/>
              </w:rPr>
              <w:t xml:space="preserve"> </w:t>
            </w:r>
            <w:r>
              <w:rPr>
                <w:b/>
              </w:rPr>
              <w:t xml:space="preserve">doma </w:t>
            </w:r>
            <w:r>
              <w:t xml:space="preserve">neznamená </w:t>
            </w:r>
            <w:r>
              <w:rPr>
                <w:b/>
              </w:rPr>
              <w:t>venku</w:t>
            </w:r>
          </w:p>
        </w:tc>
        <w:tc>
          <w:tcPr>
            <w:tcW w:w="2039" w:type="dxa"/>
            <w:shd w:val="clear" w:color="auto" w:fill="FFFF00"/>
          </w:tcPr>
          <w:p w:rsidR="002B7B8E" w:rsidRPr="0017391B" w:rsidRDefault="0017391B" w:rsidP="002B7B8E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vertAlign w:val="superscript"/>
              </w:rPr>
              <w:t xml:space="preserve">a </w:t>
            </w:r>
            <w:r>
              <w:t xml:space="preserve">místo </w:t>
            </w:r>
            <w:r>
              <w:rPr>
                <w:b/>
              </w:rPr>
              <w:t>nahoře</w:t>
            </w:r>
          </w:p>
        </w:tc>
        <w:tc>
          <w:tcPr>
            <w:tcW w:w="2072" w:type="dxa"/>
            <w:shd w:val="clear" w:color="auto" w:fill="FFFF00"/>
          </w:tcPr>
          <w:p w:rsidR="002B7B8E" w:rsidRPr="0017391B" w:rsidRDefault="0017391B" w:rsidP="002B7B8E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vertAlign w:val="superscript"/>
              </w:rPr>
              <w:t xml:space="preserve">v </w:t>
            </w:r>
            <w:r>
              <w:t xml:space="preserve"> je to </w:t>
            </w:r>
            <w:r>
              <w:rPr>
                <w:b/>
              </w:rPr>
              <w:t>zadarmo</w:t>
            </w:r>
          </w:p>
        </w:tc>
        <w:tc>
          <w:tcPr>
            <w:tcW w:w="1985" w:type="dxa"/>
            <w:shd w:val="clear" w:color="auto" w:fill="5B9BD5" w:themeFill="accent1"/>
          </w:tcPr>
          <w:p w:rsidR="002B7B8E" w:rsidRDefault="0017391B" w:rsidP="002B7B8E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970FCE">
              <w:rPr>
                <w:vertAlign w:val="superscript"/>
              </w:rPr>
              <w:t>s</w:t>
            </w:r>
            <w:r>
              <w:rPr>
                <w:vertAlign w:val="superscript"/>
              </w:rPr>
              <w:t xml:space="preserve">  </w:t>
            </w:r>
            <w:r>
              <w:t xml:space="preserve">pracuje </w:t>
            </w:r>
            <w:r>
              <w:rPr>
                <w:b/>
              </w:rPr>
              <w:t>zadarmo</w:t>
            </w:r>
          </w:p>
          <w:p w:rsidR="0017391B" w:rsidRPr="0017391B" w:rsidRDefault="0017391B" w:rsidP="002B7B8E">
            <w:pPr>
              <w:jc w:val="center"/>
            </w:pPr>
            <w:r>
              <w:rPr>
                <w:b/>
              </w:rPr>
              <w:t>Příjemně</w:t>
            </w:r>
            <w:r>
              <w:t xml:space="preserve"> teplý</w:t>
            </w:r>
            <w:bookmarkStart w:id="0" w:name="_GoBack"/>
            <w:bookmarkEnd w:id="0"/>
          </w:p>
        </w:tc>
      </w:tr>
    </w:tbl>
    <w:p w:rsidR="00303B10" w:rsidRDefault="00303B10"/>
    <w:p w:rsidR="00303B10" w:rsidRDefault="00303B10"/>
    <w:sectPr w:rsidR="00303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1E"/>
    <w:rsid w:val="0017391B"/>
    <w:rsid w:val="00180D13"/>
    <w:rsid w:val="00217A63"/>
    <w:rsid w:val="002B7B8E"/>
    <w:rsid w:val="00303B10"/>
    <w:rsid w:val="004C091E"/>
    <w:rsid w:val="0097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8C28"/>
  <w15:chartTrackingRefBased/>
  <w15:docId w15:val="{FBF1F577-2DD9-4B3E-9E74-D831C56D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7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Škodová, Svatava</dc:creator>
  <cp:keywords/>
  <dc:description/>
  <cp:lastModifiedBy>Škodová, Svatava</cp:lastModifiedBy>
  <cp:revision>2</cp:revision>
  <dcterms:created xsi:type="dcterms:W3CDTF">2020-04-02T11:32:00Z</dcterms:created>
  <dcterms:modified xsi:type="dcterms:W3CDTF">2020-04-05T18:17:00Z</dcterms:modified>
</cp:coreProperties>
</file>