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7D5B6" w14:textId="72A0FBC9" w:rsidR="00265229" w:rsidRPr="009865DB" w:rsidRDefault="00265229" w:rsidP="00265229">
      <w:pPr>
        <w:rPr>
          <w:lang w:val="en-GB"/>
        </w:rPr>
      </w:pPr>
      <w:r w:rsidRPr="009865DB">
        <w:rPr>
          <w:lang w:val="en-GB"/>
        </w:rPr>
        <w:t xml:space="preserve">Several comments to the presentation of Anna and </w:t>
      </w:r>
      <w:proofErr w:type="spellStart"/>
      <w:r w:rsidRPr="009865DB">
        <w:rPr>
          <w:lang w:val="en-GB"/>
        </w:rPr>
        <w:t>Eliška</w:t>
      </w:r>
      <w:proofErr w:type="spellEnd"/>
    </w:p>
    <w:p w14:paraId="262E8E4C" w14:textId="77777777" w:rsidR="00265229" w:rsidRPr="009865DB" w:rsidRDefault="00265229" w:rsidP="00265229">
      <w:pPr>
        <w:rPr>
          <w:lang w:val="en-GB"/>
        </w:rPr>
      </w:pPr>
      <w:r w:rsidRPr="009865DB">
        <w:rPr>
          <w:lang w:val="en-GB"/>
        </w:rPr>
        <w:t>I think the presentation is very good, maybe the best of the existing in our course.</w:t>
      </w:r>
    </w:p>
    <w:p w14:paraId="6315B1A7" w14:textId="727CA232" w:rsidR="00C4025D" w:rsidRPr="009865DB" w:rsidRDefault="00265229" w:rsidP="00265229">
      <w:pPr>
        <w:rPr>
          <w:lang w:val="en-GB"/>
        </w:rPr>
      </w:pPr>
      <w:r w:rsidRPr="009865DB">
        <w:rPr>
          <w:lang w:val="en-GB"/>
        </w:rPr>
        <w:t xml:space="preserve">Nevertheless, it is necessary to add, that Oskar </w:t>
      </w:r>
      <w:r w:rsidR="009865DB" w:rsidRPr="009865DB">
        <w:rPr>
          <w:lang w:val="en-GB"/>
        </w:rPr>
        <w:t>Schindler ‘</w:t>
      </w:r>
      <w:r w:rsidRPr="009865DB">
        <w:rPr>
          <w:lang w:val="en-GB"/>
        </w:rPr>
        <w:t>s character is idealized, in compari</w:t>
      </w:r>
      <w:r w:rsidR="009865DB" w:rsidRPr="009865DB">
        <w:rPr>
          <w:lang w:val="en-GB"/>
        </w:rPr>
        <w:t>s</w:t>
      </w:r>
      <w:r w:rsidRPr="009865DB">
        <w:rPr>
          <w:lang w:val="en-GB"/>
        </w:rPr>
        <w:t>on to real facts. Some historians, f</w:t>
      </w:r>
      <w:r w:rsidR="009865DB">
        <w:rPr>
          <w:lang w:val="en-GB"/>
        </w:rPr>
        <w:t>or example</w:t>
      </w:r>
      <w:r w:rsidRPr="009865DB">
        <w:rPr>
          <w:lang w:val="en-GB"/>
        </w:rPr>
        <w:t xml:space="preserve"> </w:t>
      </w:r>
      <w:proofErr w:type="spellStart"/>
      <w:r w:rsidRPr="009865DB">
        <w:rPr>
          <w:lang w:val="en-GB"/>
        </w:rPr>
        <w:t>Jitka</w:t>
      </w:r>
      <w:proofErr w:type="spellEnd"/>
      <w:r w:rsidRPr="009865DB">
        <w:rPr>
          <w:lang w:val="en-GB"/>
        </w:rPr>
        <w:t xml:space="preserve"> </w:t>
      </w:r>
      <w:proofErr w:type="spellStart"/>
      <w:r w:rsidRPr="009865DB">
        <w:rPr>
          <w:lang w:val="en-GB"/>
        </w:rPr>
        <w:t>Gruntová</w:t>
      </w:r>
      <w:proofErr w:type="spellEnd"/>
      <w:r w:rsidRPr="009865DB">
        <w:rPr>
          <w:lang w:val="en-GB"/>
        </w:rPr>
        <w:t xml:space="preserve">, claimed </w:t>
      </w:r>
      <w:r w:rsidR="00C4025D" w:rsidRPr="009865DB">
        <w:rPr>
          <w:lang w:val="en-GB"/>
        </w:rPr>
        <w:t xml:space="preserve">the real Schindler was rather a ruthless and pragmatic guy. </w:t>
      </w:r>
    </w:p>
    <w:p w14:paraId="524D4EC6" w14:textId="77777777" w:rsidR="00C4025D" w:rsidRPr="009865DB" w:rsidRDefault="00C4025D" w:rsidP="00C4025D">
      <w:pPr>
        <w:rPr>
          <w:lang w:val="en-GB"/>
        </w:rPr>
      </w:pPr>
      <w:r w:rsidRPr="009865DB">
        <w:rPr>
          <w:lang w:val="en-GB"/>
        </w:rPr>
        <w:t xml:space="preserve">Spielberg’s film is good, however there are various stereotypes connected with war and Holocaust topics. Candles, </w:t>
      </w:r>
      <w:proofErr w:type="spellStart"/>
      <w:r w:rsidRPr="009865DB">
        <w:rPr>
          <w:lang w:val="en-GB"/>
        </w:rPr>
        <w:t>violine</w:t>
      </w:r>
      <w:proofErr w:type="spellEnd"/>
      <w:r w:rsidRPr="009865DB">
        <w:rPr>
          <w:lang w:val="en-GB"/>
        </w:rPr>
        <w:t xml:space="preserve"> and Yiddish song, killing of an innocent child (girl, it is more impressive), the sadistic German commander on the one side, the „good </w:t>
      </w:r>
      <w:proofErr w:type="gramStart"/>
      <w:r w:rsidRPr="009865DB">
        <w:rPr>
          <w:lang w:val="en-GB"/>
        </w:rPr>
        <w:t>German“ on</w:t>
      </w:r>
      <w:proofErr w:type="gramEnd"/>
      <w:r w:rsidRPr="009865DB">
        <w:rPr>
          <w:lang w:val="en-GB"/>
        </w:rPr>
        <w:t xml:space="preserve"> the other side…</w:t>
      </w:r>
    </w:p>
    <w:p w14:paraId="7AD3EC79" w14:textId="77777777" w:rsidR="000156F9" w:rsidRPr="009865DB" w:rsidRDefault="00C4025D" w:rsidP="000156F9">
      <w:pPr>
        <w:rPr>
          <w:lang w:val="en-GB"/>
        </w:rPr>
      </w:pPr>
      <w:r w:rsidRPr="009865DB">
        <w:rPr>
          <w:lang w:val="en-GB"/>
        </w:rPr>
        <w:t>Is it possible that the commander (</w:t>
      </w:r>
      <w:r w:rsidR="00265229" w:rsidRPr="009865DB">
        <w:rPr>
          <w:lang w:val="en-GB"/>
        </w:rPr>
        <w:t xml:space="preserve">Amin </w:t>
      </w:r>
      <w:proofErr w:type="spellStart"/>
      <w:r w:rsidR="00265229" w:rsidRPr="009865DB">
        <w:rPr>
          <w:lang w:val="en-GB"/>
        </w:rPr>
        <w:t>Göth</w:t>
      </w:r>
      <w:proofErr w:type="spellEnd"/>
      <w:r w:rsidRPr="009865DB">
        <w:rPr>
          <w:lang w:val="en-GB"/>
        </w:rPr>
        <w:t xml:space="preserve">) could have his house direct in the space of the concentration camp? </w:t>
      </w:r>
      <w:r w:rsidR="000156F9" w:rsidRPr="009865DB">
        <w:rPr>
          <w:lang w:val="en-GB"/>
        </w:rPr>
        <w:t xml:space="preserve">I don’t think so. </w:t>
      </w:r>
      <w:r w:rsidRPr="009865DB">
        <w:rPr>
          <w:lang w:val="en-GB"/>
        </w:rPr>
        <w:t xml:space="preserve">See </w:t>
      </w:r>
      <w:r w:rsidR="000156F9" w:rsidRPr="009865DB">
        <w:rPr>
          <w:lang w:val="en-GB"/>
        </w:rPr>
        <w:t xml:space="preserve">his shooting of prisoners from the balcony. </w:t>
      </w:r>
    </w:p>
    <w:p w14:paraId="2F23E966" w14:textId="71A0E062" w:rsidR="009A52B5" w:rsidRPr="009865DB" w:rsidRDefault="000156F9" w:rsidP="009A52B5">
      <w:pPr>
        <w:rPr>
          <w:lang w:val="en-GB"/>
        </w:rPr>
      </w:pPr>
      <w:r w:rsidRPr="009865DB">
        <w:rPr>
          <w:lang w:val="en-GB"/>
        </w:rPr>
        <w:t xml:space="preserve">The Czech director and former Nazi </w:t>
      </w:r>
      <w:proofErr w:type="spellStart"/>
      <w:r w:rsidRPr="009865DB">
        <w:rPr>
          <w:lang w:val="en-GB"/>
        </w:rPr>
        <w:t>prizoner</w:t>
      </w:r>
      <w:proofErr w:type="spellEnd"/>
      <w:r w:rsidRPr="009865DB">
        <w:rPr>
          <w:lang w:val="en-GB"/>
        </w:rPr>
        <w:t xml:space="preserve"> </w:t>
      </w:r>
      <w:proofErr w:type="spellStart"/>
      <w:r w:rsidR="00265229" w:rsidRPr="009865DB">
        <w:rPr>
          <w:lang w:val="en-GB"/>
        </w:rPr>
        <w:t>Juraj</w:t>
      </w:r>
      <w:proofErr w:type="spellEnd"/>
      <w:r w:rsidR="00265229" w:rsidRPr="009865DB">
        <w:rPr>
          <w:lang w:val="en-GB"/>
        </w:rPr>
        <w:t xml:space="preserve"> </w:t>
      </w:r>
      <w:proofErr w:type="spellStart"/>
      <w:r w:rsidR="00265229" w:rsidRPr="009865DB">
        <w:rPr>
          <w:lang w:val="en-GB"/>
        </w:rPr>
        <w:t>Herz</w:t>
      </w:r>
      <w:proofErr w:type="spellEnd"/>
      <w:r w:rsidR="00265229" w:rsidRPr="009865DB">
        <w:rPr>
          <w:lang w:val="en-GB"/>
        </w:rPr>
        <w:t xml:space="preserve"> </w:t>
      </w:r>
      <w:r w:rsidRPr="009865DB">
        <w:rPr>
          <w:lang w:val="en-GB"/>
        </w:rPr>
        <w:t xml:space="preserve">(his film Cremator </w:t>
      </w:r>
      <w:proofErr w:type="gramStart"/>
      <w:r w:rsidRPr="009865DB">
        <w:rPr>
          <w:lang w:val="en-GB"/>
        </w:rPr>
        <w:t>was</w:t>
      </w:r>
      <w:proofErr w:type="gramEnd"/>
      <w:r w:rsidRPr="009865DB">
        <w:rPr>
          <w:lang w:val="en-GB"/>
        </w:rPr>
        <w:t xml:space="preserve"> one of our topics) stated that </w:t>
      </w:r>
      <w:r w:rsidR="00265229" w:rsidRPr="009865DB">
        <w:rPr>
          <w:lang w:val="en-GB"/>
        </w:rPr>
        <w:t xml:space="preserve">Spielberg </w:t>
      </w:r>
      <w:r w:rsidRPr="009865DB">
        <w:rPr>
          <w:lang w:val="en-GB"/>
        </w:rPr>
        <w:t xml:space="preserve">imitated one scene from </w:t>
      </w:r>
      <w:proofErr w:type="spellStart"/>
      <w:r w:rsidRPr="009865DB">
        <w:rPr>
          <w:lang w:val="en-GB"/>
        </w:rPr>
        <w:t>Herz’s</w:t>
      </w:r>
      <w:proofErr w:type="spellEnd"/>
      <w:r w:rsidRPr="009865DB">
        <w:rPr>
          <w:lang w:val="en-GB"/>
        </w:rPr>
        <w:t xml:space="preserve"> film </w:t>
      </w:r>
      <w:r w:rsidR="009A52B5" w:rsidRPr="009865DB">
        <w:rPr>
          <w:lang w:val="en-GB"/>
        </w:rPr>
        <w:t>The Night Overtakes Me</w:t>
      </w:r>
      <w:r w:rsidRPr="009865DB">
        <w:rPr>
          <w:lang w:val="en-GB"/>
        </w:rPr>
        <w:t xml:space="preserve"> (198</w:t>
      </w:r>
      <w:r w:rsidR="009A52B5" w:rsidRPr="009865DB">
        <w:rPr>
          <w:lang w:val="en-GB"/>
        </w:rPr>
        <w:t>6</w:t>
      </w:r>
      <w:r w:rsidRPr="009865DB">
        <w:rPr>
          <w:lang w:val="en-GB"/>
        </w:rPr>
        <w:t xml:space="preserve">). This scene was placed in </w:t>
      </w:r>
      <w:proofErr w:type="spellStart"/>
      <w:r w:rsidRPr="009865DB">
        <w:rPr>
          <w:lang w:val="en-GB"/>
        </w:rPr>
        <w:t>Ravensbrück</w:t>
      </w:r>
      <w:proofErr w:type="spellEnd"/>
      <w:r w:rsidRPr="009865DB">
        <w:rPr>
          <w:lang w:val="en-GB"/>
        </w:rPr>
        <w:t xml:space="preserve"> but was filmed in </w:t>
      </w:r>
      <w:proofErr w:type="spellStart"/>
      <w:r w:rsidRPr="009865DB">
        <w:rPr>
          <w:lang w:val="en-GB"/>
        </w:rPr>
        <w:t>Majdanek</w:t>
      </w:r>
      <w:proofErr w:type="spellEnd"/>
      <w:r w:rsidRPr="009865DB">
        <w:rPr>
          <w:lang w:val="en-GB"/>
        </w:rPr>
        <w:t xml:space="preserve">. The main character, Czech </w:t>
      </w:r>
      <w:r w:rsidR="00392B81" w:rsidRPr="009865DB">
        <w:rPr>
          <w:lang w:val="en-GB"/>
        </w:rPr>
        <w:t>prisoner</w:t>
      </w:r>
      <w:r w:rsidRPr="009865DB">
        <w:rPr>
          <w:lang w:val="en-GB"/>
        </w:rPr>
        <w:t xml:space="preserve"> </w:t>
      </w:r>
      <w:proofErr w:type="spellStart"/>
      <w:r w:rsidRPr="009865DB">
        <w:rPr>
          <w:lang w:val="en-GB"/>
        </w:rPr>
        <w:t>Jožka</w:t>
      </w:r>
      <w:proofErr w:type="spellEnd"/>
      <w:r w:rsidRPr="009865DB">
        <w:rPr>
          <w:lang w:val="en-GB"/>
        </w:rPr>
        <w:t xml:space="preserve">, takes a group of new arrivals to the showers. When the women see the showerheads, they begin to scream and panic. </w:t>
      </w:r>
      <w:proofErr w:type="spellStart"/>
      <w:r w:rsidRPr="009865DB">
        <w:rPr>
          <w:lang w:val="en-GB"/>
        </w:rPr>
        <w:t>Jožka</w:t>
      </w:r>
      <w:proofErr w:type="spellEnd"/>
      <w:r w:rsidRPr="009865DB">
        <w:rPr>
          <w:lang w:val="en-GB"/>
        </w:rPr>
        <w:t xml:space="preserve"> assures them that they are not in Auschwitz</w:t>
      </w:r>
      <w:r w:rsidR="009A52B5" w:rsidRPr="009865DB">
        <w:rPr>
          <w:lang w:val="en-GB"/>
        </w:rPr>
        <w:t xml:space="preserve"> or Treblinka</w:t>
      </w:r>
      <w:r w:rsidRPr="009865DB">
        <w:rPr>
          <w:lang w:val="en-GB"/>
        </w:rPr>
        <w:t>, that they are real showers.</w:t>
      </w:r>
    </w:p>
    <w:p w14:paraId="0FBDC93F" w14:textId="77777777" w:rsidR="009A52B5" w:rsidRPr="009865DB" w:rsidRDefault="009A52B5" w:rsidP="000156F9">
      <w:pPr>
        <w:rPr>
          <w:lang w:val="en-GB"/>
        </w:rPr>
      </w:pPr>
      <w:r w:rsidRPr="009865DB">
        <w:rPr>
          <w:lang w:val="en-GB"/>
        </w:rPr>
        <w:t xml:space="preserve">It is </w:t>
      </w:r>
      <w:proofErr w:type="spellStart"/>
      <w:r w:rsidRPr="009865DB">
        <w:rPr>
          <w:lang w:val="en-GB"/>
        </w:rPr>
        <w:t>avaliable</w:t>
      </w:r>
      <w:proofErr w:type="spellEnd"/>
      <w:r w:rsidRPr="009865DB">
        <w:rPr>
          <w:lang w:val="en-GB"/>
        </w:rPr>
        <w:t xml:space="preserve"> at</w:t>
      </w:r>
    </w:p>
    <w:p w14:paraId="7EDE2B88" w14:textId="77777777" w:rsidR="009A52B5" w:rsidRPr="009865DB" w:rsidRDefault="00BF123F" w:rsidP="000156F9">
      <w:pPr>
        <w:rPr>
          <w:lang w:val="en-GB"/>
        </w:rPr>
      </w:pPr>
      <w:hyperlink r:id="rId6" w:history="1">
        <w:r w:rsidR="009A52B5" w:rsidRPr="009865DB">
          <w:rPr>
            <w:rStyle w:val="Hyperlink"/>
            <w:lang w:val="en-GB"/>
          </w:rPr>
          <w:t>https://www.youtube.com/watch?v=whsEFjQxne8</w:t>
        </w:r>
      </w:hyperlink>
      <w:r w:rsidR="009A52B5" w:rsidRPr="009865DB">
        <w:rPr>
          <w:lang w:val="en-GB"/>
        </w:rPr>
        <w:t xml:space="preserve"> </w:t>
      </w:r>
    </w:p>
    <w:p w14:paraId="2C3902B5" w14:textId="77777777" w:rsidR="009A52B5" w:rsidRPr="009865DB" w:rsidRDefault="009A52B5" w:rsidP="000156F9">
      <w:pPr>
        <w:rPr>
          <w:lang w:val="en-GB"/>
        </w:rPr>
      </w:pPr>
      <w:r w:rsidRPr="009865DB">
        <w:rPr>
          <w:lang w:val="en-GB"/>
        </w:rPr>
        <w:t>1:35 – 1:39</w:t>
      </w:r>
    </w:p>
    <w:p w14:paraId="2229AECD" w14:textId="033A8D11" w:rsidR="009A52B5" w:rsidRPr="009865DB" w:rsidRDefault="009A52B5" w:rsidP="009A52B5">
      <w:pPr>
        <w:rPr>
          <w:lang w:val="en-GB"/>
        </w:rPr>
      </w:pPr>
      <w:r w:rsidRPr="009865DB">
        <w:rPr>
          <w:lang w:val="en-GB"/>
        </w:rPr>
        <w:t>I think, the Polish</w:t>
      </w:r>
      <w:r w:rsidR="000156F9" w:rsidRPr="009865DB">
        <w:rPr>
          <w:lang w:val="en-GB"/>
        </w:rPr>
        <w:t xml:space="preserve"> </w:t>
      </w:r>
      <w:r w:rsidRPr="009865DB">
        <w:rPr>
          <w:lang w:val="en-GB"/>
        </w:rPr>
        <w:t xml:space="preserve">survivor, designer and writer Roma </w:t>
      </w:r>
      <w:proofErr w:type="spellStart"/>
      <w:r w:rsidRPr="009865DB">
        <w:rPr>
          <w:lang w:val="en-GB"/>
        </w:rPr>
        <w:t>Ligocka</w:t>
      </w:r>
      <w:proofErr w:type="spellEnd"/>
      <w:r w:rsidRPr="009865DB">
        <w:rPr>
          <w:lang w:val="en-GB"/>
        </w:rPr>
        <w:t xml:space="preserve"> </w:t>
      </w:r>
      <w:r w:rsidR="00E7507E" w:rsidRPr="009865DB">
        <w:rPr>
          <w:lang w:val="en-GB"/>
        </w:rPr>
        <w:t xml:space="preserve">(cousin of Roman Polanski) </w:t>
      </w:r>
      <w:r w:rsidRPr="009865DB">
        <w:rPr>
          <w:lang w:val="en-GB"/>
        </w:rPr>
        <w:t xml:space="preserve">used the popularity of Schindler’s List writing her book </w:t>
      </w:r>
      <w:proofErr w:type="spellStart"/>
      <w:r w:rsidRPr="009865DB">
        <w:rPr>
          <w:lang w:val="en-GB"/>
        </w:rPr>
        <w:t>Dziewczynka</w:t>
      </w:r>
      <w:proofErr w:type="spellEnd"/>
      <w:r w:rsidRPr="009865DB">
        <w:rPr>
          <w:lang w:val="en-GB"/>
        </w:rPr>
        <w:t xml:space="preserve"> w </w:t>
      </w:r>
      <w:proofErr w:type="spellStart"/>
      <w:r w:rsidRPr="009865DB">
        <w:rPr>
          <w:lang w:val="en-GB"/>
        </w:rPr>
        <w:t>czerwonym</w:t>
      </w:r>
      <w:proofErr w:type="spellEnd"/>
      <w:r w:rsidRPr="009865DB">
        <w:rPr>
          <w:lang w:val="en-GB"/>
        </w:rPr>
        <w:t xml:space="preserve"> </w:t>
      </w:r>
      <w:proofErr w:type="spellStart"/>
      <w:r w:rsidRPr="009865DB">
        <w:rPr>
          <w:lang w:val="en-GB"/>
        </w:rPr>
        <w:t>płaszczyku</w:t>
      </w:r>
      <w:proofErr w:type="spellEnd"/>
      <w:r w:rsidRPr="009865DB">
        <w:rPr>
          <w:lang w:val="en-GB"/>
        </w:rPr>
        <w:t xml:space="preserve"> (The Girl in the Red Coat). She identified herself with the little girl in this film</w:t>
      </w:r>
      <w:r w:rsidR="00A72A1B">
        <w:rPr>
          <w:lang w:val="en-GB"/>
        </w:rPr>
        <w:t>, even though she had previously no memories of the time.</w:t>
      </w:r>
    </w:p>
    <w:p w14:paraId="0BDD1AB7" w14:textId="04EFDED4" w:rsidR="00464E9B" w:rsidRPr="00464E9B" w:rsidRDefault="00464E9B" w:rsidP="009A52B5">
      <w:pPr>
        <w:rPr>
          <w:lang w:val="en-GB"/>
        </w:rPr>
      </w:pPr>
      <w:r>
        <w:t>In the introduction to the book „Visual Culture and the Holocaust“ Barbie Zelizer quotes Yosepha Loshitzky: „When S</w:t>
      </w:r>
      <w:r w:rsidR="00F655FF">
        <w:t>c</w:t>
      </w:r>
      <w:r>
        <w:t>hindler</w:t>
      </w:r>
      <w:r>
        <w:rPr>
          <w:lang w:val="en-GB"/>
        </w:rPr>
        <w:t xml:space="preserve">’s List was released in </w:t>
      </w:r>
      <w:r>
        <w:t xml:space="preserve">1993, we asked ourselves whether Stephen Spielberg had matured sufficiently as a filmmaker to leave behind E.T. and Jaws and do the Holocaust justice </w:t>
      </w:r>
      <w:r w:rsidRPr="00464E9B">
        <w:rPr>
          <w:lang w:val="en-GB"/>
        </w:rPr>
        <w:t>(</w:t>
      </w:r>
      <w:proofErr w:type="spellStart"/>
      <w:r>
        <w:rPr>
          <w:lang w:val="en-GB"/>
        </w:rPr>
        <w:t>Loshitzky</w:t>
      </w:r>
      <w:proofErr w:type="spellEnd"/>
      <w:r>
        <w:rPr>
          <w:lang w:val="en-GB"/>
        </w:rPr>
        <w:t>, Spielberg’s Holocaust: Critical Perspectives on S</w:t>
      </w:r>
      <w:r w:rsidR="00F655FF">
        <w:rPr>
          <w:lang w:val="en-GB"/>
        </w:rPr>
        <w:t>c</w:t>
      </w:r>
      <w:r>
        <w:rPr>
          <w:lang w:val="en-GB"/>
        </w:rPr>
        <w:t xml:space="preserve">hindler’s List (1997)). In the </w:t>
      </w:r>
      <w:proofErr w:type="spellStart"/>
      <w:proofErr w:type="gramStart"/>
      <w:r w:rsidR="00895095">
        <w:rPr>
          <w:lang w:val="en-GB"/>
        </w:rPr>
        <w:t>Zelizer</w:t>
      </w:r>
      <w:proofErr w:type="spellEnd"/>
      <w:r w:rsidR="00895095">
        <w:t>‘</w:t>
      </w:r>
      <w:proofErr w:type="gramEnd"/>
      <w:r w:rsidR="00895095">
        <w:t>s</w:t>
      </w:r>
      <w:r>
        <w:rPr>
          <w:lang w:val="en-GB"/>
        </w:rPr>
        <w:t xml:space="preserve"> book the article </w:t>
      </w:r>
      <w:r w:rsidR="00EA62A7">
        <w:rPr>
          <w:lang w:val="en-GB"/>
        </w:rPr>
        <w:t>“</w:t>
      </w:r>
      <w:r>
        <w:rPr>
          <w:lang w:val="en-GB"/>
        </w:rPr>
        <w:t>S</w:t>
      </w:r>
      <w:r w:rsidR="00F655FF">
        <w:rPr>
          <w:lang w:val="en-GB"/>
        </w:rPr>
        <w:t>c</w:t>
      </w:r>
      <w:r>
        <w:rPr>
          <w:lang w:val="en-GB"/>
        </w:rPr>
        <w:t xml:space="preserve">hindler’s </w:t>
      </w:r>
      <w:r w:rsidR="00EA62A7">
        <w:rPr>
          <w:lang w:val="en-GB"/>
        </w:rPr>
        <w:t>List is not Shoah” written by</w:t>
      </w:r>
      <w:r>
        <w:rPr>
          <w:lang w:val="en-GB"/>
        </w:rPr>
        <w:t xml:space="preserve"> Miriam </w:t>
      </w:r>
      <w:proofErr w:type="spellStart"/>
      <w:r>
        <w:rPr>
          <w:lang w:val="en-GB"/>
        </w:rPr>
        <w:t>Bratu</w:t>
      </w:r>
      <w:proofErr w:type="spellEnd"/>
      <w:r>
        <w:rPr>
          <w:lang w:val="en-GB"/>
        </w:rPr>
        <w:t xml:space="preserve"> Hansen</w:t>
      </w:r>
      <w:r w:rsidR="00A72A1B">
        <w:rPr>
          <w:lang w:val="en-GB"/>
        </w:rPr>
        <w:t xml:space="preserve">, </w:t>
      </w:r>
      <w:r w:rsidR="00392B81">
        <w:rPr>
          <w:lang w:val="en-GB"/>
        </w:rPr>
        <w:t>Hansen</w:t>
      </w:r>
      <w:r w:rsidR="00EA62A7">
        <w:rPr>
          <w:lang w:val="en-GB"/>
        </w:rPr>
        <w:t xml:space="preserve"> outlined critical points tow</w:t>
      </w:r>
      <w:r w:rsidR="001F6488">
        <w:rPr>
          <w:lang w:val="en-GB"/>
        </w:rPr>
        <w:t>ards the film</w:t>
      </w:r>
      <w:r w:rsidR="00EA62A7">
        <w:rPr>
          <w:lang w:val="en-GB"/>
        </w:rPr>
        <w:t>. “S</w:t>
      </w:r>
      <w:r w:rsidR="00F655FF">
        <w:rPr>
          <w:lang w:val="en-GB"/>
        </w:rPr>
        <w:t>c</w:t>
      </w:r>
      <w:r w:rsidR="00EA62A7">
        <w:rPr>
          <w:lang w:val="en-GB"/>
        </w:rPr>
        <w:t>hindler</w:t>
      </w:r>
      <w:r w:rsidR="00EA62A7">
        <w:t>’s List is and remains a Hollywood product.</w:t>
      </w:r>
      <w:r w:rsidR="00EA62A7">
        <w:rPr>
          <w:lang w:val="en-GB"/>
        </w:rPr>
        <w:t xml:space="preserve">” The supreme values are to entertain. </w:t>
      </w:r>
      <w:r w:rsidR="001F6488">
        <w:rPr>
          <w:lang w:val="en-GB"/>
        </w:rPr>
        <w:t>Hansen sees a trivialization and crossing the threshold of what should be represented. An example is when the women are taken to what they believe is a gas chamber.  S</w:t>
      </w:r>
      <w:r w:rsidR="00F655FF">
        <w:rPr>
          <w:lang w:val="en-GB"/>
        </w:rPr>
        <w:t>c</w:t>
      </w:r>
      <w:r w:rsidR="001F6488">
        <w:rPr>
          <w:lang w:val="en-GB"/>
        </w:rPr>
        <w:t xml:space="preserve">hindler’s List has been compared to Lanzmann’s </w:t>
      </w:r>
      <w:r w:rsidR="00A72A1B">
        <w:rPr>
          <w:lang w:val="en-GB"/>
        </w:rPr>
        <w:t xml:space="preserve">film </w:t>
      </w:r>
      <w:r w:rsidR="001F6488">
        <w:rPr>
          <w:lang w:val="en-GB"/>
        </w:rPr>
        <w:t>Shoah</w:t>
      </w:r>
      <w:r w:rsidR="00A72A1B">
        <w:rPr>
          <w:lang w:val="en-GB"/>
        </w:rPr>
        <w:t xml:space="preserve">. Instead of developing a representation of the </w:t>
      </w:r>
      <w:proofErr w:type="spellStart"/>
      <w:r w:rsidR="00A72A1B">
        <w:rPr>
          <w:lang w:val="en-GB"/>
        </w:rPr>
        <w:t>unprecented</w:t>
      </w:r>
      <w:proofErr w:type="spellEnd"/>
      <w:r w:rsidR="00A72A1B">
        <w:rPr>
          <w:lang w:val="en-GB"/>
        </w:rPr>
        <w:t xml:space="preserve"> mass killing, it concentrates on the extraordinary rescue of a group of individuals</w:t>
      </w:r>
      <w:r w:rsidR="00895095">
        <w:rPr>
          <w:lang w:val="en-GB"/>
        </w:rPr>
        <w:t xml:space="preserve">. </w:t>
      </w:r>
      <w:r w:rsidR="00A72A1B">
        <w:rPr>
          <w:lang w:val="en-GB"/>
        </w:rPr>
        <w:t>Hansen concluded however that S</w:t>
      </w:r>
      <w:r w:rsidR="00F655FF">
        <w:rPr>
          <w:lang w:val="en-GB"/>
        </w:rPr>
        <w:t>c</w:t>
      </w:r>
      <w:r w:rsidR="00A72A1B">
        <w:rPr>
          <w:lang w:val="en-GB"/>
        </w:rPr>
        <w:t xml:space="preserve">hindler’s List </w:t>
      </w:r>
      <w:r w:rsidR="001F6488">
        <w:rPr>
          <w:lang w:val="en-GB"/>
        </w:rPr>
        <w:t>points out the significance of the Shoah in the present.</w:t>
      </w:r>
      <w:r w:rsidR="00A72A1B">
        <w:rPr>
          <w:rStyle w:val="Funotenzeichen"/>
          <w:lang w:val="en-GB"/>
        </w:rPr>
        <w:footnoteReference w:id="1"/>
      </w:r>
      <w:r w:rsidR="00392B81">
        <w:rPr>
          <w:lang w:val="en-GB"/>
        </w:rPr>
        <w:t xml:space="preserve"> </w:t>
      </w:r>
      <w:r>
        <w:rPr>
          <w:lang w:val="en-GB"/>
        </w:rPr>
        <w:t xml:space="preserve"> </w:t>
      </w:r>
    </w:p>
    <w:p w14:paraId="3E5D466F" w14:textId="591C9BA2" w:rsidR="009865DB" w:rsidRPr="009865DB" w:rsidRDefault="009865DB" w:rsidP="009A52B5">
      <w:pPr>
        <w:rPr>
          <w:lang w:val="en-GB"/>
        </w:rPr>
      </w:pPr>
      <w:r>
        <w:t>During collection of archival material for the movie Schindler</w:t>
      </w:r>
      <w:r>
        <w:rPr>
          <w:lang w:val="en-GB"/>
        </w:rPr>
        <w:t xml:space="preserve">’s </w:t>
      </w:r>
      <w:r w:rsidR="00895095">
        <w:rPr>
          <w:lang w:val="en-GB"/>
        </w:rPr>
        <w:t>L</w:t>
      </w:r>
      <w:r>
        <w:rPr>
          <w:lang w:val="en-GB"/>
        </w:rPr>
        <w:t>ist</w:t>
      </w:r>
      <w:r>
        <w:t xml:space="preserve"> </w:t>
      </w:r>
      <w:r w:rsidR="00895095">
        <w:t xml:space="preserve"> Spielberg </w:t>
      </w:r>
      <w:r>
        <w:t>started a collection of wittness accounts</w:t>
      </w:r>
      <w:r w:rsidR="00392B81">
        <w:t>. L</w:t>
      </w:r>
      <w:r>
        <w:t xml:space="preserve">ater the </w:t>
      </w:r>
      <w:r w:rsidR="00895095">
        <w:t>Spielberg foundation continued as</w:t>
      </w:r>
      <w:r w:rsidR="00392B81">
        <w:t xml:space="preserve"> USC Shoah Foundation. Capturin</w:t>
      </w:r>
      <w:r w:rsidR="00895095">
        <w:t>g</w:t>
      </w:r>
      <w:r w:rsidR="00392B81">
        <w:t xml:space="preserve"> </w:t>
      </w:r>
      <w:r w:rsidR="00392B81">
        <w:lastRenderedPageBreak/>
        <w:t>witness accounts on videos. In 2006 the foundation was relocated to</w:t>
      </w:r>
      <w:r>
        <w:t xml:space="preserve"> the University of L.A. in Cal</w:t>
      </w:r>
      <w:r w:rsidR="00326A0F">
        <w:t>i</w:t>
      </w:r>
      <w:r>
        <w:t xml:space="preserve">fornia. In each country there are access points with usually witness accounts connected to country. In Prague it is available at the Maths and Physics Faculty and it is called the </w:t>
      </w:r>
      <w:r w:rsidR="00326A0F">
        <w:t xml:space="preserve">Center of the Visual History </w:t>
      </w:r>
      <w:r>
        <w:t xml:space="preserve">Malach Project. </w:t>
      </w:r>
      <w:r w:rsidR="00326A0F">
        <w:t xml:space="preserve">They provide access to </w:t>
      </w:r>
      <w:r w:rsidR="00895095">
        <w:t xml:space="preserve">some amount of </w:t>
      </w:r>
      <w:r w:rsidR="00326A0F">
        <w:t xml:space="preserve">the wittness accounts, some of them are also available online. </w:t>
      </w:r>
      <w:r>
        <w:t>You can read more about it o</w:t>
      </w:r>
      <w:bookmarkStart w:id="0" w:name="_GoBack"/>
      <w:bookmarkEnd w:id="0"/>
      <w:r>
        <w:t>n</w:t>
      </w:r>
      <w:r>
        <w:rPr>
          <w:rFonts w:ascii="Arial" w:hAnsi="Arial" w:cs="Arial"/>
          <w:color w:val="222222"/>
          <w:shd w:val="clear" w:color="auto" w:fill="FFFFFF"/>
        </w:rPr>
        <w:t> </w:t>
      </w:r>
      <w:hyperlink r:id="rId7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https://sfi.usc.edu/what-we-do/collections</w:t>
        </w:r>
      </w:hyperlink>
      <w:r>
        <w:rPr>
          <w:rFonts w:ascii="Arial" w:hAnsi="Arial" w:cs="Arial"/>
          <w:color w:val="222222"/>
          <w:shd w:val="clear" w:color="auto" w:fill="FFFFFF"/>
        </w:rPr>
        <w:t>.</w:t>
      </w:r>
      <w:r>
        <w:t xml:space="preserve"> </w:t>
      </w:r>
    </w:p>
    <w:sectPr w:rsidR="009865DB" w:rsidRPr="00986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078DE" w14:textId="77777777" w:rsidR="00BF123F" w:rsidRDefault="00BF123F" w:rsidP="00A72A1B">
      <w:pPr>
        <w:spacing w:after="0" w:line="240" w:lineRule="auto"/>
      </w:pPr>
      <w:r>
        <w:separator/>
      </w:r>
    </w:p>
  </w:endnote>
  <w:endnote w:type="continuationSeparator" w:id="0">
    <w:p w14:paraId="38438502" w14:textId="77777777" w:rsidR="00BF123F" w:rsidRDefault="00BF123F" w:rsidP="00A7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D64AD" w14:textId="77777777" w:rsidR="00BF123F" w:rsidRDefault="00BF123F" w:rsidP="00A72A1B">
      <w:pPr>
        <w:spacing w:after="0" w:line="240" w:lineRule="auto"/>
      </w:pPr>
      <w:r>
        <w:separator/>
      </w:r>
    </w:p>
  </w:footnote>
  <w:footnote w:type="continuationSeparator" w:id="0">
    <w:p w14:paraId="4D6C676F" w14:textId="77777777" w:rsidR="00BF123F" w:rsidRDefault="00BF123F" w:rsidP="00A72A1B">
      <w:pPr>
        <w:spacing w:after="0" w:line="240" w:lineRule="auto"/>
      </w:pPr>
      <w:r>
        <w:continuationSeparator/>
      </w:r>
    </w:p>
  </w:footnote>
  <w:footnote w:id="1">
    <w:p w14:paraId="5430CFC4" w14:textId="7EC3523F" w:rsidR="00A72A1B" w:rsidRPr="00A72A1B" w:rsidRDefault="00A72A1B">
      <w:pPr>
        <w:pStyle w:val="Funotentext"/>
        <w:rPr>
          <w:lang w:val="en-CA"/>
        </w:rPr>
      </w:pPr>
      <w:r>
        <w:rPr>
          <w:rStyle w:val="Funotenzeichen"/>
        </w:rPr>
        <w:footnoteRef/>
      </w:r>
      <w:r>
        <w:t xml:space="preserve"> </w:t>
      </w:r>
      <w:r w:rsidR="00392B81">
        <w:rPr>
          <w:rFonts w:ascii="Arial" w:hAnsi="Arial" w:cs="Arial"/>
          <w:color w:val="333333"/>
          <w:sz w:val="21"/>
          <w:szCs w:val="21"/>
          <w:shd w:val="clear" w:color="auto" w:fill="FFFFFF"/>
        </w:rPr>
        <w:t>Hansen, Miriam Bratu. “‘Schindler's List’ Is Not ‘Shoah’: The Second Commandment, Popular Modernism, and Public Memory.” </w:t>
      </w:r>
      <w:r w:rsidR="00392B81"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Critical Inquiry</w:t>
      </w:r>
      <w:r w:rsidR="00392B81">
        <w:rPr>
          <w:rFonts w:ascii="Arial" w:hAnsi="Arial" w:cs="Arial"/>
          <w:color w:val="333333"/>
          <w:sz w:val="21"/>
          <w:szCs w:val="21"/>
          <w:shd w:val="clear" w:color="auto" w:fill="FFFFFF"/>
        </w:rPr>
        <w:t>, vol. 22, no. 2, 1996, pp. 292–312. </w:t>
      </w:r>
      <w:r w:rsidR="00392B81"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JSTOR</w:t>
      </w:r>
      <w:r w:rsidR="00392B81">
        <w:rPr>
          <w:rFonts w:ascii="Arial" w:hAnsi="Arial" w:cs="Arial"/>
          <w:color w:val="333333"/>
          <w:sz w:val="21"/>
          <w:szCs w:val="21"/>
          <w:shd w:val="clear" w:color="auto" w:fill="FFFFFF"/>
        </w:rPr>
        <w:t>, www.jstor.org/stable/1343973. Accessed 5 Apr. 2020.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9D"/>
    <w:rsid w:val="000156F9"/>
    <w:rsid w:val="00077639"/>
    <w:rsid w:val="001F6488"/>
    <w:rsid w:val="00265229"/>
    <w:rsid w:val="002970CB"/>
    <w:rsid w:val="00326A0F"/>
    <w:rsid w:val="00392B81"/>
    <w:rsid w:val="00464E9B"/>
    <w:rsid w:val="00895095"/>
    <w:rsid w:val="009865DB"/>
    <w:rsid w:val="009A52B5"/>
    <w:rsid w:val="00A72A1B"/>
    <w:rsid w:val="00BD0776"/>
    <w:rsid w:val="00BF123F"/>
    <w:rsid w:val="00C4025D"/>
    <w:rsid w:val="00E7507E"/>
    <w:rsid w:val="00EA62A7"/>
    <w:rsid w:val="00EC1D9D"/>
    <w:rsid w:val="00ED59B5"/>
    <w:rsid w:val="00F6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7097"/>
  <w15:docId w15:val="{63FD31B4-F172-4974-8687-1DDADBCA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52B5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72A1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2A1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72A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fi.usc.edu/what-we-do/collect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hsEFjQxne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Hana Nichtburgerová</cp:lastModifiedBy>
  <cp:revision>6</cp:revision>
  <dcterms:created xsi:type="dcterms:W3CDTF">2020-04-04T17:41:00Z</dcterms:created>
  <dcterms:modified xsi:type="dcterms:W3CDTF">2020-04-05T12:26:00Z</dcterms:modified>
</cp:coreProperties>
</file>