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0995" w:rsidRPr="00AB4032" w:rsidRDefault="00BD0995" w:rsidP="00BD0995">
      <w:pPr>
        <w:pStyle w:val="Normlnweb"/>
        <w:spacing w:before="0" w:beforeAutospacing="0" w:after="240" w:afterAutospacing="0"/>
        <w:textAlignment w:val="baseline"/>
        <w:rPr>
          <w:rStyle w:val="Siln"/>
          <w:b w:val="0"/>
          <w:bCs w:val="0"/>
          <w:caps/>
          <w:color w:val="444444"/>
          <w:sz w:val="32"/>
          <w:szCs w:val="32"/>
          <w:u w:val="single"/>
        </w:rPr>
      </w:pPr>
      <w:r w:rsidRPr="00AB4032">
        <w:rPr>
          <w:b/>
          <w:bCs/>
          <w:caps/>
          <w:color w:val="444444"/>
          <w:sz w:val="32"/>
          <w:szCs w:val="32"/>
          <w:u w:val="single"/>
          <w:shd w:val="clear" w:color="auto" w:fill="F6F6F6"/>
        </w:rPr>
        <w:t xml:space="preserve">DOPOMOC </w:t>
      </w:r>
      <w:proofErr w:type="gramStart"/>
      <w:r w:rsidRPr="00AB4032">
        <w:rPr>
          <w:b/>
          <w:bCs/>
          <w:caps/>
          <w:color w:val="444444"/>
          <w:sz w:val="32"/>
          <w:szCs w:val="32"/>
          <w:u w:val="single"/>
          <w:shd w:val="clear" w:color="auto" w:fill="F6F6F6"/>
        </w:rPr>
        <w:t>INDISPONOVANÉMU - unavenému</w:t>
      </w:r>
      <w:proofErr w:type="gramEnd"/>
      <w:r w:rsidRPr="00AB4032">
        <w:rPr>
          <w:b/>
          <w:bCs/>
          <w:caps/>
          <w:color w:val="444444"/>
          <w:sz w:val="32"/>
          <w:szCs w:val="32"/>
          <w:u w:val="single"/>
          <w:shd w:val="clear" w:color="auto" w:fill="F6F6F6"/>
        </w:rPr>
        <w:t xml:space="preserve"> PLAVCI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r w:rsidRPr="00446109">
        <w:rPr>
          <w:rStyle w:val="Siln"/>
          <w:color w:val="444444"/>
        </w:rPr>
        <w:t>Indispozicí</w:t>
      </w:r>
      <w:r w:rsidRPr="00446109">
        <w:rPr>
          <w:color w:val="444444"/>
        </w:rPr>
        <w:t xml:space="preserve"> se v plavání rozumí stav, kdy plavec není schopen sám překonat vodní překážku z důvodu zranění, vysílení, postižení křečí, psychických komplikací aj. Je však při plném vědomí, nepropadá panice, vnímá a lze s ním komunikovat. Pokud není v této fázi dopomoc poskytnuta, přechází indispozice často do fáze tonutí. </w:t>
      </w:r>
      <w:r w:rsidRPr="00446109">
        <w:rPr>
          <w:rStyle w:val="Siln"/>
          <w:color w:val="444444"/>
        </w:rPr>
        <w:t xml:space="preserve">Dopomoc indisponovanému není </w:t>
      </w:r>
      <w:proofErr w:type="gramStart"/>
      <w:r w:rsidRPr="00446109">
        <w:rPr>
          <w:rStyle w:val="Siln"/>
          <w:color w:val="444444"/>
        </w:rPr>
        <w:t>totéž</w:t>
      </w:r>
      <w:proofErr w:type="gramEnd"/>
      <w:r w:rsidRPr="00446109">
        <w:rPr>
          <w:rStyle w:val="Siln"/>
          <w:color w:val="444444"/>
        </w:rPr>
        <w:t xml:space="preserve"> co záchrana tonoucího</w:t>
      </w:r>
      <w:r>
        <w:rPr>
          <w:rStyle w:val="Siln"/>
          <w:rFonts w:ascii="inherit" w:hAnsi="inherit"/>
          <w:color w:val="444444"/>
        </w:rPr>
        <w:t>.</w:t>
      </w:r>
      <w:r>
        <w:rPr>
          <w:rFonts w:ascii="inherit" w:hAnsi="inherit"/>
          <w:color w:val="444444"/>
        </w:rPr>
        <w:t xml:space="preserve"> 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proofErr w:type="gramStart"/>
      <w:r>
        <w:rPr>
          <w:rStyle w:val="Siln"/>
          <w:rFonts w:ascii="inherit" w:hAnsi="inherit"/>
          <w:color w:val="444444"/>
          <w:u w:val="single"/>
        </w:rPr>
        <w:t>Indisponovaný  -</w:t>
      </w:r>
      <w:proofErr w:type="gramEnd"/>
      <w:r>
        <w:rPr>
          <w:rStyle w:val="Siln"/>
          <w:rFonts w:ascii="inherit" w:hAnsi="inherit"/>
          <w:color w:val="444444"/>
          <w:u w:val="single"/>
        </w:rPr>
        <w:t xml:space="preserve"> unavený plavec</w:t>
      </w:r>
      <w:r>
        <w:rPr>
          <w:rFonts w:ascii="inherit" w:hAnsi="inherit"/>
          <w:color w:val="444444"/>
        </w:rPr>
        <w:t xml:space="preserve"> :</w:t>
      </w:r>
      <w:r>
        <w:rPr>
          <w:rFonts w:ascii="inherit" w:hAnsi="inherit"/>
          <w:color w:val="444444"/>
        </w:rPr>
        <w:br/>
        <w:t xml:space="preserve">- komunikuje </w:t>
      </w:r>
      <w:r>
        <w:rPr>
          <w:rFonts w:ascii="inherit" w:hAnsi="inherit"/>
          <w:color w:val="444444"/>
        </w:rPr>
        <w:br/>
        <w:t xml:space="preserve">- provádí plavecké pohyby (účelné, pomalé, udržují ho na hladině) </w:t>
      </w:r>
      <w:r>
        <w:rPr>
          <w:rFonts w:ascii="inherit" w:hAnsi="inherit"/>
          <w:color w:val="444444"/>
        </w:rPr>
        <w:br/>
        <w:t>- může volat o pomoc</w:t>
      </w:r>
      <w:r>
        <w:rPr>
          <w:rFonts w:ascii="inherit" w:hAnsi="inherit"/>
          <w:color w:val="444444"/>
        </w:rPr>
        <w:br/>
        <w:t xml:space="preserve">- není zraněn 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r>
        <w:rPr>
          <w:rFonts w:ascii="inherit" w:hAnsi="inherit"/>
          <w:color w:val="444444"/>
        </w:rPr>
        <w:t xml:space="preserve">- </w:t>
      </w:r>
      <w:r>
        <w:rPr>
          <w:rStyle w:val="Siln"/>
          <w:rFonts w:ascii="inherit" w:hAnsi="inherit"/>
          <w:color w:val="444444"/>
        </w:rPr>
        <w:t>PRO ZACHRÁNCE NENÍ NEBEZPEČNÝ</w:t>
      </w:r>
      <w:r>
        <w:rPr>
          <w:rFonts w:ascii="inherit" w:hAnsi="inherit"/>
          <w:color w:val="444444"/>
        </w:rPr>
        <w:t xml:space="preserve"> 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Style w:val="Siln"/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</w:rPr>
        <w:t xml:space="preserve">V tomto případě můžeme použít techniky, které by byly v případě tonoucího pro zachránce ŽIVOTU </w:t>
      </w:r>
      <w:proofErr w:type="gramStart"/>
      <w:r>
        <w:rPr>
          <w:rStyle w:val="Siln"/>
          <w:rFonts w:ascii="inherit" w:hAnsi="inherit"/>
          <w:color w:val="444444"/>
        </w:rPr>
        <w:t>NEBEZPEČNÉ !!</w:t>
      </w:r>
      <w:proofErr w:type="gramEnd"/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  <w:shd w:val="clear" w:color="auto" w:fill="F6F6F6"/>
        </w:rPr>
      </w:pPr>
      <w:r>
        <w:rPr>
          <w:rFonts w:ascii="inherit" w:hAnsi="inherit"/>
          <w:color w:val="444444"/>
          <w:shd w:val="clear" w:color="auto" w:fill="F6F6F6"/>
        </w:rPr>
        <w:t xml:space="preserve">Plavce, který je unaven mohu pustit za sebe, chytí se </w:t>
      </w:r>
      <w:proofErr w:type="spellStart"/>
      <w:r>
        <w:rPr>
          <w:rFonts w:ascii="inherit" w:hAnsi="inherit"/>
          <w:color w:val="444444"/>
          <w:shd w:val="clear" w:color="auto" w:fill="F6F6F6"/>
        </w:rPr>
        <w:t>dopomáhajícího</w:t>
      </w:r>
      <w:proofErr w:type="spellEnd"/>
      <w:r>
        <w:rPr>
          <w:rFonts w:ascii="inherit" w:hAnsi="inherit"/>
          <w:color w:val="444444"/>
          <w:shd w:val="clear" w:color="auto" w:fill="F6F6F6"/>
        </w:rPr>
        <w:t xml:space="preserve"> za ramena a mírnými pohyby prsařskýma nebo kraulovýma nohama mu pomáhá v plavání ke břehu. Paže má nataženy, „nesápe“ se na </w:t>
      </w:r>
      <w:proofErr w:type="spellStart"/>
      <w:r>
        <w:rPr>
          <w:rFonts w:ascii="inherit" w:hAnsi="inherit"/>
          <w:color w:val="444444"/>
          <w:shd w:val="clear" w:color="auto" w:fill="F6F6F6"/>
        </w:rPr>
        <w:t>dopomáhajícího</w:t>
      </w:r>
      <w:proofErr w:type="spellEnd"/>
      <w:r>
        <w:rPr>
          <w:rFonts w:ascii="inherit" w:hAnsi="inherit"/>
          <w:color w:val="444444"/>
          <w:shd w:val="clear" w:color="auto" w:fill="F6F6F6"/>
        </w:rPr>
        <w:t>.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  <w:shd w:val="clear" w:color="auto" w:fill="F6F6F6"/>
        </w:rPr>
      </w:pPr>
      <w:r>
        <w:rPr>
          <w:rFonts w:ascii="inherit" w:hAnsi="inherit"/>
          <w:color w:val="444444"/>
          <w:shd w:val="clear" w:color="auto" w:fill="F6F6F6"/>
        </w:rPr>
        <w:t xml:space="preserve">V případě jednoho </w:t>
      </w:r>
      <w:proofErr w:type="spellStart"/>
      <w:proofErr w:type="gramStart"/>
      <w:r>
        <w:rPr>
          <w:rFonts w:ascii="inherit" w:hAnsi="inherit"/>
          <w:color w:val="444444"/>
          <w:shd w:val="clear" w:color="auto" w:fill="F6F6F6"/>
        </w:rPr>
        <w:t>dopomáhajícího</w:t>
      </w:r>
      <w:proofErr w:type="spellEnd"/>
      <w:r>
        <w:rPr>
          <w:rFonts w:ascii="inherit" w:hAnsi="inherit"/>
          <w:color w:val="444444"/>
          <w:shd w:val="clear" w:color="auto" w:fill="F6F6F6"/>
        </w:rPr>
        <w:t xml:space="preserve"> ,</w:t>
      </w:r>
      <w:proofErr w:type="gramEnd"/>
      <w:r>
        <w:rPr>
          <w:rFonts w:ascii="inherit" w:hAnsi="inherit"/>
          <w:color w:val="444444"/>
          <w:shd w:val="clear" w:color="auto" w:fill="F6F6F6"/>
        </w:rPr>
        <w:t xml:space="preserve"> možno použít variantu:</w:t>
      </w:r>
      <w:r>
        <w:rPr>
          <w:rFonts w:ascii="inherit" w:hAnsi="inherit"/>
          <w:color w:val="444444"/>
          <w:shd w:val="clear" w:color="auto" w:fill="F6F6F6"/>
        </w:rPr>
        <w:br/>
        <w:t xml:space="preserve">- tažením, kdy unavený se zezadu drží za ramena </w:t>
      </w:r>
      <w:proofErr w:type="spellStart"/>
      <w:r>
        <w:rPr>
          <w:rFonts w:ascii="inherit" w:hAnsi="inherit"/>
          <w:color w:val="444444"/>
          <w:shd w:val="clear" w:color="auto" w:fill="F6F6F6"/>
        </w:rPr>
        <w:t>dopomáhajícímu</w:t>
      </w:r>
      <w:proofErr w:type="spellEnd"/>
      <w:r>
        <w:rPr>
          <w:rFonts w:ascii="inherit" w:hAnsi="inherit"/>
          <w:color w:val="444444"/>
          <w:shd w:val="clear" w:color="auto" w:fill="F6F6F6"/>
        </w:rPr>
        <w:br/>
        <w:t xml:space="preserve">- tlačením, unavený leží naznak a </w:t>
      </w:r>
      <w:proofErr w:type="spellStart"/>
      <w:r>
        <w:rPr>
          <w:rFonts w:ascii="inherit" w:hAnsi="inherit"/>
          <w:color w:val="444444"/>
          <w:shd w:val="clear" w:color="auto" w:fill="F6F6F6"/>
        </w:rPr>
        <w:t>dopomáhajícího</w:t>
      </w:r>
      <w:proofErr w:type="spellEnd"/>
      <w:r>
        <w:rPr>
          <w:rFonts w:ascii="inherit" w:hAnsi="inherit"/>
          <w:color w:val="444444"/>
          <w:shd w:val="clear" w:color="auto" w:fill="F6F6F6"/>
        </w:rPr>
        <w:t xml:space="preserve"> se drží za ramena.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r>
        <w:rPr>
          <w:rFonts w:ascii="inherit" w:hAnsi="inherit"/>
          <w:color w:val="444444"/>
        </w:rPr>
        <w:t xml:space="preserve">V případě, že pomáhají 2 plavci, je možno použít dvě varianty: </w:t>
      </w:r>
      <w:r>
        <w:rPr>
          <w:rFonts w:ascii="inherit" w:hAnsi="inherit"/>
          <w:color w:val="444444"/>
        </w:rPr>
        <w:br/>
        <w:t>Tandem – plavci plavou za sebou v řadě, unavený plavec je uprostřed</w:t>
      </w:r>
      <w:r>
        <w:rPr>
          <w:rFonts w:ascii="inherit" w:hAnsi="inherit"/>
          <w:color w:val="444444"/>
        </w:rPr>
        <w:br/>
        <w:t>Letka – plavci plavou vedle sebe</w:t>
      </w:r>
    </w:p>
    <w:p w:rsidR="00BD0995" w:rsidRDefault="00BD0995" w:rsidP="00BD0995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r>
        <w:rPr>
          <w:rFonts w:ascii="inherit" w:hAnsi="inherit"/>
          <w:color w:val="444444"/>
        </w:rPr>
        <w:t xml:space="preserve">Varianta „tandem“ je pro unaveného plavce výhodnější, lze ho tak dopravit na značnou vzdálenost. </w:t>
      </w:r>
    </w:p>
    <w:p w:rsidR="00784587" w:rsidRDefault="00784587">
      <w:bookmarkStart w:id="0" w:name="_GoBack"/>
      <w:bookmarkEnd w:id="0"/>
    </w:p>
    <w:sectPr w:rsidR="0078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95"/>
    <w:rsid w:val="00784587"/>
    <w:rsid w:val="00B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1DFF-C65F-4783-A148-9F04777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0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2020-03-22T09:05:00Z</dcterms:created>
  <dcterms:modified xsi:type="dcterms:W3CDTF">2020-03-22T09:06:00Z</dcterms:modified>
</cp:coreProperties>
</file>