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CEFC6" w14:textId="6DB5606B" w:rsidR="00D55299" w:rsidRDefault="00D55299" w:rsidP="007B3F8D">
      <w:pPr>
        <w:pStyle w:val="Bezmezer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HERMENEUTICS AND RECEPTION AESTHETICS</w:t>
      </w:r>
    </w:p>
    <w:p w14:paraId="5F76A557" w14:textId="77777777" w:rsidR="007B3F8D" w:rsidRDefault="007B3F8D" w:rsidP="007B3F8D">
      <w:pPr>
        <w:pStyle w:val="Bezmezer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8747034" w14:textId="783ADBA5" w:rsidR="007E5FF8" w:rsidRDefault="007E5FF8" w:rsidP="007B3F8D">
      <w:pPr>
        <w:pStyle w:val="Bezmezer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focus of the course </w:t>
      </w:r>
    </w:p>
    <w:p w14:paraId="0509470D" w14:textId="77777777" w:rsidR="007B3F8D" w:rsidRPr="00DB7386" w:rsidRDefault="007B3F8D" w:rsidP="007B3F8D">
      <w:pPr>
        <w:pStyle w:val="Bezmezer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6017EFE" w14:textId="28ABB2F2" w:rsidR="007E5FF8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goal of the course is to outline main issues of modern hermeneutics of H.-G. Gadamer and P. Ricœur. Key texts are as follow: Gadamer’s major work 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Truth &amp;Method 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proofErr w:type="spellStart"/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Wahrheit</w:t>
      </w:r>
      <w:proofErr w:type="spellEnd"/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und </w:t>
      </w:r>
      <w:proofErr w:type="spellStart"/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Methode</w:t>
      </w:r>
      <w:proofErr w:type="spellEnd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) and Ricœur’s writings concerning </w:t>
      </w:r>
      <w:proofErr w:type="spellStart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hermenetutics</w:t>
      </w:r>
      <w:proofErr w:type="spellEnd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from his 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Essays in Hermeneutics I 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The Conflict of Interpretation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and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Essays in Hermeneutics II 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From Text to Action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). Additionally, the focus will be held on aesthetic topics from 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The Relevance of the Beautiful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The Rule of Metaphor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</w:t>
      </w:r>
      <w:r w:rsidRPr="00DB7386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Time and Narrative</w:t>
      </w: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order to consider the decisive effect of hermeneutics on reception aesthetics.</w:t>
      </w:r>
    </w:p>
    <w:p w14:paraId="5DFCAE5A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7277C7DA" w14:textId="10435E40" w:rsidR="007B3F8D" w:rsidRDefault="00FF6919" w:rsidP="007B3F8D">
      <w:pPr>
        <w:pStyle w:val="Bezmezer"/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Main Topics</w:t>
      </w:r>
      <w:r w:rsidR="007E5FF8" w:rsidRPr="006B68C9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: </w:t>
      </w:r>
    </w:p>
    <w:p w14:paraId="6AEE1780" w14:textId="41B994A0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1. Ideal of Objectivity vs. Hermeneutical Circle.</w:t>
      </w:r>
    </w:p>
    <w:p w14:paraId="4B0884C2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2. “</w:t>
      </w:r>
      <w:proofErr w:type="spellStart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Bildung</w:t>
      </w:r>
      <w:proofErr w:type="spellEnd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”, </w:t>
      </w:r>
      <w:proofErr w:type="spellStart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Sensus</w:t>
      </w:r>
      <w:proofErr w:type="spellEnd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Communis</w:t>
      </w:r>
      <w:proofErr w:type="spellEnd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, Judgment, Taste.</w:t>
      </w:r>
    </w:p>
    <w:p w14:paraId="20D9D8AD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3. Elements of a Theory of Hermeneutic Experience: (I) Prejudices, (II) Authority.</w:t>
      </w:r>
    </w:p>
    <w:p w14:paraId="4EE3A05B" w14:textId="77777777" w:rsidR="00EB6A7B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4. Elements of a Theory of Hermeneutic Experience: (III) Temporal Distance, (IV) Principle </w:t>
      </w:r>
    </w:p>
    <w:p w14:paraId="605A224A" w14:textId="1AAA526B" w:rsidR="007E5FF8" w:rsidRPr="00DB7386" w:rsidRDefault="00EB6A7B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  </w:t>
      </w:r>
      <w:proofErr w:type="gramStart"/>
      <w:r w:rsidR="007E5FF8"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of </w:t>
      </w:r>
      <w:r w:rsidR="007E5FF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7E5FF8"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History</w:t>
      </w:r>
      <w:proofErr w:type="gramEnd"/>
      <w:r w:rsidR="007E5FF8"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of Effect (</w:t>
      </w:r>
      <w:proofErr w:type="spellStart"/>
      <w:r w:rsidR="007E5FF8"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Wirkungsgeschichte</w:t>
      </w:r>
      <w:proofErr w:type="spellEnd"/>
      <w:r w:rsidR="007E5FF8"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).</w:t>
      </w:r>
    </w:p>
    <w:p w14:paraId="7CE2489F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5. Natural and Human Sciences. The Problem of Methodology of Human Sciences.</w:t>
      </w:r>
    </w:p>
    <w:p w14:paraId="1008F081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bookmarkStart w:id="0" w:name="_GoBack"/>
      <w:bookmarkEnd w:id="0"/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6. Language and Hermeneutics. Art.</w:t>
      </w:r>
    </w:p>
    <w:p w14:paraId="41FF3857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7. Ricœur’s Interconnection of Hermeneutics and Structuralism.</w:t>
      </w:r>
    </w:p>
    <w:p w14:paraId="77213346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8. To Explain vs. To Understand.</w:t>
      </w:r>
    </w:p>
    <w:p w14:paraId="4FB9042F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9. Discourse. Speaking and Writing.</w:t>
      </w:r>
    </w:p>
    <w:p w14:paraId="07E24D61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10. Metaphor and Symbol.</w:t>
      </w:r>
    </w:p>
    <w:p w14:paraId="0FBF2E99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11. Time and Narrative.</w:t>
      </w:r>
    </w:p>
    <w:p w14:paraId="346B6B70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B7386">
        <w:rPr>
          <w:rFonts w:ascii="Times New Roman" w:hAnsi="Times New Roman" w:cs="Times New Roman"/>
          <w:color w:val="000000"/>
          <w:sz w:val="24"/>
          <w:szCs w:val="24"/>
          <w:lang w:val="en-GB"/>
        </w:rPr>
        <w:t>12. Reception Aesthetics.</w:t>
      </w:r>
    </w:p>
    <w:p w14:paraId="180588F2" w14:textId="77777777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27637CEA" w14:textId="754F3E52" w:rsidR="007E5FF8" w:rsidRPr="00DB7386" w:rsidRDefault="007E5FF8" w:rsidP="007B3F8D">
      <w:pPr>
        <w:pStyle w:val="Bezmezer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ab/>
      </w:r>
      <w:r w:rsidRPr="007B3F8D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Requirements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:</w:t>
      </w:r>
    </w:p>
    <w:p w14:paraId="78423F4F" w14:textId="69DF91AD" w:rsidR="007E5FF8" w:rsidRPr="007B3F8D" w:rsidRDefault="00FA1DFB" w:rsidP="007B3F8D">
      <w:pPr>
        <w:pStyle w:val="Bezmezer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 xml:space="preserve">1. </w:t>
      </w:r>
      <w:r w:rsidR="007E5FF8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 xml:space="preserve">An essay in English of 4-5 pages (Word pages, 12 pt., 1,5 line spacing) on one topic from the course. Send it to e-mail </w:t>
      </w:r>
      <w:hyperlink r:id="rId4" w:history="1">
        <w:r w:rsidR="007E5FF8" w:rsidRPr="007B3F8D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  <w:lang w:val="en-GB"/>
          </w:rPr>
          <w:t>felix.borecky@seznam.cz</w:t>
        </w:r>
      </w:hyperlink>
      <w:r w:rsidR="007E5FF8" w:rsidRPr="007B3F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[@ = at], until </w:t>
      </w:r>
      <w:r w:rsidRPr="007B3F8D">
        <w:rPr>
          <w:rFonts w:ascii="Times New Roman" w:hAnsi="Times New Roman" w:cs="Times New Roman"/>
          <w:b/>
          <w:bCs/>
          <w:sz w:val="24"/>
          <w:szCs w:val="24"/>
          <w:lang w:val="en-GB"/>
        </w:rPr>
        <w:t>May</w:t>
      </w:r>
      <w:r w:rsidR="0081489D" w:rsidRPr="007B3F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7B3F8D">
        <w:rPr>
          <w:rFonts w:ascii="Times New Roman" w:hAnsi="Times New Roman" w:cs="Times New Roman"/>
          <w:b/>
          <w:bCs/>
          <w:sz w:val="24"/>
          <w:szCs w:val="24"/>
          <w:lang w:val="en-GB"/>
        </w:rPr>
        <w:t>21</w:t>
      </w:r>
      <w:r w:rsidRPr="007B3F8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st</w:t>
      </w:r>
      <w:r w:rsidR="007E5FF8" w:rsidRPr="007B3F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</w:p>
    <w:p w14:paraId="2083A872" w14:textId="00987C53" w:rsidR="007E5FF8" w:rsidRPr="007B3F8D" w:rsidRDefault="00C731F3" w:rsidP="007B3F8D">
      <w:pPr>
        <w:pStyle w:val="Bezmezer"/>
        <w:spacing w:line="360" w:lineRule="auto"/>
        <w:rPr>
          <w:rStyle w:val="Siln"/>
          <w:rFonts w:ascii="Times New Roman" w:hAnsi="Times New Roman" w:cs="Times New Roman"/>
          <w:b w:val="0"/>
          <w:bCs w:val="0"/>
          <w:i/>
          <w:color w:val="000000"/>
          <w:sz w:val="24"/>
          <w:szCs w:val="24"/>
          <w:lang w:val="en-GB"/>
        </w:rPr>
      </w:pPr>
      <w:r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>2</w:t>
      </w:r>
      <w:r w:rsidR="007E5FF8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 xml:space="preserve">. Final exam. </w:t>
      </w:r>
      <w:r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>I</w:t>
      </w:r>
      <w:r w:rsidR="007E5FF8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 xml:space="preserve">t is necessary to study mandatory literature which </w:t>
      </w:r>
      <w:r w:rsidR="00632BB1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>will be</w:t>
      </w:r>
      <w:r w:rsidR="007E5FF8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 xml:space="preserve"> available on </w:t>
      </w:r>
      <w:r w:rsidR="000672B1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 xml:space="preserve">Moodle </w:t>
      </w:r>
      <w:r w:rsidR="007E5FF8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>in attached file</w:t>
      </w:r>
      <w:r w:rsidR="000672B1" w:rsidRPr="007B3F8D">
        <w:rPr>
          <w:rStyle w:val="Siln"/>
          <w:rFonts w:ascii="Times New Roman" w:hAnsi="Times New Roman" w:cs="Times New Roman"/>
          <w:b w:val="0"/>
          <w:bCs w:val="0"/>
          <w:color w:val="000000"/>
          <w:sz w:val="24"/>
          <w:szCs w:val="24"/>
          <w:lang w:val="en-GB"/>
        </w:rPr>
        <w:t>s.</w:t>
      </w:r>
    </w:p>
    <w:p w14:paraId="70B7DDB4" w14:textId="77777777" w:rsidR="007D7C9B" w:rsidRPr="007E5FF8" w:rsidRDefault="007D7C9B">
      <w:pPr>
        <w:rPr>
          <w:lang w:val="en-GB"/>
        </w:rPr>
      </w:pPr>
    </w:p>
    <w:sectPr w:rsidR="007D7C9B" w:rsidRPr="007E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BA"/>
    <w:rsid w:val="000672B1"/>
    <w:rsid w:val="004B2884"/>
    <w:rsid w:val="00632BB1"/>
    <w:rsid w:val="0067640B"/>
    <w:rsid w:val="00767D58"/>
    <w:rsid w:val="0078291E"/>
    <w:rsid w:val="007B3F8D"/>
    <w:rsid w:val="007D7C9B"/>
    <w:rsid w:val="007E5FF8"/>
    <w:rsid w:val="008138A4"/>
    <w:rsid w:val="0081489D"/>
    <w:rsid w:val="00C007BA"/>
    <w:rsid w:val="00C43C2C"/>
    <w:rsid w:val="00C731F3"/>
    <w:rsid w:val="00D55299"/>
    <w:rsid w:val="00EB6A7B"/>
    <w:rsid w:val="00FA1DFB"/>
    <w:rsid w:val="00FC4D10"/>
    <w:rsid w:val="00F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9F22"/>
  <w15:chartTrackingRefBased/>
  <w15:docId w15:val="{01C3C749-9F5F-469E-9C3A-D92AC2A8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kurzíva"/>
    <w:uiPriority w:val="1"/>
    <w:qFormat/>
    <w:rsid w:val="007E5FF8"/>
    <w:pPr>
      <w:spacing w:after="0" w:line="240" w:lineRule="auto"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E5FF8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7E5FF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lix.borecky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12</cp:revision>
  <dcterms:created xsi:type="dcterms:W3CDTF">2020-02-17T20:01:00Z</dcterms:created>
  <dcterms:modified xsi:type="dcterms:W3CDTF">2020-03-27T16:43:00Z</dcterms:modified>
</cp:coreProperties>
</file>