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1E" w:rsidRDefault="00BE2C1E"/>
    <w:p w:rsidR="00BE2C1E" w:rsidRDefault="00BE2C1E">
      <w:r>
        <w:t>Prameny:</w:t>
      </w:r>
    </w:p>
    <w:p w:rsidR="00BE2C1E" w:rsidRDefault="00BE2C1E" w:rsidP="007A4997">
      <w:pPr>
        <w:spacing w:after="0" w:line="360" w:lineRule="auto"/>
      </w:pPr>
      <w:r w:rsidRPr="00B40C21">
        <w:t>Čtení ze starých kronik  legend, Praha 1974.</w:t>
      </w:r>
      <w:r w:rsidRPr="00B40C21">
        <w:br/>
        <w:t>Kristianova legenda. Život a umučení svatého Václava a jeho báby svaté Ludmily, ed. a  překlad J. Ludvíkovský, Praha 1978.</w:t>
      </w:r>
      <w:r w:rsidRPr="00B40C21">
        <w:br/>
      </w:r>
    </w:p>
    <w:p w:rsidR="00BE2C1E" w:rsidRDefault="00BE2C1E" w:rsidP="007A4997">
      <w:pPr>
        <w:spacing w:after="0" w:line="360" w:lineRule="auto"/>
      </w:pPr>
      <w:r>
        <w:t>Literatura:</w:t>
      </w:r>
    </w:p>
    <w:p w:rsidR="00BE2C1E" w:rsidRDefault="00BE2C1E" w:rsidP="007A4997">
      <w:pPr>
        <w:spacing w:after="0" w:line="360" w:lineRule="auto"/>
      </w:pPr>
      <w:r>
        <w:rPr>
          <w:rStyle w:val="CittHTML"/>
          <w:i w:val="0"/>
          <w:iCs w:val="0"/>
        </w:rPr>
        <w:t xml:space="preserve">Dvorník, F., </w:t>
      </w:r>
      <w:r>
        <w:rPr>
          <w:rStyle w:val="CittHTML"/>
        </w:rPr>
        <w:t>Byzantské misie u Slovanů</w:t>
      </w:r>
      <w:r>
        <w:rPr>
          <w:rStyle w:val="CittHTML"/>
          <w:i w:val="0"/>
          <w:iCs w:val="0"/>
        </w:rPr>
        <w:t>. Praha: Vyšehrad, 1970.</w:t>
      </w:r>
    </w:p>
    <w:p w:rsidR="00BE2C1E" w:rsidRDefault="00BE2C1E" w:rsidP="007A4997">
      <w:pPr>
        <w:spacing w:after="0" w:line="360" w:lineRule="auto"/>
      </w:pPr>
      <w:r w:rsidRPr="00B40C21">
        <w:t>Galuška, L.,  Velká Morava, Brno 1991.</w:t>
      </w:r>
    </w:p>
    <w:p w:rsidR="005E4E5A" w:rsidRDefault="00BE2C1E" w:rsidP="007A4997">
      <w:pPr>
        <w:spacing w:after="0" w:line="360" w:lineRule="auto"/>
        <w:rPr>
          <w:rStyle w:val="CittHTML"/>
          <w:i w:val="0"/>
          <w:iCs w:val="0"/>
        </w:rPr>
      </w:pPr>
      <w:r>
        <w:rPr>
          <w:rStyle w:val="CittHTML"/>
          <w:i w:val="0"/>
          <w:iCs w:val="0"/>
        </w:rPr>
        <w:t>HAVLÍK, L</w:t>
      </w:r>
      <w:r w:rsidR="005E4E5A">
        <w:rPr>
          <w:rStyle w:val="CittHTML"/>
          <w:i w:val="0"/>
          <w:iCs w:val="0"/>
        </w:rPr>
        <w:t>.</w:t>
      </w:r>
      <w:r>
        <w:rPr>
          <w:rStyle w:val="CittHTML"/>
          <w:i w:val="0"/>
          <w:iCs w:val="0"/>
        </w:rPr>
        <w:t xml:space="preserve"> E.</w:t>
      </w:r>
      <w:r w:rsidR="005E4E5A">
        <w:rPr>
          <w:rStyle w:val="CittHTML"/>
          <w:i w:val="0"/>
          <w:iCs w:val="0"/>
        </w:rPr>
        <w:t>,</w:t>
      </w:r>
      <w:r>
        <w:rPr>
          <w:rStyle w:val="CittHTML"/>
          <w:i w:val="0"/>
          <w:iCs w:val="0"/>
        </w:rPr>
        <w:t xml:space="preserve"> </w:t>
      </w:r>
      <w:r>
        <w:rPr>
          <w:rStyle w:val="CittHTML"/>
        </w:rPr>
        <w:t>Svatopluk Veliký, král Moravanů a Slovanů</w:t>
      </w:r>
      <w:r>
        <w:rPr>
          <w:rStyle w:val="CittHTML"/>
          <w:i w:val="0"/>
          <w:iCs w:val="0"/>
        </w:rPr>
        <w:t>. Brno, 1994</w:t>
      </w:r>
    </w:p>
    <w:p w:rsidR="00C35B1A" w:rsidRDefault="00C35B1A" w:rsidP="007A4997">
      <w:pPr>
        <w:spacing w:after="0" w:line="360" w:lineRule="auto"/>
        <w:rPr>
          <w:rStyle w:val="CittHTML"/>
          <w:i w:val="0"/>
          <w:iCs w:val="0"/>
        </w:rPr>
      </w:pPr>
      <w:r>
        <w:t>Kouřil, P.</w:t>
      </w:r>
      <w:r w:rsidR="007A4997">
        <w:t>,</w:t>
      </w:r>
      <w:r>
        <w:t xml:space="preserve"> Velká Morava, in: </w:t>
      </w:r>
      <w:r>
        <w:rPr>
          <w:rStyle w:val="sourcedocument"/>
        </w:rPr>
        <w:t xml:space="preserve">Přemyslovci: budování českého státu, </w:t>
      </w:r>
      <w:r>
        <w:t>Praha 2009 s. 100-105, s. 108-121.</w:t>
      </w:r>
    </w:p>
    <w:p w:rsidR="005E4E5A" w:rsidRDefault="005E4E5A" w:rsidP="007A4997">
      <w:pPr>
        <w:spacing w:after="0" w:line="360" w:lineRule="auto"/>
      </w:pPr>
      <w:r>
        <w:rPr>
          <w:rStyle w:val="CittHTML"/>
          <w:i w:val="0"/>
          <w:iCs w:val="0"/>
        </w:rPr>
        <w:t>Měřínský, Z.,</w:t>
      </w:r>
      <w:r w:rsidR="007A4997">
        <w:rPr>
          <w:rStyle w:val="CittHTML"/>
          <w:i w:val="0"/>
          <w:iCs w:val="0"/>
        </w:rPr>
        <w:t xml:space="preserve"> </w:t>
      </w:r>
      <w:r>
        <w:rPr>
          <w:rStyle w:val="CittHTML"/>
        </w:rPr>
        <w:t>České země od příchodu Slovanů po Velkou Moravu II</w:t>
      </w:r>
      <w:r>
        <w:rPr>
          <w:rStyle w:val="CittHTML"/>
          <w:i w:val="0"/>
          <w:iCs w:val="0"/>
        </w:rPr>
        <w:t>. Praha, 2006.</w:t>
      </w:r>
      <w:r w:rsidR="00BE2C1E" w:rsidRPr="00B40C21">
        <w:br/>
        <w:t>Třeštík, D.</w:t>
      </w:r>
      <w:r w:rsidR="00BE2C1E">
        <w:t>,</w:t>
      </w:r>
      <w:r w:rsidR="00BE2C1E" w:rsidRPr="00B40C21">
        <w:t xml:space="preserve"> Vznik Velké Moravy. Moravané, Čechové a Střední Evropa v letech 791-871, Praha 2001.</w:t>
      </w:r>
    </w:p>
    <w:p w:rsidR="00BE2C1E" w:rsidRPr="00BE2C1E" w:rsidRDefault="005E4E5A" w:rsidP="007A4997">
      <w:pPr>
        <w:spacing w:after="0" w:line="360" w:lineRule="auto"/>
        <w:rPr>
          <w:bCs/>
        </w:rPr>
      </w:pPr>
      <w:r>
        <w:t xml:space="preserve">Vašica, J., </w:t>
      </w:r>
      <w:r>
        <w:rPr>
          <w:rStyle w:val="CittHTML"/>
        </w:rPr>
        <w:t>Literární památky epochy velkomoravské 863-885</w:t>
      </w:r>
      <w:r>
        <w:rPr>
          <w:rStyle w:val="CittHTML"/>
          <w:i w:val="0"/>
          <w:iCs w:val="0"/>
        </w:rPr>
        <w:t xml:space="preserve">, </w:t>
      </w:r>
      <w:r w:rsidR="00BE2C1E" w:rsidRPr="00B40C21">
        <w:t>1963</w:t>
      </w:r>
      <w:r w:rsidR="00BE2C1E">
        <w:t>.</w:t>
      </w:r>
      <w:r w:rsidR="00BE2C1E" w:rsidRPr="00B40C21">
        <w:br/>
        <w:t>Vavřínek, V.</w:t>
      </w:r>
      <w:r w:rsidR="00BE2C1E">
        <w:t>,</w:t>
      </w:r>
      <w:r w:rsidR="00BE2C1E" w:rsidRPr="00BE2C1E">
        <w:rPr>
          <w:rFonts w:ascii="Times New Roman" w:eastAsia="Times New Roman" w:hAnsi="Times New Roman" w:cs="Times New Roman"/>
          <w:kern w:val="36"/>
          <w:sz w:val="48"/>
          <w:szCs w:val="48"/>
          <w:lang w:eastAsia="cs-CZ"/>
        </w:rPr>
        <w:t xml:space="preserve"> </w:t>
      </w:r>
      <w:r w:rsidR="00BE2C1E" w:rsidRPr="00BE2C1E">
        <w:rPr>
          <w:bCs/>
        </w:rPr>
        <w:t>Cyril a Metod</w:t>
      </w:r>
      <w:r>
        <w:rPr>
          <w:bCs/>
        </w:rPr>
        <w:t>ěj mezi Konstantinopolí a Římem</w:t>
      </w:r>
      <w:r w:rsidR="00BE2C1E">
        <w:rPr>
          <w:bCs/>
        </w:rPr>
        <w:t>, Praha 2013.</w:t>
      </w:r>
    </w:p>
    <w:p w:rsidR="00BE2C1E" w:rsidRDefault="00BE2C1E" w:rsidP="007A4997">
      <w:pPr>
        <w:spacing w:after="0" w:line="360" w:lineRule="auto"/>
      </w:pPr>
    </w:p>
    <w:p w:rsidR="00BE2C1E" w:rsidRDefault="00BE2C1E" w:rsidP="007A4997">
      <w:pPr>
        <w:spacing w:after="0" w:line="360" w:lineRule="auto"/>
      </w:pPr>
    </w:p>
    <w:sectPr w:rsidR="00BE2C1E" w:rsidSect="00E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>
    <w:applyBreakingRules/>
  </w:compat>
  <w:rsids>
    <w:rsidRoot w:val="00BE2C1E"/>
    <w:rsid w:val="00286743"/>
    <w:rsid w:val="005E4E5A"/>
    <w:rsid w:val="007A4997"/>
    <w:rsid w:val="00816017"/>
    <w:rsid w:val="00BE2C1E"/>
    <w:rsid w:val="00C35B1A"/>
    <w:rsid w:val="00EF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52E"/>
  </w:style>
  <w:style w:type="paragraph" w:styleId="Nadpis1">
    <w:name w:val="heading 1"/>
    <w:basedOn w:val="Normln"/>
    <w:next w:val="Normln"/>
    <w:link w:val="Nadpis1Char"/>
    <w:uiPriority w:val="9"/>
    <w:qFormat/>
    <w:rsid w:val="00BE2C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2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ittHTML">
    <w:name w:val="HTML Cite"/>
    <w:basedOn w:val="Standardnpsmoodstavce"/>
    <w:uiPriority w:val="99"/>
    <w:semiHidden/>
    <w:unhideWhenUsed/>
    <w:rsid w:val="00BE2C1E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BE2C1E"/>
    <w:rPr>
      <w:color w:val="0000FF"/>
      <w:u w:val="single"/>
    </w:rPr>
  </w:style>
  <w:style w:type="character" w:customStyle="1" w:styleId="sourcedocument">
    <w:name w:val="sourcedocument"/>
    <w:basedOn w:val="Standardnpsmoodstavce"/>
    <w:rsid w:val="00C35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Kateřina</cp:lastModifiedBy>
  <cp:revision>2</cp:revision>
  <dcterms:created xsi:type="dcterms:W3CDTF">2020-03-14T22:23:00Z</dcterms:created>
  <dcterms:modified xsi:type="dcterms:W3CDTF">2020-03-18T10:01:00Z</dcterms:modified>
</cp:coreProperties>
</file>