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73" w:rsidRPr="00727073" w:rsidRDefault="00727073" w:rsidP="00727073">
      <w:pPr>
        <w:spacing w:after="0" w:line="240" w:lineRule="auto"/>
        <w:rPr>
          <w:rFonts w:eastAsia="Times New Roman" w:cs="Times New Roman"/>
          <w:b/>
          <w:sz w:val="36"/>
          <w:szCs w:val="36"/>
          <w:lang w:eastAsia="cs-CZ"/>
        </w:rPr>
      </w:pPr>
      <w:r w:rsidRPr="00727073">
        <w:rPr>
          <w:rFonts w:eastAsia="Times New Roman" w:cs="Times New Roman"/>
          <w:b/>
          <w:sz w:val="36"/>
          <w:szCs w:val="36"/>
          <w:lang w:eastAsia="cs-CZ"/>
        </w:rPr>
        <w:t>Co je MBTI (</w:t>
      </w:r>
      <w:proofErr w:type="spellStart"/>
      <w:r w:rsidRPr="00727073">
        <w:rPr>
          <w:rFonts w:eastAsia="Times New Roman" w:cs="Times New Roman"/>
          <w:b/>
          <w:sz w:val="36"/>
          <w:szCs w:val="36"/>
          <w:lang w:eastAsia="cs-CZ"/>
        </w:rPr>
        <w:t>Myers-Briggs</w:t>
      </w:r>
      <w:proofErr w:type="spellEnd"/>
      <w:r w:rsidRPr="00727073">
        <w:rPr>
          <w:rFonts w:eastAsia="Times New Roman" w:cs="Times New Roman"/>
          <w:b/>
          <w:sz w:val="36"/>
          <w:szCs w:val="36"/>
          <w:lang w:eastAsia="cs-CZ"/>
        </w:rPr>
        <w:t xml:space="preserve"> Type </w:t>
      </w:r>
      <w:proofErr w:type="spellStart"/>
      <w:r w:rsidRPr="00727073">
        <w:rPr>
          <w:rFonts w:eastAsia="Times New Roman" w:cs="Times New Roman"/>
          <w:b/>
          <w:sz w:val="36"/>
          <w:szCs w:val="36"/>
          <w:lang w:eastAsia="cs-CZ"/>
        </w:rPr>
        <w:t>Indicator</w:t>
      </w:r>
      <w:proofErr w:type="spellEnd"/>
      <w:r w:rsidRPr="00727073">
        <w:rPr>
          <w:rFonts w:eastAsia="Times New Roman" w:cs="Times New Roman"/>
          <w:b/>
          <w:sz w:val="36"/>
          <w:szCs w:val="36"/>
          <w:lang w:eastAsia="cs-CZ"/>
        </w:rPr>
        <w:t xml:space="preserve">) </w:t>
      </w:r>
    </w:p>
    <w:p w:rsidR="00727073" w:rsidRDefault="00727073" w:rsidP="00727073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</w:p>
    <w:p w:rsidR="00727073" w:rsidRPr="00727073" w:rsidRDefault="00727073" w:rsidP="00727073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727073">
        <w:rPr>
          <w:rFonts w:eastAsia="Times New Roman" w:cs="Times New Roman"/>
          <w:sz w:val="28"/>
          <w:szCs w:val="28"/>
          <w:lang w:eastAsia="cs-CZ"/>
        </w:rPr>
        <w:t>MBTI (</w:t>
      </w:r>
      <w:proofErr w:type="spellStart"/>
      <w:r w:rsidRPr="00727073">
        <w:rPr>
          <w:rFonts w:eastAsia="Times New Roman" w:cs="Times New Roman"/>
          <w:sz w:val="28"/>
          <w:szCs w:val="28"/>
          <w:lang w:eastAsia="cs-CZ"/>
        </w:rPr>
        <w:t>Myers</w:t>
      </w:r>
      <w:r>
        <w:rPr>
          <w:rFonts w:eastAsia="Times New Roman" w:cs="Times New Roman"/>
          <w:sz w:val="28"/>
          <w:szCs w:val="28"/>
          <w:lang w:eastAsia="cs-CZ"/>
        </w:rPr>
        <w:t>-Briggs</w:t>
      </w:r>
      <w:proofErr w:type="spellEnd"/>
      <w:r>
        <w:rPr>
          <w:rFonts w:eastAsia="Times New Roman" w:cs="Times New Roman"/>
          <w:sz w:val="28"/>
          <w:szCs w:val="28"/>
          <w:lang w:eastAsia="cs-CZ"/>
        </w:rPr>
        <w:t xml:space="preserve"> Type </w:t>
      </w:r>
      <w:proofErr w:type="spellStart"/>
      <w:r>
        <w:rPr>
          <w:rFonts w:eastAsia="Times New Roman" w:cs="Times New Roman"/>
          <w:sz w:val="28"/>
          <w:szCs w:val="28"/>
          <w:lang w:eastAsia="cs-CZ"/>
        </w:rPr>
        <w:t>Indicator</w:t>
      </w:r>
      <w:proofErr w:type="spellEnd"/>
      <w:r>
        <w:rPr>
          <w:rFonts w:eastAsia="Times New Roman" w:cs="Times New Roman"/>
          <w:sz w:val="28"/>
          <w:szCs w:val="28"/>
          <w:lang w:eastAsia="cs-CZ"/>
        </w:rPr>
        <w:t>) je typologií osobnosti vytvořenou</w:t>
      </w:r>
      <w:r w:rsidRPr="00727073">
        <w:rPr>
          <w:rFonts w:eastAsia="Times New Roman" w:cs="Times New Roman"/>
          <w:sz w:val="28"/>
          <w:szCs w:val="28"/>
          <w:lang w:eastAsia="cs-CZ"/>
        </w:rPr>
        <w:t xml:space="preserve"> americkou psycholožkou Isabel </w:t>
      </w:r>
      <w:proofErr w:type="spellStart"/>
      <w:r w:rsidRPr="00727073">
        <w:rPr>
          <w:rFonts w:eastAsia="Times New Roman" w:cs="Times New Roman"/>
          <w:sz w:val="28"/>
          <w:szCs w:val="28"/>
          <w:lang w:eastAsia="cs-CZ"/>
        </w:rPr>
        <w:t>Briggs</w:t>
      </w:r>
      <w:proofErr w:type="spellEnd"/>
      <w:r w:rsidRPr="00727073">
        <w:rPr>
          <w:rFonts w:eastAsia="Times New Roman" w:cs="Times New Roman"/>
          <w:sz w:val="28"/>
          <w:szCs w:val="28"/>
          <w:lang w:eastAsia="cs-CZ"/>
        </w:rPr>
        <w:t xml:space="preserve"> </w:t>
      </w:r>
      <w:proofErr w:type="spellStart"/>
      <w:r w:rsidRPr="00727073">
        <w:rPr>
          <w:rFonts w:eastAsia="Times New Roman" w:cs="Times New Roman"/>
          <w:sz w:val="28"/>
          <w:szCs w:val="28"/>
          <w:lang w:eastAsia="cs-CZ"/>
        </w:rPr>
        <w:t>Myers</w:t>
      </w:r>
      <w:proofErr w:type="spellEnd"/>
      <w:r w:rsidRPr="00727073">
        <w:rPr>
          <w:rFonts w:eastAsia="Times New Roman" w:cs="Times New Roman"/>
          <w:sz w:val="28"/>
          <w:szCs w:val="28"/>
          <w:lang w:eastAsia="cs-CZ"/>
        </w:rPr>
        <w:t xml:space="preserve"> a její matkou </w:t>
      </w:r>
      <w:proofErr w:type="spellStart"/>
      <w:r w:rsidRPr="00727073">
        <w:rPr>
          <w:rFonts w:eastAsia="Times New Roman" w:cs="Times New Roman"/>
          <w:sz w:val="28"/>
          <w:szCs w:val="28"/>
          <w:lang w:eastAsia="cs-CZ"/>
        </w:rPr>
        <w:t>Katharine</w:t>
      </w:r>
      <w:proofErr w:type="spellEnd"/>
      <w:r w:rsidRPr="00727073">
        <w:rPr>
          <w:rFonts w:eastAsia="Times New Roman" w:cs="Times New Roman"/>
          <w:sz w:val="28"/>
          <w:szCs w:val="28"/>
          <w:lang w:eastAsia="cs-CZ"/>
        </w:rPr>
        <w:t xml:space="preserve"> </w:t>
      </w:r>
      <w:proofErr w:type="spellStart"/>
      <w:r w:rsidRPr="00727073">
        <w:rPr>
          <w:rFonts w:eastAsia="Times New Roman" w:cs="Times New Roman"/>
          <w:sz w:val="28"/>
          <w:szCs w:val="28"/>
          <w:lang w:eastAsia="cs-CZ"/>
        </w:rPr>
        <w:t>Cook</w:t>
      </w:r>
      <w:proofErr w:type="spellEnd"/>
      <w:r w:rsidRPr="00727073">
        <w:rPr>
          <w:rFonts w:eastAsia="Times New Roman" w:cs="Times New Roman"/>
          <w:sz w:val="28"/>
          <w:szCs w:val="28"/>
          <w:lang w:eastAsia="cs-CZ"/>
        </w:rPr>
        <w:t xml:space="preserve"> </w:t>
      </w:r>
      <w:proofErr w:type="spellStart"/>
      <w:r w:rsidRPr="00727073">
        <w:rPr>
          <w:rFonts w:eastAsia="Times New Roman" w:cs="Times New Roman"/>
          <w:sz w:val="28"/>
          <w:szCs w:val="28"/>
          <w:lang w:eastAsia="cs-CZ"/>
        </w:rPr>
        <w:t>Briggs</w:t>
      </w:r>
      <w:proofErr w:type="spellEnd"/>
      <w:r w:rsidRPr="00727073">
        <w:rPr>
          <w:rFonts w:eastAsia="Times New Roman" w:cs="Times New Roman"/>
          <w:sz w:val="28"/>
          <w:szCs w:val="28"/>
          <w:lang w:eastAsia="cs-CZ"/>
        </w:rPr>
        <w:t xml:space="preserve">. Jaký </w:t>
      </w:r>
      <w:proofErr w:type="gramStart"/>
      <w:r w:rsidRPr="00727073">
        <w:rPr>
          <w:rFonts w:eastAsia="Times New Roman" w:cs="Times New Roman"/>
          <w:sz w:val="28"/>
          <w:szCs w:val="28"/>
          <w:lang w:eastAsia="cs-CZ"/>
        </w:rPr>
        <w:t>jste</w:t>
      </w:r>
      <w:proofErr w:type="gramEnd"/>
      <w:r w:rsidRPr="00727073">
        <w:rPr>
          <w:rFonts w:eastAsia="Times New Roman" w:cs="Times New Roman"/>
          <w:sz w:val="28"/>
          <w:szCs w:val="28"/>
          <w:lang w:eastAsia="cs-CZ"/>
        </w:rPr>
        <w:t xml:space="preserve"> typ osobnosti </w:t>
      </w:r>
      <w:proofErr w:type="gramStart"/>
      <w:r w:rsidRPr="00727073">
        <w:rPr>
          <w:rFonts w:eastAsia="Times New Roman" w:cs="Times New Roman"/>
          <w:sz w:val="28"/>
          <w:szCs w:val="28"/>
          <w:lang w:eastAsia="cs-CZ"/>
        </w:rPr>
        <w:t>zjistíte</w:t>
      </w:r>
      <w:proofErr w:type="gramEnd"/>
      <w:r w:rsidRPr="00727073">
        <w:rPr>
          <w:rFonts w:eastAsia="Times New Roman" w:cs="Times New Roman"/>
          <w:sz w:val="28"/>
          <w:szCs w:val="28"/>
          <w:lang w:eastAsia="cs-CZ"/>
        </w:rPr>
        <w:t xml:space="preserve"> v našem testu. </w:t>
      </w:r>
    </w:p>
    <w:p w:rsidR="00727073" w:rsidRPr="00727073" w:rsidRDefault="00727073" w:rsidP="00727073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>MBTI</w:t>
      </w:r>
      <w:r w:rsidRPr="00727073">
        <w:rPr>
          <w:rFonts w:eastAsia="Times New Roman" w:cs="Times New Roman"/>
          <w:sz w:val="28"/>
          <w:szCs w:val="28"/>
          <w:lang w:eastAsia="cs-CZ"/>
        </w:rPr>
        <w:t xml:space="preserve"> (</w:t>
      </w:r>
      <w:proofErr w:type="spellStart"/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>Myers-Briggs</w:t>
      </w:r>
      <w:proofErr w:type="spellEnd"/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Type </w:t>
      </w:r>
      <w:proofErr w:type="spellStart"/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>Indicator</w:t>
      </w:r>
      <w:proofErr w:type="spellEnd"/>
      <w:r w:rsidRPr="00727073">
        <w:rPr>
          <w:rFonts w:eastAsia="Times New Roman" w:cs="Times New Roman"/>
          <w:sz w:val="28"/>
          <w:szCs w:val="28"/>
          <w:lang w:eastAsia="cs-CZ"/>
        </w:rPr>
        <w:t xml:space="preserve">) je pojem označující jeden z modelů osobnosti. Vytvořily ho americká psycholožka </w:t>
      </w:r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 xml:space="preserve">Isabel </w:t>
      </w:r>
      <w:proofErr w:type="spellStart"/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>Briggs</w:t>
      </w:r>
      <w:proofErr w:type="spellEnd"/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>Myers</w:t>
      </w:r>
      <w:proofErr w:type="spellEnd"/>
      <w:r w:rsidRPr="00727073">
        <w:rPr>
          <w:rFonts w:eastAsia="Times New Roman" w:cs="Times New Roman"/>
          <w:sz w:val="28"/>
          <w:szCs w:val="28"/>
          <w:lang w:eastAsia="cs-CZ"/>
        </w:rPr>
        <w:t xml:space="preserve"> a její matka </w:t>
      </w:r>
      <w:proofErr w:type="spellStart"/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>Katharine</w:t>
      </w:r>
      <w:proofErr w:type="spellEnd"/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>Cook</w:t>
      </w:r>
      <w:proofErr w:type="spellEnd"/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>Briggs</w:t>
      </w:r>
      <w:proofErr w:type="spellEnd"/>
      <w:r w:rsidRPr="00727073">
        <w:rPr>
          <w:rFonts w:eastAsia="Times New Roman" w:cs="Times New Roman"/>
          <w:sz w:val="28"/>
          <w:szCs w:val="28"/>
          <w:lang w:eastAsia="cs-CZ"/>
        </w:rPr>
        <w:t>. Název vznikl jako akronym z prvních písmen.</w:t>
      </w:r>
    </w:p>
    <w:p w:rsidR="00727073" w:rsidRPr="00727073" w:rsidRDefault="00727073" w:rsidP="00727073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>Kritéria typologie</w:t>
      </w:r>
      <w:r w:rsidRPr="00727073">
        <w:rPr>
          <w:rFonts w:eastAsia="Times New Roman" w:cs="Times New Roman"/>
          <w:sz w:val="28"/>
          <w:szCs w:val="28"/>
          <w:lang w:eastAsia="cs-CZ"/>
        </w:rPr>
        <w:t xml:space="preserve"> vycház</w:t>
      </w:r>
      <w:r>
        <w:rPr>
          <w:rFonts w:eastAsia="Times New Roman" w:cs="Times New Roman"/>
          <w:sz w:val="28"/>
          <w:szCs w:val="28"/>
          <w:lang w:eastAsia="cs-CZ"/>
        </w:rPr>
        <w:t>ej</w:t>
      </w:r>
      <w:r w:rsidRPr="00727073">
        <w:rPr>
          <w:rFonts w:eastAsia="Times New Roman" w:cs="Times New Roman"/>
          <w:sz w:val="28"/>
          <w:szCs w:val="28"/>
          <w:lang w:eastAsia="cs-CZ"/>
        </w:rPr>
        <w:t xml:space="preserve">í z kritérií rakouského psychologa </w:t>
      </w:r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>Carla Gustava Junga</w:t>
      </w:r>
      <w:r w:rsidRPr="00727073">
        <w:rPr>
          <w:rFonts w:eastAsia="Times New Roman" w:cs="Times New Roman"/>
          <w:sz w:val="28"/>
          <w:szCs w:val="28"/>
          <w:lang w:eastAsia="cs-CZ"/>
        </w:rPr>
        <w:t xml:space="preserve"> publikovaných v jeho knize </w:t>
      </w:r>
      <w:r w:rsidRPr="00727073">
        <w:rPr>
          <w:rFonts w:eastAsia="Times New Roman" w:cs="Times New Roman"/>
          <w:i/>
          <w:iCs/>
          <w:sz w:val="28"/>
          <w:szCs w:val="28"/>
          <w:lang w:eastAsia="cs-CZ"/>
        </w:rPr>
        <w:t>„Psychologické typy“.</w:t>
      </w:r>
      <w:r w:rsidRPr="00727073">
        <w:rPr>
          <w:rFonts w:eastAsia="Times New Roman" w:cs="Times New Roman"/>
          <w:sz w:val="28"/>
          <w:szCs w:val="28"/>
          <w:lang w:eastAsia="cs-CZ"/>
        </w:rPr>
        <w:t> Jsou celkem čtyři, každé z nich nabízí dvě možnosti:</w:t>
      </w:r>
    </w:p>
    <w:p w:rsidR="00727073" w:rsidRPr="00727073" w:rsidRDefault="00727073" w:rsidP="00727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Vnímání okolního prostředí</w:t>
      </w:r>
      <w:r w:rsidRPr="00727073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727073" w:rsidRPr="00727073" w:rsidRDefault="00727073" w:rsidP="007270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 xml:space="preserve">Extroverze (E, </w:t>
      </w:r>
      <w:proofErr w:type="spellStart"/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Extroversion</w:t>
      </w:r>
      <w:proofErr w:type="spellEnd"/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)</w:t>
      </w:r>
      <w:r w:rsidRPr="00727073">
        <w:rPr>
          <w:rFonts w:eastAsia="Times New Roman" w:cs="Times New Roman"/>
          <w:sz w:val="24"/>
          <w:szCs w:val="24"/>
          <w:lang w:eastAsia="cs-CZ"/>
        </w:rPr>
        <w:t xml:space="preserve"> - extroverti se intenzivně zajímají o okolí a o kontakty s ostatními lidmi, rádi s nimi diskutují a projevují svoje pocity </w:t>
      </w:r>
    </w:p>
    <w:p w:rsidR="00727073" w:rsidRPr="00727073" w:rsidRDefault="00727073" w:rsidP="007270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 xml:space="preserve">Introverze (I, </w:t>
      </w:r>
      <w:proofErr w:type="spellStart"/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Introversion</w:t>
      </w:r>
      <w:proofErr w:type="spellEnd"/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)</w:t>
      </w:r>
      <w:r w:rsidRPr="00727073">
        <w:rPr>
          <w:rFonts w:eastAsia="Times New Roman" w:cs="Times New Roman"/>
          <w:sz w:val="24"/>
          <w:szCs w:val="24"/>
          <w:lang w:eastAsia="cs-CZ"/>
        </w:rPr>
        <w:t> - introverti jsou zaměření dovnitř (do svého nitra), intenzivně prožívají své pocity a promýšlejí své myšlenky, spíše preferují samotu, ve společnosti raději poslouchají</w:t>
      </w:r>
    </w:p>
    <w:p w:rsidR="00727073" w:rsidRPr="00727073" w:rsidRDefault="00727073" w:rsidP="00727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Získávání informací</w:t>
      </w:r>
      <w:r w:rsidRPr="00727073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727073" w:rsidRPr="00727073" w:rsidRDefault="00727073" w:rsidP="007270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 xml:space="preserve">Smysly (S, </w:t>
      </w:r>
      <w:proofErr w:type="spellStart"/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Sensing</w:t>
      </w:r>
      <w:proofErr w:type="spellEnd"/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) -</w:t>
      </w:r>
      <w:r w:rsidRPr="00727073">
        <w:rPr>
          <w:rFonts w:eastAsia="Times New Roman" w:cs="Times New Roman"/>
          <w:sz w:val="24"/>
          <w:szCs w:val="24"/>
          <w:lang w:eastAsia="cs-CZ"/>
        </w:rPr>
        <w:t xml:space="preserve"> smyslový typ upřednostňuje fakta a daný stav věcí (současnost), preferuje používání věcí před analýzou jejich funkce</w:t>
      </w:r>
    </w:p>
    <w:p w:rsidR="00727073" w:rsidRPr="00727073" w:rsidRDefault="00727073" w:rsidP="007270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 xml:space="preserve">Intuice (N, </w:t>
      </w:r>
      <w:proofErr w:type="spellStart"/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iNtuition</w:t>
      </w:r>
      <w:proofErr w:type="spellEnd"/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)</w:t>
      </w:r>
      <w:r w:rsidRPr="00727073">
        <w:rPr>
          <w:rFonts w:eastAsia="Times New Roman" w:cs="Times New Roman"/>
          <w:sz w:val="24"/>
          <w:szCs w:val="24"/>
          <w:lang w:eastAsia="cs-CZ"/>
        </w:rPr>
        <w:t> - intuitivní typ upřednostňuje přemýšlení, teoretizování a fantazii, činnosti provádí pokaždé jinak, rád se ptá „proč?“ a přemýšlí, jak by se věci daly dělat lépe; zaměřuje se na budoucnost a na svoje vize</w:t>
      </w:r>
    </w:p>
    <w:p w:rsidR="00727073" w:rsidRPr="00727073" w:rsidRDefault="00727073" w:rsidP="00727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Zpracování informací</w:t>
      </w:r>
      <w:r w:rsidRPr="00727073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727073" w:rsidRPr="00727073" w:rsidRDefault="00727073" w:rsidP="007270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 xml:space="preserve">Myšlení (T, </w:t>
      </w:r>
      <w:proofErr w:type="spellStart"/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Thinking</w:t>
      </w:r>
      <w:proofErr w:type="spellEnd"/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)</w:t>
      </w:r>
      <w:r w:rsidRPr="00727073">
        <w:rPr>
          <w:rFonts w:eastAsia="Times New Roman" w:cs="Times New Roman"/>
          <w:sz w:val="24"/>
          <w:szCs w:val="24"/>
          <w:lang w:eastAsia="cs-CZ"/>
        </w:rPr>
        <w:t> - tito lidé raději pracují s čísly a daty, než s pocity jiných lidí, kterým mohou připadat až neústupní a necitliví; lépe řeší problémy a preferují logiku, číselné údaje a fakta</w:t>
      </w:r>
    </w:p>
    <w:p w:rsidR="00727073" w:rsidRPr="00727073" w:rsidRDefault="00727073" w:rsidP="007270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Cítění (F, Feeling)</w:t>
      </w:r>
      <w:r w:rsidRPr="00727073">
        <w:rPr>
          <w:rFonts w:eastAsia="Times New Roman" w:cs="Times New Roman"/>
          <w:sz w:val="24"/>
          <w:szCs w:val="24"/>
          <w:lang w:eastAsia="cs-CZ"/>
        </w:rPr>
        <w:t> - tyto typy dávají přednost svým pocitům (lepší/horší), raději směřují k dohodě, jsou empatičtí a berou ohled na pocity jiných lidí a rádi jim dělají radost</w:t>
      </w:r>
    </w:p>
    <w:p w:rsidR="00727073" w:rsidRPr="00727073" w:rsidRDefault="00727073" w:rsidP="00727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Životní styl</w:t>
      </w:r>
      <w:r w:rsidRPr="00727073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727073" w:rsidRPr="00727073" w:rsidRDefault="00727073" w:rsidP="007270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 xml:space="preserve">Usuzování (J, </w:t>
      </w:r>
      <w:proofErr w:type="spellStart"/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Judging</w:t>
      </w:r>
      <w:proofErr w:type="spellEnd"/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)</w:t>
      </w:r>
      <w:r w:rsidRPr="00727073">
        <w:rPr>
          <w:rFonts w:eastAsia="Times New Roman" w:cs="Times New Roman"/>
          <w:sz w:val="24"/>
          <w:szCs w:val="24"/>
          <w:lang w:eastAsia="cs-CZ"/>
        </w:rPr>
        <w:t> - tato skupina má sklon k rychlému rozhodování a následně k dokončování a dotahování věcí do konce, své činnosti plánuje předem a své plány téměř vždy dodrží</w:t>
      </w:r>
    </w:p>
    <w:p w:rsidR="00727073" w:rsidRPr="00727073" w:rsidRDefault="00727073" w:rsidP="007270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 xml:space="preserve">Vnímání (P, </w:t>
      </w:r>
      <w:proofErr w:type="spellStart"/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Perceiving</w:t>
      </w:r>
      <w:proofErr w:type="spellEnd"/>
      <w:r w:rsidRPr="00727073">
        <w:rPr>
          <w:rFonts w:eastAsia="Times New Roman" w:cs="Times New Roman"/>
          <w:b/>
          <w:bCs/>
          <w:sz w:val="24"/>
          <w:szCs w:val="24"/>
          <w:lang w:eastAsia="cs-CZ"/>
        </w:rPr>
        <w:t>)</w:t>
      </w:r>
      <w:r w:rsidRPr="00727073">
        <w:rPr>
          <w:rFonts w:eastAsia="Times New Roman" w:cs="Times New Roman"/>
          <w:sz w:val="24"/>
          <w:szCs w:val="24"/>
          <w:lang w:eastAsia="cs-CZ"/>
        </w:rPr>
        <w:t> - tato skupina ráda nechává všechny možnosti otevřené, své plány a činnosti postupně vylepšuje a mění, finální rozhodnutí činí nejlépe až pod tlakem termínu</w:t>
      </w:r>
    </w:p>
    <w:p w:rsidR="00727073" w:rsidRDefault="00727073" w:rsidP="00727073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</w:p>
    <w:p w:rsidR="00727073" w:rsidRDefault="00727073" w:rsidP="00727073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</w:p>
    <w:p w:rsidR="00727073" w:rsidRPr="00727073" w:rsidRDefault="00727073" w:rsidP="00727073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727073">
        <w:rPr>
          <w:rFonts w:eastAsia="Times New Roman" w:cs="Times New Roman"/>
          <w:sz w:val="28"/>
          <w:szCs w:val="28"/>
          <w:lang w:eastAsia="cs-CZ"/>
        </w:rPr>
        <w:lastRenderedPageBreak/>
        <w:t>Celkem má model šestnáct možností - šestnáct osobnostních typů - každý z nich je navíc specificky pojmenován rolí vzorového reprezentanta:</w:t>
      </w:r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5" w:tooltip="ENFJ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ENFJ - Učitel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6" w:tooltip="ENFP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ENFP - Optimista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7" w:tooltip="ENTJ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ENTJ - Vůdce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8" w:tooltip="ENTP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ENTP - Vizionář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9" w:tooltip="ESFJ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ESFJ - Pečovatel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10" w:tooltip="ESFP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ESFP - Bavič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11" w:tooltip="ESTJ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ESTJ - Strážce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12" w:tooltip="ESTP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ESTP - Dobyvatel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13" w:tooltip="INFJ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INFJ - Umělec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14" w:tooltip="INFP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INFP - Snílek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15" w:tooltip="INTJ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INTJ - Analytik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16" w:tooltip="INTP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INTP - Vědec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17" w:tooltip="ISFJ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ISFJ - Ochránce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18" w:tooltip="ISFP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ISFP - Skladatel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19" w:tooltip="ISTJ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ISTJ - Správce</w:t>
        </w:r>
      </w:hyperlink>
    </w:p>
    <w:p w:rsidR="00727073" w:rsidRPr="00727073" w:rsidRDefault="00A92FA7" w:rsidP="0072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hyperlink r:id="rId20" w:tooltip="ISTP osobnostní typ podle MBTI typologie" w:history="1">
        <w:r w:rsidR="00727073" w:rsidRPr="00727073">
          <w:rPr>
            <w:rFonts w:eastAsia="Times New Roman" w:cs="Times New Roman"/>
            <w:sz w:val="28"/>
            <w:szCs w:val="28"/>
            <w:u w:val="single"/>
            <w:lang w:eastAsia="cs-CZ"/>
          </w:rPr>
          <w:t>ISTP - Kutil</w:t>
        </w:r>
      </w:hyperlink>
    </w:p>
    <w:p w:rsidR="00727073" w:rsidRPr="00727073" w:rsidRDefault="00727073" w:rsidP="00727073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>Praktické využití modelu osobnosti MBTI:</w:t>
      </w:r>
      <w:r w:rsidRPr="00727073">
        <w:rPr>
          <w:rFonts w:eastAsia="Times New Roman" w:cs="Times New Roman"/>
          <w:sz w:val="28"/>
          <w:szCs w:val="28"/>
          <w:lang w:eastAsia="cs-CZ"/>
        </w:rPr>
        <w:t xml:space="preserve"> V </w:t>
      </w:r>
      <w:hyperlink r:id="rId21" w:tooltip="Personalistika a řízení lidských zdrojů" w:history="1">
        <w:r w:rsidRPr="00727073">
          <w:rPr>
            <w:rFonts w:eastAsia="Times New Roman" w:cs="Times New Roman"/>
            <w:sz w:val="28"/>
            <w:szCs w:val="28"/>
            <w:lang w:eastAsia="cs-CZ"/>
          </w:rPr>
          <w:t>personalistice a řízení lidských zdrojů</w:t>
        </w:r>
      </w:hyperlink>
      <w:r w:rsidRPr="00727073">
        <w:rPr>
          <w:rFonts w:eastAsia="Times New Roman" w:cs="Times New Roman"/>
          <w:sz w:val="28"/>
          <w:szCs w:val="28"/>
          <w:lang w:eastAsia="cs-CZ"/>
        </w:rPr>
        <w:t xml:space="preserve"> při vytváření a obsazování pracovních míst - </w:t>
      </w:r>
      <w:hyperlink r:id="rId22" w:tooltip="Analýza pracovních míst" w:history="1">
        <w:r w:rsidRPr="00727073">
          <w:rPr>
            <w:rFonts w:eastAsia="Times New Roman" w:cs="Times New Roman"/>
            <w:sz w:val="28"/>
            <w:szCs w:val="28"/>
            <w:lang w:eastAsia="cs-CZ"/>
          </w:rPr>
          <w:t>analýza pracovních míst</w:t>
        </w:r>
      </w:hyperlink>
      <w:r w:rsidRPr="00727073">
        <w:rPr>
          <w:rFonts w:eastAsia="Times New Roman" w:cs="Times New Roman"/>
          <w:sz w:val="28"/>
          <w:szCs w:val="28"/>
          <w:lang w:eastAsia="cs-CZ"/>
        </w:rPr>
        <w:t xml:space="preserve">. Při různých pracovních úkolech a činnostech se různou měrou uplatňují různé složky osobnosti. Každý typ člověka je vhodný pro různou práci. </w:t>
      </w:r>
      <w:r w:rsidRPr="00727073">
        <w:rPr>
          <w:rFonts w:eastAsia="Times New Roman" w:cs="Times New Roman"/>
          <w:b/>
          <w:bCs/>
          <w:sz w:val="28"/>
          <w:szCs w:val="28"/>
          <w:lang w:eastAsia="cs-CZ"/>
        </w:rPr>
        <w:t>Test MBTI</w:t>
      </w:r>
      <w:r w:rsidRPr="00727073">
        <w:rPr>
          <w:rFonts w:eastAsia="Times New Roman" w:cs="Times New Roman"/>
          <w:sz w:val="28"/>
          <w:szCs w:val="28"/>
          <w:lang w:eastAsia="cs-CZ"/>
        </w:rPr>
        <w:t xml:space="preserve"> je vhodné zařadit do pohovoru s uchazečem a vyloučit tak nevhodný typ osobnosti pro požadovanou </w:t>
      </w:r>
      <w:hyperlink r:id="rId23" w:tooltip="Přehled profesí" w:history="1">
        <w:r w:rsidRPr="00727073">
          <w:rPr>
            <w:rFonts w:eastAsia="Times New Roman" w:cs="Times New Roman"/>
            <w:bCs/>
            <w:sz w:val="28"/>
            <w:szCs w:val="28"/>
            <w:lang w:eastAsia="cs-CZ"/>
          </w:rPr>
          <w:t>profesi</w:t>
        </w:r>
      </w:hyperlink>
      <w:r w:rsidRPr="00727073">
        <w:rPr>
          <w:rFonts w:eastAsia="Times New Roman" w:cs="Times New Roman"/>
          <w:sz w:val="28"/>
          <w:szCs w:val="28"/>
          <w:lang w:eastAsia="cs-CZ"/>
        </w:rPr>
        <w:t>.</w:t>
      </w:r>
    </w:p>
    <w:p w:rsidR="00F113A0" w:rsidRPr="00727073" w:rsidRDefault="00F113A0">
      <w:bookmarkStart w:id="0" w:name="_GoBack"/>
      <w:bookmarkEnd w:id="0"/>
    </w:p>
    <w:sectPr w:rsidR="00F113A0" w:rsidRPr="0072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665AE"/>
    <w:multiLevelType w:val="multilevel"/>
    <w:tmpl w:val="FB90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C0DC7"/>
    <w:multiLevelType w:val="multilevel"/>
    <w:tmpl w:val="9648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4F"/>
    <w:rsid w:val="002A78BF"/>
    <w:rsid w:val="005F184F"/>
    <w:rsid w:val="00727073"/>
    <w:rsid w:val="00A92FA7"/>
    <w:rsid w:val="00F1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419F4-FA18-4FFF-9E41-C37A1EC3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2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7073"/>
    <w:rPr>
      <w:b/>
      <w:bCs/>
    </w:rPr>
  </w:style>
  <w:style w:type="character" w:styleId="Zdraznn">
    <w:name w:val="Emphasis"/>
    <w:basedOn w:val="Standardnpsmoodstavce"/>
    <w:uiPriority w:val="20"/>
    <w:qFormat/>
    <w:rsid w:val="00727073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2707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mentmania.com/cs/entp-osobnostni-typ-podle-mbti-typologie" TargetMode="External"/><Relationship Id="rId13" Type="http://schemas.openxmlformats.org/officeDocument/2006/relationships/hyperlink" Target="https://managementmania.com/cs/infj-osobnostni-typ-podle-mbti-typologie" TargetMode="External"/><Relationship Id="rId18" Type="http://schemas.openxmlformats.org/officeDocument/2006/relationships/hyperlink" Target="https://managementmania.com/cs/isfp-osobnostni-typ-podle-mbti-typologi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nagementmania.com/cs/personalistika-a-lidske-zdroje" TargetMode="External"/><Relationship Id="rId7" Type="http://schemas.openxmlformats.org/officeDocument/2006/relationships/hyperlink" Target="https://managementmania.com/cs/entj-osobnostni-typ-podle-mbti-typologie" TargetMode="External"/><Relationship Id="rId12" Type="http://schemas.openxmlformats.org/officeDocument/2006/relationships/hyperlink" Target="https://managementmania.com/cs/estp-osobnostni-typ-podle-mbti-typologie" TargetMode="External"/><Relationship Id="rId17" Type="http://schemas.openxmlformats.org/officeDocument/2006/relationships/hyperlink" Target="https://managementmania.com/cs/isfj-osobnostni-typ-podle-mbti-typologi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anagementmania.com/cs/intp-osobnostni-typ-podle-mbti-typologie" TargetMode="External"/><Relationship Id="rId20" Type="http://schemas.openxmlformats.org/officeDocument/2006/relationships/hyperlink" Target="https://managementmania.com/cs/istp-osobnostni-typ-podle-mbti-typolog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nagementmania.com/cs/enfp-osobnostni-typ-podle-mbti-typologie" TargetMode="External"/><Relationship Id="rId11" Type="http://schemas.openxmlformats.org/officeDocument/2006/relationships/hyperlink" Target="https://managementmania.com/cs/estj-osobnostni-typ-podle-mbti-typologi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anagementmania.com/cs/enfj-osobnostni-typ-podle-mbti-typologie" TargetMode="External"/><Relationship Id="rId15" Type="http://schemas.openxmlformats.org/officeDocument/2006/relationships/hyperlink" Target="https://managementmania.com/cs/intj-osobnostni-typ-podle-mbti-typologie" TargetMode="External"/><Relationship Id="rId23" Type="http://schemas.openxmlformats.org/officeDocument/2006/relationships/hyperlink" Target="https://managementmania.com/cs/profese-v-organizaci" TargetMode="External"/><Relationship Id="rId10" Type="http://schemas.openxmlformats.org/officeDocument/2006/relationships/hyperlink" Target="https://managementmania.com/cs/esfp-osobnostni-typ-podle-mbti-typologie" TargetMode="External"/><Relationship Id="rId19" Type="http://schemas.openxmlformats.org/officeDocument/2006/relationships/hyperlink" Target="https://managementmania.com/cs/istj-osobnostni-typ-podle-mbti-typolog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nagementmania.com/cs/esfj-osobnostni-typ-podle-mbti-typologie" TargetMode="External"/><Relationship Id="rId14" Type="http://schemas.openxmlformats.org/officeDocument/2006/relationships/hyperlink" Target="https://managementmania.com/cs/infp-osobnostni-typ-podle-mbti-typologie" TargetMode="External"/><Relationship Id="rId22" Type="http://schemas.openxmlformats.org/officeDocument/2006/relationships/hyperlink" Target="https://managementmania.com/cs/analyza-pracovnich-mis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</dc:creator>
  <cp:lastModifiedBy>Dvorakova</cp:lastModifiedBy>
  <cp:revision>2</cp:revision>
  <cp:lastPrinted>2017-03-17T08:28:00Z</cp:lastPrinted>
  <dcterms:created xsi:type="dcterms:W3CDTF">2020-03-17T12:00:00Z</dcterms:created>
  <dcterms:modified xsi:type="dcterms:W3CDTF">2020-03-17T12:00:00Z</dcterms:modified>
</cp:coreProperties>
</file>