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E9B93" w14:textId="77777777" w:rsidR="00321E00" w:rsidRPr="001F0B24" w:rsidRDefault="00321E00">
      <w:pPr>
        <w:spacing w:after="200" w:line="276" w:lineRule="auto"/>
        <w:jc w:val="left"/>
      </w:pPr>
      <w:r w:rsidRPr="001F0B24">
        <w:t>Čeština jako druhý jazyk</w:t>
      </w:r>
    </w:p>
    <w:p w14:paraId="5E6DFD55" w14:textId="77777777" w:rsidR="00321E00" w:rsidRPr="001F0B24" w:rsidRDefault="00321E00">
      <w:pPr>
        <w:spacing w:after="200" w:line="276" w:lineRule="auto"/>
        <w:jc w:val="left"/>
      </w:pPr>
      <w:r w:rsidRPr="001F0B24">
        <w:t>Metodická perspektiva</w:t>
      </w:r>
    </w:p>
    <w:p w14:paraId="5F9F50AE" w14:textId="77777777" w:rsidR="00321E00" w:rsidRPr="001F0B24" w:rsidRDefault="00321E00">
      <w:pPr>
        <w:spacing w:after="200" w:line="276" w:lineRule="auto"/>
        <w:jc w:val="left"/>
      </w:pPr>
    </w:p>
    <w:p w14:paraId="2410502B" w14:textId="77777777" w:rsidR="00321E00" w:rsidRPr="001F0B24" w:rsidRDefault="00321E00">
      <w:pPr>
        <w:spacing w:after="200" w:line="276" w:lineRule="auto"/>
        <w:jc w:val="left"/>
      </w:pPr>
    </w:p>
    <w:p w14:paraId="587822AE" w14:textId="7214A1DB" w:rsidR="00321E00" w:rsidRPr="001F0B24" w:rsidRDefault="00EE1985">
      <w:pPr>
        <w:spacing w:after="200" w:line="276" w:lineRule="auto"/>
        <w:jc w:val="left"/>
      </w:pPr>
      <w:r w:rsidRPr="001F0B24">
        <w:t>Na titulní stránku:</w:t>
      </w:r>
    </w:p>
    <w:p w14:paraId="6794B862" w14:textId="77777777" w:rsidR="00321E00" w:rsidRPr="001F0B24" w:rsidRDefault="00321E00">
      <w:pPr>
        <w:spacing w:after="200" w:line="276" w:lineRule="auto"/>
        <w:jc w:val="left"/>
      </w:pPr>
      <w:r w:rsidRPr="001F0B24">
        <w:t>Kateřina Šormová – Andrea Hudáková a kol.</w:t>
      </w:r>
    </w:p>
    <w:p w14:paraId="7504FBB5" w14:textId="1C923C8E" w:rsidR="00321E00" w:rsidRPr="001F0B24" w:rsidRDefault="00321E00">
      <w:pPr>
        <w:spacing w:after="200" w:line="276" w:lineRule="auto"/>
        <w:jc w:val="left"/>
      </w:pPr>
    </w:p>
    <w:p w14:paraId="3129DFF0" w14:textId="26D18E71" w:rsidR="00EE1985" w:rsidRPr="001F0B24" w:rsidRDefault="00EE1985">
      <w:pPr>
        <w:spacing w:after="200" w:line="276" w:lineRule="auto"/>
        <w:jc w:val="left"/>
      </w:pPr>
      <w:r w:rsidRPr="001F0B24">
        <w:t>Do tiráže:</w:t>
      </w:r>
    </w:p>
    <w:p w14:paraId="76174F2F" w14:textId="76EC0E17" w:rsidR="00321E00" w:rsidRPr="001F0B24" w:rsidRDefault="00321E00">
      <w:pPr>
        <w:spacing w:after="200" w:line="276" w:lineRule="auto"/>
        <w:jc w:val="left"/>
      </w:pPr>
      <w:r w:rsidRPr="001F0B24">
        <w:t>Auto</w:t>
      </w:r>
      <w:r w:rsidR="008F3B41" w:rsidRPr="001F0B24">
        <w:t>rky</w:t>
      </w:r>
      <w:r w:rsidRPr="001F0B24">
        <w:t>:</w:t>
      </w:r>
    </w:p>
    <w:p w14:paraId="07651CE1" w14:textId="10FBEB77" w:rsidR="00321E00" w:rsidRPr="001F0B24" w:rsidRDefault="00321E00">
      <w:pPr>
        <w:spacing w:after="200" w:line="276" w:lineRule="auto"/>
        <w:jc w:val="left"/>
      </w:pPr>
      <w:r w:rsidRPr="001F0B24">
        <w:t>Věra Hejhalová</w:t>
      </w:r>
    </w:p>
    <w:p w14:paraId="6861270B" w14:textId="6A6BDB99" w:rsidR="00321E00" w:rsidRPr="001F0B24" w:rsidRDefault="00321E00">
      <w:pPr>
        <w:spacing w:after="200" w:line="276" w:lineRule="auto"/>
        <w:jc w:val="left"/>
      </w:pPr>
      <w:r w:rsidRPr="001F0B24">
        <w:t>Andrea Hudáková</w:t>
      </w:r>
    </w:p>
    <w:p w14:paraId="4D54C333" w14:textId="135EFBCE" w:rsidR="00321E00" w:rsidRPr="001F0B24" w:rsidRDefault="00321E00">
      <w:pPr>
        <w:spacing w:after="200" w:line="276" w:lineRule="auto"/>
        <w:jc w:val="left"/>
      </w:pPr>
      <w:r w:rsidRPr="001F0B24">
        <w:t>Alena Jonášová</w:t>
      </w:r>
    </w:p>
    <w:p w14:paraId="3DEED9BD" w14:textId="6732D0FE" w:rsidR="00CE5529" w:rsidRPr="001F0B24" w:rsidRDefault="00CE5529">
      <w:pPr>
        <w:spacing w:after="200" w:line="276" w:lineRule="auto"/>
        <w:jc w:val="left"/>
      </w:pPr>
      <w:r w:rsidRPr="001F0B24">
        <w:t>Daniela Pečenková</w:t>
      </w:r>
    </w:p>
    <w:p w14:paraId="698EF525" w14:textId="69664481" w:rsidR="00CE5529" w:rsidRPr="001F0B24" w:rsidRDefault="00CE5529" w:rsidP="00CE5529">
      <w:pPr>
        <w:spacing w:after="200" w:line="276" w:lineRule="auto"/>
        <w:jc w:val="left"/>
      </w:pPr>
      <w:r w:rsidRPr="001F0B24">
        <w:t>Yulia Semyachkina</w:t>
      </w:r>
    </w:p>
    <w:p w14:paraId="339277C7" w14:textId="711CB9F8" w:rsidR="00321E00" w:rsidRPr="001F0B24" w:rsidRDefault="00321E00">
      <w:pPr>
        <w:spacing w:after="200" w:line="276" w:lineRule="auto"/>
        <w:jc w:val="left"/>
      </w:pPr>
      <w:r w:rsidRPr="001F0B24">
        <w:t>Kateřina Šormová</w:t>
      </w:r>
      <w:r w:rsidRPr="001F0B24">
        <w:br w:type="page"/>
      </w:r>
    </w:p>
    <w:p w14:paraId="47486A9E" w14:textId="77777777" w:rsidR="00CE5529" w:rsidRPr="001F0B24" w:rsidRDefault="00CE5529" w:rsidP="00CE5529">
      <w:pPr>
        <w:spacing w:after="200" w:line="276" w:lineRule="auto"/>
        <w:ind w:firstLine="708"/>
      </w:pPr>
    </w:p>
    <w:p w14:paraId="7A3943BE" w14:textId="77777777" w:rsidR="00FE1004" w:rsidRPr="001F0B24" w:rsidRDefault="00FE1004" w:rsidP="000735B8">
      <w:r w:rsidRPr="001F0B24">
        <w:t>Vážení čtenáři,</w:t>
      </w:r>
    </w:p>
    <w:p w14:paraId="45895226" w14:textId="77777777" w:rsidR="00915C61" w:rsidRPr="001F0B24" w:rsidRDefault="00FE1004" w:rsidP="000735B8">
      <w:r w:rsidRPr="001F0B24">
        <w:t xml:space="preserve">představujeme Vám publikaci </w:t>
      </w:r>
      <w:r w:rsidRPr="001F0B24">
        <w:rPr>
          <w:i/>
          <w:iCs/>
        </w:rPr>
        <w:t>Čeština jako druhý jazyk</w:t>
      </w:r>
      <w:r w:rsidR="009A256D" w:rsidRPr="001F0B24">
        <w:t xml:space="preserve">. </w:t>
      </w:r>
      <w:r w:rsidR="009A256D" w:rsidRPr="001F0B24">
        <w:rPr>
          <w:i/>
          <w:iCs/>
        </w:rPr>
        <w:t>Metodická perspektiva</w:t>
      </w:r>
      <w:r w:rsidRPr="001F0B24">
        <w:rPr>
          <w:i/>
          <w:iCs/>
        </w:rPr>
        <w:t>.</w:t>
      </w:r>
      <w:r w:rsidR="000B220D" w:rsidRPr="001F0B24">
        <w:t xml:space="preserve"> </w:t>
      </w:r>
      <w:r w:rsidR="009F5C92" w:rsidRPr="001F0B24">
        <w:t xml:space="preserve">Vzdělávání je vždy týmovou záležitostí. A pro vzdělávání žáků s odlišným mateřským jazykem to platí mnohonásobně. Publikace je koncipována primárně jako </w:t>
      </w:r>
      <w:r w:rsidR="009F5C92" w:rsidRPr="001F0B24">
        <w:rPr>
          <w:bCs/>
        </w:rPr>
        <w:t>podpora učitelů základních</w:t>
      </w:r>
      <w:r w:rsidR="009F5C92" w:rsidRPr="001F0B24">
        <w:rPr>
          <w:b/>
        </w:rPr>
        <w:t xml:space="preserve"> </w:t>
      </w:r>
      <w:r w:rsidR="009F5C92" w:rsidRPr="001F0B24">
        <w:rPr>
          <w:bCs/>
        </w:rPr>
        <w:t xml:space="preserve">škol, jejichž úlohou je </w:t>
      </w:r>
      <w:r w:rsidR="009A256D" w:rsidRPr="001F0B24">
        <w:rPr>
          <w:bCs/>
        </w:rPr>
        <w:t>(</w:t>
      </w:r>
      <w:r w:rsidR="009F5C92" w:rsidRPr="001F0B24">
        <w:rPr>
          <w:bCs/>
        </w:rPr>
        <w:t>na</w:t>
      </w:r>
      <w:r w:rsidR="009A256D" w:rsidRPr="001F0B24">
        <w:rPr>
          <w:bCs/>
        </w:rPr>
        <w:t>)</w:t>
      </w:r>
      <w:r w:rsidR="009F5C92" w:rsidRPr="001F0B24">
        <w:rPr>
          <w:bCs/>
        </w:rPr>
        <w:t>učit žáky s odlišným mateřským jazykem česky.</w:t>
      </w:r>
      <w:r w:rsidR="009F5C92" w:rsidRPr="001F0B24">
        <w:t xml:space="preserve"> Kromě toho, že v ní spatřujeme potenciál přesahu do vzdělávání předškolního, středního i mimoškolního, máme za to, že inspiraci a nasměrování může poskytnout i širokému spektru dalších pedagogů, kteří se podílejí na vzdělávání těchto dětí, tj. např. </w:t>
      </w:r>
      <w:r w:rsidR="009F5C92" w:rsidRPr="001F0B24">
        <w:rPr>
          <w:bCs/>
        </w:rPr>
        <w:t>učitelům jiných předmětů, vychovatelům, asistentům pedagog</w:t>
      </w:r>
      <w:r w:rsidR="009A256D" w:rsidRPr="001F0B24">
        <w:rPr>
          <w:bCs/>
        </w:rPr>
        <w:t>ů</w:t>
      </w:r>
      <w:r w:rsidR="009F5C92" w:rsidRPr="001F0B24">
        <w:rPr>
          <w:bCs/>
        </w:rPr>
        <w:t>, školním trenérům či mistrům odborného výcviku, a dále pracovníkům školních poradenských pracovišť (tj. školním psychologům, školním speciálním pedagogům, výchovným poradcům, školním metodikům prevence</w:t>
      </w:r>
      <w:r w:rsidR="00915C61" w:rsidRPr="001F0B24">
        <w:rPr>
          <w:bCs/>
        </w:rPr>
        <w:t xml:space="preserve"> aj.</w:t>
      </w:r>
      <w:r w:rsidR="009F5C92" w:rsidRPr="001F0B24">
        <w:rPr>
          <w:bCs/>
        </w:rPr>
        <w:t>), pracovníkům školských poradenských zařízení (tj. pedagogicko-psychologických poraden a speciálně pedagogických center) a v neposlední řadě managementu škol, jehož úlohu nastavova</w:t>
      </w:r>
      <w:r w:rsidR="009F5C92" w:rsidRPr="001F0B24">
        <w:t>t příhodné podmínky shledáváme pro efektivní vzdělávání žáků s odlišným ma</w:t>
      </w:r>
      <w:r w:rsidR="00915C61" w:rsidRPr="001F0B24">
        <w:t>teřským jazykem jako kruciální.</w:t>
      </w:r>
    </w:p>
    <w:p w14:paraId="3C809C37" w14:textId="6B9D31C6" w:rsidR="009F5C92" w:rsidRPr="001F0B24" w:rsidRDefault="009F5C92" w:rsidP="000735B8">
      <w:r w:rsidRPr="001F0B24">
        <w:t xml:space="preserve">Pro ilustraci </w:t>
      </w:r>
      <w:r w:rsidR="008F3B41" w:rsidRPr="001F0B24">
        <w:t>toho, v</w:t>
      </w:r>
      <w:r w:rsidR="000735B8" w:rsidRPr="001F0B24">
        <w:t xml:space="preserve"> </w:t>
      </w:r>
      <w:r w:rsidR="008F3B41" w:rsidRPr="001F0B24">
        <w:t xml:space="preserve">jak obtížné situaci se žák učící se česky nachází, </w:t>
      </w:r>
      <w:r w:rsidRPr="001F0B24">
        <w:t>uvádíme na následujících řádcích text</w:t>
      </w:r>
      <w:r w:rsidR="00915C61" w:rsidRPr="001F0B24">
        <w:t xml:space="preserve"> (Kazuistika 1)</w:t>
      </w:r>
      <w:r w:rsidRPr="001F0B24">
        <w:t xml:space="preserve">, jehož </w:t>
      </w:r>
      <w:r w:rsidR="00FE1004" w:rsidRPr="001F0B24">
        <w:t>autorkou je nerodilá</w:t>
      </w:r>
      <w:r w:rsidRPr="001F0B24">
        <w:t xml:space="preserve"> mluvčí češtin</w:t>
      </w:r>
      <w:r w:rsidR="00915C61" w:rsidRPr="001F0B24">
        <w:t>y. Jeho prostřednictvím</w:t>
      </w:r>
      <w:r w:rsidRPr="001F0B24">
        <w:t xml:space="preserve"> chceme deklarovat, jak dlouhou cestu musí žák s odlišným mateřským jazykem ujít, než nabyde v</w:t>
      </w:r>
      <w:r w:rsidR="000735B8" w:rsidRPr="001F0B24">
        <w:t xml:space="preserve"> </w:t>
      </w:r>
      <w:r w:rsidRPr="001F0B24">
        <w:t xml:space="preserve">češtině dostatečné kompetence pro každodenní komunikaci, studium a pro </w:t>
      </w:r>
      <w:r w:rsidR="008F3B41" w:rsidRPr="001F0B24">
        <w:t>spokojený život</w:t>
      </w:r>
      <w:r w:rsidRPr="001F0B24">
        <w:t xml:space="preserve">. </w:t>
      </w:r>
      <w:r w:rsidR="00FE1004" w:rsidRPr="001F0B24">
        <w:t>Doufáme, že pro Vás bude publikace přínosná.</w:t>
      </w:r>
      <w:r w:rsidR="007432D1" w:rsidRPr="001F0B24">
        <w:rPr>
          <w:rStyle w:val="Znakapoznpodarou"/>
        </w:rPr>
        <w:footnoteReference w:id="1"/>
      </w:r>
    </w:p>
    <w:p w14:paraId="2CF5CE50" w14:textId="77777777" w:rsidR="009F5C92" w:rsidRPr="001F0B24" w:rsidRDefault="009F5C92" w:rsidP="000735B8">
      <w:pPr>
        <w:jc w:val="right"/>
        <w:rPr>
          <w:i/>
          <w:iCs/>
        </w:rPr>
      </w:pPr>
      <w:r w:rsidRPr="001F0B24">
        <w:rPr>
          <w:i/>
          <w:iCs/>
        </w:rPr>
        <w:t>Autorky</w:t>
      </w:r>
    </w:p>
    <w:p w14:paraId="6CF88EDA" w14:textId="77777777" w:rsidR="009F5C92" w:rsidRPr="001F0B24" w:rsidRDefault="009F5C92" w:rsidP="00EE1985">
      <w:pPr>
        <w:pStyle w:val="Textkomente"/>
        <w:pBdr>
          <w:top w:val="single" w:sz="4" w:space="1" w:color="auto"/>
          <w:left w:val="single" w:sz="4" w:space="4" w:color="auto"/>
          <w:bottom w:val="single" w:sz="4" w:space="1" w:color="auto"/>
          <w:right w:val="single" w:sz="4" w:space="4" w:color="auto"/>
        </w:pBdr>
        <w:rPr>
          <w:i/>
        </w:rPr>
      </w:pPr>
      <w:r w:rsidRPr="001F0B24">
        <w:rPr>
          <w:i/>
        </w:rPr>
        <w:t>Milý Pavle!</w:t>
      </w:r>
    </w:p>
    <w:p w14:paraId="168D3F74" w14:textId="77777777" w:rsidR="009F5C92" w:rsidRPr="001F0B24" w:rsidRDefault="009F5C92" w:rsidP="00EE1985">
      <w:pPr>
        <w:pStyle w:val="Textkomente"/>
        <w:pBdr>
          <w:top w:val="single" w:sz="4" w:space="1" w:color="auto"/>
          <w:left w:val="single" w:sz="4" w:space="4" w:color="auto"/>
          <w:bottom w:val="single" w:sz="4" w:space="1" w:color="auto"/>
          <w:right w:val="single" w:sz="4" w:space="4" w:color="auto"/>
        </w:pBdr>
        <w:rPr>
          <w:i/>
        </w:rPr>
      </w:pPr>
      <w:r w:rsidRPr="001F0B24">
        <w:rPr>
          <w:i/>
        </w:rPr>
        <w:t xml:space="preserve">Teď žiju v Praze a studuju češtinu každý den s 9 do 13. V pondělí poslouhám radio v 18.00. Ne b Neráda poslouhajum radio, to neni zajímavé, ale musim to dělat, protože chci rozumět českýy dobře! V útery v 20.00 se divam na televizi. V středu v 19.00. musim dělat domácí úkol. V čtvrtek v 17.30 jdu do kina s Evou. To je má kamaradka z Švedska, spolů studujeme češtinu. V patek s 15 do 18 jdu do obchodu. </w:t>
      </w:r>
    </w:p>
    <w:p w14:paraId="43C7FB2A" w14:textId="69FB52AC" w:rsidR="009F5C92" w:rsidRPr="001F0B24" w:rsidRDefault="009F5C92" w:rsidP="00EE1985">
      <w:pPr>
        <w:pStyle w:val="Textkomente"/>
        <w:pBdr>
          <w:top w:val="single" w:sz="4" w:space="1" w:color="auto"/>
          <w:left w:val="single" w:sz="4" w:space="4" w:color="auto"/>
          <w:bottom w:val="single" w:sz="4" w:space="1" w:color="auto"/>
          <w:right w:val="single" w:sz="4" w:space="4" w:color="auto"/>
        </w:pBdr>
        <w:rPr>
          <w:i/>
        </w:rPr>
      </w:pPr>
      <w:r w:rsidRPr="001F0B24">
        <w:rPr>
          <w:i/>
        </w:rPr>
        <w:t>Měj se hezky!</w:t>
      </w:r>
    </w:p>
    <w:p w14:paraId="699F7735" w14:textId="4A94E8F9" w:rsidR="009F5C92" w:rsidRPr="001F0B24" w:rsidRDefault="009F5C92" w:rsidP="00EE1985">
      <w:pPr>
        <w:pStyle w:val="Textkomente"/>
        <w:pBdr>
          <w:top w:val="single" w:sz="4" w:space="1" w:color="auto"/>
          <w:left w:val="single" w:sz="4" w:space="4" w:color="auto"/>
          <w:bottom w:val="single" w:sz="4" w:space="1" w:color="auto"/>
          <w:right w:val="single" w:sz="4" w:space="4" w:color="auto"/>
        </w:pBdr>
        <w:rPr>
          <w:i/>
        </w:rPr>
      </w:pPr>
      <w:r w:rsidRPr="001F0B24">
        <w:rPr>
          <w:i/>
        </w:rPr>
        <w:t>Tvoje Eva</w:t>
      </w:r>
    </w:p>
    <w:p w14:paraId="2AB3CE71" w14:textId="348D4A63" w:rsidR="00D07444" w:rsidRPr="001F0B24" w:rsidRDefault="00915C61" w:rsidP="00915C61">
      <w:pPr>
        <w:pStyle w:val="Titulek"/>
        <w:rPr>
          <w:rFonts w:cstheme="minorHAnsi"/>
          <w:sz w:val="24"/>
          <w:szCs w:val="24"/>
        </w:rPr>
      </w:pPr>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Pr="001F0B24">
        <w:rPr>
          <w:noProof/>
        </w:rPr>
        <w:t>1</w:t>
      </w:r>
      <w:r w:rsidR="00CD5A04" w:rsidRPr="001F0B24">
        <w:rPr>
          <w:noProof/>
        </w:rPr>
        <w:fldChar w:fldCharType="end"/>
      </w:r>
    </w:p>
    <w:p w14:paraId="645BBA1C" w14:textId="258F688D" w:rsidR="00125C10" w:rsidRPr="001F0B24" w:rsidRDefault="00125C10" w:rsidP="001F1F7B">
      <w:pPr>
        <w:rPr>
          <w:color w:val="244061" w:themeColor="accent1" w:themeShade="80"/>
        </w:rPr>
      </w:pPr>
      <w:r w:rsidRPr="001F0B24">
        <w:br w:type="page"/>
      </w:r>
    </w:p>
    <w:bookmarkStart w:id="0" w:name="_Toc17380161" w:displacedByCustomXml="next"/>
    <w:sdt>
      <w:sdtPr>
        <w:rPr>
          <w:rFonts w:asciiTheme="minorHAnsi" w:eastAsiaTheme="minorHAnsi" w:hAnsiTheme="minorHAnsi" w:cstheme="minorBidi"/>
          <w:color w:val="auto"/>
          <w:sz w:val="24"/>
          <w:szCs w:val="22"/>
          <w:lang w:eastAsia="en-US"/>
        </w:rPr>
        <w:id w:val="-1427260983"/>
        <w:docPartObj>
          <w:docPartGallery w:val="Table of Contents"/>
          <w:docPartUnique/>
        </w:docPartObj>
      </w:sdtPr>
      <w:sdtEndPr>
        <w:rPr>
          <w:b/>
          <w:bCs/>
        </w:rPr>
      </w:sdtEndPr>
      <w:sdtContent>
        <w:p w14:paraId="6E6E4B12" w14:textId="1622F0A9" w:rsidR="003243C2" w:rsidRPr="001F0B24" w:rsidRDefault="003243C2" w:rsidP="003243C2">
          <w:pPr>
            <w:pStyle w:val="Nadpisobsahu"/>
            <w:numPr>
              <w:ilvl w:val="0"/>
              <w:numId w:val="0"/>
            </w:numPr>
            <w:ind w:left="432" w:hanging="432"/>
          </w:pPr>
          <w:r w:rsidRPr="001F0B24">
            <w:t>Obsah</w:t>
          </w:r>
        </w:p>
        <w:p w14:paraId="169E0DF8" w14:textId="6A5E6C5D" w:rsidR="002E0B8E" w:rsidRPr="001F0B24" w:rsidRDefault="003243C2">
          <w:pPr>
            <w:pStyle w:val="Obsah1"/>
            <w:rPr>
              <w:rFonts w:eastAsiaTheme="minorEastAsia"/>
              <w:b w:val="0"/>
              <w:noProof/>
              <w:sz w:val="22"/>
              <w:lang w:eastAsia="cs-CZ"/>
            </w:rPr>
          </w:pPr>
          <w:r w:rsidRPr="001F0B24">
            <w:fldChar w:fldCharType="begin"/>
          </w:r>
          <w:r w:rsidRPr="001F0B24">
            <w:instrText xml:space="preserve"> TOC \o "1-3" \h \z \u </w:instrText>
          </w:r>
          <w:r w:rsidRPr="001F0B24">
            <w:fldChar w:fldCharType="separate"/>
          </w:r>
          <w:hyperlink w:anchor="_Toc34050066" w:history="1">
            <w:r w:rsidR="002E0B8E" w:rsidRPr="001F0B24">
              <w:rPr>
                <w:rStyle w:val="Hypertextovodkaz"/>
                <w:noProof/>
              </w:rPr>
              <w:t>Úvodem</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_Toc34050066 \h </w:instrText>
            </w:r>
            <w:r w:rsidR="002E0B8E" w:rsidRPr="001F0B24">
              <w:rPr>
                <w:noProof/>
                <w:webHidden/>
              </w:rPr>
            </w:r>
            <w:r w:rsidR="002E0B8E" w:rsidRPr="001F0B24">
              <w:rPr>
                <w:noProof/>
                <w:webHidden/>
              </w:rPr>
              <w:fldChar w:fldCharType="separate"/>
            </w:r>
            <w:r w:rsidR="002E0B8E" w:rsidRPr="001F0B24">
              <w:rPr>
                <w:noProof/>
                <w:webHidden/>
              </w:rPr>
              <w:t>5</w:t>
            </w:r>
            <w:r w:rsidR="002E0B8E" w:rsidRPr="001F0B24">
              <w:rPr>
                <w:noProof/>
                <w:webHidden/>
              </w:rPr>
              <w:fldChar w:fldCharType="end"/>
            </w:r>
          </w:hyperlink>
        </w:p>
        <w:p w14:paraId="488A94EC" w14:textId="160CB5FB" w:rsidR="002E0B8E" w:rsidRPr="001F0B24" w:rsidRDefault="00CD5A04">
          <w:pPr>
            <w:pStyle w:val="Obsah1"/>
            <w:rPr>
              <w:rFonts w:eastAsiaTheme="minorEastAsia"/>
              <w:b w:val="0"/>
              <w:noProof/>
              <w:sz w:val="22"/>
              <w:lang w:eastAsia="cs-CZ"/>
            </w:rPr>
          </w:pPr>
          <w:hyperlink w:anchor="_Toc34050067" w:history="1">
            <w:r w:rsidR="002E0B8E" w:rsidRPr="001F0B24">
              <w:rPr>
                <w:rStyle w:val="Hypertextovodkaz"/>
                <w:noProof/>
              </w:rPr>
              <w:t>1</w:t>
            </w:r>
            <w:r w:rsidR="002E0B8E" w:rsidRPr="001F0B24">
              <w:rPr>
                <w:rFonts w:eastAsiaTheme="minorEastAsia"/>
                <w:b w:val="0"/>
                <w:noProof/>
                <w:sz w:val="22"/>
                <w:lang w:eastAsia="cs-CZ"/>
              </w:rPr>
              <w:tab/>
            </w:r>
            <w:r w:rsidR="002E0B8E" w:rsidRPr="001F0B24">
              <w:rPr>
                <w:rStyle w:val="Hypertextovodkaz"/>
                <w:noProof/>
              </w:rPr>
              <w:t xml:space="preserve">Žáci s odlišným mateřským jazykem a český vzdělávací systém </w:t>
            </w:r>
            <w:r w:rsidR="002E0B8E" w:rsidRPr="001F0B24">
              <w:rPr>
                <w:rStyle w:val="Hypertextovodkaz"/>
                <w:i/>
                <w:noProof/>
              </w:rPr>
              <w:t>(Kateřina Šormová, Andrea Hudáková)</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_Toc34050067 \h </w:instrText>
            </w:r>
            <w:r w:rsidR="002E0B8E" w:rsidRPr="001F0B24">
              <w:rPr>
                <w:noProof/>
                <w:webHidden/>
              </w:rPr>
            </w:r>
            <w:r w:rsidR="002E0B8E" w:rsidRPr="001F0B24">
              <w:rPr>
                <w:noProof/>
                <w:webHidden/>
              </w:rPr>
              <w:fldChar w:fldCharType="separate"/>
            </w:r>
            <w:r w:rsidR="002E0B8E" w:rsidRPr="001F0B24">
              <w:rPr>
                <w:noProof/>
                <w:webHidden/>
              </w:rPr>
              <w:t>10</w:t>
            </w:r>
            <w:r w:rsidR="002E0B8E" w:rsidRPr="001F0B24">
              <w:rPr>
                <w:noProof/>
                <w:webHidden/>
              </w:rPr>
              <w:fldChar w:fldCharType="end"/>
            </w:r>
          </w:hyperlink>
        </w:p>
        <w:p w14:paraId="077FF38F" w14:textId="0CC1AF48" w:rsidR="002E0B8E" w:rsidRPr="001F0B24" w:rsidRDefault="00CD5A04">
          <w:pPr>
            <w:pStyle w:val="Obsah2"/>
            <w:rPr>
              <w:rFonts w:eastAsiaTheme="minorEastAsia"/>
              <w:noProof/>
              <w:sz w:val="22"/>
              <w:lang w:eastAsia="cs-CZ"/>
            </w:rPr>
          </w:pPr>
          <w:hyperlink w:anchor="_Toc34050068" w:history="1">
            <w:r w:rsidR="002E0B8E" w:rsidRPr="001F0B24">
              <w:rPr>
                <w:rStyle w:val="Hypertextovodkaz"/>
                <w:noProof/>
              </w:rPr>
              <w:t>1.1</w:t>
            </w:r>
            <w:r w:rsidR="002E0B8E" w:rsidRPr="001F0B24">
              <w:rPr>
                <w:rFonts w:eastAsiaTheme="minorEastAsia"/>
                <w:noProof/>
                <w:sz w:val="22"/>
                <w:lang w:eastAsia="cs-CZ"/>
              </w:rPr>
              <w:tab/>
            </w:r>
            <w:r w:rsidR="002E0B8E" w:rsidRPr="001F0B24">
              <w:rPr>
                <w:rStyle w:val="Hypertextovodkaz"/>
                <w:noProof/>
              </w:rPr>
              <w:t>Čeština jako druhý jazyk</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_Toc34050068 \h </w:instrText>
            </w:r>
            <w:r w:rsidR="002E0B8E" w:rsidRPr="001F0B24">
              <w:rPr>
                <w:noProof/>
                <w:webHidden/>
              </w:rPr>
            </w:r>
            <w:r w:rsidR="002E0B8E" w:rsidRPr="001F0B24">
              <w:rPr>
                <w:noProof/>
                <w:webHidden/>
              </w:rPr>
              <w:fldChar w:fldCharType="separate"/>
            </w:r>
            <w:r w:rsidR="002E0B8E" w:rsidRPr="001F0B24">
              <w:rPr>
                <w:noProof/>
                <w:webHidden/>
              </w:rPr>
              <w:t>10</w:t>
            </w:r>
            <w:r w:rsidR="002E0B8E" w:rsidRPr="001F0B24">
              <w:rPr>
                <w:noProof/>
                <w:webHidden/>
              </w:rPr>
              <w:fldChar w:fldCharType="end"/>
            </w:r>
          </w:hyperlink>
        </w:p>
        <w:p w14:paraId="52AF75E9" w14:textId="36D43063" w:rsidR="002E0B8E" w:rsidRPr="001F0B24" w:rsidRDefault="00CD5A04">
          <w:pPr>
            <w:pStyle w:val="Obsah2"/>
            <w:rPr>
              <w:rFonts w:eastAsiaTheme="minorEastAsia"/>
              <w:noProof/>
              <w:sz w:val="22"/>
              <w:lang w:eastAsia="cs-CZ"/>
            </w:rPr>
          </w:pPr>
          <w:hyperlink w:anchor="_Toc34050069" w:history="1">
            <w:r w:rsidR="002E0B8E" w:rsidRPr="001F0B24">
              <w:rPr>
                <w:rStyle w:val="Hypertextovodkaz"/>
                <w:noProof/>
              </w:rPr>
              <w:t>1.2</w:t>
            </w:r>
            <w:r w:rsidR="002E0B8E" w:rsidRPr="001F0B24">
              <w:rPr>
                <w:rFonts w:eastAsiaTheme="minorEastAsia"/>
                <w:noProof/>
                <w:sz w:val="22"/>
                <w:lang w:eastAsia="cs-CZ"/>
              </w:rPr>
              <w:tab/>
            </w:r>
            <w:r w:rsidR="002E0B8E" w:rsidRPr="001F0B24">
              <w:rPr>
                <w:rStyle w:val="Hypertextovodkaz"/>
                <w:noProof/>
              </w:rPr>
              <w:t>Legislativa</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_Toc34050069 \h </w:instrText>
            </w:r>
            <w:r w:rsidR="002E0B8E" w:rsidRPr="001F0B24">
              <w:rPr>
                <w:noProof/>
                <w:webHidden/>
              </w:rPr>
            </w:r>
            <w:r w:rsidR="002E0B8E" w:rsidRPr="001F0B24">
              <w:rPr>
                <w:noProof/>
                <w:webHidden/>
              </w:rPr>
              <w:fldChar w:fldCharType="separate"/>
            </w:r>
            <w:r w:rsidR="002E0B8E" w:rsidRPr="001F0B24">
              <w:rPr>
                <w:noProof/>
                <w:webHidden/>
              </w:rPr>
              <w:t>13</w:t>
            </w:r>
            <w:r w:rsidR="002E0B8E" w:rsidRPr="001F0B24">
              <w:rPr>
                <w:noProof/>
                <w:webHidden/>
              </w:rPr>
              <w:fldChar w:fldCharType="end"/>
            </w:r>
          </w:hyperlink>
        </w:p>
        <w:p w14:paraId="304B57FE" w14:textId="40C5881C" w:rsidR="002E0B8E" w:rsidRPr="001F0B24" w:rsidRDefault="00CD5A04">
          <w:pPr>
            <w:pStyle w:val="Obsah3"/>
            <w:rPr>
              <w:rFonts w:eastAsiaTheme="minorEastAsia"/>
              <w:i w:val="0"/>
              <w:sz w:val="22"/>
              <w:lang w:eastAsia="cs-CZ"/>
            </w:rPr>
          </w:pPr>
          <w:hyperlink w:anchor="_Toc34050070" w:history="1">
            <w:r w:rsidR="002E0B8E" w:rsidRPr="001F0B24">
              <w:rPr>
                <w:rStyle w:val="Hypertextovodkaz"/>
              </w:rPr>
              <w:t>1.2.1</w:t>
            </w:r>
            <w:r w:rsidR="002E0B8E" w:rsidRPr="001F0B24">
              <w:rPr>
                <w:rFonts w:eastAsiaTheme="minorEastAsia"/>
                <w:i w:val="0"/>
                <w:sz w:val="22"/>
                <w:lang w:eastAsia="cs-CZ"/>
              </w:rPr>
              <w:tab/>
            </w:r>
            <w:r w:rsidR="002E0B8E" w:rsidRPr="001F0B24">
              <w:rPr>
                <w:rStyle w:val="Hypertextovodkaz"/>
              </w:rPr>
              <w:t>Povinná docházka do školy</w:t>
            </w:r>
            <w:r w:rsidR="002E0B8E" w:rsidRPr="001F0B24">
              <w:rPr>
                <w:webHidden/>
              </w:rPr>
              <w:tab/>
            </w:r>
            <w:r w:rsidR="002E0B8E" w:rsidRPr="001F0B24">
              <w:rPr>
                <w:webHidden/>
              </w:rPr>
              <w:fldChar w:fldCharType="begin"/>
            </w:r>
            <w:r w:rsidR="002E0B8E" w:rsidRPr="001F0B24">
              <w:rPr>
                <w:webHidden/>
              </w:rPr>
              <w:instrText xml:space="preserve"> PAGEREF _Toc34050070 \h </w:instrText>
            </w:r>
            <w:r w:rsidR="002E0B8E" w:rsidRPr="001F0B24">
              <w:rPr>
                <w:webHidden/>
              </w:rPr>
            </w:r>
            <w:r w:rsidR="002E0B8E" w:rsidRPr="001F0B24">
              <w:rPr>
                <w:webHidden/>
              </w:rPr>
              <w:fldChar w:fldCharType="separate"/>
            </w:r>
            <w:r w:rsidR="002E0B8E" w:rsidRPr="001F0B24">
              <w:rPr>
                <w:webHidden/>
              </w:rPr>
              <w:t>14</w:t>
            </w:r>
            <w:r w:rsidR="002E0B8E" w:rsidRPr="001F0B24">
              <w:rPr>
                <w:webHidden/>
              </w:rPr>
              <w:fldChar w:fldCharType="end"/>
            </w:r>
          </w:hyperlink>
        </w:p>
        <w:p w14:paraId="557B77C6" w14:textId="2E90D15A" w:rsidR="002E0B8E" w:rsidRPr="001F0B24" w:rsidRDefault="00CD5A04">
          <w:pPr>
            <w:pStyle w:val="Obsah3"/>
            <w:rPr>
              <w:rFonts w:eastAsiaTheme="minorEastAsia"/>
              <w:i w:val="0"/>
              <w:sz w:val="22"/>
              <w:lang w:eastAsia="cs-CZ"/>
            </w:rPr>
          </w:pPr>
          <w:hyperlink w:anchor="_Toc34050071" w:history="1">
            <w:r w:rsidR="002E0B8E" w:rsidRPr="001F0B24">
              <w:rPr>
                <w:rStyle w:val="Hypertextovodkaz"/>
              </w:rPr>
              <w:t>1.2.2</w:t>
            </w:r>
            <w:r w:rsidR="002E0B8E" w:rsidRPr="001F0B24">
              <w:rPr>
                <w:rFonts w:eastAsiaTheme="minorEastAsia"/>
                <w:i w:val="0"/>
                <w:sz w:val="22"/>
                <w:lang w:eastAsia="cs-CZ"/>
              </w:rPr>
              <w:tab/>
            </w:r>
            <w:r w:rsidR="002E0B8E" w:rsidRPr="001F0B24">
              <w:rPr>
                <w:rStyle w:val="Hypertextovodkaz"/>
              </w:rPr>
              <w:t>Výuka češtiny</w:t>
            </w:r>
            <w:r w:rsidR="002E0B8E" w:rsidRPr="001F0B24">
              <w:rPr>
                <w:webHidden/>
              </w:rPr>
              <w:tab/>
            </w:r>
            <w:r w:rsidR="002E0B8E" w:rsidRPr="001F0B24">
              <w:rPr>
                <w:webHidden/>
              </w:rPr>
              <w:fldChar w:fldCharType="begin"/>
            </w:r>
            <w:r w:rsidR="002E0B8E" w:rsidRPr="001F0B24">
              <w:rPr>
                <w:webHidden/>
              </w:rPr>
              <w:instrText xml:space="preserve"> PAGEREF _Toc34050071 \h </w:instrText>
            </w:r>
            <w:r w:rsidR="002E0B8E" w:rsidRPr="001F0B24">
              <w:rPr>
                <w:webHidden/>
              </w:rPr>
            </w:r>
            <w:r w:rsidR="002E0B8E" w:rsidRPr="001F0B24">
              <w:rPr>
                <w:webHidden/>
              </w:rPr>
              <w:fldChar w:fldCharType="separate"/>
            </w:r>
            <w:r w:rsidR="002E0B8E" w:rsidRPr="001F0B24">
              <w:rPr>
                <w:webHidden/>
              </w:rPr>
              <w:t>17</w:t>
            </w:r>
            <w:r w:rsidR="002E0B8E" w:rsidRPr="001F0B24">
              <w:rPr>
                <w:webHidden/>
              </w:rPr>
              <w:fldChar w:fldCharType="end"/>
            </w:r>
          </w:hyperlink>
        </w:p>
        <w:p w14:paraId="7CAED239" w14:textId="0F9CC9A1" w:rsidR="002E0B8E" w:rsidRPr="001F0B24" w:rsidRDefault="00CD5A04">
          <w:pPr>
            <w:pStyle w:val="Obsah3"/>
            <w:rPr>
              <w:rFonts w:eastAsiaTheme="minorEastAsia"/>
              <w:i w:val="0"/>
              <w:sz w:val="22"/>
              <w:lang w:eastAsia="cs-CZ"/>
            </w:rPr>
          </w:pPr>
          <w:hyperlink w:anchor="_Toc34050072" w:history="1">
            <w:r w:rsidR="002E0B8E" w:rsidRPr="001F0B24">
              <w:rPr>
                <w:rStyle w:val="Hypertextovodkaz"/>
              </w:rPr>
              <w:t>1.2.3</w:t>
            </w:r>
            <w:r w:rsidR="002E0B8E" w:rsidRPr="001F0B24">
              <w:rPr>
                <w:rFonts w:eastAsiaTheme="minorEastAsia"/>
                <w:i w:val="0"/>
                <w:sz w:val="22"/>
                <w:lang w:eastAsia="cs-CZ"/>
              </w:rPr>
              <w:tab/>
            </w:r>
            <w:r w:rsidR="002E0B8E" w:rsidRPr="001F0B24">
              <w:rPr>
                <w:rStyle w:val="Hypertextovodkaz"/>
              </w:rPr>
              <w:t>Ostatní výuka</w:t>
            </w:r>
            <w:r w:rsidR="002E0B8E" w:rsidRPr="001F0B24">
              <w:rPr>
                <w:webHidden/>
              </w:rPr>
              <w:tab/>
            </w:r>
            <w:r w:rsidR="002E0B8E" w:rsidRPr="001F0B24">
              <w:rPr>
                <w:webHidden/>
              </w:rPr>
              <w:fldChar w:fldCharType="begin"/>
            </w:r>
            <w:r w:rsidR="002E0B8E" w:rsidRPr="001F0B24">
              <w:rPr>
                <w:webHidden/>
              </w:rPr>
              <w:instrText xml:space="preserve"> PAGEREF _Toc34050072 \h </w:instrText>
            </w:r>
            <w:r w:rsidR="002E0B8E" w:rsidRPr="001F0B24">
              <w:rPr>
                <w:webHidden/>
              </w:rPr>
            </w:r>
            <w:r w:rsidR="002E0B8E" w:rsidRPr="001F0B24">
              <w:rPr>
                <w:webHidden/>
              </w:rPr>
              <w:fldChar w:fldCharType="separate"/>
            </w:r>
            <w:r w:rsidR="002E0B8E" w:rsidRPr="001F0B24">
              <w:rPr>
                <w:webHidden/>
              </w:rPr>
              <w:t>19</w:t>
            </w:r>
            <w:r w:rsidR="002E0B8E" w:rsidRPr="001F0B24">
              <w:rPr>
                <w:webHidden/>
              </w:rPr>
              <w:fldChar w:fldCharType="end"/>
            </w:r>
          </w:hyperlink>
        </w:p>
        <w:p w14:paraId="59C3D91B" w14:textId="31D9C9DE" w:rsidR="002E0B8E" w:rsidRPr="001F0B24" w:rsidRDefault="00CD5A04">
          <w:pPr>
            <w:pStyle w:val="Obsah1"/>
            <w:rPr>
              <w:rFonts w:eastAsiaTheme="minorEastAsia"/>
              <w:b w:val="0"/>
              <w:noProof/>
              <w:sz w:val="22"/>
              <w:lang w:eastAsia="cs-CZ"/>
            </w:rPr>
          </w:pPr>
          <w:hyperlink w:anchor="_Toc34050073" w:history="1">
            <w:r w:rsidR="002E0B8E" w:rsidRPr="001F0B24">
              <w:rPr>
                <w:rStyle w:val="Hypertextovodkaz"/>
                <w:noProof/>
              </w:rPr>
              <w:t>2</w:t>
            </w:r>
            <w:r w:rsidR="002E0B8E" w:rsidRPr="001F0B24">
              <w:rPr>
                <w:rFonts w:eastAsiaTheme="minorEastAsia"/>
                <w:b w:val="0"/>
                <w:noProof/>
                <w:sz w:val="22"/>
                <w:lang w:eastAsia="cs-CZ"/>
              </w:rPr>
              <w:tab/>
            </w:r>
            <w:r w:rsidR="002E0B8E" w:rsidRPr="001F0B24">
              <w:rPr>
                <w:rStyle w:val="Hypertextovodkaz"/>
                <w:noProof/>
              </w:rPr>
              <w:t xml:space="preserve">Vyučování češtiny jako druhého jazyka </w:t>
            </w:r>
            <w:r w:rsidR="002E0B8E" w:rsidRPr="001F0B24">
              <w:rPr>
                <w:rStyle w:val="Hypertextovodkaz"/>
                <w:i/>
                <w:noProof/>
              </w:rPr>
              <w:t>(Kateřina Šormová, Andrea Hudáková, Daniela Pečenková, Yulia Semyachnika, Alena Jonášová)</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_Toc34050073 \h </w:instrText>
            </w:r>
            <w:r w:rsidR="002E0B8E" w:rsidRPr="001F0B24">
              <w:rPr>
                <w:noProof/>
                <w:webHidden/>
              </w:rPr>
            </w:r>
            <w:r w:rsidR="002E0B8E" w:rsidRPr="001F0B24">
              <w:rPr>
                <w:noProof/>
                <w:webHidden/>
              </w:rPr>
              <w:fldChar w:fldCharType="separate"/>
            </w:r>
            <w:r w:rsidR="002E0B8E" w:rsidRPr="001F0B24">
              <w:rPr>
                <w:noProof/>
                <w:webHidden/>
              </w:rPr>
              <w:t>25</w:t>
            </w:r>
            <w:r w:rsidR="002E0B8E" w:rsidRPr="001F0B24">
              <w:rPr>
                <w:noProof/>
                <w:webHidden/>
              </w:rPr>
              <w:fldChar w:fldCharType="end"/>
            </w:r>
          </w:hyperlink>
        </w:p>
        <w:p w14:paraId="496CB926" w14:textId="725AC29D" w:rsidR="002E0B8E" w:rsidRPr="001F0B24" w:rsidRDefault="00CD5A04">
          <w:pPr>
            <w:pStyle w:val="Obsah2"/>
            <w:rPr>
              <w:rFonts w:eastAsiaTheme="minorEastAsia"/>
              <w:noProof/>
              <w:sz w:val="22"/>
              <w:lang w:eastAsia="cs-CZ"/>
            </w:rPr>
          </w:pPr>
          <w:hyperlink w:anchor="_Toc34050074" w:history="1">
            <w:r w:rsidR="002E0B8E" w:rsidRPr="001F0B24">
              <w:rPr>
                <w:rStyle w:val="Hypertextovodkaz"/>
                <w:noProof/>
              </w:rPr>
              <w:t>2.1</w:t>
            </w:r>
            <w:r w:rsidR="002E0B8E" w:rsidRPr="001F0B24">
              <w:rPr>
                <w:rFonts w:eastAsiaTheme="minorEastAsia"/>
                <w:noProof/>
                <w:sz w:val="22"/>
                <w:lang w:eastAsia="cs-CZ"/>
              </w:rPr>
              <w:tab/>
            </w:r>
            <w:r w:rsidR="002E0B8E" w:rsidRPr="001F0B24">
              <w:rPr>
                <w:rStyle w:val="Hypertextovodkaz"/>
                <w:noProof/>
              </w:rPr>
              <w:t>Čeština jako první a jako druhý jazyk: Odlišná východiska, procesy, metody a cíle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_Toc34050074 \h </w:instrText>
            </w:r>
            <w:r w:rsidR="002E0B8E" w:rsidRPr="001F0B24">
              <w:rPr>
                <w:noProof/>
                <w:webHidden/>
              </w:rPr>
            </w:r>
            <w:r w:rsidR="002E0B8E" w:rsidRPr="001F0B24">
              <w:rPr>
                <w:noProof/>
                <w:webHidden/>
              </w:rPr>
              <w:fldChar w:fldCharType="separate"/>
            </w:r>
            <w:r w:rsidR="002E0B8E" w:rsidRPr="001F0B24">
              <w:rPr>
                <w:noProof/>
                <w:webHidden/>
              </w:rPr>
              <w:t>25</w:t>
            </w:r>
            <w:r w:rsidR="002E0B8E" w:rsidRPr="001F0B24">
              <w:rPr>
                <w:noProof/>
                <w:webHidden/>
              </w:rPr>
              <w:fldChar w:fldCharType="end"/>
            </w:r>
          </w:hyperlink>
        </w:p>
        <w:p w14:paraId="6B07C690" w14:textId="72D72476" w:rsidR="002E0B8E" w:rsidRPr="001F0B24" w:rsidRDefault="00CD5A04">
          <w:pPr>
            <w:pStyle w:val="Obsah2"/>
            <w:rPr>
              <w:rFonts w:eastAsiaTheme="minorEastAsia"/>
              <w:noProof/>
              <w:sz w:val="22"/>
              <w:lang w:eastAsia="cs-CZ"/>
            </w:rPr>
          </w:pPr>
          <w:hyperlink w:anchor="_Toc34050075" w:history="1">
            <w:r w:rsidR="002E0B8E" w:rsidRPr="001F0B24">
              <w:rPr>
                <w:rStyle w:val="Hypertextovodkaz"/>
                <w:noProof/>
              </w:rPr>
              <w:t>2.2</w:t>
            </w:r>
            <w:r w:rsidR="002E0B8E" w:rsidRPr="001F0B24">
              <w:rPr>
                <w:rFonts w:eastAsiaTheme="minorEastAsia"/>
                <w:noProof/>
                <w:sz w:val="22"/>
                <w:lang w:eastAsia="cs-CZ"/>
              </w:rPr>
              <w:tab/>
            </w:r>
            <w:r w:rsidR="002E0B8E" w:rsidRPr="001F0B24">
              <w:rPr>
                <w:rStyle w:val="Hypertextovodkaz"/>
                <w:noProof/>
              </w:rPr>
              <w:t>Společný evropský referenční rámec pro jazyky (CEFR)</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_Toc34050075 \h </w:instrText>
            </w:r>
            <w:r w:rsidR="002E0B8E" w:rsidRPr="001F0B24">
              <w:rPr>
                <w:noProof/>
                <w:webHidden/>
              </w:rPr>
            </w:r>
            <w:r w:rsidR="002E0B8E" w:rsidRPr="001F0B24">
              <w:rPr>
                <w:noProof/>
                <w:webHidden/>
              </w:rPr>
              <w:fldChar w:fldCharType="separate"/>
            </w:r>
            <w:r w:rsidR="002E0B8E" w:rsidRPr="001F0B24">
              <w:rPr>
                <w:noProof/>
                <w:webHidden/>
              </w:rPr>
              <w:t>31</w:t>
            </w:r>
            <w:r w:rsidR="002E0B8E" w:rsidRPr="001F0B24">
              <w:rPr>
                <w:noProof/>
                <w:webHidden/>
              </w:rPr>
              <w:fldChar w:fldCharType="end"/>
            </w:r>
          </w:hyperlink>
        </w:p>
        <w:p w14:paraId="24596166" w14:textId="7DF87FD0" w:rsidR="002E0B8E" w:rsidRPr="001F0B24" w:rsidRDefault="00CD5A04">
          <w:pPr>
            <w:pStyle w:val="Obsah2"/>
            <w:rPr>
              <w:rFonts w:eastAsiaTheme="minorEastAsia"/>
              <w:noProof/>
              <w:sz w:val="22"/>
              <w:lang w:eastAsia="cs-CZ"/>
            </w:rPr>
          </w:pPr>
          <w:hyperlink w:anchor="_Toc34050076" w:history="1">
            <w:r w:rsidR="002E0B8E" w:rsidRPr="001F0B24">
              <w:rPr>
                <w:rStyle w:val="Hypertextovodkaz"/>
                <w:noProof/>
              </w:rPr>
              <w:t>2.3</w:t>
            </w:r>
            <w:r w:rsidR="002E0B8E" w:rsidRPr="001F0B24">
              <w:rPr>
                <w:rFonts w:eastAsiaTheme="minorEastAsia"/>
                <w:noProof/>
                <w:sz w:val="22"/>
                <w:lang w:eastAsia="cs-CZ"/>
              </w:rPr>
              <w:tab/>
            </w:r>
            <w:r w:rsidR="002E0B8E" w:rsidRPr="001F0B24">
              <w:rPr>
                <w:rStyle w:val="Hypertextovodkaz"/>
                <w:noProof/>
              </w:rPr>
              <w:t>Řečové dovednosti</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_Toc34050076 \h </w:instrText>
            </w:r>
            <w:r w:rsidR="002E0B8E" w:rsidRPr="001F0B24">
              <w:rPr>
                <w:noProof/>
                <w:webHidden/>
              </w:rPr>
            </w:r>
            <w:r w:rsidR="002E0B8E" w:rsidRPr="001F0B24">
              <w:rPr>
                <w:noProof/>
                <w:webHidden/>
              </w:rPr>
              <w:fldChar w:fldCharType="separate"/>
            </w:r>
            <w:r w:rsidR="002E0B8E" w:rsidRPr="001F0B24">
              <w:rPr>
                <w:noProof/>
                <w:webHidden/>
              </w:rPr>
              <w:t>33</w:t>
            </w:r>
            <w:r w:rsidR="002E0B8E" w:rsidRPr="001F0B24">
              <w:rPr>
                <w:noProof/>
                <w:webHidden/>
              </w:rPr>
              <w:fldChar w:fldCharType="end"/>
            </w:r>
          </w:hyperlink>
        </w:p>
        <w:p w14:paraId="13FA4CDD" w14:textId="596D2D62" w:rsidR="002E0B8E" w:rsidRPr="001F0B24" w:rsidRDefault="00CD5A04">
          <w:pPr>
            <w:pStyle w:val="Obsah3"/>
            <w:rPr>
              <w:rFonts w:eastAsiaTheme="minorEastAsia"/>
              <w:i w:val="0"/>
              <w:sz w:val="22"/>
              <w:lang w:eastAsia="cs-CZ"/>
            </w:rPr>
          </w:pPr>
          <w:hyperlink w:anchor="_Toc34050077" w:history="1">
            <w:r w:rsidR="002E0B8E" w:rsidRPr="001F0B24">
              <w:rPr>
                <w:rStyle w:val="Hypertextovodkaz"/>
              </w:rPr>
              <w:t>2.3.1</w:t>
            </w:r>
            <w:r w:rsidR="002E0B8E" w:rsidRPr="001F0B24">
              <w:rPr>
                <w:rFonts w:eastAsiaTheme="minorEastAsia"/>
                <w:i w:val="0"/>
                <w:sz w:val="22"/>
                <w:lang w:eastAsia="cs-CZ"/>
              </w:rPr>
              <w:tab/>
            </w:r>
            <w:r w:rsidR="002E0B8E" w:rsidRPr="001F0B24">
              <w:rPr>
                <w:rStyle w:val="Hypertextovodkaz"/>
              </w:rPr>
              <w:t>Receptivní řečové dovednosti</w:t>
            </w:r>
            <w:r w:rsidR="002E0B8E" w:rsidRPr="001F0B24">
              <w:rPr>
                <w:webHidden/>
              </w:rPr>
              <w:tab/>
            </w:r>
            <w:r w:rsidR="002E0B8E" w:rsidRPr="001F0B24">
              <w:rPr>
                <w:webHidden/>
              </w:rPr>
              <w:fldChar w:fldCharType="begin"/>
            </w:r>
            <w:r w:rsidR="002E0B8E" w:rsidRPr="001F0B24">
              <w:rPr>
                <w:webHidden/>
              </w:rPr>
              <w:instrText xml:space="preserve"> PAGEREF _Toc34050077 \h </w:instrText>
            </w:r>
            <w:r w:rsidR="002E0B8E" w:rsidRPr="001F0B24">
              <w:rPr>
                <w:webHidden/>
              </w:rPr>
            </w:r>
            <w:r w:rsidR="002E0B8E" w:rsidRPr="001F0B24">
              <w:rPr>
                <w:webHidden/>
              </w:rPr>
              <w:fldChar w:fldCharType="separate"/>
            </w:r>
            <w:r w:rsidR="002E0B8E" w:rsidRPr="001F0B24">
              <w:rPr>
                <w:webHidden/>
              </w:rPr>
              <w:t>34</w:t>
            </w:r>
            <w:r w:rsidR="002E0B8E" w:rsidRPr="001F0B24">
              <w:rPr>
                <w:webHidden/>
              </w:rPr>
              <w:fldChar w:fldCharType="end"/>
            </w:r>
          </w:hyperlink>
        </w:p>
        <w:p w14:paraId="046386B7" w14:textId="01628016" w:rsidR="002E0B8E" w:rsidRPr="001F0B24" w:rsidRDefault="00CD5A04">
          <w:pPr>
            <w:pStyle w:val="Obsah3"/>
            <w:rPr>
              <w:rFonts w:eastAsiaTheme="minorEastAsia"/>
              <w:i w:val="0"/>
              <w:sz w:val="22"/>
              <w:lang w:eastAsia="cs-CZ"/>
            </w:rPr>
          </w:pPr>
          <w:hyperlink w:anchor="_Toc34050078" w:history="1">
            <w:r w:rsidR="002E0B8E" w:rsidRPr="001F0B24">
              <w:rPr>
                <w:rStyle w:val="Hypertextovodkaz"/>
              </w:rPr>
              <w:t>2.3.2</w:t>
            </w:r>
            <w:r w:rsidR="002E0B8E" w:rsidRPr="001F0B24">
              <w:rPr>
                <w:rFonts w:eastAsiaTheme="minorEastAsia"/>
                <w:i w:val="0"/>
                <w:sz w:val="22"/>
                <w:lang w:eastAsia="cs-CZ"/>
              </w:rPr>
              <w:tab/>
            </w:r>
            <w:r w:rsidR="002E0B8E" w:rsidRPr="001F0B24">
              <w:rPr>
                <w:rStyle w:val="Hypertextovodkaz"/>
              </w:rPr>
              <w:t>Produktivní řečové dovednosti</w:t>
            </w:r>
            <w:r w:rsidR="002E0B8E" w:rsidRPr="001F0B24">
              <w:rPr>
                <w:webHidden/>
              </w:rPr>
              <w:tab/>
            </w:r>
            <w:r w:rsidR="002E0B8E" w:rsidRPr="001F0B24">
              <w:rPr>
                <w:webHidden/>
              </w:rPr>
              <w:fldChar w:fldCharType="begin"/>
            </w:r>
            <w:r w:rsidR="002E0B8E" w:rsidRPr="001F0B24">
              <w:rPr>
                <w:webHidden/>
              </w:rPr>
              <w:instrText xml:space="preserve"> PAGEREF _Toc34050078 \h </w:instrText>
            </w:r>
            <w:r w:rsidR="002E0B8E" w:rsidRPr="001F0B24">
              <w:rPr>
                <w:webHidden/>
              </w:rPr>
            </w:r>
            <w:r w:rsidR="002E0B8E" w:rsidRPr="001F0B24">
              <w:rPr>
                <w:webHidden/>
              </w:rPr>
              <w:fldChar w:fldCharType="separate"/>
            </w:r>
            <w:r w:rsidR="002E0B8E" w:rsidRPr="001F0B24">
              <w:rPr>
                <w:webHidden/>
              </w:rPr>
              <w:t>39</w:t>
            </w:r>
            <w:r w:rsidR="002E0B8E" w:rsidRPr="001F0B24">
              <w:rPr>
                <w:webHidden/>
              </w:rPr>
              <w:fldChar w:fldCharType="end"/>
            </w:r>
          </w:hyperlink>
        </w:p>
        <w:p w14:paraId="7933D871" w14:textId="50D68656" w:rsidR="002E0B8E" w:rsidRPr="001F0B24" w:rsidRDefault="00CD5A04">
          <w:pPr>
            <w:pStyle w:val="Obsah2"/>
            <w:rPr>
              <w:rFonts w:eastAsiaTheme="minorEastAsia"/>
              <w:noProof/>
              <w:sz w:val="22"/>
              <w:lang w:eastAsia="cs-CZ"/>
            </w:rPr>
          </w:pPr>
          <w:hyperlink w:anchor="_Toc34050079" w:history="1">
            <w:r w:rsidR="002E0B8E" w:rsidRPr="001F0B24">
              <w:rPr>
                <w:rStyle w:val="Hypertextovodkaz"/>
                <w:noProof/>
              </w:rPr>
              <w:t>2.4</w:t>
            </w:r>
            <w:r w:rsidR="002E0B8E" w:rsidRPr="001F0B24">
              <w:rPr>
                <w:rFonts w:eastAsiaTheme="minorEastAsia"/>
                <w:noProof/>
                <w:sz w:val="22"/>
                <w:lang w:eastAsia="cs-CZ"/>
              </w:rPr>
              <w:tab/>
            </w:r>
            <w:r w:rsidR="002E0B8E" w:rsidRPr="001F0B24">
              <w:rPr>
                <w:rStyle w:val="Hypertextovodkaz"/>
                <w:noProof/>
              </w:rPr>
              <w:t>Pojetí chyby v lingvodidaktice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_Toc34050079 \h </w:instrText>
            </w:r>
            <w:r w:rsidR="002E0B8E" w:rsidRPr="001F0B24">
              <w:rPr>
                <w:noProof/>
                <w:webHidden/>
              </w:rPr>
            </w:r>
            <w:r w:rsidR="002E0B8E" w:rsidRPr="001F0B24">
              <w:rPr>
                <w:noProof/>
                <w:webHidden/>
              </w:rPr>
              <w:fldChar w:fldCharType="separate"/>
            </w:r>
            <w:r w:rsidR="002E0B8E" w:rsidRPr="001F0B24">
              <w:rPr>
                <w:noProof/>
                <w:webHidden/>
              </w:rPr>
              <w:t>43</w:t>
            </w:r>
            <w:r w:rsidR="002E0B8E" w:rsidRPr="001F0B24">
              <w:rPr>
                <w:noProof/>
                <w:webHidden/>
              </w:rPr>
              <w:fldChar w:fldCharType="end"/>
            </w:r>
          </w:hyperlink>
        </w:p>
        <w:p w14:paraId="55036F92" w14:textId="3A1E0139" w:rsidR="002E0B8E" w:rsidRPr="001F0B24" w:rsidRDefault="00CD5A04">
          <w:pPr>
            <w:pStyle w:val="Obsah2"/>
            <w:rPr>
              <w:rFonts w:eastAsiaTheme="minorEastAsia"/>
              <w:noProof/>
              <w:sz w:val="22"/>
              <w:lang w:eastAsia="cs-CZ"/>
            </w:rPr>
          </w:pPr>
          <w:hyperlink w:anchor="_Toc34050080" w:history="1">
            <w:r w:rsidR="002E0B8E" w:rsidRPr="001F0B24">
              <w:rPr>
                <w:rStyle w:val="Hypertextovodkaz"/>
                <w:noProof/>
              </w:rPr>
              <w:t>2.5</w:t>
            </w:r>
            <w:r w:rsidR="002E0B8E" w:rsidRPr="001F0B24">
              <w:rPr>
                <w:rFonts w:eastAsiaTheme="minorEastAsia"/>
                <w:noProof/>
                <w:sz w:val="22"/>
                <w:lang w:eastAsia="cs-CZ"/>
              </w:rPr>
              <w:tab/>
            </w:r>
            <w:r w:rsidR="002E0B8E" w:rsidRPr="001F0B24">
              <w:rPr>
                <w:rStyle w:val="Hypertextovodkaz"/>
                <w:noProof/>
              </w:rPr>
              <w:t>Sociokulturní kompetence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_Toc34050080 \h </w:instrText>
            </w:r>
            <w:r w:rsidR="002E0B8E" w:rsidRPr="001F0B24">
              <w:rPr>
                <w:noProof/>
                <w:webHidden/>
              </w:rPr>
            </w:r>
            <w:r w:rsidR="002E0B8E" w:rsidRPr="001F0B24">
              <w:rPr>
                <w:noProof/>
                <w:webHidden/>
              </w:rPr>
              <w:fldChar w:fldCharType="separate"/>
            </w:r>
            <w:r w:rsidR="002E0B8E" w:rsidRPr="001F0B24">
              <w:rPr>
                <w:noProof/>
                <w:webHidden/>
              </w:rPr>
              <w:t>43</w:t>
            </w:r>
            <w:r w:rsidR="002E0B8E" w:rsidRPr="001F0B24">
              <w:rPr>
                <w:noProof/>
                <w:webHidden/>
              </w:rPr>
              <w:fldChar w:fldCharType="end"/>
            </w:r>
          </w:hyperlink>
        </w:p>
        <w:p w14:paraId="7FDC0C14" w14:textId="74F60F6F" w:rsidR="002E0B8E" w:rsidRPr="001F0B24" w:rsidRDefault="00CD5A04">
          <w:pPr>
            <w:pStyle w:val="Obsah2"/>
            <w:rPr>
              <w:rFonts w:eastAsiaTheme="minorEastAsia"/>
              <w:noProof/>
              <w:sz w:val="22"/>
              <w:lang w:eastAsia="cs-CZ"/>
            </w:rPr>
          </w:pPr>
          <w:hyperlink w:anchor="_Toc34050081" w:history="1">
            <w:r w:rsidR="002E0B8E" w:rsidRPr="001F0B24">
              <w:rPr>
                <w:rStyle w:val="Hypertextovodkaz"/>
                <w:noProof/>
              </w:rPr>
              <w:t>2.6</w:t>
            </w:r>
            <w:r w:rsidR="002E0B8E" w:rsidRPr="001F0B24">
              <w:rPr>
                <w:rFonts w:eastAsiaTheme="minorEastAsia"/>
                <w:noProof/>
                <w:sz w:val="22"/>
                <w:lang w:eastAsia="cs-CZ"/>
              </w:rPr>
              <w:tab/>
            </w:r>
            <w:r w:rsidR="002E0B8E" w:rsidRPr="001F0B24">
              <w:rPr>
                <w:rStyle w:val="Hypertextovodkaz"/>
                <w:noProof/>
              </w:rPr>
              <w:t>Učebnice a elektronické didaktické nástroje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_Toc34050081 \h </w:instrText>
            </w:r>
            <w:r w:rsidR="002E0B8E" w:rsidRPr="001F0B24">
              <w:rPr>
                <w:noProof/>
                <w:webHidden/>
              </w:rPr>
            </w:r>
            <w:r w:rsidR="002E0B8E" w:rsidRPr="001F0B24">
              <w:rPr>
                <w:noProof/>
                <w:webHidden/>
              </w:rPr>
              <w:fldChar w:fldCharType="separate"/>
            </w:r>
            <w:r w:rsidR="002E0B8E" w:rsidRPr="001F0B24">
              <w:rPr>
                <w:noProof/>
                <w:webHidden/>
              </w:rPr>
              <w:t>45</w:t>
            </w:r>
            <w:r w:rsidR="002E0B8E" w:rsidRPr="001F0B24">
              <w:rPr>
                <w:noProof/>
                <w:webHidden/>
              </w:rPr>
              <w:fldChar w:fldCharType="end"/>
            </w:r>
          </w:hyperlink>
        </w:p>
        <w:p w14:paraId="37C84584" w14:textId="0F959FC8" w:rsidR="002E0B8E" w:rsidRPr="001F0B24" w:rsidRDefault="00CD5A04">
          <w:pPr>
            <w:pStyle w:val="Obsah3"/>
            <w:rPr>
              <w:rFonts w:eastAsiaTheme="minorEastAsia"/>
              <w:i w:val="0"/>
              <w:sz w:val="22"/>
              <w:lang w:eastAsia="cs-CZ"/>
            </w:rPr>
          </w:pPr>
          <w:hyperlink w:anchor="_Toc34050082" w:history="1">
            <w:r w:rsidR="002E0B8E" w:rsidRPr="001F0B24">
              <w:rPr>
                <w:rStyle w:val="Hypertextovodkaz"/>
              </w:rPr>
              <w:t>2.6.1</w:t>
            </w:r>
            <w:r w:rsidR="002E0B8E" w:rsidRPr="001F0B24">
              <w:rPr>
                <w:rFonts w:eastAsiaTheme="minorEastAsia"/>
                <w:i w:val="0"/>
                <w:sz w:val="22"/>
                <w:lang w:eastAsia="cs-CZ"/>
              </w:rPr>
              <w:tab/>
            </w:r>
            <w:r w:rsidR="002E0B8E" w:rsidRPr="001F0B24">
              <w:rPr>
                <w:rStyle w:val="Hypertextovodkaz"/>
              </w:rPr>
              <w:t>Učebnice</w:t>
            </w:r>
            <w:r w:rsidR="002E0B8E" w:rsidRPr="001F0B24">
              <w:rPr>
                <w:webHidden/>
              </w:rPr>
              <w:tab/>
            </w:r>
            <w:r w:rsidR="002E0B8E" w:rsidRPr="001F0B24">
              <w:rPr>
                <w:webHidden/>
              </w:rPr>
              <w:fldChar w:fldCharType="begin"/>
            </w:r>
            <w:r w:rsidR="002E0B8E" w:rsidRPr="001F0B24">
              <w:rPr>
                <w:webHidden/>
              </w:rPr>
              <w:instrText xml:space="preserve"> PAGEREF _Toc34050082 \h </w:instrText>
            </w:r>
            <w:r w:rsidR="002E0B8E" w:rsidRPr="001F0B24">
              <w:rPr>
                <w:webHidden/>
              </w:rPr>
            </w:r>
            <w:r w:rsidR="002E0B8E" w:rsidRPr="001F0B24">
              <w:rPr>
                <w:webHidden/>
              </w:rPr>
              <w:fldChar w:fldCharType="separate"/>
            </w:r>
            <w:r w:rsidR="002E0B8E" w:rsidRPr="001F0B24">
              <w:rPr>
                <w:webHidden/>
              </w:rPr>
              <w:t>47</w:t>
            </w:r>
            <w:r w:rsidR="002E0B8E" w:rsidRPr="001F0B24">
              <w:rPr>
                <w:webHidden/>
              </w:rPr>
              <w:fldChar w:fldCharType="end"/>
            </w:r>
          </w:hyperlink>
        </w:p>
        <w:p w14:paraId="191FA250" w14:textId="324B73CC" w:rsidR="002E0B8E" w:rsidRPr="001F0B24" w:rsidRDefault="00CD5A04">
          <w:pPr>
            <w:pStyle w:val="Obsah3"/>
            <w:rPr>
              <w:rFonts w:eastAsiaTheme="minorEastAsia"/>
              <w:i w:val="0"/>
              <w:sz w:val="22"/>
              <w:lang w:eastAsia="cs-CZ"/>
            </w:rPr>
          </w:pPr>
          <w:hyperlink w:anchor="_Toc34050083" w:history="1">
            <w:r w:rsidR="002E0B8E" w:rsidRPr="001F0B24">
              <w:rPr>
                <w:rStyle w:val="Hypertextovodkaz"/>
              </w:rPr>
              <w:t>2.6.2</w:t>
            </w:r>
            <w:r w:rsidR="002E0B8E" w:rsidRPr="001F0B24">
              <w:rPr>
                <w:rFonts w:eastAsiaTheme="minorEastAsia"/>
                <w:i w:val="0"/>
                <w:sz w:val="22"/>
                <w:lang w:eastAsia="cs-CZ"/>
              </w:rPr>
              <w:tab/>
            </w:r>
            <w:r w:rsidR="002E0B8E" w:rsidRPr="001F0B24">
              <w:rPr>
                <w:rStyle w:val="Hypertextovodkaz"/>
              </w:rPr>
              <w:t>Elektronické materiály</w:t>
            </w:r>
            <w:r w:rsidR="002E0B8E" w:rsidRPr="001F0B24">
              <w:rPr>
                <w:webHidden/>
              </w:rPr>
              <w:tab/>
            </w:r>
            <w:r w:rsidR="002E0B8E" w:rsidRPr="001F0B24">
              <w:rPr>
                <w:webHidden/>
              </w:rPr>
              <w:fldChar w:fldCharType="begin"/>
            </w:r>
            <w:r w:rsidR="002E0B8E" w:rsidRPr="001F0B24">
              <w:rPr>
                <w:webHidden/>
              </w:rPr>
              <w:instrText xml:space="preserve"> PAGEREF _Toc34050083 \h </w:instrText>
            </w:r>
            <w:r w:rsidR="002E0B8E" w:rsidRPr="001F0B24">
              <w:rPr>
                <w:webHidden/>
              </w:rPr>
            </w:r>
            <w:r w:rsidR="002E0B8E" w:rsidRPr="001F0B24">
              <w:rPr>
                <w:webHidden/>
              </w:rPr>
              <w:fldChar w:fldCharType="separate"/>
            </w:r>
            <w:r w:rsidR="002E0B8E" w:rsidRPr="001F0B24">
              <w:rPr>
                <w:webHidden/>
              </w:rPr>
              <w:t>52</w:t>
            </w:r>
            <w:r w:rsidR="002E0B8E" w:rsidRPr="001F0B24">
              <w:rPr>
                <w:webHidden/>
              </w:rPr>
              <w:fldChar w:fldCharType="end"/>
            </w:r>
          </w:hyperlink>
        </w:p>
        <w:p w14:paraId="6DA283DE" w14:textId="5F98D438" w:rsidR="002E0B8E" w:rsidRPr="001F0B24" w:rsidRDefault="00CD5A04">
          <w:pPr>
            <w:pStyle w:val="Obsah2"/>
            <w:rPr>
              <w:rFonts w:eastAsiaTheme="minorEastAsia"/>
              <w:noProof/>
              <w:sz w:val="22"/>
              <w:lang w:eastAsia="cs-CZ"/>
            </w:rPr>
          </w:pPr>
          <w:hyperlink w:anchor="_Toc34050084" w:history="1">
            <w:r w:rsidR="002E0B8E" w:rsidRPr="001F0B24">
              <w:rPr>
                <w:rStyle w:val="Hypertextovodkaz"/>
                <w:noProof/>
              </w:rPr>
              <w:t>2.7</w:t>
            </w:r>
            <w:r w:rsidR="002E0B8E" w:rsidRPr="001F0B24">
              <w:rPr>
                <w:rFonts w:eastAsiaTheme="minorEastAsia"/>
                <w:noProof/>
                <w:sz w:val="22"/>
                <w:lang w:eastAsia="cs-CZ"/>
              </w:rPr>
              <w:tab/>
            </w:r>
            <w:r w:rsidR="002E0B8E" w:rsidRPr="001F0B24">
              <w:rPr>
                <w:rStyle w:val="Hypertextovodkaz"/>
                <w:noProof/>
              </w:rPr>
              <w:t>Organizace výuky</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_Toc34050084 \h </w:instrText>
            </w:r>
            <w:r w:rsidR="002E0B8E" w:rsidRPr="001F0B24">
              <w:rPr>
                <w:noProof/>
                <w:webHidden/>
              </w:rPr>
            </w:r>
            <w:r w:rsidR="002E0B8E" w:rsidRPr="001F0B24">
              <w:rPr>
                <w:noProof/>
                <w:webHidden/>
              </w:rPr>
              <w:fldChar w:fldCharType="separate"/>
            </w:r>
            <w:r w:rsidR="002E0B8E" w:rsidRPr="001F0B24">
              <w:rPr>
                <w:noProof/>
                <w:webHidden/>
              </w:rPr>
              <w:t>56</w:t>
            </w:r>
            <w:r w:rsidR="002E0B8E" w:rsidRPr="001F0B24">
              <w:rPr>
                <w:noProof/>
                <w:webHidden/>
              </w:rPr>
              <w:fldChar w:fldCharType="end"/>
            </w:r>
          </w:hyperlink>
        </w:p>
        <w:p w14:paraId="0EA9CD51" w14:textId="2C2C0CF4" w:rsidR="002E0B8E" w:rsidRPr="001F0B24" w:rsidRDefault="00CD5A04">
          <w:pPr>
            <w:pStyle w:val="Obsah3"/>
            <w:rPr>
              <w:rFonts w:eastAsiaTheme="minorEastAsia"/>
              <w:i w:val="0"/>
              <w:sz w:val="22"/>
              <w:lang w:eastAsia="cs-CZ"/>
            </w:rPr>
          </w:pPr>
          <w:hyperlink w:anchor="_Toc34050085" w:history="1">
            <w:r w:rsidR="002E0B8E" w:rsidRPr="001F0B24">
              <w:rPr>
                <w:rStyle w:val="Hypertextovodkaz"/>
              </w:rPr>
              <w:t>2.7.1</w:t>
            </w:r>
            <w:r w:rsidR="002E0B8E" w:rsidRPr="001F0B24">
              <w:rPr>
                <w:rFonts w:eastAsiaTheme="minorEastAsia"/>
                <w:i w:val="0"/>
                <w:sz w:val="22"/>
                <w:lang w:eastAsia="cs-CZ"/>
              </w:rPr>
              <w:tab/>
            </w:r>
            <w:r w:rsidR="002E0B8E" w:rsidRPr="001F0B24">
              <w:rPr>
                <w:rStyle w:val="Hypertextovodkaz"/>
              </w:rPr>
              <w:t>Jazykové a obsahové cíle</w:t>
            </w:r>
            <w:r w:rsidR="002E0B8E" w:rsidRPr="001F0B24">
              <w:rPr>
                <w:webHidden/>
              </w:rPr>
              <w:tab/>
            </w:r>
            <w:r w:rsidR="002E0B8E" w:rsidRPr="001F0B24">
              <w:rPr>
                <w:webHidden/>
              </w:rPr>
              <w:fldChar w:fldCharType="begin"/>
            </w:r>
            <w:r w:rsidR="002E0B8E" w:rsidRPr="001F0B24">
              <w:rPr>
                <w:webHidden/>
              </w:rPr>
              <w:instrText xml:space="preserve"> PAGEREF _Toc34050085 \h </w:instrText>
            </w:r>
            <w:r w:rsidR="002E0B8E" w:rsidRPr="001F0B24">
              <w:rPr>
                <w:webHidden/>
              </w:rPr>
            </w:r>
            <w:r w:rsidR="002E0B8E" w:rsidRPr="001F0B24">
              <w:rPr>
                <w:webHidden/>
              </w:rPr>
              <w:fldChar w:fldCharType="separate"/>
            </w:r>
            <w:r w:rsidR="002E0B8E" w:rsidRPr="001F0B24">
              <w:rPr>
                <w:webHidden/>
              </w:rPr>
              <w:t>57</w:t>
            </w:r>
            <w:r w:rsidR="002E0B8E" w:rsidRPr="001F0B24">
              <w:rPr>
                <w:webHidden/>
              </w:rPr>
              <w:fldChar w:fldCharType="end"/>
            </w:r>
          </w:hyperlink>
        </w:p>
        <w:p w14:paraId="23366509" w14:textId="03F1CCE8" w:rsidR="002E0B8E" w:rsidRPr="001F0B24" w:rsidRDefault="00CD5A04">
          <w:pPr>
            <w:pStyle w:val="Obsah3"/>
            <w:rPr>
              <w:rFonts w:eastAsiaTheme="minorEastAsia"/>
              <w:i w:val="0"/>
              <w:sz w:val="22"/>
              <w:lang w:eastAsia="cs-CZ"/>
            </w:rPr>
          </w:pPr>
          <w:hyperlink w:anchor="_Toc34050086" w:history="1">
            <w:r w:rsidR="002E0B8E" w:rsidRPr="001F0B24">
              <w:rPr>
                <w:rStyle w:val="Hypertextovodkaz"/>
              </w:rPr>
              <w:t>2.7.2</w:t>
            </w:r>
            <w:r w:rsidR="002E0B8E" w:rsidRPr="001F0B24">
              <w:rPr>
                <w:rFonts w:eastAsiaTheme="minorEastAsia"/>
                <w:i w:val="0"/>
                <w:sz w:val="22"/>
                <w:lang w:eastAsia="cs-CZ"/>
              </w:rPr>
              <w:tab/>
            </w:r>
            <w:r w:rsidR="002E0B8E" w:rsidRPr="001F0B24">
              <w:rPr>
                <w:rStyle w:val="Hypertextovodkaz"/>
              </w:rPr>
              <w:t>Vizualizace</w:t>
            </w:r>
            <w:r w:rsidR="002E0B8E" w:rsidRPr="001F0B24">
              <w:rPr>
                <w:webHidden/>
              </w:rPr>
              <w:tab/>
            </w:r>
            <w:r w:rsidR="002E0B8E" w:rsidRPr="001F0B24">
              <w:rPr>
                <w:webHidden/>
              </w:rPr>
              <w:fldChar w:fldCharType="begin"/>
            </w:r>
            <w:r w:rsidR="002E0B8E" w:rsidRPr="001F0B24">
              <w:rPr>
                <w:webHidden/>
              </w:rPr>
              <w:instrText xml:space="preserve"> PAGEREF _Toc34050086 \h </w:instrText>
            </w:r>
            <w:r w:rsidR="002E0B8E" w:rsidRPr="001F0B24">
              <w:rPr>
                <w:webHidden/>
              </w:rPr>
            </w:r>
            <w:r w:rsidR="002E0B8E" w:rsidRPr="001F0B24">
              <w:rPr>
                <w:webHidden/>
              </w:rPr>
              <w:fldChar w:fldCharType="separate"/>
            </w:r>
            <w:r w:rsidR="002E0B8E" w:rsidRPr="001F0B24">
              <w:rPr>
                <w:webHidden/>
              </w:rPr>
              <w:t>58</w:t>
            </w:r>
            <w:r w:rsidR="002E0B8E" w:rsidRPr="001F0B24">
              <w:rPr>
                <w:webHidden/>
              </w:rPr>
              <w:fldChar w:fldCharType="end"/>
            </w:r>
          </w:hyperlink>
        </w:p>
        <w:p w14:paraId="78CEBE1E" w14:textId="5FA2070B" w:rsidR="002E0B8E" w:rsidRPr="001F0B24" w:rsidRDefault="00CD5A04">
          <w:pPr>
            <w:pStyle w:val="Obsah2"/>
            <w:rPr>
              <w:rFonts w:eastAsiaTheme="minorEastAsia"/>
              <w:noProof/>
              <w:sz w:val="22"/>
              <w:lang w:eastAsia="cs-CZ"/>
            </w:rPr>
          </w:pPr>
          <w:hyperlink w:anchor="_Toc34050087" w:history="1">
            <w:r w:rsidR="002E0B8E" w:rsidRPr="001F0B24">
              <w:rPr>
                <w:rStyle w:val="Hypertextovodkaz"/>
                <w:noProof/>
              </w:rPr>
              <w:t>2.8</w:t>
            </w:r>
            <w:r w:rsidR="002E0B8E" w:rsidRPr="001F0B24">
              <w:rPr>
                <w:rFonts w:eastAsiaTheme="minorEastAsia"/>
                <w:noProof/>
                <w:sz w:val="22"/>
                <w:lang w:eastAsia="cs-CZ"/>
              </w:rPr>
              <w:tab/>
            </w:r>
            <w:r w:rsidR="002E0B8E" w:rsidRPr="001F0B24">
              <w:rPr>
                <w:rStyle w:val="Hypertextovodkaz"/>
                <w:noProof/>
              </w:rPr>
              <w:t>Optimální vzdělávací trajektorie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_Toc34050087 \h </w:instrText>
            </w:r>
            <w:r w:rsidR="002E0B8E" w:rsidRPr="001F0B24">
              <w:rPr>
                <w:noProof/>
                <w:webHidden/>
              </w:rPr>
            </w:r>
            <w:r w:rsidR="002E0B8E" w:rsidRPr="001F0B24">
              <w:rPr>
                <w:noProof/>
                <w:webHidden/>
              </w:rPr>
              <w:fldChar w:fldCharType="separate"/>
            </w:r>
            <w:r w:rsidR="002E0B8E" w:rsidRPr="001F0B24">
              <w:rPr>
                <w:noProof/>
                <w:webHidden/>
              </w:rPr>
              <w:t>61</w:t>
            </w:r>
            <w:r w:rsidR="002E0B8E" w:rsidRPr="001F0B24">
              <w:rPr>
                <w:noProof/>
                <w:webHidden/>
              </w:rPr>
              <w:fldChar w:fldCharType="end"/>
            </w:r>
          </w:hyperlink>
        </w:p>
        <w:p w14:paraId="2E60796A" w14:textId="08CA9825" w:rsidR="002E0B8E" w:rsidRPr="001F0B24" w:rsidRDefault="00CD5A04">
          <w:pPr>
            <w:pStyle w:val="Obsah2"/>
            <w:rPr>
              <w:rFonts w:eastAsiaTheme="minorEastAsia"/>
              <w:noProof/>
              <w:sz w:val="22"/>
              <w:lang w:eastAsia="cs-CZ"/>
            </w:rPr>
          </w:pPr>
          <w:hyperlink w:anchor="_Toc34050088" w:history="1">
            <w:r w:rsidR="002E0B8E" w:rsidRPr="001F0B24">
              <w:rPr>
                <w:rStyle w:val="Hypertextovodkaz"/>
                <w:noProof/>
              </w:rPr>
              <w:t>2.9</w:t>
            </w:r>
            <w:r w:rsidR="002E0B8E" w:rsidRPr="001F0B24">
              <w:rPr>
                <w:rFonts w:eastAsiaTheme="minorEastAsia"/>
                <w:noProof/>
                <w:sz w:val="22"/>
                <w:lang w:eastAsia="cs-CZ"/>
              </w:rPr>
              <w:tab/>
            </w:r>
            <w:r w:rsidR="002E0B8E" w:rsidRPr="001F0B24">
              <w:rPr>
                <w:rStyle w:val="Hypertextovodkaz"/>
                <w:noProof/>
              </w:rPr>
              <w:t>Učitel</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_Toc34050088 \h </w:instrText>
            </w:r>
            <w:r w:rsidR="002E0B8E" w:rsidRPr="001F0B24">
              <w:rPr>
                <w:noProof/>
                <w:webHidden/>
              </w:rPr>
            </w:r>
            <w:r w:rsidR="002E0B8E" w:rsidRPr="001F0B24">
              <w:rPr>
                <w:noProof/>
                <w:webHidden/>
              </w:rPr>
              <w:fldChar w:fldCharType="separate"/>
            </w:r>
            <w:r w:rsidR="002E0B8E" w:rsidRPr="001F0B24">
              <w:rPr>
                <w:noProof/>
                <w:webHidden/>
              </w:rPr>
              <w:t>63</w:t>
            </w:r>
            <w:r w:rsidR="002E0B8E" w:rsidRPr="001F0B24">
              <w:rPr>
                <w:noProof/>
                <w:webHidden/>
              </w:rPr>
              <w:fldChar w:fldCharType="end"/>
            </w:r>
          </w:hyperlink>
        </w:p>
        <w:p w14:paraId="461E9C5E" w14:textId="3469D4E4" w:rsidR="002E0B8E" w:rsidRPr="001F0B24" w:rsidRDefault="00CD5A04">
          <w:pPr>
            <w:pStyle w:val="Obsah2"/>
            <w:rPr>
              <w:rFonts w:eastAsiaTheme="minorEastAsia"/>
              <w:noProof/>
              <w:sz w:val="22"/>
              <w:lang w:eastAsia="cs-CZ"/>
            </w:rPr>
          </w:pPr>
          <w:hyperlink w:anchor="_Toc34050089" w:history="1">
            <w:r w:rsidR="002E0B8E" w:rsidRPr="001F0B24">
              <w:rPr>
                <w:rStyle w:val="Hypertextovodkaz"/>
                <w:noProof/>
              </w:rPr>
              <w:t>2.10</w:t>
            </w:r>
            <w:r w:rsidR="002E0B8E" w:rsidRPr="001F0B24">
              <w:rPr>
                <w:rFonts w:eastAsiaTheme="minorEastAsia"/>
                <w:noProof/>
                <w:sz w:val="22"/>
                <w:lang w:eastAsia="cs-CZ"/>
              </w:rPr>
              <w:tab/>
            </w:r>
            <w:r w:rsidR="002E0B8E" w:rsidRPr="001F0B24">
              <w:rPr>
                <w:rStyle w:val="Hypertextovodkaz"/>
                <w:noProof/>
              </w:rPr>
              <w:t>Asistent pedagoga</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_Toc34050089 \h </w:instrText>
            </w:r>
            <w:r w:rsidR="002E0B8E" w:rsidRPr="001F0B24">
              <w:rPr>
                <w:noProof/>
                <w:webHidden/>
              </w:rPr>
            </w:r>
            <w:r w:rsidR="002E0B8E" w:rsidRPr="001F0B24">
              <w:rPr>
                <w:noProof/>
                <w:webHidden/>
              </w:rPr>
              <w:fldChar w:fldCharType="separate"/>
            </w:r>
            <w:r w:rsidR="002E0B8E" w:rsidRPr="001F0B24">
              <w:rPr>
                <w:noProof/>
                <w:webHidden/>
              </w:rPr>
              <w:t>64</w:t>
            </w:r>
            <w:r w:rsidR="002E0B8E" w:rsidRPr="001F0B24">
              <w:rPr>
                <w:noProof/>
                <w:webHidden/>
              </w:rPr>
              <w:fldChar w:fldCharType="end"/>
            </w:r>
          </w:hyperlink>
        </w:p>
        <w:p w14:paraId="1F619938" w14:textId="4AA80A2B" w:rsidR="002E0B8E" w:rsidRPr="001F0B24" w:rsidRDefault="00CD5A04">
          <w:pPr>
            <w:pStyle w:val="Obsah1"/>
            <w:rPr>
              <w:rFonts w:eastAsiaTheme="minorEastAsia"/>
              <w:b w:val="0"/>
              <w:noProof/>
              <w:sz w:val="22"/>
              <w:lang w:eastAsia="cs-CZ"/>
            </w:rPr>
          </w:pPr>
          <w:hyperlink w:anchor="_Toc34050090" w:history="1">
            <w:r w:rsidR="002E0B8E" w:rsidRPr="001F0B24">
              <w:rPr>
                <w:rStyle w:val="Hypertextovodkaz"/>
                <w:noProof/>
              </w:rPr>
              <w:t>3</w:t>
            </w:r>
            <w:r w:rsidR="002E0B8E" w:rsidRPr="001F0B24">
              <w:rPr>
                <w:rFonts w:eastAsiaTheme="minorEastAsia"/>
                <w:b w:val="0"/>
                <w:noProof/>
                <w:sz w:val="22"/>
                <w:lang w:eastAsia="cs-CZ"/>
              </w:rPr>
              <w:tab/>
            </w:r>
            <w:r w:rsidR="002E0B8E" w:rsidRPr="001F0B24">
              <w:rPr>
                <w:rStyle w:val="Hypertextovodkaz"/>
                <w:noProof/>
              </w:rPr>
              <w:t>Diagnostika, testování a hodnocení jazykových a komunikačních kompetencí v češtině</w:t>
            </w:r>
            <w:r w:rsidR="002E0B8E" w:rsidRPr="001F0B24">
              <w:rPr>
                <w:rStyle w:val="Hypertextovodkaz"/>
                <w:i/>
                <w:noProof/>
              </w:rPr>
              <w:t xml:space="preserve"> (Kateřina Šormová, Andrea Hudáková, Věra Hejhalová)</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_Toc34050090 \h </w:instrText>
            </w:r>
            <w:r w:rsidR="002E0B8E" w:rsidRPr="001F0B24">
              <w:rPr>
                <w:noProof/>
                <w:webHidden/>
              </w:rPr>
            </w:r>
            <w:r w:rsidR="002E0B8E" w:rsidRPr="001F0B24">
              <w:rPr>
                <w:noProof/>
                <w:webHidden/>
              </w:rPr>
              <w:fldChar w:fldCharType="separate"/>
            </w:r>
            <w:r w:rsidR="002E0B8E" w:rsidRPr="001F0B24">
              <w:rPr>
                <w:noProof/>
                <w:webHidden/>
              </w:rPr>
              <w:t>66</w:t>
            </w:r>
            <w:r w:rsidR="002E0B8E" w:rsidRPr="001F0B24">
              <w:rPr>
                <w:noProof/>
                <w:webHidden/>
              </w:rPr>
              <w:fldChar w:fldCharType="end"/>
            </w:r>
          </w:hyperlink>
        </w:p>
        <w:p w14:paraId="7E3FAF5D" w14:textId="5416CB07" w:rsidR="002E0B8E" w:rsidRPr="001F0B24" w:rsidRDefault="00CD5A04">
          <w:pPr>
            <w:pStyle w:val="Obsah2"/>
            <w:rPr>
              <w:rFonts w:eastAsiaTheme="minorEastAsia"/>
              <w:noProof/>
              <w:sz w:val="22"/>
              <w:lang w:eastAsia="cs-CZ"/>
            </w:rPr>
          </w:pPr>
          <w:hyperlink w:anchor="_Toc34050091" w:history="1">
            <w:r w:rsidR="002E0B8E" w:rsidRPr="001F0B24">
              <w:rPr>
                <w:rStyle w:val="Hypertextovodkaz"/>
                <w:noProof/>
              </w:rPr>
              <w:t>3.1</w:t>
            </w:r>
            <w:r w:rsidR="002E0B8E" w:rsidRPr="001F0B24">
              <w:rPr>
                <w:rFonts w:eastAsiaTheme="minorEastAsia"/>
                <w:noProof/>
                <w:sz w:val="22"/>
                <w:lang w:eastAsia="cs-CZ"/>
              </w:rPr>
              <w:tab/>
            </w:r>
            <w:r w:rsidR="002E0B8E" w:rsidRPr="001F0B24">
              <w:rPr>
                <w:rStyle w:val="Hypertextovodkaz"/>
                <w:noProof/>
              </w:rPr>
              <w:t>Evropské jazykové portfolio (EJP)</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_Toc34050091 \h </w:instrText>
            </w:r>
            <w:r w:rsidR="002E0B8E" w:rsidRPr="001F0B24">
              <w:rPr>
                <w:noProof/>
                <w:webHidden/>
              </w:rPr>
            </w:r>
            <w:r w:rsidR="002E0B8E" w:rsidRPr="001F0B24">
              <w:rPr>
                <w:noProof/>
                <w:webHidden/>
              </w:rPr>
              <w:fldChar w:fldCharType="separate"/>
            </w:r>
            <w:r w:rsidR="002E0B8E" w:rsidRPr="001F0B24">
              <w:rPr>
                <w:noProof/>
                <w:webHidden/>
              </w:rPr>
              <w:t>67</w:t>
            </w:r>
            <w:r w:rsidR="002E0B8E" w:rsidRPr="001F0B24">
              <w:rPr>
                <w:noProof/>
                <w:webHidden/>
              </w:rPr>
              <w:fldChar w:fldCharType="end"/>
            </w:r>
          </w:hyperlink>
        </w:p>
        <w:p w14:paraId="6C378190" w14:textId="2CF0F68D" w:rsidR="002E0B8E" w:rsidRPr="001F0B24" w:rsidRDefault="00CD5A04">
          <w:pPr>
            <w:pStyle w:val="Obsah3"/>
            <w:rPr>
              <w:rFonts w:eastAsiaTheme="minorEastAsia"/>
              <w:i w:val="0"/>
              <w:sz w:val="22"/>
              <w:lang w:eastAsia="cs-CZ"/>
            </w:rPr>
          </w:pPr>
          <w:hyperlink w:anchor="_Toc34050092" w:history="1">
            <w:r w:rsidR="002E0B8E" w:rsidRPr="001F0B24">
              <w:rPr>
                <w:rStyle w:val="Hypertextovodkaz"/>
              </w:rPr>
              <w:t>3.1.1</w:t>
            </w:r>
            <w:r w:rsidR="002E0B8E" w:rsidRPr="001F0B24">
              <w:rPr>
                <w:rFonts w:eastAsiaTheme="minorEastAsia"/>
                <w:i w:val="0"/>
                <w:sz w:val="22"/>
                <w:lang w:eastAsia="cs-CZ"/>
              </w:rPr>
              <w:tab/>
            </w:r>
            <w:r w:rsidR="002E0B8E" w:rsidRPr="001F0B24">
              <w:rPr>
                <w:rStyle w:val="Hypertextovodkaz"/>
              </w:rPr>
              <w:t>Jazykový životopis</w:t>
            </w:r>
            <w:r w:rsidR="002E0B8E" w:rsidRPr="001F0B24">
              <w:rPr>
                <w:webHidden/>
              </w:rPr>
              <w:tab/>
            </w:r>
            <w:r w:rsidR="002E0B8E" w:rsidRPr="001F0B24">
              <w:rPr>
                <w:webHidden/>
              </w:rPr>
              <w:fldChar w:fldCharType="begin"/>
            </w:r>
            <w:r w:rsidR="002E0B8E" w:rsidRPr="001F0B24">
              <w:rPr>
                <w:webHidden/>
              </w:rPr>
              <w:instrText xml:space="preserve"> PAGEREF _Toc34050092 \h </w:instrText>
            </w:r>
            <w:r w:rsidR="002E0B8E" w:rsidRPr="001F0B24">
              <w:rPr>
                <w:webHidden/>
              </w:rPr>
            </w:r>
            <w:r w:rsidR="002E0B8E" w:rsidRPr="001F0B24">
              <w:rPr>
                <w:webHidden/>
              </w:rPr>
              <w:fldChar w:fldCharType="separate"/>
            </w:r>
            <w:r w:rsidR="002E0B8E" w:rsidRPr="001F0B24">
              <w:rPr>
                <w:webHidden/>
              </w:rPr>
              <w:t>68</w:t>
            </w:r>
            <w:r w:rsidR="002E0B8E" w:rsidRPr="001F0B24">
              <w:rPr>
                <w:webHidden/>
              </w:rPr>
              <w:fldChar w:fldCharType="end"/>
            </w:r>
          </w:hyperlink>
        </w:p>
        <w:p w14:paraId="2872580A" w14:textId="01BD43E9" w:rsidR="002E0B8E" w:rsidRPr="001F0B24" w:rsidRDefault="00CD5A04">
          <w:pPr>
            <w:pStyle w:val="Obsah3"/>
            <w:rPr>
              <w:rFonts w:eastAsiaTheme="minorEastAsia"/>
              <w:i w:val="0"/>
              <w:sz w:val="22"/>
              <w:lang w:eastAsia="cs-CZ"/>
            </w:rPr>
          </w:pPr>
          <w:hyperlink w:anchor="_Toc34050093" w:history="1">
            <w:r w:rsidR="002E0B8E" w:rsidRPr="001F0B24">
              <w:rPr>
                <w:rStyle w:val="Hypertextovodkaz"/>
              </w:rPr>
              <w:t>3.1.2</w:t>
            </w:r>
            <w:r w:rsidR="002E0B8E" w:rsidRPr="001F0B24">
              <w:rPr>
                <w:rFonts w:eastAsiaTheme="minorEastAsia"/>
                <w:i w:val="0"/>
                <w:sz w:val="22"/>
                <w:lang w:eastAsia="cs-CZ"/>
              </w:rPr>
              <w:tab/>
            </w:r>
            <w:r w:rsidR="002E0B8E" w:rsidRPr="001F0B24">
              <w:rPr>
                <w:rStyle w:val="Hypertextovodkaz"/>
              </w:rPr>
              <w:t>Jazykový pas</w:t>
            </w:r>
            <w:r w:rsidR="002E0B8E" w:rsidRPr="001F0B24">
              <w:rPr>
                <w:webHidden/>
              </w:rPr>
              <w:tab/>
            </w:r>
            <w:r w:rsidR="002E0B8E" w:rsidRPr="001F0B24">
              <w:rPr>
                <w:webHidden/>
              </w:rPr>
              <w:fldChar w:fldCharType="begin"/>
            </w:r>
            <w:r w:rsidR="002E0B8E" w:rsidRPr="001F0B24">
              <w:rPr>
                <w:webHidden/>
              </w:rPr>
              <w:instrText xml:space="preserve"> PAGEREF _Toc34050093 \h </w:instrText>
            </w:r>
            <w:r w:rsidR="002E0B8E" w:rsidRPr="001F0B24">
              <w:rPr>
                <w:webHidden/>
              </w:rPr>
            </w:r>
            <w:r w:rsidR="002E0B8E" w:rsidRPr="001F0B24">
              <w:rPr>
                <w:webHidden/>
              </w:rPr>
              <w:fldChar w:fldCharType="separate"/>
            </w:r>
            <w:r w:rsidR="002E0B8E" w:rsidRPr="001F0B24">
              <w:rPr>
                <w:webHidden/>
              </w:rPr>
              <w:t>68</w:t>
            </w:r>
            <w:r w:rsidR="002E0B8E" w:rsidRPr="001F0B24">
              <w:rPr>
                <w:webHidden/>
              </w:rPr>
              <w:fldChar w:fldCharType="end"/>
            </w:r>
          </w:hyperlink>
        </w:p>
        <w:p w14:paraId="45A852AC" w14:textId="5AA42283" w:rsidR="002E0B8E" w:rsidRPr="001F0B24" w:rsidRDefault="00CD5A04">
          <w:pPr>
            <w:pStyle w:val="Obsah3"/>
            <w:rPr>
              <w:rFonts w:eastAsiaTheme="minorEastAsia"/>
              <w:i w:val="0"/>
              <w:sz w:val="22"/>
              <w:lang w:eastAsia="cs-CZ"/>
            </w:rPr>
          </w:pPr>
          <w:hyperlink w:anchor="_Toc34050094" w:history="1">
            <w:r w:rsidR="002E0B8E" w:rsidRPr="001F0B24">
              <w:rPr>
                <w:rStyle w:val="Hypertextovodkaz"/>
              </w:rPr>
              <w:t>3.1.3</w:t>
            </w:r>
            <w:r w:rsidR="002E0B8E" w:rsidRPr="001F0B24">
              <w:rPr>
                <w:rFonts w:eastAsiaTheme="minorEastAsia"/>
                <w:i w:val="0"/>
                <w:sz w:val="22"/>
                <w:lang w:eastAsia="cs-CZ"/>
              </w:rPr>
              <w:tab/>
            </w:r>
            <w:r w:rsidR="002E0B8E" w:rsidRPr="001F0B24">
              <w:rPr>
                <w:rStyle w:val="Hypertextovodkaz"/>
              </w:rPr>
              <w:t>Dossier</w:t>
            </w:r>
            <w:r w:rsidR="002E0B8E" w:rsidRPr="001F0B24">
              <w:rPr>
                <w:webHidden/>
              </w:rPr>
              <w:tab/>
            </w:r>
            <w:r w:rsidR="002E0B8E" w:rsidRPr="001F0B24">
              <w:rPr>
                <w:webHidden/>
              </w:rPr>
              <w:fldChar w:fldCharType="begin"/>
            </w:r>
            <w:r w:rsidR="002E0B8E" w:rsidRPr="001F0B24">
              <w:rPr>
                <w:webHidden/>
              </w:rPr>
              <w:instrText xml:space="preserve"> PAGEREF _Toc34050094 \h </w:instrText>
            </w:r>
            <w:r w:rsidR="002E0B8E" w:rsidRPr="001F0B24">
              <w:rPr>
                <w:webHidden/>
              </w:rPr>
            </w:r>
            <w:r w:rsidR="002E0B8E" w:rsidRPr="001F0B24">
              <w:rPr>
                <w:webHidden/>
              </w:rPr>
              <w:fldChar w:fldCharType="separate"/>
            </w:r>
            <w:r w:rsidR="002E0B8E" w:rsidRPr="001F0B24">
              <w:rPr>
                <w:webHidden/>
              </w:rPr>
              <w:t>69</w:t>
            </w:r>
            <w:r w:rsidR="002E0B8E" w:rsidRPr="001F0B24">
              <w:rPr>
                <w:webHidden/>
              </w:rPr>
              <w:fldChar w:fldCharType="end"/>
            </w:r>
          </w:hyperlink>
        </w:p>
        <w:p w14:paraId="65785E8F" w14:textId="6AF60D5F" w:rsidR="002E0B8E" w:rsidRPr="001F0B24" w:rsidRDefault="00CD5A04">
          <w:pPr>
            <w:pStyle w:val="Obsah3"/>
            <w:rPr>
              <w:rFonts w:eastAsiaTheme="minorEastAsia"/>
              <w:i w:val="0"/>
              <w:sz w:val="22"/>
              <w:lang w:eastAsia="cs-CZ"/>
            </w:rPr>
          </w:pPr>
          <w:hyperlink w:anchor="_Toc34050095" w:history="1">
            <w:r w:rsidR="002E0B8E" w:rsidRPr="001F0B24">
              <w:rPr>
                <w:rStyle w:val="Hypertextovodkaz"/>
              </w:rPr>
              <w:t>3.1.4</w:t>
            </w:r>
            <w:r w:rsidR="002E0B8E" w:rsidRPr="001F0B24">
              <w:rPr>
                <w:rFonts w:eastAsiaTheme="minorEastAsia"/>
                <w:i w:val="0"/>
                <w:sz w:val="22"/>
                <w:lang w:eastAsia="cs-CZ"/>
              </w:rPr>
              <w:tab/>
            </w:r>
            <w:r w:rsidR="002E0B8E" w:rsidRPr="001F0B24">
              <w:rPr>
                <w:rStyle w:val="Hypertextovodkaz"/>
              </w:rPr>
              <w:t>Evropské jazykové portfolio a žáci s OMJ</w:t>
            </w:r>
            <w:r w:rsidR="002E0B8E" w:rsidRPr="001F0B24">
              <w:rPr>
                <w:webHidden/>
              </w:rPr>
              <w:tab/>
            </w:r>
            <w:r w:rsidR="002E0B8E" w:rsidRPr="001F0B24">
              <w:rPr>
                <w:webHidden/>
              </w:rPr>
              <w:fldChar w:fldCharType="begin"/>
            </w:r>
            <w:r w:rsidR="002E0B8E" w:rsidRPr="001F0B24">
              <w:rPr>
                <w:webHidden/>
              </w:rPr>
              <w:instrText xml:space="preserve"> PAGEREF _Toc34050095 \h </w:instrText>
            </w:r>
            <w:r w:rsidR="002E0B8E" w:rsidRPr="001F0B24">
              <w:rPr>
                <w:webHidden/>
              </w:rPr>
            </w:r>
            <w:r w:rsidR="002E0B8E" w:rsidRPr="001F0B24">
              <w:rPr>
                <w:webHidden/>
              </w:rPr>
              <w:fldChar w:fldCharType="separate"/>
            </w:r>
            <w:r w:rsidR="002E0B8E" w:rsidRPr="001F0B24">
              <w:rPr>
                <w:webHidden/>
              </w:rPr>
              <w:t>69</w:t>
            </w:r>
            <w:r w:rsidR="002E0B8E" w:rsidRPr="001F0B24">
              <w:rPr>
                <w:webHidden/>
              </w:rPr>
              <w:fldChar w:fldCharType="end"/>
            </w:r>
          </w:hyperlink>
        </w:p>
        <w:p w14:paraId="55D07821" w14:textId="71478404" w:rsidR="002E0B8E" w:rsidRPr="001F0B24" w:rsidRDefault="00CD5A04">
          <w:pPr>
            <w:pStyle w:val="Obsah2"/>
            <w:rPr>
              <w:rFonts w:eastAsiaTheme="minorEastAsia"/>
              <w:noProof/>
              <w:sz w:val="22"/>
              <w:lang w:eastAsia="cs-CZ"/>
            </w:rPr>
          </w:pPr>
          <w:hyperlink w:anchor="_Toc34050096" w:history="1">
            <w:r w:rsidR="002E0B8E" w:rsidRPr="001F0B24">
              <w:rPr>
                <w:rStyle w:val="Hypertextovodkaz"/>
                <w:noProof/>
              </w:rPr>
              <w:t>3.2</w:t>
            </w:r>
            <w:r w:rsidR="002E0B8E" w:rsidRPr="001F0B24">
              <w:rPr>
                <w:rFonts w:eastAsiaTheme="minorEastAsia"/>
                <w:noProof/>
                <w:sz w:val="22"/>
                <w:lang w:eastAsia="cs-CZ"/>
              </w:rPr>
              <w:tab/>
            </w:r>
            <w:r w:rsidR="002E0B8E" w:rsidRPr="001F0B24">
              <w:rPr>
                <w:rStyle w:val="Hypertextovodkaz"/>
                <w:noProof/>
              </w:rPr>
              <w:t>Školní hodnocení</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_Toc34050096 \h </w:instrText>
            </w:r>
            <w:r w:rsidR="002E0B8E" w:rsidRPr="001F0B24">
              <w:rPr>
                <w:noProof/>
                <w:webHidden/>
              </w:rPr>
            </w:r>
            <w:r w:rsidR="002E0B8E" w:rsidRPr="001F0B24">
              <w:rPr>
                <w:noProof/>
                <w:webHidden/>
              </w:rPr>
              <w:fldChar w:fldCharType="separate"/>
            </w:r>
            <w:r w:rsidR="002E0B8E" w:rsidRPr="001F0B24">
              <w:rPr>
                <w:noProof/>
                <w:webHidden/>
              </w:rPr>
              <w:t>71</w:t>
            </w:r>
            <w:r w:rsidR="002E0B8E" w:rsidRPr="001F0B24">
              <w:rPr>
                <w:noProof/>
                <w:webHidden/>
              </w:rPr>
              <w:fldChar w:fldCharType="end"/>
            </w:r>
          </w:hyperlink>
        </w:p>
        <w:p w14:paraId="399D5E35" w14:textId="6E40B93A" w:rsidR="002E0B8E" w:rsidRPr="001F0B24" w:rsidRDefault="00CD5A04">
          <w:pPr>
            <w:pStyle w:val="Obsah3"/>
            <w:rPr>
              <w:rFonts w:eastAsiaTheme="minorEastAsia"/>
              <w:i w:val="0"/>
              <w:sz w:val="22"/>
              <w:lang w:eastAsia="cs-CZ"/>
            </w:rPr>
          </w:pPr>
          <w:hyperlink w:anchor="_Toc34050097" w:history="1">
            <w:r w:rsidR="002E0B8E" w:rsidRPr="001F0B24">
              <w:rPr>
                <w:rStyle w:val="Hypertextovodkaz"/>
              </w:rPr>
              <w:t>3.2.1</w:t>
            </w:r>
            <w:r w:rsidR="002E0B8E" w:rsidRPr="001F0B24">
              <w:rPr>
                <w:rFonts w:eastAsiaTheme="minorEastAsia"/>
                <w:i w:val="0"/>
                <w:sz w:val="22"/>
                <w:lang w:eastAsia="cs-CZ"/>
              </w:rPr>
              <w:tab/>
            </w:r>
            <w:r w:rsidR="002E0B8E" w:rsidRPr="001F0B24">
              <w:rPr>
                <w:rStyle w:val="Hypertextovodkaz"/>
              </w:rPr>
              <w:t>Vysvědčení</w:t>
            </w:r>
            <w:r w:rsidR="002E0B8E" w:rsidRPr="001F0B24">
              <w:rPr>
                <w:webHidden/>
              </w:rPr>
              <w:tab/>
            </w:r>
            <w:r w:rsidR="002E0B8E" w:rsidRPr="001F0B24">
              <w:rPr>
                <w:webHidden/>
              </w:rPr>
              <w:fldChar w:fldCharType="begin"/>
            </w:r>
            <w:r w:rsidR="002E0B8E" w:rsidRPr="001F0B24">
              <w:rPr>
                <w:webHidden/>
              </w:rPr>
              <w:instrText xml:space="preserve"> PAGEREF _Toc34050097 \h </w:instrText>
            </w:r>
            <w:r w:rsidR="002E0B8E" w:rsidRPr="001F0B24">
              <w:rPr>
                <w:webHidden/>
              </w:rPr>
            </w:r>
            <w:r w:rsidR="002E0B8E" w:rsidRPr="001F0B24">
              <w:rPr>
                <w:webHidden/>
              </w:rPr>
              <w:fldChar w:fldCharType="separate"/>
            </w:r>
            <w:r w:rsidR="002E0B8E" w:rsidRPr="001F0B24">
              <w:rPr>
                <w:webHidden/>
              </w:rPr>
              <w:t>71</w:t>
            </w:r>
            <w:r w:rsidR="002E0B8E" w:rsidRPr="001F0B24">
              <w:rPr>
                <w:webHidden/>
              </w:rPr>
              <w:fldChar w:fldCharType="end"/>
            </w:r>
          </w:hyperlink>
        </w:p>
        <w:p w14:paraId="6533F763" w14:textId="52E04473" w:rsidR="002E0B8E" w:rsidRPr="001F0B24" w:rsidRDefault="00CD5A04">
          <w:pPr>
            <w:pStyle w:val="Obsah2"/>
            <w:rPr>
              <w:rFonts w:eastAsiaTheme="minorEastAsia"/>
              <w:noProof/>
              <w:sz w:val="22"/>
              <w:lang w:eastAsia="cs-CZ"/>
            </w:rPr>
          </w:pPr>
          <w:hyperlink w:anchor="_Toc34050098" w:history="1">
            <w:r w:rsidR="002E0B8E" w:rsidRPr="001F0B24">
              <w:rPr>
                <w:rStyle w:val="Hypertextovodkaz"/>
                <w:noProof/>
              </w:rPr>
              <w:t>3.3</w:t>
            </w:r>
            <w:r w:rsidR="002E0B8E" w:rsidRPr="001F0B24">
              <w:rPr>
                <w:rFonts w:eastAsiaTheme="minorEastAsia"/>
                <w:noProof/>
                <w:sz w:val="22"/>
                <w:lang w:eastAsia="cs-CZ"/>
              </w:rPr>
              <w:tab/>
            </w:r>
            <w:r w:rsidR="002E0B8E" w:rsidRPr="001F0B24">
              <w:rPr>
                <w:rStyle w:val="Hypertextovodkaz"/>
                <w:noProof/>
              </w:rPr>
              <w:t>Jednotné zkoušky</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_Toc34050098 \h </w:instrText>
            </w:r>
            <w:r w:rsidR="002E0B8E" w:rsidRPr="001F0B24">
              <w:rPr>
                <w:noProof/>
                <w:webHidden/>
              </w:rPr>
            </w:r>
            <w:r w:rsidR="002E0B8E" w:rsidRPr="001F0B24">
              <w:rPr>
                <w:noProof/>
                <w:webHidden/>
              </w:rPr>
              <w:fldChar w:fldCharType="separate"/>
            </w:r>
            <w:r w:rsidR="002E0B8E" w:rsidRPr="001F0B24">
              <w:rPr>
                <w:noProof/>
                <w:webHidden/>
              </w:rPr>
              <w:t>72</w:t>
            </w:r>
            <w:r w:rsidR="002E0B8E" w:rsidRPr="001F0B24">
              <w:rPr>
                <w:noProof/>
                <w:webHidden/>
              </w:rPr>
              <w:fldChar w:fldCharType="end"/>
            </w:r>
          </w:hyperlink>
        </w:p>
        <w:p w14:paraId="15A66C88" w14:textId="044588B5" w:rsidR="002E0B8E" w:rsidRPr="001F0B24" w:rsidRDefault="00CD5A04">
          <w:pPr>
            <w:pStyle w:val="Obsah3"/>
            <w:rPr>
              <w:rFonts w:eastAsiaTheme="minorEastAsia"/>
              <w:i w:val="0"/>
              <w:sz w:val="22"/>
              <w:lang w:eastAsia="cs-CZ"/>
            </w:rPr>
          </w:pPr>
          <w:hyperlink w:anchor="_Toc34050099" w:history="1">
            <w:r w:rsidR="002E0B8E" w:rsidRPr="001F0B24">
              <w:rPr>
                <w:rStyle w:val="Hypertextovodkaz"/>
              </w:rPr>
              <w:t>3.3.1</w:t>
            </w:r>
            <w:r w:rsidR="002E0B8E" w:rsidRPr="001F0B24">
              <w:rPr>
                <w:rFonts w:eastAsiaTheme="minorEastAsia"/>
                <w:i w:val="0"/>
                <w:sz w:val="22"/>
                <w:lang w:eastAsia="cs-CZ"/>
              </w:rPr>
              <w:tab/>
            </w:r>
            <w:r w:rsidR="002E0B8E" w:rsidRPr="001F0B24">
              <w:rPr>
                <w:rStyle w:val="Hypertextovodkaz"/>
              </w:rPr>
              <w:t>Přijímací zkoušky na maturitní obory středních škol</w:t>
            </w:r>
            <w:r w:rsidR="002E0B8E" w:rsidRPr="001F0B24">
              <w:rPr>
                <w:webHidden/>
              </w:rPr>
              <w:tab/>
            </w:r>
            <w:r w:rsidR="002E0B8E" w:rsidRPr="001F0B24">
              <w:rPr>
                <w:webHidden/>
              </w:rPr>
              <w:fldChar w:fldCharType="begin"/>
            </w:r>
            <w:r w:rsidR="002E0B8E" w:rsidRPr="001F0B24">
              <w:rPr>
                <w:webHidden/>
              </w:rPr>
              <w:instrText xml:space="preserve"> PAGEREF _Toc34050099 \h </w:instrText>
            </w:r>
            <w:r w:rsidR="002E0B8E" w:rsidRPr="001F0B24">
              <w:rPr>
                <w:webHidden/>
              </w:rPr>
            </w:r>
            <w:r w:rsidR="002E0B8E" w:rsidRPr="001F0B24">
              <w:rPr>
                <w:webHidden/>
              </w:rPr>
              <w:fldChar w:fldCharType="separate"/>
            </w:r>
            <w:r w:rsidR="002E0B8E" w:rsidRPr="001F0B24">
              <w:rPr>
                <w:webHidden/>
              </w:rPr>
              <w:t>72</w:t>
            </w:r>
            <w:r w:rsidR="002E0B8E" w:rsidRPr="001F0B24">
              <w:rPr>
                <w:webHidden/>
              </w:rPr>
              <w:fldChar w:fldCharType="end"/>
            </w:r>
          </w:hyperlink>
        </w:p>
        <w:p w14:paraId="2C9E4F89" w14:textId="49220152" w:rsidR="002E0B8E" w:rsidRPr="001F0B24" w:rsidRDefault="00CD5A04">
          <w:pPr>
            <w:pStyle w:val="Obsah3"/>
            <w:rPr>
              <w:rFonts w:eastAsiaTheme="minorEastAsia"/>
              <w:i w:val="0"/>
              <w:sz w:val="22"/>
              <w:lang w:eastAsia="cs-CZ"/>
            </w:rPr>
          </w:pPr>
          <w:hyperlink w:anchor="_Toc34050100" w:history="1">
            <w:r w:rsidR="002E0B8E" w:rsidRPr="001F0B24">
              <w:rPr>
                <w:rStyle w:val="Hypertextovodkaz"/>
              </w:rPr>
              <w:t>3.3.2</w:t>
            </w:r>
            <w:r w:rsidR="002E0B8E" w:rsidRPr="001F0B24">
              <w:rPr>
                <w:rFonts w:eastAsiaTheme="minorEastAsia"/>
                <w:i w:val="0"/>
                <w:sz w:val="22"/>
                <w:lang w:eastAsia="cs-CZ"/>
              </w:rPr>
              <w:tab/>
            </w:r>
            <w:r w:rsidR="002E0B8E" w:rsidRPr="001F0B24">
              <w:rPr>
                <w:rStyle w:val="Hypertextovodkaz"/>
              </w:rPr>
              <w:t>Maturitní zkoušky</w:t>
            </w:r>
            <w:r w:rsidR="002E0B8E" w:rsidRPr="001F0B24">
              <w:rPr>
                <w:webHidden/>
              </w:rPr>
              <w:tab/>
            </w:r>
            <w:r w:rsidR="002E0B8E" w:rsidRPr="001F0B24">
              <w:rPr>
                <w:webHidden/>
              </w:rPr>
              <w:fldChar w:fldCharType="begin"/>
            </w:r>
            <w:r w:rsidR="002E0B8E" w:rsidRPr="001F0B24">
              <w:rPr>
                <w:webHidden/>
              </w:rPr>
              <w:instrText xml:space="preserve"> PAGEREF _Toc34050100 \h </w:instrText>
            </w:r>
            <w:r w:rsidR="002E0B8E" w:rsidRPr="001F0B24">
              <w:rPr>
                <w:webHidden/>
              </w:rPr>
            </w:r>
            <w:r w:rsidR="002E0B8E" w:rsidRPr="001F0B24">
              <w:rPr>
                <w:webHidden/>
              </w:rPr>
              <w:fldChar w:fldCharType="separate"/>
            </w:r>
            <w:r w:rsidR="002E0B8E" w:rsidRPr="001F0B24">
              <w:rPr>
                <w:webHidden/>
              </w:rPr>
              <w:t>73</w:t>
            </w:r>
            <w:r w:rsidR="002E0B8E" w:rsidRPr="001F0B24">
              <w:rPr>
                <w:webHidden/>
              </w:rPr>
              <w:fldChar w:fldCharType="end"/>
            </w:r>
          </w:hyperlink>
        </w:p>
        <w:p w14:paraId="505E021A" w14:textId="1F5CECD4" w:rsidR="002E0B8E" w:rsidRPr="001F0B24" w:rsidRDefault="00CD5A04">
          <w:pPr>
            <w:pStyle w:val="Obsah3"/>
            <w:rPr>
              <w:rFonts w:eastAsiaTheme="minorEastAsia"/>
              <w:i w:val="0"/>
              <w:sz w:val="22"/>
              <w:lang w:eastAsia="cs-CZ"/>
            </w:rPr>
          </w:pPr>
          <w:hyperlink w:anchor="_Toc34050101" w:history="1">
            <w:r w:rsidR="002E0B8E" w:rsidRPr="001F0B24">
              <w:rPr>
                <w:rStyle w:val="Hypertextovodkaz"/>
              </w:rPr>
              <w:t>3.3.3</w:t>
            </w:r>
            <w:r w:rsidR="002E0B8E" w:rsidRPr="001F0B24">
              <w:rPr>
                <w:rFonts w:eastAsiaTheme="minorEastAsia"/>
                <w:i w:val="0"/>
                <w:sz w:val="22"/>
                <w:lang w:eastAsia="cs-CZ"/>
              </w:rPr>
              <w:tab/>
            </w:r>
            <w:r w:rsidR="002E0B8E" w:rsidRPr="001F0B24">
              <w:rPr>
                <w:rStyle w:val="Hypertextovodkaz"/>
              </w:rPr>
              <w:t>Závěrečné učňovské zkoušky</w:t>
            </w:r>
            <w:r w:rsidR="002E0B8E" w:rsidRPr="001F0B24">
              <w:rPr>
                <w:webHidden/>
              </w:rPr>
              <w:tab/>
            </w:r>
            <w:r w:rsidR="002E0B8E" w:rsidRPr="001F0B24">
              <w:rPr>
                <w:webHidden/>
              </w:rPr>
              <w:fldChar w:fldCharType="begin"/>
            </w:r>
            <w:r w:rsidR="002E0B8E" w:rsidRPr="001F0B24">
              <w:rPr>
                <w:webHidden/>
              </w:rPr>
              <w:instrText xml:space="preserve"> PAGEREF _Toc34050101 \h </w:instrText>
            </w:r>
            <w:r w:rsidR="002E0B8E" w:rsidRPr="001F0B24">
              <w:rPr>
                <w:webHidden/>
              </w:rPr>
            </w:r>
            <w:r w:rsidR="002E0B8E" w:rsidRPr="001F0B24">
              <w:rPr>
                <w:webHidden/>
              </w:rPr>
              <w:fldChar w:fldCharType="separate"/>
            </w:r>
            <w:r w:rsidR="002E0B8E" w:rsidRPr="001F0B24">
              <w:rPr>
                <w:webHidden/>
              </w:rPr>
              <w:t>74</w:t>
            </w:r>
            <w:r w:rsidR="002E0B8E" w:rsidRPr="001F0B24">
              <w:rPr>
                <w:webHidden/>
              </w:rPr>
              <w:fldChar w:fldCharType="end"/>
            </w:r>
          </w:hyperlink>
        </w:p>
        <w:p w14:paraId="4183764A" w14:textId="75B55A6E" w:rsidR="002E0B8E" w:rsidRPr="001F0B24" w:rsidRDefault="00CD5A04">
          <w:pPr>
            <w:pStyle w:val="Obsah1"/>
            <w:rPr>
              <w:rFonts w:eastAsiaTheme="minorEastAsia"/>
              <w:b w:val="0"/>
              <w:noProof/>
              <w:sz w:val="22"/>
              <w:lang w:eastAsia="cs-CZ"/>
            </w:rPr>
          </w:pPr>
          <w:hyperlink w:anchor="_Toc34050102" w:history="1">
            <w:r w:rsidR="002E0B8E" w:rsidRPr="001F0B24">
              <w:rPr>
                <w:rStyle w:val="Hypertextovodkaz"/>
                <w:bCs/>
                <w:noProof/>
              </w:rPr>
              <w:t>Závěrem</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_Toc34050102 \h </w:instrText>
            </w:r>
            <w:r w:rsidR="002E0B8E" w:rsidRPr="001F0B24">
              <w:rPr>
                <w:noProof/>
                <w:webHidden/>
              </w:rPr>
            </w:r>
            <w:r w:rsidR="002E0B8E" w:rsidRPr="001F0B24">
              <w:rPr>
                <w:noProof/>
                <w:webHidden/>
              </w:rPr>
              <w:fldChar w:fldCharType="separate"/>
            </w:r>
            <w:r w:rsidR="002E0B8E" w:rsidRPr="001F0B24">
              <w:rPr>
                <w:noProof/>
                <w:webHidden/>
              </w:rPr>
              <w:t>75</w:t>
            </w:r>
            <w:r w:rsidR="002E0B8E" w:rsidRPr="001F0B24">
              <w:rPr>
                <w:noProof/>
                <w:webHidden/>
              </w:rPr>
              <w:fldChar w:fldCharType="end"/>
            </w:r>
          </w:hyperlink>
        </w:p>
        <w:p w14:paraId="6B5DBC5D" w14:textId="5CE47B8B" w:rsidR="002E0B8E" w:rsidRPr="001F0B24" w:rsidRDefault="00CD5A04">
          <w:pPr>
            <w:pStyle w:val="Obsah1"/>
            <w:rPr>
              <w:rFonts w:eastAsiaTheme="minorEastAsia"/>
              <w:b w:val="0"/>
              <w:noProof/>
              <w:sz w:val="22"/>
              <w:lang w:eastAsia="cs-CZ"/>
            </w:rPr>
          </w:pPr>
          <w:hyperlink w:anchor="_Toc34050103" w:history="1">
            <w:r w:rsidR="002E0B8E" w:rsidRPr="001F0B24">
              <w:rPr>
                <w:rStyle w:val="Hypertextovodkaz"/>
                <w:noProof/>
              </w:rPr>
              <w:t>Zdroje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_Toc34050103 \h </w:instrText>
            </w:r>
            <w:r w:rsidR="002E0B8E" w:rsidRPr="001F0B24">
              <w:rPr>
                <w:noProof/>
                <w:webHidden/>
              </w:rPr>
            </w:r>
            <w:r w:rsidR="002E0B8E" w:rsidRPr="001F0B24">
              <w:rPr>
                <w:noProof/>
                <w:webHidden/>
              </w:rPr>
              <w:fldChar w:fldCharType="separate"/>
            </w:r>
            <w:r w:rsidR="002E0B8E" w:rsidRPr="001F0B24">
              <w:rPr>
                <w:noProof/>
                <w:webHidden/>
              </w:rPr>
              <w:t>76</w:t>
            </w:r>
            <w:r w:rsidR="002E0B8E" w:rsidRPr="001F0B24">
              <w:rPr>
                <w:noProof/>
                <w:webHidden/>
              </w:rPr>
              <w:fldChar w:fldCharType="end"/>
            </w:r>
          </w:hyperlink>
        </w:p>
        <w:p w14:paraId="06102091" w14:textId="04DC2462" w:rsidR="002E0B8E" w:rsidRPr="001F0B24" w:rsidRDefault="00CD5A04">
          <w:pPr>
            <w:pStyle w:val="Obsah2"/>
            <w:rPr>
              <w:rFonts w:eastAsiaTheme="minorEastAsia"/>
              <w:noProof/>
              <w:sz w:val="22"/>
              <w:lang w:eastAsia="cs-CZ"/>
            </w:rPr>
          </w:pPr>
          <w:hyperlink w:anchor="_Toc34050104" w:history="1">
            <w:r w:rsidR="002E0B8E" w:rsidRPr="001F0B24">
              <w:rPr>
                <w:rStyle w:val="Hypertextovodkaz"/>
                <w:noProof/>
              </w:rPr>
              <w:t>Učebnice</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_Toc34050104 \h </w:instrText>
            </w:r>
            <w:r w:rsidR="002E0B8E" w:rsidRPr="001F0B24">
              <w:rPr>
                <w:noProof/>
                <w:webHidden/>
              </w:rPr>
            </w:r>
            <w:r w:rsidR="002E0B8E" w:rsidRPr="001F0B24">
              <w:rPr>
                <w:noProof/>
                <w:webHidden/>
              </w:rPr>
              <w:fldChar w:fldCharType="separate"/>
            </w:r>
            <w:r w:rsidR="002E0B8E" w:rsidRPr="001F0B24">
              <w:rPr>
                <w:noProof/>
                <w:webHidden/>
              </w:rPr>
              <w:t>86</w:t>
            </w:r>
            <w:r w:rsidR="002E0B8E" w:rsidRPr="001F0B24">
              <w:rPr>
                <w:noProof/>
                <w:webHidden/>
              </w:rPr>
              <w:fldChar w:fldCharType="end"/>
            </w:r>
          </w:hyperlink>
        </w:p>
        <w:p w14:paraId="33BE19FE" w14:textId="274B4182" w:rsidR="002E0B8E" w:rsidRPr="001F0B24" w:rsidRDefault="00CD5A04">
          <w:pPr>
            <w:pStyle w:val="Obsah2"/>
            <w:rPr>
              <w:rFonts w:eastAsiaTheme="minorEastAsia"/>
              <w:noProof/>
              <w:sz w:val="22"/>
              <w:lang w:eastAsia="cs-CZ"/>
            </w:rPr>
          </w:pPr>
          <w:hyperlink w:anchor="_Toc34050105" w:history="1">
            <w:r w:rsidR="002E0B8E" w:rsidRPr="001F0B24">
              <w:rPr>
                <w:rStyle w:val="Hypertextovodkaz"/>
                <w:noProof/>
              </w:rPr>
              <w:t>Vyhlášky a zákony</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_Toc34050105 \h </w:instrText>
            </w:r>
            <w:r w:rsidR="002E0B8E" w:rsidRPr="001F0B24">
              <w:rPr>
                <w:noProof/>
                <w:webHidden/>
              </w:rPr>
            </w:r>
            <w:r w:rsidR="002E0B8E" w:rsidRPr="001F0B24">
              <w:rPr>
                <w:noProof/>
                <w:webHidden/>
              </w:rPr>
              <w:fldChar w:fldCharType="separate"/>
            </w:r>
            <w:r w:rsidR="002E0B8E" w:rsidRPr="001F0B24">
              <w:rPr>
                <w:noProof/>
                <w:webHidden/>
              </w:rPr>
              <w:t>87</w:t>
            </w:r>
            <w:r w:rsidR="002E0B8E" w:rsidRPr="001F0B24">
              <w:rPr>
                <w:noProof/>
                <w:webHidden/>
              </w:rPr>
              <w:fldChar w:fldCharType="end"/>
            </w:r>
          </w:hyperlink>
        </w:p>
        <w:p w14:paraId="1EF7EB69" w14:textId="47A1E83F" w:rsidR="002E0B8E" w:rsidRPr="001F0B24" w:rsidRDefault="00CD5A04">
          <w:pPr>
            <w:pStyle w:val="Obsah1"/>
            <w:rPr>
              <w:rFonts w:eastAsiaTheme="minorEastAsia"/>
              <w:b w:val="0"/>
              <w:noProof/>
              <w:sz w:val="22"/>
              <w:lang w:eastAsia="cs-CZ"/>
            </w:rPr>
          </w:pPr>
          <w:hyperlink w:anchor="_Toc34050106" w:history="1">
            <w:r w:rsidR="002E0B8E" w:rsidRPr="001F0B24">
              <w:rPr>
                <w:rStyle w:val="Hypertextovodkaz"/>
                <w:noProof/>
              </w:rPr>
              <w:t>Abstrakt</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_Toc34050106 \h </w:instrText>
            </w:r>
            <w:r w:rsidR="002E0B8E" w:rsidRPr="001F0B24">
              <w:rPr>
                <w:noProof/>
                <w:webHidden/>
              </w:rPr>
            </w:r>
            <w:r w:rsidR="002E0B8E" w:rsidRPr="001F0B24">
              <w:rPr>
                <w:noProof/>
                <w:webHidden/>
              </w:rPr>
              <w:fldChar w:fldCharType="separate"/>
            </w:r>
            <w:r w:rsidR="002E0B8E" w:rsidRPr="001F0B24">
              <w:rPr>
                <w:noProof/>
                <w:webHidden/>
              </w:rPr>
              <w:t>88</w:t>
            </w:r>
            <w:r w:rsidR="002E0B8E" w:rsidRPr="001F0B24">
              <w:rPr>
                <w:noProof/>
                <w:webHidden/>
              </w:rPr>
              <w:fldChar w:fldCharType="end"/>
            </w:r>
          </w:hyperlink>
        </w:p>
        <w:p w14:paraId="280ECF39" w14:textId="6E2F6FED" w:rsidR="002E0B8E" w:rsidRPr="001F0B24" w:rsidRDefault="00CD5A04">
          <w:pPr>
            <w:pStyle w:val="Obsah1"/>
            <w:rPr>
              <w:rFonts w:eastAsiaTheme="minorEastAsia"/>
              <w:b w:val="0"/>
              <w:noProof/>
              <w:sz w:val="22"/>
              <w:lang w:eastAsia="cs-CZ"/>
            </w:rPr>
          </w:pPr>
          <w:hyperlink w:anchor="_Toc34050107" w:history="1">
            <w:r w:rsidR="002E0B8E" w:rsidRPr="001F0B24">
              <w:rPr>
                <w:rStyle w:val="Hypertextovodkaz"/>
                <w:noProof/>
                <w:lang w:val="en-GB"/>
              </w:rPr>
              <w:t>Resumé</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_Toc34050107 \h </w:instrText>
            </w:r>
            <w:r w:rsidR="002E0B8E" w:rsidRPr="001F0B24">
              <w:rPr>
                <w:noProof/>
                <w:webHidden/>
              </w:rPr>
            </w:r>
            <w:r w:rsidR="002E0B8E" w:rsidRPr="001F0B24">
              <w:rPr>
                <w:noProof/>
                <w:webHidden/>
              </w:rPr>
              <w:fldChar w:fldCharType="separate"/>
            </w:r>
            <w:r w:rsidR="002E0B8E" w:rsidRPr="001F0B24">
              <w:rPr>
                <w:noProof/>
                <w:webHidden/>
              </w:rPr>
              <w:t>88</w:t>
            </w:r>
            <w:r w:rsidR="002E0B8E" w:rsidRPr="001F0B24">
              <w:rPr>
                <w:noProof/>
                <w:webHidden/>
              </w:rPr>
              <w:fldChar w:fldCharType="end"/>
            </w:r>
          </w:hyperlink>
        </w:p>
        <w:p w14:paraId="5B307A66" w14:textId="3F675661" w:rsidR="002E0B8E" w:rsidRPr="001F0B24" w:rsidRDefault="00CD5A04">
          <w:pPr>
            <w:pStyle w:val="Obsah1"/>
            <w:rPr>
              <w:rFonts w:eastAsiaTheme="minorEastAsia"/>
              <w:b w:val="0"/>
              <w:noProof/>
              <w:sz w:val="22"/>
              <w:lang w:eastAsia="cs-CZ"/>
            </w:rPr>
          </w:pPr>
          <w:hyperlink w:anchor="_Toc34050108" w:history="1">
            <w:r w:rsidR="002E0B8E" w:rsidRPr="001F0B24">
              <w:rPr>
                <w:rStyle w:val="Hypertextovodkaz"/>
                <w:noProof/>
              </w:rPr>
              <w:t>Profily autorek</w:t>
            </w:r>
            <w:r w:rsidR="002E0B8E" w:rsidRPr="001F0B24">
              <w:rPr>
                <w:noProof/>
                <w:webHidden/>
              </w:rPr>
              <w:tab/>
            </w:r>
            <w:r w:rsidR="002E0B8E" w:rsidRPr="001F0B24">
              <w:rPr>
                <w:noProof/>
                <w:webHidden/>
              </w:rPr>
              <w:fldChar w:fldCharType="begin"/>
            </w:r>
            <w:r w:rsidR="002E0B8E" w:rsidRPr="001F0B24">
              <w:rPr>
                <w:noProof/>
                <w:webHidden/>
              </w:rPr>
              <w:instrText xml:space="preserve"> PAGEREF _Toc34050108 \h </w:instrText>
            </w:r>
            <w:r w:rsidR="002E0B8E" w:rsidRPr="001F0B24">
              <w:rPr>
                <w:noProof/>
                <w:webHidden/>
              </w:rPr>
            </w:r>
            <w:r w:rsidR="002E0B8E" w:rsidRPr="001F0B24">
              <w:rPr>
                <w:noProof/>
                <w:webHidden/>
              </w:rPr>
              <w:fldChar w:fldCharType="separate"/>
            </w:r>
            <w:r w:rsidR="002E0B8E" w:rsidRPr="001F0B24">
              <w:rPr>
                <w:noProof/>
                <w:webHidden/>
              </w:rPr>
              <w:t>89</w:t>
            </w:r>
            <w:r w:rsidR="002E0B8E" w:rsidRPr="001F0B24">
              <w:rPr>
                <w:noProof/>
                <w:webHidden/>
              </w:rPr>
              <w:fldChar w:fldCharType="end"/>
            </w:r>
          </w:hyperlink>
        </w:p>
        <w:p w14:paraId="1842EAA0" w14:textId="3F5763D7" w:rsidR="003243C2" w:rsidRPr="001F0B24" w:rsidRDefault="003243C2">
          <w:r w:rsidRPr="001F0B24">
            <w:rPr>
              <w:b/>
              <w:bCs/>
            </w:rPr>
            <w:fldChar w:fldCharType="end"/>
          </w:r>
        </w:p>
      </w:sdtContent>
    </w:sdt>
    <w:p w14:paraId="3B238D96" w14:textId="387F60ED" w:rsidR="003C18D2" w:rsidRPr="001F0B24" w:rsidRDefault="003C18D2"/>
    <w:p w14:paraId="06710313" w14:textId="0E86C1CB" w:rsidR="003C18D2" w:rsidRPr="001F0B24" w:rsidRDefault="003C18D2">
      <w:pPr>
        <w:spacing w:after="200" w:line="276" w:lineRule="auto"/>
        <w:jc w:val="left"/>
        <w:rPr>
          <w:rFonts w:asciiTheme="majorHAnsi" w:eastAsiaTheme="majorEastAsia" w:hAnsiTheme="majorHAnsi" w:cstheme="majorBidi"/>
          <w:color w:val="365F91" w:themeColor="accent1" w:themeShade="BF"/>
          <w:sz w:val="32"/>
          <w:szCs w:val="32"/>
        </w:rPr>
      </w:pPr>
      <w:r w:rsidRPr="001F0B24">
        <w:br w:type="page"/>
      </w:r>
    </w:p>
    <w:p w14:paraId="6F77BFE2" w14:textId="6EF480AF" w:rsidR="00D07444" w:rsidRPr="001F0B24" w:rsidRDefault="00D07444" w:rsidP="007432D1">
      <w:pPr>
        <w:pStyle w:val="Nadpis1"/>
        <w:numPr>
          <w:ilvl w:val="0"/>
          <w:numId w:val="0"/>
        </w:numPr>
        <w:ind w:left="432" w:hanging="432"/>
      </w:pPr>
      <w:bookmarkStart w:id="1" w:name="_Ref23717055"/>
      <w:bookmarkStart w:id="2" w:name="_Ref23717064"/>
      <w:bookmarkStart w:id="3" w:name="_Toc30270878"/>
      <w:bookmarkStart w:id="4" w:name="_Toc34050066"/>
      <w:r w:rsidRPr="001F0B24">
        <w:lastRenderedPageBreak/>
        <w:t>Úvodem</w:t>
      </w:r>
      <w:bookmarkEnd w:id="0"/>
      <w:bookmarkEnd w:id="1"/>
      <w:bookmarkEnd w:id="2"/>
      <w:bookmarkEnd w:id="3"/>
      <w:bookmarkEnd w:id="4"/>
    </w:p>
    <w:p w14:paraId="0CE427D8" w14:textId="0295B8B7" w:rsidR="00A04695" w:rsidRPr="001F0B24" w:rsidRDefault="00A84696" w:rsidP="000735B8">
      <w:pPr>
        <w:rPr>
          <w:rFonts w:cstheme="minorHAnsi"/>
          <w:szCs w:val="24"/>
        </w:rPr>
      </w:pPr>
      <w:r w:rsidRPr="001F0B24">
        <w:t>Naši cílovou skupinu, tj. žáky, které mám</w:t>
      </w:r>
      <w:r w:rsidR="005D7753" w:rsidRPr="001F0B24">
        <w:t>e (na)učit česky a ruku v</w:t>
      </w:r>
      <w:r w:rsidR="00D96211" w:rsidRPr="001F0B24">
        <w:t xml:space="preserve"> </w:t>
      </w:r>
      <w:r w:rsidR="005D7753" w:rsidRPr="001F0B24">
        <w:t xml:space="preserve">ruce s tím </w:t>
      </w:r>
      <w:r w:rsidR="0039700D" w:rsidRPr="001F0B24">
        <w:t xml:space="preserve">jim pomoci </w:t>
      </w:r>
      <w:r w:rsidR="005D7753" w:rsidRPr="001F0B24">
        <w:t>efektivně</w:t>
      </w:r>
      <w:r w:rsidRPr="001F0B24">
        <w:t xml:space="preserve"> studovat </w:t>
      </w:r>
      <w:r w:rsidR="005D7753" w:rsidRPr="001F0B24">
        <w:t xml:space="preserve">a úspěšně žít </w:t>
      </w:r>
      <w:r w:rsidRPr="001F0B24">
        <w:t>v</w:t>
      </w:r>
      <w:r w:rsidR="00D96211" w:rsidRPr="001F0B24">
        <w:t xml:space="preserve"> </w:t>
      </w:r>
      <w:r w:rsidRPr="001F0B24">
        <w:t xml:space="preserve">českém prostředí, lze definovat </w:t>
      </w:r>
      <w:r w:rsidR="005D7753" w:rsidRPr="001F0B24">
        <w:t>z</w:t>
      </w:r>
      <w:r w:rsidR="00D96211" w:rsidRPr="001F0B24">
        <w:t xml:space="preserve"> </w:t>
      </w:r>
      <w:r w:rsidR="005D7753" w:rsidRPr="001F0B24">
        <w:t>různých úhlů pohledu.</w:t>
      </w:r>
      <w:r w:rsidR="002602EB" w:rsidRPr="001F0B24">
        <w:rPr>
          <w:rStyle w:val="Znakapoznpodarou"/>
        </w:rPr>
        <w:footnoteReference w:id="2"/>
      </w:r>
      <w:r w:rsidR="005D7753" w:rsidRPr="001F0B24">
        <w:t xml:space="preserve"> Nejjednodušší, a proto zřejmě </w:t>
      </w:r>
      <w:r w:rsidR="00444051" w:rsidRPr="001F0B24">
        <w:t xml:space="preserve">nejdéle a </w:t>
      </w:r>
      <w:r w:rsidR="005D7753" w:rsidRPr="001F0B24">
        <w:t>nej</w:t>
      </w:r>
      <w:r w:rsidR="008810F9" w:rsidRPr="001F0B24">
        <w:t>hojněji</w:t>
      </w:r>
      <w:r w:rsidR="005D7753" w:rsidRPr="001F0B24">
        <w:t xml:space="preserve"> používané vymezení se opírá o skutečnost, že se často jedná o </w:t>
      </w:r>
      <w:r w:rsidR="00806EF1" w:rsidRPr="001F0B24">
        <w:rPr>
          <w:rFonts w:cstheme="minorHAnsi"/>
          <w:b/>
          <w:szCs w:val="24"/>
        </w:rPr>
        <w:t>žák</w:t>
      </w:r>
      <w:r w:rsidR="002602EB" w:rsidRPr="001F0B24">
        <w:rPr>
          <w:rFonts w:cstheme="minorHAnsi"/>
          <w:b/>
          <w:szCs w:val="24"/>
        </w:rPr>
        <w:t>y</w:t>
      </w:r>
      <w:r w:rsidR="00806EF1" w:rsidRPr="001F0B24">
        <w:rPr>
          <w:rFonts w:cstheme="minorHAnsi"/>
          <w:b/>
          <w:szCs w:val="24"/>
        </w:rPr>
        <w:t>-cizin</w:t>
      </w:r>
      <w:r w:rsidR="006318A1" w:rsidRPr="001F0B24">
        <w:rPr>
          <w:rFonts w:cstheme="minorHAnsi"/>
          <w:b/>
          <w:szCs w:val="24"/>
        </w:rPr>
        <w:t>c</w:t>
      </w:r>
      <w:r w:rsidR="005D7753" w:rsidRPr="001F0B24">
        <w:rPr>
          <w:rFonts w:cstheme="minorHAnsi"/>
          <w:b/>
          <w:szCs w:val="24"/>
        </w:rPr>
        <w:t>e</w:t>
      </w:r>
      <w:r w:rsidR="00806EF1" w:rsidRPr="001F0B24">
        <w:rPr>
          <w:rFonts w:cstheme="minorHAnsi"/>
          <w:szCs w:val="24"/>
        </w:rPr>
        <w:t xml:space="preserve">. </w:t>
      </w:r>
      <w:r w:rsidR="006318A1" w:rsidRPr="001F0B24">
        <w:rPr>
          <w:rFonts w:cstheme="minorHAnsi"/>
          <w:szCs w:val="24"/>
        </w:rPr>
        <w:t xml:space="preserve">Do kategorie </w:t>
      </w:r>
      <w:r w:rsidR="008F3B41" w:rsidRPr="001F0B24">
        <w:rPr>
          <w:rFonts w:cstheme="minorHAnsi"/>
          <w:szCs w:val="24"/>
        </w:rPr>
        <w:t xml:space="preserve">žák-cizinec </w:t>
      </w:r>
      <w:r w:rsidR="00444051" w:rsidRPr="001F0B24">
        <w:rPr>
          <w:rFonts w:cstheme="minorHAnsi"/>
          <w:szCs w:val="24"/>
        </w:rPr>
        <w:t>však</w:t>
      </w:r>
      <w:r w:rsidR="006318A1" w:rsidRPr="001F0B24">
        <w:rPr>
          <w:rFonts w:cstheme="minorHAnsi"/>
          <w:szCs w:val="24"/>
        </w:rPr>
        <w:t xml:space="preserve"> spadají také žáci, kteří </w:t>
      </w:r>
      <w:r w:rsidR="00F67B1D" w:rsidRPr="001F0B24">
        <w:rPr>
          <w:rFonts w:cstheme="minorHAnsi"/>
          <w:szCs w:val="24"/>
        </w:rPr>
        <w:t xml:space="preserve">mají cizí občanství, </w:t>
      </w:r>
      <w:r w:rsidR="005D7753" w:rsidRPr="001F0B24">
        <w:rPr>
          <w:rFonts w:cstheme="minorHAnsi"/>
          <w:szCs w:val="24"/>
        </w:rPr>
        <w:t>ale čeština je jejich mateřštinou (nebo jednou z</w:t>
      </w:r>
      <w:r w:rsidR="00D96211" w:rsidRPr="001F0B24">
        <w:rPr>
          <w:rFonts w:cstheme="minorHAnsi"/>
          <w:szCs w:val="24"/>
        </w:rPr>
        <w:t xml:space="preserve"> </w:t>
      </w:r>
      <w:r w:rsidR="005D7753" w:rsidRPr="001F0B24">
        <w:rPr>
          <w:rFonts w:cstheme="minorHAnsi"/>
          <w:szCs w:val="24"/>
        </w:rPr>
        <w:t xml:space="preserve">mateřštin) – </w:t>
      </w:r>
      <w:r w:rsidR="000E220F" w:rsidRPr="001F0B24">
        <w:rPr>
          <w:rFonts w:cstheme="minorHAnsi"/>
          <w:szCs w:val="24"/>
        </w:rPr>
        <w:t xml:space="preserve">bez ohledu na to, </w:t>
      </w:r>
      <w:r w:rsidR="007533AB" w:rsidRPr="001F0B24">
        <w:rPr>
          <w:rFonts w:cstheme="minorHAnsi"/>
          <w:szCs w:val="24"/>
        </w:rPr>
        <w:t xml:space="preserve">zda </w:t>
      </w:r>
      <w:r w:rsidR="005D7753" w:rsidRPr="001F0B24">
        <w:rPr>
          <w:rFonts w:cstheme="minorHAnsi"/>
          <w:szCs w:val="24"/>
        </w:rPr>
        <w:t>dosud vyrůstali v</w:t>
      </w:r>
      <w:r w:rsidR="00D96211" w:rsidRPr="001F0B24">
        <w:rPr>
          <w:rFonts w:cstheme="minorHAnsi"/>
          <w:szCs w:val="24"/>
        </w:rPr>
        <w:t xml:space="preserve"> </w:t>
      </w:r>
      <w:r w:rsidR="005D7753" w:rsidRPr="001F0B24">
        <w:rPr>
          <w:rFonts w:cstheme="minorHAnsi"/>
          <w:szCs w:val="24"/>
        </w:rPr>
        <w:t>Če</w:t>
      </w:r>
      <w:r w:rsidR="00A04695" w:rsidRPr="001F0B24">
        <w:rPr>
          <w:rFonts w:cstheme="minorHAnsi"/>
          <w:szCs w:val="24"/>
        </w:rPr>
        <w:t>ské republice, nebo v</w:t>
      </w:r>
      <w:r w:rsidR="00D96211" w:rsidRPr="001F0B24">
        <w:rPr>
          <w:rFonts w:cstheme="minorHAnsi"/>
          <w:szCs w:val="24"/>
        </w:rPr>
        <w:t xml:space="preserve"> </w:t>
      </w:r>
      <w:r w:rsidR="00A04695" w:rsidRPr="001F0B24">
        <w:rPr>
          <w:rFonts w:cstheme="minorHAnsi"/>
          <w:szCs w:val="24"/>
        </w:rPr>
        <w:t>zahraničí.</w:t>
      </w:r>
      <w:r w:rsidR="00FE1004" w:rsidRPr="001F0B24">
        <w:rPr>
          <w:rFonts w:ascii="Segoe UI" w:hAnsi="Segoe UI" w:cs="Segoe UI"/>
          <w:color w:val="000000"/>
          <w:sz w:val="20"/>
          <w:szCs w:val="20"/>
        </w:rPr>
        <w:t xml:space="preserve"> </w:t>
      </w:r>
      <w:r w:rsidR="00FE1004" w:rsidRPr="001F0B24">
        <w:rPr>
          <w:rFonts w:cstheme="minorHAnsi"/>
          <w:szCs w:val="24"/>
        </w:rPr>
        <w:t>Současně to</w:t>
      </w:r>
      <w:r w:rsidR="009A256D" w:rsidRPr="001F0B24">
        <w:rPr>
          <w:rFonts w:cstheme="minorHAnsi"/>
          <w:szCs w:val="24"/>
        </w:rPr>
        <w:t xml:space="preserve">to </w:t>
      </w:r>
      <w:r w:rsidR="00FE1004" w:rsidRPr="001F0B24">
        <w:rPr>
          <w:rFonts w:cstheme="minorHAnsi"/>
          <w:szCs w:val="24"/>
        </w:rPr>
        <w:t xml:space="preserve">označení může </w:t>
      </w:r>
      <w:r w:rsidR="009A256D" w:rsidRPr="001F0B24">
        <w:rPr>
          <w:rFonts w:cstheme="minorHAnsi"/>
          <w:szCs w:val="24"/>
        </w:rPr>
        <w:t>opomíjet</w:t>
      </w:r>
      <w:r w:rsidR="00A04695" w:rsidRPr="001F0B24">
        <w:rPr>
          <w:rFonts w:cstheme="minorHAnsi"/>
          <w:szCs w:val="24"/>
        </w:rPr>
        <w:t xml:space="preserve"> relativně početnou skupinu žáků, kteří sice mají české občanství, ale česky – z</w:t>
      </w:r>
      <w:r w:rsidR="00D96211" w:rsidRPr="001F0B24">
        <w:rPr>
          <w:rFonts w:cstheme="minorHAnsi"/>
          <w:szCs w:val="24"/>
        </w:rPr>
        <w:t xml:space="preserve"> </w:t>
      </w:r>
      <w:r w:rsidR="00A04695" w:rsidRPr="001F0B24">
        <w:rPr>
          <w:rFonts w:cstheme="minorHAnsi"/>
          <w:szCs w:val="24"/>
        </w:rPr>
        <w:t>různých důvodů – neumí vůbec nebo jejich kompetence v</w:t>
      </w:r>
      <w:r w:rsidR="00D96211" w:rsidRPr="001F0B24">
        <w:rPr>
          <w:rFonts w:cstheme="minorHAnsi"/>
          <w:szCs w:val="24"/>
        </w:rPr>
        <w:t xml:space="preserve"> </w:t>
      </w:r>
      <w:r w:rsidR="00A04695" w:rsidRPr="001F0B24">
        <w:rPr>
          <w:rFonts w:cstheme="minorHAnsi"/>
          <w:szCs w:val="24"/>
        </w:rPr>
        <w:t xml:space="preserve">češtině </w:t>
      </w:r>
      <w:r w:rsidR="00FE1004" w:rsidRPr="001F0B24">
        <w:rPr>
          <w:rFonts w:cstheme="minorHAnsi"/>
          <w:szCs w:val="24"/>
        </w:rPr>
        <w:t>nedosahují</w:t>
      </w:r>
      <w:r w:rsidR="00A04695" w:rsidRPr="001F0B24">
        <w:rPr>
          <w:rFonts w:cstheme="minorHAnsi"/>
          <w:szCs w:val="24"/>
        </w:rPr>
        <w:t xml:space="preserve"> úrovně běžné pro jejich věkovou kategorii. </w:t>
      </w:r>
      <w:r w:rsidR="00784CB5" w:rsidRPr="001F0B24">
        <w:rPr>
          <w:rFonts w:cstheme="minorHAnsi"/>
          <w:szCs w:val="24"/>
        </w:rPr>
        <w:t xml:space="preserve">Nicméně </w:t>
      </w:r>
      <w:r w:rsidR="00444051" w:rsidRPr="001F0B24">
        <w:rPr>
          <w:rFonts w:cstheme="minorHAnsi"/>
          <w:szCs w:val="24"/>
        </w:rPr>
        <w:t xml:space="preserve">informace o cizím občanství </w:t>
      </w:r>
      <w:r w:rsidR="00784CB5" w:rsidRPr="001F0B24">
        <w:rPr>
          <w:rFonts w:cstheme="minorHAnsi"/>
          <w:szCs w:val="24"/>
        </w:rPr>
        <w:t xml:space="preserve">– </w:t>
      </w:r>
      <w:r w:rsidR="00444051" w:rsidRPr="001F0B24">
        <w:rPr>
          <w:rFonts w:cstheme="minorHAnsi"/>
          <w:szCs w:val="24"/>
        </w:rPr>
        <w:t>jež není v</w:t>
      </w:r>
      <w:r w:rsidR="00D96211" w:rsidRPr="001F0B24">
        <w:rPr>
          <w:rFonts w:cstheme="minorHAnsi"/>
          <w:szCs w:val="24"/>
        </w:rPr>
        <w:t xml:space="preserve"> </w:t>
      </w:r>
      <w:r w:rsidR="00444051" w:rsidRPr="001F0B24">
        <w:rPr>
          <w:rFonts w:cstheme="minorHAnsi"/>
          <w:szCs w:val="24"/>
        </w:rPr>
        <w:t xml:space="preserve">žádné přímočaré souvislosti s faktem, zda takový žák umí česky, resp. nic nevypovídá o tom, jakou potřebuje jazykovou podporu nebo jaká podpora mu je poskytována </w:t>
      </w:r>
      <w:r w:rsidR="00784CB5" w:rsidRPr="001F0B24">
        <w:rPr>
          <w:rFonts w:cstheme="minorHAnsi"/>
          <w:szCs w:val="24"/>
        </w:rPr>
        <w:t xml:space="preserve">– </w:t>
      </w:r>
      <w:r w:rsidR="00444051" w:rsidRPr="001F0B24">
        <w:rPr>
          <w:rFonts w:cstheme="minorHAnsi"/>
          <w:szCs w:val="24"/>
        </w:rPr>
        <w:t>je jediným údajem</w:t>
      </w:r>
      <w:r w:rsidR="006318A1" w:rsidRPr="001F0B24">
        <w:rPr>
          <w:rFonts w:cstheme="minorHAnsi"/>
          <w:szCs w:val="24"/>
        </w:rPr>
        <w:t>, který nám nabízejí škol</w:t>
      </w:r>
      <w:r w:rsidR="00DD0B13" w:rsidRPr="001F0B24">
        <w:rPr>
          <w:rFonts w:cstheme="minorHAnsi"/>
          <w:szCs w:val="24"/>
        </w:rPr>
        <w:t>ské</w:t>
      </w:r>
      <w:r w:rsidR="006318A1" w:rsidRPr="001F0B24">
        <w:rPr>
          <w:rFonts w:cstheme="minorHAnsi"/>
          <w:szCs w:val="24"/>
        </w:rPr>
        <w:t xml:space="preserve"> statistiky</w:t>
      </w:r>
      <w:r w:rsidR="00F422F1" w:rsidRPr="001F0B24">
        <w:rPr>
          <w:rFonts w:cstheme="minorHAnsi"/>
          <w:szCs w:val="24"/>
        </w:rPr>
        <w:t xml:space="preserve"> (tato skutečnost úzce souvisí i s</w:t>
      </w:r>
      <w:r w:rsidR="00D96211" w:rsidRPr="001F0B24">
        <w:rPr>
          <w:rFonts w:cstheme="minorHAnsi"/>
          <w:szCs w:val="24"/>
        </w:rPr>
        <w:t xml:space="preserve"> </w:t>
      </w:r>
      <w:r w:rsidR="00DD0B13" w:rsidRPr="001F0B24">
        <w:rPr>
          <w:rFonts w:cstheme="minorHAnsi"/>
          <w:szCs w:val="24"/>
        </w:rPr>
        <w:t>některými ustanoveními školského zákona</w:t>
      </w:r>
      <w:r w:rsidR="00F422F1" w:rsidRPr="001F0B24">
        <w:rPr>
          <w:rFonts w:cstheme="minorHAnsi"/>
          <w:szCs w:val="24"/>
        </w:rPr>
        <w:t>,</w:t>
      </w:r>
      <w:r w:rsidR="008D1D8E" w:rsidRPr="001F0B24">
        <w:rPr>
          <w:rStyle w:val="Znakapoznpodarou"/>
          <w:rFonts w:cstheme="minorHAnsi"/>
          <w:szCs w:val="24"/>
        </w:rPr>
        <w:footnoteReference w:id="3"/>
      </w:r>
      <w:r w:rsidR="00F422F1" w:rsidRPr="001F0B24">
        <w:rPr>
          <w:rFonts w:cstheme="minorHAnsi"/>
          <w:szCs w:val="24"/>
        </w:rPr>
        <w:t xml:space="preserve"> více v</w:t>
      </w:r>
      <w:r w:rsidR="000735B8" w:rsidRPr="001F0B24">
        <w:rPr>
          <w:rFonts w:cstheme="minorHAnsi"/>
          <w:szCs w:val="24"/>
        </w:rPr>
        <w:t xml:space="preserve"> </w:t>
      </w:r>
      <w:r w:rsidR="00F422F1" w:rsidRPr="001F0B24">
        <w:rPr>
          <w:rFonts w:cstheme="minorHAnsi"/>
          <w:szCs w:val="24"/>
        </w:rPr>
        <w:t>kap</w:t>
      </w:r>
      <w:r w:rsidR="00FE1004" w:rsidRPr="001F0B24">
        <w:rPr>
          <w:rFonts w:cstheme="minorHAnsi"/>
          <w:szCs w:val="24"/>
        </w:rPr>
        <w:t>. 1.2</w:t>
      </w:r>
      <w:r w:rsidR="00F422F1" w:rsidRPr="001F0B24">
        <w:rPr>
          <w:rFonts w:cstheme="minorHAnsi"/>
          <w:szCs w:val="24"/>
        </w:rPr>
        <w:t>)</w:t>
      </w:r>
      <w:r w:rsidR="00A04695" w:rsidRPr="001F0B24">
        <w:rPr>
          <w:rFonts w:cstheme="minorHAnsi"/>
          <w:szCs w:val="24"/>
        </w:rPr>
        <w:t>.</w:t>
      </w:r>
    </w:p>
    <w:p w14:paraId="3C05D571" w14:textId="49C337A6" w:rsidR="002602EB" w:rsidRPr="001F0B24" w:rsidRDefault="00A04695" w:rsidP="000735B8">
      <w:pPr>
        <w:rPr>
          <w:rFonts w:cstheme="minorHAnsi"/>
          <w:szCs w:val="24"/>
        </w:rPr>
      </w:pPr>
      <w:r w:rsidRPr="001F0B24">
        <w:rPr>
          <w:rFonts w:cstheme="minorHAnsi"/>
          <w:szCs w:val="24"/>
        </w:rPr>
        <w:t>Na</w:t>
      </w:r>
      <w:r w:rsidR="009C0294" w:rsidRPr="001F0B24">
        <w:rPr>
          <w:rFonts w:cstheme="minorHAnsi"/>
          <w:szCs w:val="24"/>
        </w:rPr>
        <w:t xml:space="preserve"> následujících obrázcích (</w:t>
      </w:r>
      <w:r w:rsidR="009C0294" w:rsidRPr="001F0B24">
        <w:rPr>
          <w:rFonts w:cstheme="minorHAnsi"/>
          <w:szCs w:val="24"/>
        </w:rPr>
        <w:fldChar w:fldCharType="begin"/>
      </w:r>
      <w:r w:rsidR="009C0294" w:rsidRPr="001F0B24">
        <w:rPr>
          <w:rFonts w:cstheme="minorHAnsi"/>
          <w:szCs w:val="24"/>
        </w:rPr>
        <w:instrText xml:space="preserve"> REF _Ref22901580 \h </w:instrText>
      </w:r>
      <w:r w:rsidR="000735B8" w:rsidRPr="001F0B24">
        <w:rPr>
          <w:rFonts w:cstheme="minorHAnsi"/>
          <w:szCs w:val="24"/>
        </w:rPr>
        <w:instrText xml:space="preserve"> \* MERGEFORMAT </w:instrText>
      </w:r>
      <w:r w:rsidR="009C0294" w:rsidRPr="001F0B24">
        <w:rPr>
          <w:rFonts w:cstheme="minorHAnsi"/>
          <w:szCs w:val="24"/>
        </w:rPr>
      </w:r>
      <w:r w:rsidR="009C0294" w:rsidRPr="001F0B24">
        <w:rPr>
          <w:rFonts w:cstheme="minorHAnsi"/>
          <w:szCs w:val="24"/>
        </w:rPr>
        <w:fldChar w:fldCharType="separate"/>
      </w:r>
      <w:r w:rsidR="009C0294" w:rsidRPr="001F0B24">
        <w:t xml:space="preserve">Obrázek </w:t>
      </w:r>
      <w:r w:rsidR="009C0294" w:rsidRPr="001F0B24">
        <w:rPr>
          <w:noProof/>
        </w:rPr>
        <w:t>1</w:t>
      </w:r>
      <w:r w:rsidR="009C0294" w:rsidRPr="001F0B24">
        <w:rPr>
          <w:rFonts w:cstheme="minorHAnsi"/>
          <w:szCs w:val="24"/>
        </w:rPr>
        <w:fldChar w:fldCharType="end"/>
      </w:r>
      <w:r w:rsidR="009C0294" w:rsidRPr="001F0B24">
        <w:rPr>
          <w:rFonts w:cstheme="minorHAnsi"/>
          <w:szCs w:val="24"/>
        </w:rPr>
        <w:t xml:space="preserve"> a </w:t>
      </w:r>
      <w:r w:rsidR="009C0294" w:rsidRPr="001F0B24">
        <w:rPr>
          <w:rFonts w:cstheme="minorHAnsi"/>
          <w:szCs w:val="24"/>
        </w:rPr>
        <w:fldChar w:fldCharType="begin"/>
      </w:r>
      <w:r w:rsidR="009C0294" w:rsidRPr="001F0B24">
        <w:rPr>
          <w:rFonts w:cstheme="minorHAnsi"/>
          <w:szCs w:val="24"/>
        </w:rPr>
        <w:instrText xml:space="preserve"> REF _Ref22901772 \h </w:instrText>
      </w:r>
      <w:r w:rsidR="000735B8" w:rsidRPr="001F0B24">
        <w:rPr>
          <w:rFonts w:cstheme="minorHAnsi"/>
          <w:szCs w:val="24"/>
        </w:rPr>
        <w:instrText xml:space="preserve"> \* MERGEFORMAT </w:instrText>
      </w:r>
      <w:r w:rsidR="009C0294" w:rsidRPr="001F0B24">
        <w:rPr>
          <w:rFonts w:cstheme="minorHAnsi"/>
          <w:szCs w:val="24"/>
        </w:rPr>
      </w:r>
      <w:r w:rsidR="009C0294" w:rsidRPr="001F0B24">
        <w:rPr>
          <w:rFonts w:cstheme="minorHAnsi"/>
          <w:szCs w:val="24"/>
        </w:rPr>
        <w:fldChar w:fldCharType="separate"/>
      </w:r>
      <w:r w:rsidR="009C0294" w:rsidRPr="001F0B24">
        <w:t xml:space="preserve">Obrázek </w:t>
      </w:r>
      <w:r w:rsidR="009C0294" w:rsidRPr="001F0B24">
        <w:rPr>
          <w:noProof/>
        </w:rPr>
        <w:t>2</w:t>
      </w:r>
      <w:r w:rsidR="009C0294" w:rsidRPr="001F0B24">
        <w:rPr>
          <w:rFonts w:cstheme="minorHAnsi"/>
          <w:szCs w:val="24"/>
        </w:rPr>
        <w:fldChar w:fldCharType="end"/>
      </w:r>
      <w:r w:rsidR="009C0294" w:rsidRPr="001F0B24">
        <w:rPr>
          <w:rFonts w:cstheme="minorHAnsi"/>
          <w:szCs w:val="24"/>
        </w:rPr>
        <w:t xml:space="preserve">) </w:t>
      </w:r>
      <w:r w:rsidRPr="001F0B24">
        <w:rPr>
          <w:rFonts w:cstheme="minorHAnsi"/>
          <w:szCs w:val="24"/>
        </w:rPr>
        <w:t>je znázorněno, kolik dětí a žáků</w:t>
      </w:r>
      <w:r w:rsidRPr="001F0B24">
        <w:rPr>
          <w:rStyle w:val="Znakapoznpodarou"/>
          <w:rFonts w:cstheme="minorHAnsi"/>
          <w:szCs w:val="24"/>
        </w:rPr>
        <w:footnoteReference w:id="4"/>
      </w:r>
      <w:r w:rsidRPr="001F0B24">
        <w:rPr>
          <w:rFonts w:cstheme="minorHAnsi"/>
          <w:szCs w:val="24"/>
        </w:rPr>
        <w:t xml:space="preserve"> s</w:t>
      </w:r>
      <w:r w:rsidR="00D96211" w:rsidRPr="001F0B24">
        <w:rPr>
          <w:rFonts w:cstheme="minorHAnsi"/>
          <w:szCs w:val="24"/>
        </w:rPr>
        <w:t xml:space="preserve"> </w:t>
      </w:r>
      <w:r w:rsidRPr="001F0B24">
        <w:rPr>
          <w:rFonts w:cstheme="minorHAnsi"/>
          <w:szCs w:val="24"/>
        </w:rPr>
        <w:t xml:space="preserve">cizím státním občanstvím navštěvovalo ve školním roce 2018/2019 </w:t>
      </w:r>
      <w:r w:rsidRPr="001F0B24">
        <w:rPr>
          <w:rFonts w:cstheme="minorHAnsi"/>
          <w:b/>
          <w:szCs w:val="24"/>
        </w:rPr>
        <w:t>mateřské</w:t>
      </w:r>
      <w:r w:rsidR="00FC0E63" w:rsidRPr="001F0B24">
        <w:rPr>
          <w:rFonts w:cstheme="minorHAnsi"/>
          <w:b/>
          <w:szCs w:val="24"/>
        </w:rPr>
        <w:t xml:space="preserve"> </w:t>
      </w:r>
      <w:r w:rsidR="00157B51" w:rsidRPr="001F0B24">
        <w:rPr>
          <w:rFonts w:cstheme="minorHAnsi"/>
          <w:b/>
          <w:szCs w:val="24"/>
        </w:rPr>
        <w:t>školy</w:t>
      </w:r>
      <w:r w:rsidR="00157B51" w:rsidRPr="001F0B24">
        <w:rPr>
          <w:rFonts w:cstheme="minorHAnsi"/>
          <w:szCs w:val="24"/>
        </w:rPr>
        <w:t xml:space="preserve"> </w:t>
      </w:r>
      <w:r w:rsidR="00FC0E63" w:rsidRPr="001F0B24">
        <w:rPr>
          <w:rFonts w:cstheme="minorHAnsi"/>
          <w:szCs w:val="24"/>
        </w:rPr>
        <w:t>(celkem 11</w:t>
      </w:r>
      <w:r w:rsidR="00CB2F84" w:rsidRPr="001F0B24">
        <w:rPr>
          <w:rFonts w:cstheme="minorHAnsi"/>
          <w:szCs w:val="24"/>
        </w:rPr>
        <w:t xml:space="preserve"> </w:t>
      </w:r>
      <w:r w:rsidR="00FC0E63" w:rsidRPr="001F0B24">
        <w:rPr>
          <w:rFonts w:cstheme="minorHAnsi"/>
          <w:szCs w:val="24"/>
        </w:rPr>
        <w:t>343, tj. zhruba 3 % všech dětí v</w:t>
      </w:r>
      <w:r w:rsidR="00CB2F84" w:rsidRPr="001F0B24">
        <w:rPr>
          <w:rFonts w:cstheme="minorHAnsi"/>
          <w:szCs w:val="24"/>
        </w:rPr>
        <w:t xml:space="preserve"> </w:t>
      </w:r>
      <w:r w:rsidR="00FC0E63" w:rsidRPr="001F0B24">
        <w:rPr>
          <w:rFonts w:cstheme="minorHAnsi"/>
          <w:szCs w:val="24"/>
        </w:rPr>
        <w:t>MŠ)</w:t>
      </w:r>
      <w:r w:rsidRPr="001F0B24">
        <w:rPr>
          <w:rFonts w:cstheme="minorHAnsi"/>
          <w:szCs w:val="24"/>
        </w:rPr>
        <w:t xml:space="preserve">, </w:t>
      </w:r>
      <w:r w:rsidRPr="001F0B24">
        <w:rPr>
          <w:rFonts w:cstheme="minorHAnsi"/>
          <w:b/>
          <w:szCs w:val="24"/>
        </w:rPr>
        <w:t xml:space="preserve">základní </w:t>
      </w:r>
      <w:r w:rsidR="00157B51" w:rsidRPr="001F0B24">
        <w:rPr>
          <w:rFonts w:cstheme="minorHAnsi"/>
          <w:b/>
          <w:szCs w:val="24"/>
        </w:rPr>
        <w:t>školy</w:t>
      </w:r>
      <w:r w:rsidR="00157B51" w:rsidRPr="001F0B24">
        <w:rPr>
          <w:rFonts w:cstheme="minorHAnsi"/>
          <w:szCs w:val="24"/>
        </w:rPr>
        <w:t xml:space="preserve"> </w:t>
      </w:r>
      <w:r w:rsidR="00FC0E63" w:rsidRPr="001F0B24">
        <w:rPr>
          <w:rFonts w:cstheme="minorHAnsi"/>
          <w:szCs w:val="24"/>
        </w:rPr>
        <w:t>(24</w:t>
      </w:r>
      <w:r w:rsidR="00CB2F84" w:rsidRPr="001F0B24">
        <w:rPr>
          <w:rFonts w:cstheme="minorHAnsi"/>
          <w:szCs w:val="24"/>
        </w:rPr>
        <w:t xml:space="preserve"> </w:t>
      </w:r>
      <w:r w:rsidR="00FC0E63" w:rsidRPr="001F0B24">
        <w:rPr>
          <w:rFonts w:cstheme="minorHAnsi"/>
          <w:szCs w:val="24"/>
        </w:rPr>
        <w:t xml:space="preserve">026; 2,6 %) </w:t>
      </w:r>
      <w:r w:rsidRPr="001F0B24">
        <w:rPr>
          <w:rFonts w:cstheme="minorHAnsi"/>
          <w:szCs w:val="24"/>
        </w:rPr>
        <w:t xml:space="preserve">a </w:t>
      </w:r>
      <w:r w:rsidRPr="001F0B24">
        <w:rPr>
          <w:rFonts w:cstheme="minorHAnsi"/>
          <w:b/>
          <w:szCs w:val="24"/>
        </w:rPr>
        <w:t>střední školy</w:t>
      </w:r>
      <w:r w:rsidRPr="001F0B24">
        <w:rPr>
          <w:rFonts w:cstheme="minorHAnsi"/>
          <w:szCs w:val="24"/>
        </w:rPr>
        <w:t xml:space="preserve"> </w:t>
      </w:r>
      <w:r w:rsidR="00FC0E63" w:rsidRPr="001F0B24">
        <w:rPr>
          <w:rFonts w:cstheme="minorHAnsi"/>
          <w:szCs w:val="24"/>
        </w:rPr>
        <w:t>(9</w:t>
      </w:r>
      <w:r w:rsidR="00CB2F84" w:rsidRPr="001F0B24">
        <w:rPr>
          <w:rFonts w:cstheme="minorHAnsi"/>
          <w:szCs w:val="24"/>
        </w:rPr>
        <w:t xml:space="preserve"> </w:t>
      </w:r>
      <w:r w:rsidR="00FC0E63" w:rsidRPr="001F0B24">
        <w:rPr>
          <w:rFonts w:cstheme="minorHAnsi"/>
          <w:szCs w:val="24"/>
        </w:rPr>
        <w:t xml:space="preserve">305; 2,2 %) </w:t>
      </w:r>
      <w:r w:rsidRPr="001F0B24">
        <w:rPr>
          <w:rFonts w:cstheme="minorHAnsi"/>
          <w:szCs w:val="24"/>
        </w:rPr>
        <w:t>v</w:t>
      </w:r>
      <w:r w:rsidR="00D96211" w:rsidRPr="001F0B24">
        <w:rPr>
          <w:rFonts w:cstheme="minorHAnsi"/>
          <w:szCs w:val="24"/>
        </w:rPr>
        <w:t xml:space="preserve"> </w:t>
      </w:r>
      <w:r w:rsidRPr="001F0B24">
        <w:rPr>
          <w:rFonts w:cstheme="minorHAnsi"/>
          <w:szCs w:val="24"/>
        </w:rPr>
        <w:t>České republice</w:t>
      </w:r>
      <w:r w:rsidR="00084855" w:rsidRPr="001F0B24">
        <w:rPr>
          <w:rFonts w:cstheme="minorHAnsi"/>
          <w:szCs w:val="24"/>
        </w:rPr>
        <w:t xml:space="preserve"> (MŠMT. S</w:t>
      </w:r>
      <w:r w:rsidR="008D6810" w:rsidRPr="001F0B24">
        <w:rPr>
          <w:rFonts w:cstheme="minorHAnsi"/>
          <w:szCs w:val="24"/>
        </w:rPr>
        <w:t>tatistika školství)</w:t>
      </w:r>
      <w:r w:rsidR="00444051" w:rsidRPr="001F0B24">
        <w:rPr>
          <w:rFonts w:cstheme="minorHAnsi"/>
          <w:szCs w:val="24"/>
        </w:rPr>
        <w:t>.</w:t>
      </w:r>
      <w:r w:rsidRPr="001F0B24">
        <w:rPr>
          <w:rStyle w:val="Znakapoznpodarou"/>
          <w:rFonts w:cstheme="minorHAnsi"/>
          <w:szCs w:val="24"/>
        </w:rPr>
        <w:footnoteReference w:id="5"/>
      </w:r>
    </w:p>
    <w:p w14:paraId="4837CAE1" w14:textId="77777777" w:rsidR="008D6810" w:rsidRPr="001F0B24" w:rsidRDefault="009A256D" w:rsidP="008D6810">
      <w:pPr>
        <w:spacing w:after="0"/>
        <w:rPr>
          <w:rFonts w:cstheme="minorHAnsi"/>
          <w:szCs w:val="24"/>
        </w:rPr>
      </w:pPr>
      <w:r w:rsidRPr="001F0B24">
        <w:rPr>
          <w:rFonts w:cstheme="minorHAnsi"/>
          <w:szCs w:val="24"/>
        </w:rPr>
        <w:t>V mateřských a středních školách</w:t>
      </w:r>
      <w:r w:rsidR="008D6810" w:rsidRPr="001F0B24">
        <w:rPr>
          <w:rFonts w:cstheme="minorHAnsi"/>
          <w:szCs w:val="24"/>
        </w:rPr>
        <w:t xml:space="preserve"> se nejčastěji jednalo o občany:</w:t>
      </w:r>
    </w:p>
    <w:p w14:paraId="6AA61C5B" w14:textId="77777777" w:rsidR="008D6810" w:rsidRPr="001F0B24" w:rsidRDefault="009A256D" w:rsidP="008D6810">
      <w:pPr>
        <w:pStyle w:val="Odstavecseseznamem"/>
        <w:numPr>
          <w:ilvl w:val="0"/>
          <w:numId w:val="22"/>
        </w:numPr>
      </w:pPr>
      <w:r w:rsidRPr="001F0B24">
        <w:rPr>
          <w:rFonts w:cstheme="minorHAnsi"/>
          <w:b/>
          <w:bCs/>
          <w:szCs w:val="24"/>
        </w:rPr>
        <w:t>Ukrajiny</w:t>
      </w:r>
      <w:r w:rsidRPr="001F0B24">
        <w:rPr>
          <w:rFonts w:cstheme="minorHAnsi"/>
          <w:szCs w:val="24"/>
        </w:rPr>
        <w:t xml:space="preserve"> (celkem 12 09</w:t>
      </w:r>
      <w:r w:rsidR="008D6810" w:rsidRPr="001F0B24">
        <w:rPr>
          <w:rFonts w:cstheme="minorHAnsi"/>
          <w:szCs w:val="24"/>
        </w:rPr>
        <w:t>1: MŠ 2 677/ZŠ 6 619/SŠ 2 795),</w:t>
      </w:r>
    </w:p>
    <w:p w14:paraId="3D21DC93" w14:textId="77777777" w:rsidR="008D6810" w:rsidRPr="001F0B24" w:rsidRDefault="009A256D" w:rsidP="008D6810">
      <w:pPr>
        <w:pStyle w:val="Odstavecseseznamem"/>
        <w:numPr>
          <w:ilvl w:val="0"/>
          <w:numId w:val="22"/>
        </w:numPr>
      </w:pPr>
      <w:r w:rsidRPr="001F0B24">
        <w:rPr>
          <w:rFonts w:cstheme="minorHAnsi"/>
          <w:b/>
          <w:bCs/>
          <w:szCs w:val="24"/>
        </w:rPr>
        <w:t>Vietnamu</w:t>
      </w:r>
      <w:r w:rsidRPr="001F0B24">
        <w:rPr>
          <w:rFonts w:cstheme="minorHAnsi"/>
          <w:szCs w:val="24"/>
        </w:rPr>
        <w:t xml:space="preserve"> (9 257:</w:t>
      </w:r>
      <w:r w:rsidR="008D6810" w:rsidRPr="001F0B24">
        <w:rPr>
          <w:rFonts w:cstheme="minorHAnsi"/>
          <w:szCs w:val="24"/>
        </w:rPr>
        <w:t xml:space="preserve"> 2 963/4631/1 663),</w:t>
      </w:r>
    </w:p>
    <w:p w14:paraId="011D7CE6" w14:textId="77777777" w:rsidR="008D6810" w:rsidRPr="001F0B24" w:rsidRDefault="009A256D" w:rsidP="008D6810">
      <w:pPr>
        <w:pStyle w:val="Odstavecseseznamem"/>
        <w:numPr>
          <w:ilvl w:val="0"/>
          <w:numId w:val="22"/>
        </w:numPr>
      </w:pPr>
      <w:r w:rsidRPr="001F0B24">
        <w:rPr>
          <w:rFonts w:cstheme="minorHAnsi"/>
          <w:b/>
          <w:bCs/>
          <w:szCs w:val="24"/>
        </w:rPr>
        <w:t>Slovenska</w:t>
      </w:r>
      <w:r w:rsidR="008D6810" w:rsidRPr="001F0B24">
        <w:rPr>
          <w:rFonts w:cstheme="minorHAnsi"/>
          <w:szCs w:val="24"/>
        </w:rPr>
        <w:t xml:space="preserve"> (9 059: 2 053/5 181/1 825),</w:t>
      </w:r>
    </w:p>
    <w:p w14:paraId="4613D502" w14:textId="77777777" w:rsidR="008D6810" w:rsidRPr="001F0B24" w:rsidRDefault="009A256D" w:rsidP="008D6810">
      <w:pPr>
        <w:pStyle w:val="Odstavecseseznamem"/>
        <w:numPr>
          <w:ilvl w:val="0"/>
          <w:numId w:val="22"/>
        </w:numPr>
      </w:pPr>
      <w:r w:rsidRPr="001F0B24">
        <w:rPr>
          <w:rFonts w:cstheme="minorHAnsi"/>
          <w:b/>
          <w:bCs/>
          <w:szCs w:val="24"/>
        </w:rPr>
        <w:t>Ruska</w:t>
      </w:r>
      <w:r w:rsidR="008D6810" w:rsidRPr="001F0B24">
        <w:rPr>
          <w:rFonts w:cstheme="minorHAnsi"/>
          <w:szCs w:val="24"/>
        </w:rPr>
        <w:t xml:space="preserve"> (3 344: 732/1 583/1 029),</w:t>
      </w:r>
    </w:p>
    <w:p w14:paraId="4ACFEF4C" w14:textId="77777777" w:rsidR="008D6810" w:rsidRPr="001F0B24" w:rsidRDefault="009A256D" w:rsidP="008D6810">
      <w:pPr>
        <w:pStyle w:val="Odstavecseseznamem"/>
        <w:numPr>
          <w:ilvl w:val="0"/>
          <w:numId w:val="22"/>
        </w:numPr>
      </w:pPr>
      <w:r w:rsidRPr="001F0B24">
        <w:rPr>
          <w:rFonts w:cstheme="minorHAnsi"/>
          <w:b/>
          <w:bCs/>
          <w:szCs w:val="24"/>
        </w:rPr>
        <w:t>Bulharska</w:t>
      </w:r>
      <w:r w:rsidR="008D6810" w:rsidRPr="001F0B24">
        <w:rPr>
          <w:rFonts w:cstheme="minorHAnsi"/>
          <w:szCs w:val="24"/>
        </w:rPr>
        <w:t xml:space="preserve"> (1 106: 282/676/148),</w:t>
      </w:r>
    </w:p>
    <w:p w14:paraId="769BB207" w14:textId="77777777" w:rsidR="008D6810" w:rsidRPr="001F0B24" w:rsidRDefault="009A256D" w:rsidP="008D6810">
      <w:pPr>
        <w:pStyle w:val="Odstavecseseznamem"/>
        <w:numPr>
          <w:ilvl w:val="0"/>
          <w:numId w:val="22"/>
        </w:numPr>
      </w:pPr>
      <w:r w:rsidRPr="001F0B24">
        <w:rPr>
          <w:rFonts w:cstheme="minorHAnsi"/>
          <w:b/>
          <w:bCs/>
          <w:szCs w:val="24"/>
        </w:rPr>
        <w:t>Mongolska</w:t>
      </w:r>
      <w:r w:rsidRPr="001F0B24">
        <w:rPr>
          <w:rFonts w:cstheme="minorHAnsi"/>
          <w:szCs w:val="24"/>
        </w:rPr>
        <w:t xml:space="preserve"> (1 037: 366/515/156),</w:t>
      </w:r>
    </w:p>
    <w:p w14:paraId="53A4D79B" w14:textId="77777777" w:rsidR="008D6810" w:rsidRPr="001F0B24" w:rsidRDefault="009A256D" w:rsidP="008D6810">
      <w:pPr>
        <w:pStyle w:val="Odstavecseseznamem"/>
        <w:numPr>
          <w:ilvl w:val="0"/>
          <w:numId w:val="22"/>
        </w:numPr>
      </w:pPr>
      <w:r w:rsidRPr="001F0B24">
        <w:rPr>
          <w:rFonts w:cstheme="minorHAnsi"/>
          <w:b/>
          <w:bCs/>
          <w:szCs w:val="24"/>
        </w:rPr>
        <w:t>Rumunska</w:t>
      </w:r>
      <w:r w:rsidR="008D6810" w:rsidRPr="001F0B24">
        <w:rPr>
          <w:rFonts w:cstheme="minorHAnsi"/>
          <w:szCs w:val="24"/>
        </w:rPr>
        <w:t xml:space="preserve"> (887: 281/507/99),</w:t>
      </w:r>
    </w:p>
    <w:p w14:paraId="7DD6755E" w14:textId="77777777" w:rsidR="008D6810" w:rsidRPr="001F0B24" w:rsidRDefault="009A256D" w:rsidP="008D6810">
      <w:pPr>
        <w:pStyle w:val="Odstavecseseznamem"/>
        <w:numPr>
          <w:ilvl w:val="0"/>
          <w:numId w:val="22"/>
        </w:numPr>
      </w:pPr>
      <w:r w:rsidRPr="001F0B24">
        <w:rPr>
          <w:rFonts w:cstheme="minorHAnsi"/>
          <w:b/>
          <w:bCs/>
          <w:szCs w:val="24"/>
        </w:rPr>
        <w:t>Moldavska</w:t>
      </w:r>
      <w:r w:rsidR="008D6810" w:rsidRPr="001F0B24">
        <w:rPr>
          <w:rFonts w:cstheme="minorHAnsi"/>
          <w:szCs w:val="24"/>
        </w:rPr>
        <w:t xml:space="preserve"> (747: 164/445/138),</w:t>
      </w:r>
    </w:p>
    <w:p w14:paraId="5ACECC50" w14:textId="77777777" w:rsidR="008D6810" w:rsidRPr="001F0B24" w:rsidRDefault="009A256D" w:rsidP="008D6810">
      <w:pPr>
        <w:pStyle w:val="Odstavecseseznamem"/>
        <w:numPr>
          <w:ilvl w:val="0"/>
          <w:numId w:val="22"/>
        </w:numPr>
      </w:pPr>
      <w:r w:rsidRPr="001F0B24">
        <w:rPr>
          <w:rFonts w:cstheme="minorHAnsi"/>
          <w:b/>
          <w:bCs/>
          <w:szCs w:val="24"/>
        </w:rPr>
        <w:t>Polska</w:t>
      </w:r>
      <w:r w:rsidR="008D6810" w:rsidRPr="001F0B24">
        <w:rPr>
          <w:rFonts w:cstheme="minorHAnsi"/>
          <w:szCs w:val="24"/>
        </w:rPr>
        <w:t xml:space="preserve"> (729: 196/418/115),</w:t>
      </w:r>
    </w:p>
    <w:p w14:paraId="57013B3F" w14:textId="00B27F6B" w:rsidR="008D6810" w:rsidRPr="001F0B24" w:rsidRDefault="009A256D" w:rsidP="008D6810">
      <w:pPr>
        <w:pStyle w:val="Odstavecseseznamem"/>
        <w:numPr>
          <w:ilvl w:val="0"/>
          <w:numId w:val="22"/>
        </w:numPr>
      </w:pPr>
      <w:r w:rsidRPr="001F0B24">
        <w:rPr>
          <w:rFonts w:cstheme="minorHAnsi"/>
          <w:b/>
          <w:bCs/>
          <w:szCs w:val="24"/>
        </w:rPr>
        <w:t>Číny</w:t>
      </w:r>
      <w:r w:rsidRPr="001F0B24">
        <w:rPr>
          <w:rFonts w:cstheme="minorHAnsi"/>
          <w:szCs w:val="24"/>
        </w:rPr>
        <w:t xml:space="preserve"> (670: 154/40</w:t>
      </w:r>
      <w:r w:rsidR="008D6810" w:rsidRPr="001F0B24">
        <w:rPr>
          <w:rFonts w:cstheme="minorHAnsi"/>
          <w:szCs w:val="24"/>
        </w:rPr>
        <w:t>3/113) a dále</w:t>
      </w:r>
    </w:p>
    <w:p w14:paraId="24D95359" w14:textId="77777777" w:rsidR="008D6810" w:rsidRPr="001F0B24" w:rsidRDefault="009A256D" w:rsidP="008D6810">
      <w:pPr>
        <w:pStyle w:val="Odstavecseseznamem"/>
        <w:numPr>
          <w:ilvl w:val="0"/>
          <w:numId w:val="22"/>
        </w:numPr>
      </w:pPr>
      <w:r w:rsidRPr="001F0B24">
        <w:rPr>
          <w:rFonts w:cstheme="minorHAnsi"/>
          <w:b/>
          <w:bCs/>
          <w:szCs w:val="24"/>
        </w:rPr>
        <w:t>Maďarska</w:t>
      </w:r>
      <w:r w:rsidR="008D6810" w:rsidRPr="001F0B24">
        <w:rPr>
          <w:rFonts w:cstheme="minorHAnsi"/>
          <w:szCs w:val="24"/>
        </w:rPr>
        <w:t xml:space="preserve"> (434),</w:t>
      </w:r>
    </w:p>
    <w:p w14:paraId="1D1F1F22" w14:textId="77777777" w:rsidR="008D6810" w:rsidRPr="001F0B24" w:rsidRDefault="009A256D" w:rsidP="008D6810">
      <w:pPr>
        <w:pStyle w:val="Odstavecseseznamem"/>
        <w:numPr>
          <w:ilvl w:val="0"/>
          <w:numId w:val="22"/>
        </w:numPr>
      </w:pPr>
      <w:r w:rsidRPr="001F0B24">
        <w:rPr>
          <w:rFonts w:cstheme="minorHAnsi"/>
          <w:b/>
          <w:bCs/>
          <w:szCs w:val="24"/>
        </w:rPr>
        <w:lastRenderedPageBreak/>
        <w:t>Běloruska</w:t>
      </w:r>
      <w:r w:rsidR="008D6810" w:rsidRPr="001F0B24">
        <w:rPr>
          <w:rFonts w:cstheme="minorHAnsi"/>
          <w:szCs w:val="24"/>
        </w:rPr>
        <w:t xml:space="preserve"> (400),</w:t>
      </w:r>
    </w:p>
    <w:p w14:paraId="693583AD" w14:textId="77777777" w:rsidR="008D6810" w:rsidRPr="001F0B24" w:rsidRDefault="009A256D" w:rsidP="008D6810">
      <w:pPr>
        <w:pStyle w:val="Odstavecseseznamem"/>
        <w:numPr>
          <w:ilvl w:val="0"/>
          <w:numId w:val="22"/>
        </w:numPr>
      </w:pPr>
      <w:r w:rsidRPr="001F0B24">
        <w:rPr>
          <w:rFonts w:cstheme="minorHAnsi"/>
          <w:b/>
          <w:bCs/>
          <w:szCs w:val="24"/>
        </w:rPr>
        <w:t>Kazachstánu</w:t>
      </w:r>
      <w:r w:rsidR="008D6810" w:rsidRPr="001F0B24">
        <w:rPr>
          <w:rFonts w:cstheme="minorHAnsi"/>
          <w:szCs w:val="24"/>
        </w:rPr>
        <w:t xml:space="preserve"> (389),</w:t>
      </w:r>
    </w:p>
    <w:p w14:paraId="098F5222" w14:textId="77777777" w:rsidR="008D6810" w:rsidRPr="001F0B24" w:rsidRDefault="009A256D" w:rsidP="008D6810">
      <w:pPr>
        <w:pStyle w:val="Odstavecseseznamem"/>
        <w:numPr>
          <w:ilvl w:val="0"/>
          <w:numId w:val="22"/>
        </w:numPr>
      </w:pPr>
      <w:r w:rsidRPr="001F0B24">
        <w:rPr>
          <w:rFonts w:cstheme="minorHAnsi"/>
          <w:b/>
          <w:bCs/>
          <w:szCs w:val="24"/>
        </w:rPr>
        <w:t>Německa</w:t>
      </w:r>
      <w:r w:rsidR="008D6810" w:rsidRPr="001F0B24">
        <w:rPr>
          <w:rFonts w:cstheme="minorHAnsi"/>
          <w:szCs w:val="24"/>
        </w:rPr>
        <w:t xml:space="preserve"> (272),</w:t>
      </w:r>
    </w:p>
    <w:p w14:paraId="22253B37" w14:textId="77777777" w:rsidR="008D6810" w:rsidRPr="001F0B24" w:rsidRDefault="009A256D" w:rsidP="008D6810">
      <w:pPr>
        <w:pStyle w:val="Odstavecseseznamem"/>
        <w:numPr>
          <w:ilvl w:val="0"/>
          <w:numId w:val="22"/>
        </w:numPr>
      </w:pPr>
      <w:r w:rsidRPr="001F0B24">
        <w:rPr>
          <w:rFonts w:cstheme="minorHAnsi"/>
          <w:b/>
          <w:bCs/>
          <w:szCs w:val="24"/>
        </w:rPr>
        <w:t>Spojených států amerických</w:t>
      </w:r>
      <w:r w:rsidR="008D6810" w:rsidRPr="001F0B24">
        <w:rPr>
          <w:rFonts w:cstheme="minorHAnsi"/>
          <w:szCs w:val="24"/>
        </w:rPr>
        <w:t xml:space="preserve"> (233),</w:t>
      </w:r>
    </w:p>
    <w:p w14:paraId="7C965509" w14:textId="77777777" w:rsidR="008D6810" w:rsidRPr="001F0B24" w:rsidRDefault="009A256D" w:rsidP="008D6810">
      <w:pPr>
        <w:pStyle w:val="Odstavecseseznamem"/>
        <w:numPr>
          <w:ilvl w:val="0"/>
          <w:numId w:val="22"/>
        </w:numPr>
      </w:pPr>
      <w:r w:rsidRPr="001F0B24">
        <w:rPr>
          <w:rFonts w:cstheme="minorHAnsi"/>
          <w:b/>
          <w:bCs/>
          <w:szCs w:val="24"/>
        </w:rPr>
        <w:t>Srbska</w:t>
      </w:r>
      <w:r w:rsidR="008D6810" w:rsidRPr="001F0B24">
        <w:rPr>
          <w:rFonts w:cstheme="minorHAnsi"/>
          <w:szCs w:val="24"/>
        </w:rPr>
        <w:t xml:space="preserve"> (233),</w:t>
      </w:r>
    </w:p>
    <w:p w14:paraId="5386CFA2" w14:textId="77777777" w:rsidR="008D6810" w:rsidRPr="001F0B24" w:rsidRDefault="009A256D" w:rsidP="008D6810">
      <w:pPr>
        <w:pStyle w:val="Odstavecseseznamem"/>
        <w:numPr>
          <w:ilvl w:val="0"/>
          <w:numId w:val="22"/>
        </w:numPr>
      </w:pPr>
      <w:r w:rsidRPr="001F0B24">
        <w:rPr>
          <w:rFonts w:cstheme="minorHAnsi"/>
          <w:b/>
          <w:bCs/>
          <w:szCs w:val="24"/>
        </w:rPr>
        <w:t>Arménie</w:t>
      </w:r>
      <w:r w:rsidR="008D6810" w:rsidRPr="001F0B24">
        <w:rPr>
          <w:rFonts w:cstheme="minorHAnsi"/>
          <w:szCs w:val="24"/>
        </w:rPr>
        <w:t xml:space="preserve"> (199),</w:t>
      </w:r>
    </w:p>
    <w:p w14:paraId="45AAEAAD" w14:textId="77777777" w:rsidR="008D6810" w:rsidRPr="001F0B24" w:rsidRDefault="009A256D" w:rsidP="008D6810">
      <w:pPr>
        <w:pStyle w:val="Odstavecseseznamem"/>
        <w:numPr>
          <w:ilvl w:val="0"/>
          <w:numId w:val="22"/>
        </w:numPr>
      </w:pPr>
      <w:r w:rsidRPr="001F0B24">
        <w:rPr>
          <w:rFonts w:cstheme="minorHAnsi"/>
          <w:b/>
          <w:bCs/>
          <w:szCs w:val="24"/>
        </w:rPr>
        <w:t>Velké</w:t>
      </w:r>
      <w:r w:rsidRPr="001F0B24">
        <w:rPr>
          <w:rFonts w:cstheme="minorHAnsi"/>
          <w:szCs w:val="24"/>
        </w:rPr>
        <w:t xml:space="preserve"> </w:t>
      </w:r>
      <w:r w:rsidRPr="001F0B24">
        <w:rPr>
          <w:rFonts w:cstheme="minorHAnsi"/>
          <w:b/>
          <w:bCs/>
          <w:szCs w:val="24"/>
        </w:rPr>
        <w:t>Británie</w:t>
      </w:r>
      <w:r w:rsidRPr="001F0B24">
        <w:rPr>
          <w:rFonts w:cstheme="minorHAnsi"/>
          <w:szCs w:val="24"/>
        </w:rPr>
        <w:t xml:space="preserve"> (194), </w:t>
      </w:r>
      <w:r w:rsidRPr="001F0B24">
        <w:rPr>
          <w:rFonts w:cstheme="minorHAnsi"/>
          <w:b/>
          <w:bCs/>
          <w:szCs w:val="24"/>
        </w:rPr>
        <w:t>Itálie</w:t>
      </w:r>
      <w:r w:rsidR="008D6810" w:rsidRPr="001F0B24">
        <w:rPr>
          <w:rFonts w:cstheme="minorHAnsi"/>
          <w:szCs w:val="24"/>
        </w:rPr>
        <w:t xml:space="preserve"> (191),</w:t>
      </w:r>
    </w:p>
    <w:p w14:paraId="6CBD0303" w14:textId="77777777" w:rsidR="008D6810" w:rsidRPr="001F0B24" w:rsidRDefault="009A256D" w:rsidP="008D6810">
      <w:pPr>
        <w:pStyle w:val="Odstavecseseznamem"/>
        <w:numPr>
          <w:ilvl w:val="0"/>
          <w:numId w:val="22"/>
        </w:numPr>
      </w:pPr>
      <w:r w:rsidRPr="001F0B24">
        <w:rPr>
          <w:rFonts w:cstheme="minorHAnsi"/>
          <w:b/>
          <w:bCs/>
          <w:szCs w:val="24"/>
        </w:rPr>
        <w:t>Chorvatska</w:t>
      </w:r>
      <w:r w:rsidR="008D6810" w:rsidRPr="001F0B24">
        <w:rPr>
          <w:rFonts w:cstheme="minorHAnsi"/>
          <w:szCs w:val="24"/>
        </w:rPr>
        <w:t xml:space="preserve"> (163),</w:t>
      </w:r>
    </w:p>
    <w:p w14:paraId="7AB584DC" w14:textId="77777777" w:rsidR="008D6810" w:rsidRPr="001F0B24" w:rsidRDefault="009A256D" w:rsidP="008D6810">
      <w:pPr>
        <w:pStyle w:val="Odstavecseseznamem"/>
        <w:numPr>
          <w:ilvl w:val="0"/>
          <w:numId w:val="22"/>
        </w:numPr>
      </w:pPr>
      <w:r w:rsidRPr="001F0B24">
        <w:rPr>
          <w:rFonts w:cstheme="minorHAnsi"/>
          <w:b/>
          <w:bCs/>
          <w:szCs w:val="24"/>
        </w:rPr>
        <w:t>Uzbekistánu</w:t>
      </w:r>
      <w:r w:rsidR="008D6810" w:rsidRPr="001F0B24">
        <w:rPr>
          <w:rFonts w:cstheme="minorHAnsi"/>
          <w:szCs w:val="24"/>
        </w:rPr>
        <w:t xml:space="preserve"> (160),</w:t>
      </w:r>
    </w:p>
    <w:p w14:paraId="2727DD24" w14:textId="77777777" w:rsidR="008D6810" w:rsidRPr="001F0B24" w:rsidRDefault="009A256D" w:rsidP="008D6810">
      <w:pPr>
        <w:pStyle w:val="Odstavecseseznamem"/>
        <w:numPr>
          <w:ilvl w:val="0"/>
          <w:numId w:val="22"/>
        </w:numPr>
      </w:pPr>
      <w:r w:rsidRPr="001F0B24">
        <w:rPr>
          <w:rFonts w:cstheme="minorHAnsi"/>
          <w:b/>
          <w:bCs/>
          <w:szCs w:val="24"/>
        </w:rPr>
        <w:t>Makedonie</w:t>
      </w:r>
      <w:r w:rsidR="008D6810" w:rsidRPr="001F0B24">
        <w:rPr>
          <w:rFonts w:cstheme="minorHAnsi"/>
          <w:szCs w:val="24"/>
        </w:rPr>
        <w:t xml:space="preserve"> (164),</w:t>
      </w:r>
    </w:p>
    <w:p w14:paraId="0E4A9CDB" w14:textId="77777777" w:rsidR="008D6810" w:rsidRPr="001F0B24" w:rsidRDefault="008D6810" w:rsidP="008D6810">
      <w:pPr>
        <w:pStyle w:val="Odstavecseseznamem"/>
        <w:numPr>
          <w:ilvl w:val="0"/>
          <w:numId w:val="22"/>
        </w:numPr>
      </w:pPr>
      <w:r w:rsidRPr="001F0B24">
        <w:rPr>
          <w:rFonts w:cstheme="minorHAnsi"/>
          <w:b/>
          <w:bCs/>
          <w:szCs w:val="24"/>
        </w:rPr>
        <w:t>Koreje</w:t>
      </w:r>
      <w:r w:rsidRPr="001F0B24">
        <w:rPr>
          <w:rFonts w:cstheme="minorHAnsi"/>
          <w:szCs w:val="24"/>
        </w:rPr>
        <w:t xml:space="preserve"> (137),</w:t>
      </w:r>
    </w:p>
    <w:p w14:paraId="5830C53C" w14:textId="77777777" w:rsidR="008D6810" w:rsidRPr="001F0B24" w:rsidRDefault="009A256D" w:rsidP="008D6810">
      <w:pPr>
        <w:pStyle w:val="Odstavecseseznamem"/>
        <w:numPr>
          <w:ilvl w:val="0"/>
          <w:numId w:val="22"/>
        </w:numPr>
      </w:pPr>
      <w:r w:rsidRPr="001F0B24">
        <w:rPr>
          <w:rFonts w:cstheme="minorHAnsi"/>
          <w:b/>
          <w:bCs/>
          <w:szCs w:val="24"/>
        </w:rPr>
        <w:t>Sýrie</w:t>
      </w:r>
      <w:r w:rsidRPr="001F0B24">
        <w:rPr>
          <w:rFonts w:cstheme="minorHAnsi"/>
          <w:szCs w:val="24"/>
        </w:rPr>
        <w:t xml:space="preserve"> (13</w:t>
      </w:r>
      <w:r w:rsidR="008D6810" w:rsidRPr="001F0B24">
        <w:rPr>
          <w:rFonts w:cstheme="minorHAnsi"/>
          <w:szCs w:val="24"/>
        </w:rPr>
        <w:t>4).</w:t>
      </w:r>
    </w:p>
    <w:p w14:paraId="0574D53B" w14:textId="53900C32" w:rsidR="00FC0E63" w:rsidRPr="001F0B24" w:rsidRDefault="009A256D" w:rsidP="007432D1">
      <w:r w:rsidRPr="001F0B24">
        <w:rPr>
          <w:rFonts w:cstheme="minorHAnsi"/>
          <w:szCs w:val="24"/>
        </w:rPr>
        <w:t xml:space="preserve">Mezi celkovými 134 zeměmi byly zastoupeny např. i </w:t>
      </w:r>
      <w:r w:rsidRPr="001F0B24">
        <w:rPr>
          <w:rFonts w:cstheme="minorHAnsi"/>
          <w:b/>
          <w:bCs/>
          <w:szCs w:val="24"/>
        </w:rPr>
        <w:t>Palestina</w:t>
      </w:r>
      <w:r w:rsidRPr="001F0B24">
        <w:rPr>
          <w:rFonts w:cstheme="minorHAnsi"/>
          <w:szCs w:val="24"/>
        </w:rPr>
        <w:t xml:space="preserve">, </w:t>
      </w:r>
      <w:r w:rsidRPr="001F0B24">
        <w:rPr>
          <w:rFonts w:cstheme="minorHAnsi"/>
          <w:b/>
          <w:bCs/>
          <w:szCs w:val="24"/>
        </w:rPr>
        <w:t>Bangladéš</w:t>
      </w:r>
      <w:r w:rsidRPr="001F0B24">
        <w:rPr>
          <w:rFonts w:cstheme="minorHAnsi"/>
          <w:szCs w:val="24"/>
        </w:rPr>
        <w:t xml:space="preserve">, </w:t>
      </w:r>
      <w:r w:rsidRPr="001F0B24">
        <w:rPr>
          <w:rFonts w:cstheme="minorHAnsi"/>
          <w:b/>
          <w:bCs/>
          <w:szCs w:val="24"/>
        </w:rPr>
        <w:t>Konžská republika</w:t>
      </w:r>
      <w:r w:rsidRPr="001F0B24">
        <w:rPr>
          <w:rFonts w:cstheme="minorHAnsi"/>
          <w:szCs w:val="24"/>
        </w:rPr>
        <w:t xml:space="preserve">, </w:t>
      </w:r>
      <w:r w:rsidRPr="001F0B24">
        <w:rPr>
          <w:rFonts w:cstheme="minorHAnsi"/>
          <w:b/>
          <w:bCs/>
          <w:szCs w:val="24"/>
        </w:rPr>
        <w:t>Somálsko</w:t>
      </w:r>
      <w:r w:rsidRPr="001F0B24">
        <w:rPr>
          <w:rFonts w:cstheme="minorHAnsi"/>
          <w:szCs w:val="24"/>
        </w:rPr>
        <w:t xml:space="preserve">, </w:t>
      </w:r>
      <w:r w:rsidRPr="001F0B24">
        <w:rPr>
          <w:rFonts w:cstheme="minorHAnsi"/>
          <w:b/>
          <w:bCs/>
          <w:szCs w:val="24"/>
        </w:rPr>
        <w:t>Jihoafrická republika</w:t>
      </w:r>
      <w:r w:rsidRPr="001F0B24">
        <w:rPr>
          <w:rFonts w:cstheme="minorHAnsi"/>
          <w:szCs w:val="24"/>
        </w:rPr>
        <w:t xml:space="preserve">, </w:t>
      </w:r>
      <w:r w:rsidRPr="001F0B24">
        <w:rPr>
          <w:rFonts w:cstheme="minorHAnsi"/>
          <w:b/>
          <w:bCs/>
          <w:szCs w:val="24"/>
        </w:rPr>
        <w:t>Kamerun</w:t>
      </w:r>
      <w:r w:rsidRPr="001F0B24">
        <w:rPr>
          <w:rFonts w:cstheme="minorHAnsi"/>
          <w:szCs w:val="24"/>
        </w:rPr>
        <w:t xml:space="preserve">, </w:t>
      </w:r>
      <w:r w:rsidRPr="001F0B24">
        <w:rPr>
          <w:rFonts w:cstheme="minorHAnsi"/>
          <w:b/>
          <w:bCs/>
          <w:szCs w:val="24"/>
        </w:rPr>
        <w:t>Benin</w:t>
      </w:r>
      <w:r w:rsidRPr="001F0B24">
        <w:rPr>
          <w:rFonts w:cstheme="minorHAnsi"/>
          <w:szCs w:val="24"/>
        </w:rPr>
        <w:t xml:space="preserve">, </w:t>
      </w:r>
      <w:r w:rsidRPr="001F0B24">
        <w:rPr>
          <w:rFonts w:cstheme="minorHAnsi"/>
          <w:b/>
          <w:bCs/>
          <w:szCs w:val="24"/>
        </w:rPr>
        <w:t>Angola</w:t>
      </w:r>
      <w:r w:rsidRPr="001F0B24">
        <w:rPr>
          <w:rFonts w:cstheme="minorHAnsi"/>
          <w:szCs w:val="24"/>
        </w:rPr>
        <w:t xml:space="preserve">, </w:t>
      </w:r>
      <w:r w:rsidRPr="001F0B24">
        <w:rPr>
          <w:rFonts w:cstheme="minorHAnsi"/>
          <w:b/>
          <w:bCs/>
          <w:szCs w:val="24"/>
        </w:rPr>
        <w:t>Austrálie</w:t>
      </w:r>
      <w:r w:rsidRPr="001F0B24">
        <w:rPr>
          <w:rFonts w:cstheme="minorHAnsi"/>
          <w:szCs w:val="24"/>
        </w:rPr>
        <w:t xml:space="preserve">, </w:t>
      </w:r>
      <w:r w:rsidRPr="001F0B24">
        <w:rPr>
          <w:rFonts w:cstheme="minorHAnsi"/>
          <w:b/>
          <w:bCs/>
          <w:szCs w:val="24"/>
        </w:rPr>
        <w:t>Argentina</w:t>
      </w:r>
      <w:r w:rsidRPr="001F0B24">
        <w:rPr>
          <w:rFonts w:cstheme="minorHAnsi"/>
          <w:szCs w:val="24"/>
        </w:rPr>
        <w:t xml:space="preserve">, </w:t>
      </w:r>
      <w:r w:rsidRPr="001F0B24">
        <w:rPr>
          <w:rFonts w:cstheme="minorHAnsi"/>
          <w:b/>
          <w:bCs/>
          <w:szCs w:val="24"/>
        </w:rPr>
        <w:t>Chile</w:t>
      </w:r>
      <w:r w:rsidRPr="001F0B24">
        <w:rPr>
          <w:rFonts w:cstheme="minorHAnsi"/>
          <w:szCs w:val="24"/>
        </w:rPr>
        <w:t xml:space="preserve"> či </w:t>
      </w:r>
      <w:r w:rsidRPr="001F0B24">
        <w:rPr>
          <w:rFonts w:cstheme="minorHAnsi"/>
          <w:b/>
          <w:bCs/>
          <w:szCs w:val="24"/>
        </w:rPr>
        <w:t>Sierra</w:t>
      </w:r>
      <w:r w:rsidRPr="001F0B24">
        <w:rPr>
          <w:rFonts w:cstheme="minorHAnsi"/>
          <w:szCs w:val="24"/>
        </w:rPr>
        <w:t xml:space="preserve"> </w:t>
      </w:r>
      <w:r w:rsidRPr="001F0B24">
        <w:rPr>
          <w:rFonts w:cstheme="minorHAnsi"/>
          <w:b/>
          <w:bCs/>
          <w:szCs w:val="24"/>
        </w:rPr>
        <w:t>Leone</w:t>
      </w:r>
      <w:r w:rsidRPr="001F0B24">
        <w:rPr>
          <w:rStyle w:val="Znakapoznpodarou"/>
          <w:b/>
          <w:vertAlign w:val="baseline"/>
        </w:rPr>
        <w:t>.</w:t>
      </w:r>
      <w:r w:rsidR="00B63988" w:rsidRPr="001F0B24">
        <w:rPr>
          <w:rStyle w:val="Znakapoznpodarou"/>
          <w:rFonts w:cstheme="minorHAnsi"/>
          <w:b/>
          <w:szCs w:val="24"/>
        </w:rPr>
        <w:footnoteReference w:id="6"/>
      </w:r>
    </w:p>
    <w:p w14:paraId="2E1835FC" w14:textId="6FB7AF58" w:rsidR="00A04695" w:rsidRPr="001F0B24" w:rsidRDefault="00A04695">
      <w:pPr>
        <w:rPr>
          <w:rFonts w:cstheme="minorHAnsi"/>
          <w:szCs w:val="24"/>
        </w:rPr>
      </w:pPr>
    </w:p>
    <w:p w14:paraId="32461165" w14:textId="77777777" w:rsidR="008D6810" w:rsidRPr="001F0B24" w:rsidRDefault="001F24AB" w:rsidP="00784CB5">
      <w:pPr>
        <w:pStyle w:val="Titulek"/>
      </w:pPr>
      <w:bookmarkStart w:id="5" w:name="_Ref22901580"/>
      <w:r w:rsidRPr="001F0B24">
        <w:rPr>
          <w:noProof/>
          <w:lang w:eastAsia="cs-CZ"/>
        </w:rPr>
        <w:drawing>
          <wp:inline distT="0" distB="0" distL="0" distR="0" wp14:anchorId="44065C7E" wp14:editId="3EE61580">
            <wp:extent cx="4476750" cy="3121025"/>
            <wp:effectExtent l="0" t="0" r="0" b="317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6251AF" w14:textId="7C75206A" w:rsidR="00A04695" w:rsidRPr="001F0B24" w:rsidRDefault="009C0294" w:rsidP="00784CB5">
      <w:pPr>
        <w:pStyle w:val="Titulek"/>
      </w:pPr>
      <w:r w:rsidRPr="001F0B24">
        <w:t xml:space="preserve">Obrázek </w:t>
      </w:r>
      <w:r w:rsidR="00CD5A04" w:rsidRPr="001F0B24">
        <w:fldChar w:fldCharType="begin"/>
      </w:r>
      <w:r w:rsidR="00CD5A04" w:rsidRPr="001F0B24">
        <w:instrText xml:space="preserve"> SEQ Obrázek \* ARABIC </w:instrText>
      </w:r>
      <w:r w:rsidR="00CD5A04" w:rsidRPr="001F0B24">
        <w:fldChar w:fldCharType="separate"/>
      </w:r>
      <w:r w:rsidR="005B44DA" w:rsidRPr="001F0B24">
        <w:rPr>
          <w:noProof/>
        </w:rPr>
        <w:t>1</w:t>
      </w:r>
      <w:r w:rsidR="00CD5A04" w:rsidRPr="001F0B24">
        <w:rPr>
          <w:noProof/>
        </w:rPr>
        <w:fldChar w:fldCharType="end"/>
      </w:r>
      <w:bookmarkEnd w:id="5"/>
      <w:r w:rsidRPr="001F0B24">
        <w:rPr>
          <w:i w:val="0"/>
          <w:iCs w:val="0"/>
        </w:rPr>
        <w:t xml:space="preserve">: </w:t>
      </w:r>
      <w:r w:rsidR="00A04695" w:rsidRPr="001F0B24">
        <w:t>Počet dětí a žáků s</w:t>
      </w:r>
      <w:r w:rsidR="00D96211" w:rsidRPr="001F0B24">
        <w:t xml:space="preserve"> </w:t>
      </w:r>
      <w:r w:rsidR="00A04695" w:rsidRPr="001F0B24">
        <w:t>cizím státním občanstvím v</w:t>
      </w:r>
      <w:r w:rsidR="00D96211" w:rsidRPr="001F0B24">
        <w:t xml:space="preserve"> </w:t>
      </w:r>
      <w:r w:rsidR="00A04695" w:rsidRPr="001F0B24">
        <w:t>mateřských, základních a středních školách v</w:t>
      </w:r>
      <w:r w:rsidR="00D96211" w:rsidRPr="001F0B24">
        <w:t xml:space="preserve"> </w:t>
      </w:r>
      <w:r w:rsidR="00A04695" w:rsidRPr="001F0B24">
        <w:t>České republice v</w:t>
      </w:r>
      <w:r w:rsidR="00D96211" w:rsidRPr="001F0B24">
        <w:t xml:space="preserve"> </w:t>
      </w:r>
      <w:r w:rsidR="00A04695" w:rsidRPr="001F0B24">
        <w:t>r. 2018/2019</w:t>
      </w:r>
      <w:r w:rsidR="00084855" w:rsidRPr="001F0B24">
        <w:t xml:space="preserve"> (MŠMT.</w:t>
      </w:r>
      <w:r w:rsidR="008D6810" w:rsidRPr="001F0B24">
        <w:t xml:space="preserve"> Statistika školství)</w:t>
      </w:r>
    </w:p>
    <w:p w14:paraId="33F9D768" w14:textId="1E55933B" w:rsidR="00A04695" w:rsidRPr="001F0B24" w:rsidRDefault="008D6810">
      <w:r w:rsidRPr="001F0B24">
        <w:rPr>
          <w:noProof/>
          <w:lang w:eastAsia="cs-CZ"/>
        </w:rPr>
        <w:lastRenderedPageBreak/>
        <w:drawing>
          <wp:inline distT="0" distB="0" distL="0" distR="0" wp14:anchorId="53FDF5E1" wp14:editId="2E811056">
            <wp:extent cx="4476750" cy="2889250"/>
            <wp:effectExtent l="0" t="0" r="0" b="63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5E9CD8" w14:textId="16683994" w:rsidR="00A04695" w:rsidRPr="001F0B24" w:rsidRDefault="009C0294" w:rsidP="00A04695">
      <w:pPr>
        <w:pStyle w:val="Titulek"/>
      </w:pPr>
      <w:bookmarkStart w:id="6" w:name="_Ref22901772"/>
      <w:r w:rsidRPr="001F0B24">
        <w:t xml:space="preserve">Obrázek </w:t>
      </w:r>
      <w:r w:rsidR="00CD5A04" w:rsidRPr="001F0B24">
        <w:fldChar w:fldCharType="begin"/>
      </w:r>
      <w:r w:rsidR="00CD5A04" w:rsidRPr="001F0B24">
        <w:instrText xml:space="preserve"> SEQ Obrázek \* ARABIC </w:instrText>
      </w:r>
      <w:r w:rsidR="00CD5A04" w:rsidRPr="001F0B24">
        <w:fldChar w:fldCharType="separate"/>
      </w:r>
      <w:r w:rsidR="005B44DA" w:rsidRPr="001F0B24">
        <w:rPr>
          <w:noProof/>
        </w:rPr>
        <w:t>2</w:t>
      </w:r>
      <w:r w:rsidR="00CD5A04" w:rsidRPr="001F0B24">
        <w:rPr>
          <w:noProof/>
        </w:rPr>
        <w:fldChar w:fldCharType="end"/>
      </w:r>
      <w:bookmarkEnd w:id="6"/>
      <w:r w:rsidRPr="001F0B24">
        <w:t xml:space="preserve">: </w:t>
      </w:r>
      <w:r w:rsidR="00A04695" w:rsidRPr="001F0B24">
        <w:t>Počet dětí a žáků s</w:t>
      </w:r>
      <w:r w:rsidR="00D96211" w:rsidRPr="001F0B24">
        <w:t xml:space="preserve"> </w:t>
      </w:r>
      <w:r w:rsidR="00A04695" w:rsidRPr="001F0B24">
        <w:t>cizím státním občanstvím v</w:t>
      </w:r>
      <w:r w:rsidR="00D96211" w:rsidRPr="001F0B24">
        <w:t xml:space="preserve"> </w:t>
      </w:r>
      <w:r w:rsidR="00A04695" w:rsidRPr="001F0B24">
        <w:t>mateřských, základních a středních školách v</w:t>
      </w:r>
      <w:r w:rsidR="00D96211" w:rsidRPr="001F0B24">
        <w:t xml:space="preserve"> </w:t>
      </w:r>
      <w:r w:rsidR="00A04695" w:rsidRPr="001F0B24">
        <w:t>České republice v</w:t>
      </w:r>
      <w:r w:rsidR="00D96211" w:rsidRPr="001F0B24">
        <w:t xml:space="preserve"> </w:t>
      </w:r>
      <w:r w:rsidR="00A04695" w:rsidRPr="001F0B24">
        <w:t>r. 2018/2019</w:t>
      </w:r>
      <w:r w:rsidR="00084855" w:rsidRPr="001F0B24">
        <w:t xml:space="preserve"> (MŠMT.</w:t>
      </w:r>
      <w:r w:rsidR="008D6810" w:rsidRPr="001F0B24">
        <w:t xml:space="preserve"> Statistika školství)</w:t>
      </w:r>
    </w:p>
    <w:p w14:paraId="41DF6E9B" w14:textId="3DF544F2" w:rsidR="006318A1" w:rsidRPr="001F0B24" w:rsidRDefault="006318A1" w:rsidP="000735B8">
      <w:r w:rsidRPr="001F0B24">
        <w:t>D</w:t>
      </w:r>
      <w:r w:rsidR="00DD0B13" w:rsidRPr="001F0B24">
        <w:t>alším</w:t>
      </w:r>
      <w:r w:rsidRPr="001F0B24">
        <w:t xml:space="preserve"> </w:t>
      </w:r>
      <w:r w:rsidR="008810F9" w:rsidRPr="001F0B24">
        <w:t xml:space="preserve">poměrně frekventovaným </w:t>
      </w:r>
      <w:r w:rsidRPr="001F0B24">
        <w:t xml:space="preserve">termínem je </w:t>
      </w:r>
      <w:r w:rsidRPr="001F0B24">
        <w:rPr>
          <w:b/>
        </w:rPr>
        <w:t>žák s</w:t>
      </w:r>
      <w:r w:rsidR="002A2530" w:rsidRPr="001F0B24">
        <w:rPr>
          <w:b/>
        </w:rPr>
        <w:t xml:space="preserve"> </w:t>
      </w:r>
      <w:r w:rsidRPr="001F0B24">
        <w:rPr>
          <w:b/>
        </w:rPr>
        <w:t>nedostatečnou znalostí vyučovacího jazyka</w:t>
      </w:r>
      <w:r w:rsidR="00DD0B13" w:rsidRPr="001F0B24">
        <w:rPr>
          <w:b/>
        </w:rPr>
        <w:t>.</w:t>
      </w:r>
      <w:r w:rsidR="00784CB5" w:rsidRPr="001F0B24">
        <w:rPr>
          <w:b/>
        </w:rPr>
        <w:t xml:space="preserve"> </w:t>
      </w:r>
      <w:r w:rsidR="00DD0B13" w:rsidRPr="001F0B24">
        <w:t>Ani tento t</w:t>
      </w:r>
      <w:r w:rsidR="00F67B1D" w:rsidRPr="001F0B24">
        <w:t xml:space="preserve">ermín </w:t>
      </w:r>
      <w:r w:rsidR="008810F9" w:rsidRPr="001F0B24">
        <w:t>(užívaný</w:t>
      </w:r>
      <w:r w:rsidR="00784CB5" w:rsidRPr="001F0B24">
        <w:t xml:space="preserve"> mj</w:t>
      </w:r>
      <w:r w:rsidR="00784CB5" w:rsidRPr="001F0B24">
        <w:rPr>
          <w:color w:val="000000" w:themeColor="text1"/>
        </w:rPr>
        <w:t>. v</w:t>
      </w:r>
      <w:r w:rsidR="005E3B00" w:rsidRPr="001F0B24">
        <w:rPr>
          <w:color w:val="000000" w:themeColor="text1"/>
        </w:rPr>
        <w:t xml:space="preserve"> </w:t>
      </w:r>
      <w:r w:rsidR="00B22418" w:rsidRPr="001F0B24">
        <w:rPr>
          <w:color w:val="000000" w:themeColor="text1"/>
        </w:rPr>
        <w:t xml:space="preserve">některých </w:t>
      </w:r>
      <w:r w:rsidR="004168AC" w:rsidRPr="001F0B24">
        <w:rPr>
          <w:color w:val="000000" w:themeColor="text1"/>
        </w:rPr>
        <w:t>školských dokumentech</w:t>
      </w:r>
      <w:r w:rsidR="00784CB5" w:rsidRPr="001F0B24">
        <w:rPr>
          <w:color w:val="000000" w:themeColor="text1"/>
        </w:rPr>
        <w:t xml:space="preserve">, </w:t>
      </w:r>
      <w:r w:rsidR="00784CB5" w:rsidRPr="001F0B24">
        <w:t>více v</w:t>
      </w:r>
      <w:r w:rsidR="00D96211" w:rsidRPr="001F0B24">
        <w:t xml:space="preserve"> </w:t>
      </w:r>
      <w:r w:rsidR="00784CB5" w:rsidRPr="001F0B24">
        <w:t>kap.</w:t>
      </w:r>
      <w:r w:rsidR="001B3928" w:rsidRPr="001F0B24">
        <w:t xml:space="preserve"> </w:t>
      </w:r>
      <w:r w:rsidR="001B3928" w:rsidRPr="001F0B24">
        <w:fldChar w:fldCharType="begin"/>
      </w:r>
      <w:r w:rsidR="001B3928" w:rsidRPr="001F0B24">
        <w:instrText xml:space="preserve"> REF _Ref23715079 \r \h </w:instrText>
      </w:r>
      <w:r w:rsidR="000735B8" w:rsidRPr="001F0B24">
        <w:instrText xml:space="preserve"> \* MERGEFORMAT </w:instrText>
      </w:r>
      <w:r w:rsidR="001B3928" w:rsidRPr="001F0B24">
        <w:fldChar w:fldCharType="separate"/>
      </w:r>
      <w:r w:rsidR="001B3928" w:rsidRPr="001F0B24">
        <w:t>1.2</w:t>
      </w:r>
      <w:r w:rsidR="001B3928" w:rsidRPr="001F0B24">
        <w:fldChar w:fldCharType="end"/>
      </w:r>
      <w:r w:rsidR="00784CB5" w:rsidRPr="001F0B24">
        <w:t xml:space="preserve">) </w:t>
      </w:r>
      <w:r w:rsidR="00322C02" w:rsidRPr="001F0B24">
        <w:t xml:space="preserve">nemá </w:t>
      </w:r>
      <w:r w:rsidR="00D07B87" w:rsidRPr="001F0B24">
        <w:t>potřebnou</w:t>
      </w:r>
      <w:r w:rsidR="00322C02" w:rsidRPr="001F0B24">
        <w:t xml:space="preserve"> vypovídající hodnotu, protože</w:t>
      </w:r>
      <w:r w:rsidR="00DD0B13" w:rsidRPr="001F0B24">
        <w:t xml:space="preserve"> </w:t>
      </w:r>
      <w:r w:rsidR="00322C02" w:rsidRPr="001F0B24">
        <w:t xml:space="preserve">není </w:t>
      </w:r>
      <w:r w:rsidR="00BC6594" w:rsidRPr="001F0B24">
        <w:t xml:space="preserve">zřejmé, vůči čemu </w:t>
      </w:r>
      <w:r w:rsidR="00E211D4" w:rsidRPr="001F0B24">
        <w:t xml:space="preserve">jsou znalosti vyučovacího jazyka nedostatečné </w:t>
      </w:r>
      <w:r w:rsidR="00BC6594" w:rsidRPr="001F0B24">
        <w:t xml:space="preserve">a jakým způsobem </w:t>
      </w:r>
      <w:r w:rsidR="00784CB5" w:rsidRPr="001F0B24">
        <w:t>hodnocení</w:t>
      </w:r>
      <w:r w:rsidR="00BC6594" w:rsidRPr="001F0B24">
        <w:t xml:space="preserve"> </w:t>
      </w:r>
      <w:r w:rsidR="00784CB5" w:rsidRPr="001F0B24">
        <w:t>probíhá</w:t>
      </w:r>
      <w:r w:rsidR="00BC6594" w:rsidRPr="001F0B24">
        <w:t>.</w:t>
      </w:r>
    </w:p>
    <w:p w14:paraId="2C78A438" w14:textId="142959A7" w:rsidR="00D255EF" w:rsidRPr="001F0B24" w:rsidRDefault="00BC6594" w:rsidP="000735B8">
      <w:r w:rsidRPr="001F0B24">
        <w:t>Třetím termínem</w:t>
      </w:r>
      <w:r w:rsidR="00D96211" w:rsidRPr="001F0B24">
        <w:t>, který se</w:t>
      </w:r>
      <w:r w:rsidRPr="001F0B24">
        <w:t xml:space="preserve"> </w:t>
      </w:r>
      <w:r w:rsidR="00D96211" w:rsidRPr="001F0B24">
        <w:t xml:space="preserve">v </w:t>
      </w:r>
      <w:r w:rsidR="00322C02" w:rsidRPr="001F0B24">
        <w:t xml:space="preserve">posledních letech objevuje </w:t>
      </w:r>
      <w:r w:rsidR="00D96211" w:rsidRPr="001F0B24">
        <w:t>v</w:t>
      </w:r>
      <w:r w:rsidR="00CB2F84" w:rsidRPr="001F0B24">
        <w:t xml:space="preserve"> </w:t>
      </w:r>
      <w:r w:rsidR="00322C02" w:rsidRPr="001F0B24">
        <w:t>odborných diskusích,</w:t>
      </w:r>
      <w:r w:rsidR="00D96211" w:rsidRPr="001F0B24">
        <w:t xml:space="preserve"> </w:t>
      </w:r>
      <w:r w:rsidRPr="001F0B24">
        <w:t xml:space="preserve">je </w:t>
      </w:r>
      <w:r w:rsidRPr="001F0B24">
        <w:rPr>
          <w:b/>
        </w:rPr>
        <w:t>žák s</w:t>
      </w:r>
      <w:r w:rsidR="002A2530" w:rsidRPr="001F0B24">
        <w:rPr>
          <w:b/>
        </w:rPr>
        <w:t xml:space="preserve"> </w:t>
      </w:r>
      <w:r w:rsidRPr="001F0B24">
        <w:rPr>
          <w:b/>
        </w:rPr>
        <w:t>odlišným mateřským jazykem</w:t>
      </w:r>
      <w:r w:rsidRPr="001F0B24">
        <w:t>. T</w:t>
      </w:r>
      <w:r w:rsidR="00D96211" w:rsidRPr="001F0B24">
        <w:t>oto</w:t>
      </w:r>
      <w:r w:rsidRPr="001F0B24">
        <w:t xml:space="preserve"> </w:t>
      </w:r>
      <w:r w:rsidR="00D96211" w:rsidRPr="001F0B24">
        <w:t xml:space="preserve">vymezení </w:t>
      </w:r>
      <w:r w:rsidRPr="001F0B24">
        <w:t xml:space="preserve">není </w:t>
      </w:r>
      <w:r w:rsidR="00322C02" w:rsidRPr="001F0B24">
        <w:t xml:space="preserve">ani hodnotící, ani není </w:t>
      </w:r>
      <w:r w:rsidRPr="001F0B24">
        <w:t>vázán</w:t>
      </w:r>
      <w:r w:rsidR="00D96211" w:rsidRPr="001F0B24">
        <w:t>o</w:t>
      </w:r>
      <w:r w:rsidRPr="001F0B24">
        <w:t xml:space="preserve"> na cizinecký status</w:t>
      </w:r>
      <w:r w:rsidR="007A29EB" w:rsidRPr="001F0B24">
        <w:t xml:space="preserve"> či zemi dřívějšího pobytu. </w:t>
      </w:r>
      <w:r w:rsidR="008C7C4B" w:rsidRPr="001F0B24">
        <w:t xml:space="preserve">Pokud bychom ale chtěli být přísně důslední, hodilo by se </w:t>
      </w:r>
      <w:r w:rsidR="007A29EB" w:rsidRPr="001F0B24">
        <w:t xml:space="preserve">pouze pro </w:t>
      </w:r>
      <w:r w:rsidRPr="001F0B24">
        <w:t>žáky, kteří mají jiný mateřský jazyk, než je (v našem případě) čeština</w:t>
      </w:r>
      <w:r w:rsidR="00086875" w:rsidRPr="001F0B24">
        <w:t>.</w:t>
      </w:r>
      <w:r w:rsidRPr="001F0B24">
        <w:t xml:space="preserve"> </w:t>
      </w:r>
      <w:r w:rsidR="00086875" w:rsidRPr="001F0B24">
        <w:t>N</w:t>
      </w:r>
      <w:r w:rsidR="008C7C4B" w:rsidRPr="001F0B24">
        <w:t>epočítalo by</w:t>
      </w:r>
      <w:r w:rsidRPr="001F0B24">
        <w:t xml:space="preserve"> tedy</w:t>
      </w:r>
      <w:r w:rsidR="008810F9" w:rsidRPr="001F0B24">
        <w:t xml:space="preserve"> např. </w:t>
      </w:r>
      <w:r w:rsidR="008C7C4B" w:rsidRPr="001F0B24">
        <w:t>s</w:t>
      </w:r>
      <w:r w:rsidR="00CB2F84" w:rsidRPr="001F0B24">
        <w:t xml:space="preserve"> </w:t>
      </w:r>
      <w:r w:rsidR="008C7C4B" w:rsidRPr="001F0B24">
        <w:t xml:space="preserve">bilingválními a multilingválními dětmi ze smíšených manželství či se </w:t>
      </w:r>
      <w:r w:rsidRPr="001F0B24">
        <w:t>se situací rodilých mluvčích češtiny, kteří žili s</w:t>
      </w:r>
      <w:r w:rsidR="002A2530" w:rsidRPr="001F0B24">
        <w:t xml:space="preserve"> </w:t>
      </w:r>
      <w:r w:rsidRPr="001F0B24">
        <w:t>rodiči delší dobu v</w:t>
      </w:r>
      <w:r w:rsidR="002A2530" w:rsidRPr="001F0B24">
        <w:t xml:space="preserve"> </w:t>
      </w:r>
      <w:r w:rsidRPr="001F0B24">
        <w:t>zahraničí a neprošli</w:t>
      </w:r>
      <w:r w:rsidR="001D20CC" w:rsidRPr="001F0B24">
        <w:t xml:space="preserve"> „českým vzdělávacím systémem“</w:t>
      </w:r>
      <w:r w:rsidR="00086875" w:rsidRPr="001F0B24">
        <w:t>, a proto mohou mít m</w:t>
      </w:r>
      <w:r w:rsidRPr="001F0B24">
        <w:t>éně rozvinut</w:t>
      </w:r>
      <w:r w:rsidR="00086875" w:rsidRPr="001F0B24">
        <w:t>é</w:t>
      </w:r>
      <w:r w:rsidRPr="001F0B24">
        <w:t xml:space="preserve"> </w:t>
      </w:r>
      <w:r w:rsidR="00086875" w:rsidRPr="001F0B24">
        <w:t>některé kompetence, na něž se tradičně zaměřuje naše školní výuka češtiny, např. kompetence v</w:t>
      </w:r>
      <w:r w:rsidR="00CB2F84" w:rsidRPr="001F0B24">
        <w:t xml:space="preserve"> </w:t>
      </w:r>
      <w:r w:rsidR="00086875" w:rsidRPr="001F0B24">
        <w:t>oblasti pravopisu</w:t>
      </w:r>
      <w:r w:rsidRPr="001F0B24">
        <w:t xml:space="preserve">. </w:t>
      </w:r>
      <w:r w:rsidR="001D20CC" w:rsidRPr="001F0B24">
        <w:t xml:space="preserve">Současně toto označení </w:t>
      </w:r>
      <w:r w:rsidR="00086875" w:rsidRPr="001F0B24">
        <w:t xml:space="preserve">zahrnuje žáky, kteří </w:t>
      </w:r>
      <w:r w:rsidR="007A29EB" w:rsidRPr="001F0B24">
        <w:t xml:space="preserve">mají </w:t>
      </w:r>
      <w:r w:rsidR="00086875" w:rsidRPr="001F0B24">
        <w:t xml:space="preserve">české občanství, </w:t>
      </w:r>
      <w:r w:rsidR="008810F9" w:rsidRPr="001F0B24">
        <w:t>vyrůstají v</w:t>
      </w:r>
      <w:r w:rsidR="00CB2F84" w:rsidRPr="001F0B24">
        <w:t xml:space="preserve"> </w:t>
      </w:r>
      <w:r w:rsidR="00F505D8" w:rsidRPr="001F0B24">
        <w:t>Česku</w:t>
      </w:r>
      <w:r w:rsidR="008810F9" w:rsidRPr="001F0B24">
        <w:t xml:space="preserve">, ale </w:t>
      </w:r>
      <w:r w:rsidR="001D20CC" w:rsidRPr="001F0B24">
        <w:t xml:space="preserve">převážně (či částečně) </w:t>
      </w:r>
      <w:r w:rsidR="00086875" w:rsidRPr="001F0B24">
        <w:t>v</w:t>
      </w:r>
      <w:r w:rsidR="00CB2F84" w:rsidRPr="001F0B24">
        <w:t xml:space="preserve"> </w:t>
      </w:r>
      <w:r w:rsidR="00086875" w:rsidRPr="001F0B24">
        <w:t>jinojazyčném prostředí</w:t>
      </w:r>
      <w:r w:rsidR="001D20CC" w:rsidRPr="001F0B24">
        <w:t xml:space="preserve">. Může se jednat </w:t>
      </w:r>
      <w:r w:rsidR="00F505D8" w:rsidRPr="001F0B24">
        <w:t xml:space="preserve">i </w:t>
      </w:r>
      <w:r w:rsidR="001D20CC" w:rsidRPr="001F0B24">
        <w:t xml:space="preserve">o </w:t>
      </w:r>
      <w:r w:rsidRPr="001F0B24">
        <w:t>rom</w:t>
      </w:r>
      <w:r w:rsidR="001D20CC" w:rsidRPr="001F0B24">
        <w:t>ské</w:t>
      </w:r>
      <w:r w:rsidRPr="001F0B24">
        <w:t xml:space="preserve"> žá</w:t>
      </w:r>
      <w:r w:rsidR="001D20CC" w:rsidRPr="001F0B24">
        <w:t>ky</w:t>
      </w:r>
      <w:r w:rsidRPr="001F0B24">
        <w:t>, kteří vyrůstají v</w:t>
      </w:r>
      <w:r w:rsidR="002A2530" w:rsidRPr="001F0B24">
        <w:t xml:space="preserve"> </w:t>
      </w:r>
      <w:r w:rsidRPr="001F0B24">
        <w:t>prostředí romského etnolektu češtiny nebo dokonce s</w:t>
      </w:r>
      <w:r w:rsidR="002A2530" w:rsidRPr="001F0B24">
        <w:t xml:space="preserve"> </w:t>
      </w:r>
      <w:r w:rsidRPr="001F0B24">
        <w:t xml:space="preserve">romštinou </w:t>
      </w:r>
      <w:r w:rsidR="00477A84" w:rsidRPr="001F0B24">
        <w:t xml:space="preserve">jako </w:t>
      </w:r>
      <w:r w:rsidRPr="001F0B24">
        <w:t>mateřštinou</w:t>
      </w:r>
      <w:r w:rsidR="001D20CC" w:rsidRPr="001F0B24">
        <w:t xml:space="preserve">, nebo o neslyšící žáky, kteří si jako první jazyk osvojili český znakový jazyk a čeština je jejich druhým jazykem. </w:t>
      </w:r>
      <w:r w:rsidR="00D255EF" w:rsidRPr="001F0B24">
        <w:t xml:space="preserve">Všechny tyto žáky spojuje, že mají jiný mateřský jazyk než češtinu. </w:t>
      </w:r>
      <w:r w:rsidR="008810F9" w:rsidRPr="001F0B24">
        <w:t>B</w:t>
      </w:r>
      <w:r w:rsidR="00D255EF" w:rsidRPr="001F0B24">
        <w:t>ylo by proto l</w:t>
      </w:r>
      <w:r w:rsidR="008810F9" w:rsidRPr="001F0B24">
        <w:t xml:space="preserve">ogické </w:t>
      </w:r>
      <w:r w:rsidR="00D255EF" w:rsidRPr="001F0B24">
        <w:t xml:space="preserve">podporovat je všechny </w:t>
      </w:r>
      <w:r w:rsidR="004041FE" w:rsidRPr="001F0B24">
        <w:t xml:space="preserve">obdobným způsobem </w:t>
      </w:r>
      <w:r w:rsidR="00D2563B" w:rsidRPr="001F0B24">
        <w:t>v</w:t>
      </w:r>
      <w:r w:rsidR="002A2530" w:rsidRPr="001F0B24">
        <w:t xml:space="preserve"> </w:t>
      </w:r>
      <w:r w:rsidR="00D2563B" w:rsidRPr="001F0B24">
        <w:t>jazykovém rozvoji</w:t>
      </w:r>
      <w:r w:rsidR="008810F9" w:rsidRPr="001F0B24">
        <w:t>. N</w:t>
      </w:r>
      <w:r w:rsidR="00D2563B" w:rsidRPr="001F0B24">
        <w:t>icméně</w:t>
      </w:r>
      <w:r w:rsidR="008810F9" w:rsidRPr="001F0B24">
        <w:t xml:space="preserve"> </w:t>
      </w:r>
      <w:r w:rsidR="00D2563B" w:rsidRPr="001F0B24">
        <w:t>většin</w:t>
      </w:r>
      <w:r w:rsidR="008810F9" w:rsidRPr="001F0B24">
        <w:t>a</w:t>
      </w:r>
      <w:r w:rsidR="001D20CC" w:rsidRPr="001F0B24">
        <w:t xml:space="preserve"> </w:t>
      </w:r>
      <w:r w:rsidR="00D2563B" w:rsidRPr="001F0B24">
        <w:t xml:space="preserve">podpůrných aktivit a projektů zaměřených na výuku </w:t>
      </w:r>
      <w:r w:rsidR="009B7386" w:rsidRPr="001F0B24">
        <w:t>„</w:t>
      </w:r>
      <w:r w:rsidR="00D2563B" w:rsidRPr="001F0B24">
        <w:t>žáků s</w:t>
      </w:r>
      <w:r w:rsidR="00CB2F84" w:rsidRPr="001F0B24">
        <w:t xml:space="preserve"> </w:t>
      </w:r>
      <w:r w:rsidR="008810F9" w:rsidRPr="001F0B24">
        <w:t>odlišným mateřským jazykem</w:t>
      </w:r>
      <w:r w:rsidR="009B7386" w:rsidRPr="001F0B24">
        <w:t>“</w:t>
      </w:r>
      <w:r w:rsidR="00D2563B" w:rsidRPr="001F0B24">
        <w:t xml:space="preserve"> je </w:t>
      </w:r>
      <w:r w:rsidR="008810F9" w:rsidRPr="001F0B24">
        <w:t>cílena</w:t>
      </w:r>
      <w:r w:rsidR="00D2563B" w:rsidRPr="001F0B24">
        <w:t xml:space="preserve"> </w:t>
      </w:r>
      <w:r w:rsidR="008810F9" w:rsidRPr="001F0B24">
        <w:t xml:space="preserve">úžeji a tyto „jinojazyčné Čechy“ </w:t>
      </w:r>
      <w:r w:rsidR="009A256D" w:rsidRPr="001F0B24">
        <w:t>do sféry svého zájmu nezahrnuje</w:t>
      </w:r>
      <w:r w:rsidR="00D255EF" w:rsidRPr="001F0B24">
        <w:t>.</w:t>
      </w:r>
    </w:p>
    <w:p w14:paraId="4D34ABC2" w14:textId="19AB710E" w:rsidR="00477A84" w:rsidRPr="001F0B24" w:rsidRDefault="00E211D4" w:rsidP="000735B8">
      <w:pPr>
        <w:rPr>
          <w:rFonts w:cstheme="minorHAnsi"/>
          <w:szCs w:val="24"/>
        </w:rPr>
      </w:pPr>
      <w:r w:rsidRPr="001F0B24">
        <w:rPr>
          <w:rFonts w:cstheme="minorHAnsi"/>
          <w:szCs w:val="24"/>
        </w:rPr>
        <w:t xml:space="preserve">S ohledem na zaměření publikace </w:t>
      </w:r>
      <w:r w:rsidR="009D7AFE" w:rsidRPr="001F0B24">
        <w:rPr>
          <w:rFonts w:cstheme="minorHAnsi"/>
          <w:szCs w:val="24"/>
        </w:rPr>
        <w:t>jsme se rozhodli odhlédnout</w:t>
      </w:r>
      <w:r w:rsidRPr="001F0B24">
        <w:rPr>
          <w:rFonts w:cstheme="minorHAnsi"/>
          <w:szCs w:val="24"/>
        </w:rPr>
        <w:t xml:space="preserve"> </w:t>
      </w:r>
      <w:r w:rsidR="00542F05" w:rsidRPr="001F0B24">
        <w:rPr>
          <w:rFonts w:cstheme="minorHAnsi"/>
          <w:szCs w:val="24"/>
        </w:rPr>
        <w:t>od faktorů formálních (status ne/cizince</w:t>
      </w:r>
      <w:r w:rsidR="008C7C4B" w:rsidRPr="001F0B24">
        <w:rPr>
          <w:rFonts w:cstheme="minorHAnsi"/>
          <w:szCs w:val="24"/>
        </w:rPr>
        <w:t>, země dosavadního pobytu</w:t>
      </w:r>
      <w:r w:rsidR="00542F05" w:rsidRPr="001F0B24">
        <w:rPr>
          <w:rFonts w:cstheme="minorHAnsi"/>
          <w:szCs w:val="24"/>
        </w:rPr>
        <w:t>) i hodnotících (ne/dostateč</w:t>
      </w:r>
      <w:r w:rsidR="009A256D" w:rsidRPr="001F0B24">
        <w:rPr>
          <w:rFonts w:cstheme="minorHAnsi"/>
          <w:szCs w:val="24"/>
        </w:rPr>
        <w:t>ná</w:t>
      </w:r>
      <w:r w:rsidR="00542F05" w:rsidRPr="001F0B24">
        <w:rPr>
          <w:rFonts w:cstheme="minorHAnsi"/>
          <w:szCs w:val="24"/>
        </w:rPr>
        <w:t xml:space="preserve"> znalost vyučovacího jazyka) a </w:t>
      </w:r>
      <w:r w:rsidR="009A256D" w:rsidRPr="001F0B24">
        <w:rPr>
          <w:rFonts w:cstheme="minorHAnsi"/>
          <w:szCs w:val="24"/>
        </w:rPr>
        <w:t>zohlednit především</w:t>
      </w:r>
      <w:r w:rsidR="00542F05" w:rsidRPr="001F0B24">
        <w:rPr>
          <w:rFonts w:cstheme="minorHAnsi"/>
          <w:szCs w:val="24"/>
        </w:rPr>
        <w:t xml:space="preserve"> kritéria</w:t>
      </w:r>
      <w:r w:rsidR="006420DB" w:rsidRPr="001F0B24">
        <w:rPr>
          <w:rFonts w:cstheme="minorHAnsi"/>
          <w:szCs w:val="24"/>
        </w:rPr>
        <w:t xml:space="preserve"> pedagogická a </w:t>
      </w:r>
      <w:r w:rsidR="00542F05" w:rsidRPr="001F0B24">
        <w:rPr>
          <w:rFonts w:cstheme="minorHAnsi"/>
          <w:szCs w:val="24"/>
        </w:rPr>
        <w:t xml:space="preserve">lingvodidaktická. Proto budeme používat </w:t>
      </w:r>
      <w:r w:rsidR="00542F05" w:rsidRPr="001F0B24">
        <w:rPr>
          <w:rFonts w:cstheme="minorHAnsi"/>
          <w:szCs w:val="24"/>
        </w:rPr>
        <w:lastRenderedPageBreak/>
        <w:t xml:space="preserve">především termín </w:t>
      </w:r>
      <w:r w:rsidR="00542F05" w:rsidRPr="001F0B24">
        <w:rPr>
          <w:rFonts w:cstheme="minorHAnsi"/>
          <w:b/>
          <w:szCs w:val="24"/>
        </w:rPr>
        <w:t>žák s</w:t>
      </w:r>
      <w:r w:rsidR="00CB2F84" w:rsidRPr="001F0B24">
        <w:rPr>
          <w:rFonts w:cstheme="minorHAnsi"/>
          <w:b/>
          <w:szCs w:val="24"/>
        </w:rPr>
        <w:t xml:space="preserve"> </w:t>
      </w:r>
      <w:r w:rsidR="00542F05" w:rsidRPr="001F0B24">
        <w:rPr>
          <w:rFonts w:cstheme="minorHAnsi"/>
          <w:b/>
          <w:szCs w:val="24"/>
        </w:rPr>
        <w:t>odlišným mateřským jazykem (dále žák s</w:t>
      </w:r>
      <w:r w:rsidR="00CB2F84" w:rsidRPr="001F0B24">
        <w:rPr>
          <w:rFonts w:cstheme="minorHAnsi"/>
          <w:b/>
          <w:szCs w:val="24"/>
        </w:rPr>
        <w:t xml:space="preserve"> </w:t>
      </w:r>
      <w:r w:rsidR="00542F05" w:rsidRPr="001F0B24">
        <w:rPr>
          <w:rFonts w:cstheme="minorHAnsi"/>
          <w:b/>
          <w:szCs w:val="24"/>
        </w:rPr>
        <w:t>OMJ)</w:t>
      </w:r>
      <w:r w:rsidR="00542F05" w:rsidRPr="001F0B24">
        <w:rPr>
          <w:rFonts w:cstheme="minorHAnsi"/>
          <w:szCs w:val="24"/>
        </w:rPr>
        <w:t xml:space="preserve">, popř. </w:t>
      </w:r>
      <w:r w:rsidR="00477A84" w:rsidRPr="001F0B24">
        <w:rPr>
          <w:rFonts w:cstheme="minorHAnsi"/>
          <w:b/>
          <w:szCs w:val="24"/>
        </w:rPr>
        <w:t>žák</w:t>
      </w:r>
      <w:r w:rsidR="00D2642C" w:rsidRPr="001F0B24">
        <w:rPr>
          <w:rFonts w:cstheme="minorHAnsi"/>
          <w:b/>
          <w:szCs w:val="24"/>
        </w:rPr>
        <w:t>-</w:t>
      </w:r>
      <w:r w:rsidR="00477A84" w:rsidRPr="001F0B24">
        <w:rPr>
          <w:rFonts w:cstheme="minorHAnsi"/>
          <w:b/>
          <w:szCs w:val="24"/>
        </w:rPr>
        <w:t>uživatel češtiny jako druhého jazyka.</w:t>
      </w:r>
    </w:p>
    <w:p w14:paraId="3807640D" w14:textId="2109EFD5" w:rsidR="00BC6594" w:rsidRPr="001F0B24" w:rsidRDefault="00113AC1" w:rsidP="000735B8">
      <w:pPr>
        <w:rPr>
          <w:rFonts w:cstheme="minorHAnsi"/>
          <w:szCs w:val="24"/>
        </w:rPr>
      </w:pPr>
      <w:r w:rsidRPr="001F0B24">
        <w:rPr>
          <w:rFonts w:cstheme="minorHAnsi"/>
          <w:szCs w:val="24"/>
        </w:rPr>
        <w:t xml:space="preserve">Ať </w:t>
      </w:r>
      <w:r w:rsidR="00E211D4" w:rsidRPr="001F0B24">
        <w:rPr>
          <w:rFonts w:cstheme="minorHAnsi"/>
          <w:szCs w:val="24"/>
        </w:rPr>
        <w:t xml:space="preserve">už </w:t>
      </w:r>
      <w:r w:rsidRPr="001F0B24">
        <w:rPr>
          <w:rFonts w:cstheme="minorHAnsi"/>
          <w:szCs w:val="24"/>
        </w:rPr>
        <w:t>upřednostňuje</w:t>
      </w:r>
      <w:r w:rsidR="006E6082" w:rsidRPr="001F0B24">
        <w:rPr>
          <w:rFonts w:cstheme="minorHAnsi"/>
          <w:szCs w:val="24"/>
        </w:rPr>
        <w:t>me</w:t>
      </w:r>
      <w:r w:rsidR="00CB2F84" w:rsidRPr="001F0B24">
        <w:rPr>
          <w:rFonts w:cstheme="minorHAnsi"/>
          <w:szCs w:val="24"/>
        </w:rPr>
        <w:t xml:space="preserve"> </w:t>
      </w:r>
      <w:r w:rsidRPr="001F0B24">
        <w:rPr>
          <w:rFonts w:cstheme="minorHAnsi"/>
          <w:szCs w:val="24"/>
        </w:rPr>
        <w:t>jakékoli</w:t>
      </w:r>
      <w:r w:rsidR="00542F05" w:rsidRPr="001F0B24">
        <w:rPr>
          <w:rFonts w:cstheme="minorHAnsi"/>
          <w:szCs w:val="24"/>
        </w:rPr>
        <w:t xml:space="preserve"> termíny, zásadní je </w:t>
      </w:r>
      <w:r w:rsidR="00D2642C" w:rsidRPr="001F0B24">
        <w:rPr>
          <w:rFonts w:cstheme="minorHAnsi"/>
          <w:szCs w:val="24"/>
        </w:rPr>
        <w:t xml:space="preserve">mít neustále na paměti, že </w:t>
      </w:r>
      <w:r w:rsidR="00E211D4" w:rsidRPr="001F0B24">
        <w:rPr>
          <w:rFonts w:cstheme="minorHAnsi"/>
          <w:szCs w:val="24"/>
        </w:rPr>
        <w:t>množina</w:t>
      </w:r>
      <w:r w:rsidR="00D2642C" w:rsidRPr="001F0B24">
        <w:rPr>
          <w:rFonts w:cstheme="minorHAnsi"/>
          <w:szCs w:val="24"/>
        </w:rPr>
        <w:t xml:space="preserve"> našich žáků je vskutku neobyčejně pestrá. Aktuální znalost češtiny a vztah k</w:t>
      </w:r>
      <w:r w:rsidR="00CB2F84" w:rsidRPr="001F0B24">
        <w:rPr>
          <w:rFonts w:cstheme="minorHAnsi"/>
          <w:szCs w:val="24"/>
        </w:rPr>
        <w:t xml:space="preserve"> </w:t>
      </w:r>
      <w:r w:rsidR="00D2642C" w:rsidRPr="001F0B24">
        <w:rPr>
          <w:rFonts w:cstheme="minorHAnsi"/>
          <w:szCs w:val="24"/>
        </w:rPr>
        <w:t>ní, k</w:t>
      </w:r>
      <w:r w:rsidR="00CB2F84" w:rsidRPr="001F0B24">
        <w:rPr>
          <w:rFonts w:cstheme="minorHAnsi"/>
          <w:szCs w:val="24"/>
        </w:rPr>
        <w:t xml:space="preserve"> </w:t>
      </w:r>
      <w:r w:rsidR="00D2642C" w:rsidRPr="001F0B24">
        <w:rPr>
          <w:rFonts w:cstheme="minorHAnsi"/>
          <w:szCs w:val="24"/>
        </w:rPr>
        <w:t>jejím mluvčím a k</w:t>
      </w:r>
      <w:r w:rsidR="00CB2F84" w:rsidRPr="001F0B24">
        <w:rPr>
          <w:rFonts w:cstheme="minorHAnsi"/>
          <w:szCs w:val="24"/>
        </w:rPr>
        <w:t xml:space="preserve"> </w:t>
      </w:r>
      <w:r w:rsidR="00D2642C" w:rsidRPr="001F0B24">
        <w:rPr>
          <w:rFonts w:cstheme="minorHAnsi"/>
          <w:szCs w:val="24"/>
        </w:rPr>
        <w:t>českému prostředí a v</w:t>
      </w:r>
      <w:r w:rsidR="00CB2F84" w:rsidRPr="001F0B24">
        <w:rPr>
          <w:rFonts w:cstheme="minorHAnsi"/>
          <w:szCs w:val="24"/>
        </w:rPr>
        <w:t xml:space="preserve"> </w:t>
      </w:r>
      <w:r w:rsidR="00D2642C" w:rsidRPr="001F0B24">
        <w:rPr>
          <w:rFonts w:cstheme="minorHAnsi"/>
          <w:szCs w:val="24"/>
        </w:rPr>
        <w:t xml:space="preserve">nejširším smyslu slova </w:t>
      </w:r>
      <w:r w:rsidR="00F505D8" w:rsidRPr="001F0B24">
        <w:rPr>
          <w:rFonts w:cstheme="minorHAnsi"/>
          <w:szCs w:val="24"/>
        </w:rPr>
        <w:t xml:space="preserve">ke </w:t>
      </w:r>
      <w:r w:rsidR="00D2642C" w:rsidRPr="001F0B24">
        <w:rPr>
          <w:rFonts w:cstheme="minorHAnsi"/>
          <w:szCs w:val="24"/>
        </w:rPr>
        <w:t xml:space="preserve">kultuře (zvyklostem, vzorcům chování aj.) jsou u každého jednotlivého žáka naprosto jedinečné a zároveň jde o </w:t>
      </w:r>
      <w:r w:rsidR="00542F05" w:rsidRPr="001F0B24">
        <w:rPr>
          <w:rFonts w:cstheme="minorHAnsi"/>
          <w:szCs w:val="24"/>
        </w:rPr>
        <w:t xml:space="preserve">jádrové </w:t>
      </w:r>
      <w:r w:rsidR="00D2642C" w:rsidRPr="001F0B24">
        <w:rPr>
          <w:rFonts w:cstheme="minorHAnsi"/>
          <w:szCs w:val="24"/>
        </w:rPr>
        <w:t>proměnné limitující</w:t>
      </w:r>
      <w:r w:rsidR="00542F05" w:rsidRPr="001F0B24">
        <w:rPr>
          <w:rFonts w:cstheme="minorHAnsi"/>
          <w:szCs w:val="24"/>
        </w:rPr>
        <w:t xml:space="preserve"> průběh a výsledky</w:t>
      </w:r>
      <w:r w:rsidR="00D2642C" w:rsidRPr="001F0B24">
        <w:rPr>
          <w:rFonts w:cstheme="minorHAnsi"/>
          <w:szCs w:val="24"/>
        </w:rPr>
        <w:t xml:space="preserve"> našeho pedagogického působení. </w:t>
      </w:r>
      <w:r w:rsidR="00542F05" w:rsidRPr="001F0B24">
        <w:rPr>
          <w:rFonts w:cstheme="minorHAnsi"/>
          <w:szCs w:val="24"/>
        </w:rPr>
        <w:t>R</w:t>
      </w:r>
      <w:r w:rsidR="00AD173E" w:rsidRPr="001F0B24">
        <w:rPr>
          <w:rFonts w:cstheme="minorHAnsi"/>
          <w:szCs w:val="24"/>
        </w:rPr>
        <w:t xml:space="preserve">ůznorodost této skupiny </w:t>
      </w:r>
      <w:r w:rsidR="00542F05" w:rsidRPr="001F0B24">
        <w:rPr>
          <w:rFonts w:cstheme="minorHAnsi"/>
          <w:szCs w:val="24"/>
        </w:rPr>
        <w:t xml:space="preserve">žáků ilustrujeme </w:t>
      </w:r>
      <w:r w:rsidR="00AD173E" w:rsidRPr="001F0B24">
        <w:rPr>
          <w:rFonts w:cstheme="minorHAnsi"/>
          <w:szCs w:val="24"/>
        </w:rPr>
        <w:t>v</w:t>
      </w:r>
      <w:r w:rsidR="002A2530" w:rsidRPr="001F0B24">
        <w:rPr>
          <w:rFonts w:cstheme="minorHAnsi"/>
          <w:szCs w:val="24"/>
        </w:rPr>
        <w:t xml:space="preserve"> </w:t>
      </w:r>
      <w:r w:rsidR="00AD173E" w:rsidRPr="001F0B24">
        <w:rPr>
          <w:rFonts w:cstheme="minorHAnsi"/>
          <w:szCs w:val="24"/>
        </w:rPr>
        <w:t xml:space="preserve">následujících </w:t>
      </w:r>
      <w:r w:rsidR="00613F43" w:rsidRPr="001F0B24">
        <w:rPr>
          <w:rFonts w:cstheme="minorHAnsi"/>
          <w:szCs w:val="24"/>
        </w:rPr>
        <w:t>šesti</w:t>
      </w:r>
      <w:r w:rsidR="00FE7B9A" w:rsidRPr="001F0B24">
        <w:rPr>
          <w:rFonts w:cstheme="minorHAnsi"/>
          <w:szCs w:val="24"/>
        </w:rPr>
        <w:t xml:space="preserve"> </w:t>
      </w:r>
      <w:r w:rsidR="00AD173E" w:rsidRPr="001F0B24">
        <w:rPr>
          <w:rFonts w:cstheme="minorHAnsi"/>
          <w:szCs w:val="24"/>
        </w:rPr>
        <w:t>kazuistikách</w:t>
      </w:r>
      <w:r w:rsidR="006818FD" w:rsidRPr="001F0B24">
        <w:rPr>
          <w:rFonts w:cstheme="minorHAnsi"/>
          <w:szCs w:val="24"/>
        </w:rPr>
        <w:t>.</w:t>
      </w:r>
    </w:p>
    <w:p w14:paraId="04E3542A" w14:textId="68E8E546" w:rsidR="003635BA" w:rsidRPr="001F0B24" w:rsidRDefault="003635BA" w:rsidP="00FA212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 xml:space="preserve">Matka je Češka, </w:t>
      </w:r>
      <w:r w:rsidR="00AD173E" w:rsidRPr="001F0B24">
        <w:rPr>
          <w:rFonts w:cstheme="minorHAnsi"/>
          <w:i/>
          <w:szCs w:val="24"/>
        </w:rPr>
        <w:t>donedávna žila s</w:t>
      </w:r>
      <w:r w:rsidR="002A2530" w:rsidRPr="001F0B24">
        <w:rPr>
          <w:rFonts w:cstheme="minorHAnsi"/>
          <w:i/>
          <w:szCs w:val="24"/>
        </w:rPr>
        <w:t xml:space="preserve"> </w:t>
      </w:r>
      <w:r w:rsidR="00AD173E" w:rsidRPr="001F0B24">
        <w:rPr>
          <w:rFonts w:cstheme="minorHAnsi"/>
          <w:i/>
          <w:szCs w:val="24"/>
        </w:rPr>
        <w:t xml:space="preserve">dětmi ve </w:t>
      </w:r>
      <w:r w:rsidR="00124FB8" w:rsidRPr="001F0B24">
        <w:rPr>
          <w:rFonts w:cstheme="minorHAnsi"/>
          <w:i/>
          <w:szCs w:val="24"/>
        </w:rPr>
        <w:t>Francii</w:t>
      </w:r>
      <w:r w:rsidR="00DC4DB9" w:rsidRPr="001F0B24">
        <w:rPr>
          <w:rFonts w:cstheme="minorHAnsi"/>
          <w:i/>
          <w:szCs w:val="24"/>
        </w:rPr>
        <w:t>,</w:t>
      </w:r>
      <w:r w:rsidR="00953CBD" w:rsidRPr="001F0B24">
        <w:rPr>
          <w:rFonts w:cstheme="minorHAnsi"/>
          <w:i/>
          <w:szCs w:val="24"/>
        </w:rPr>
        <w:t xml:space="preserve"> po rozchodu s</w:t>
      </w:r>
      <w:r w:rsidR="000735B8" w:rsidRPr="001F0B24">
        <w:rPr>
          <w:rFonts w:cstheme="minorHAnsi"/>
          <w:i/>
          <w:szCs w:val="24"/>
        </w:rPr>
        <w:t xml:space="preserve"> </w:t>
      </w:r>
      <w:r w:rsidR="00953CBD" w:rsidRPr="001F0B24">
        <w:rPr>
          <w:rFonts w:cstheme="minorHAnsi"/>
          <w:i/>
          <w:szCs w:val="24"/>
        </w:rPr>
        <w:t>otcem dětí se</w:t>
      </w:r>
      <w:r w:rsidR="00DC4DB9" w:rsidRPr="001F0B24">
        <w:rPr>
          <w:rFonts w:cstheme="minorHAnsi"/>
          <w:i/>
          <w:szCs w:val="24"/>
        </w:rPr>
        <w:t xml:space="preserve"> vrátila sama s</w:t>
      </w:r>
      <w:r w:rsidR="000735B8" w:rsidRPr="001F0B24">
        <w:rPr>
          <w:rFonts w:cstheme="minorHAnsi"/>
          <w:i/>
          <w:szCs w:val="24"/>
        </w:rPr>
        <w:t xml:space="preserve"> </w:t>
      </w:r>
      <w:r w:rsidR="00DC4DB9" w:rsidRPr="001F0B24">
        <w:rPr>
          <w:rFonts w:cstheme="minorHAnsi"/>
          <w:i/>
          <w:szCs w:val="24"/>
        </w:rPr>
        <w:t>dětmi do Čech</w:t>
      </w:r>
      <w:r w:rsidR="00AD173E" w:rsidRPr="001F0B24">
        <w:rPr>
          <w:rFonts w:cstheme="minorHAnsi"/>
          <w:i/>
          <w:szCs w:val="24"/>
        </w:rPr>
        <w:t>,</w:t>
      </w:r>
      <w:r w:rsidRPr="001F0B24">
        <w:rPr>
          <w:rFonts w:cstheme="minorHAnsi"/>
          <w:i/>
          <w:szCs w:val="24"/>
        </w:rPr>
        <w:t xml:space="preserve"> </w:t>
      </w:r>
      <w:r w:rsidR="00B425F2" w:rsidRPr="001F0B24">
        <w:rPr>
          <w:rFonts w:cstheme="minorHAnsi"/>
          <w:i/>
          <w:szCs w:val="24"/>
        </w:rPr>
        <w:t>dvě</w:t>
      </w:r>
      <w:r w:rsidRPr="001F0B24">
        <w:rPr>
          <w:rFonts w:cstheme="minorHAnsi"/>
          <w:i/>
          <w:szCs w:val="24"/>
        </w:rPr>
        <w:t xml:space="preserve"> děti </w:t>
      </w:r>
      <w:r w:rsidR="00E20C06" w:rsidRPr="001F0B24">
        <w:rPr>
          <w:rFonts w:cstheme="minorHAnsi"/>
          <w:i/>
          <w:szCs w:val="24"/>
        </w:rPr>
        <w:t>(</w:t>
      </w:r>
      <w:r w:rsidRPr="001F0B24">
        <w:rPr>
          <w:rFonts w:cstheme="minorHAnsi"/>
          <w:i/>
          <w:szCs w:val="24"/>
        </w:rPr>
        <w:t>10 a 12 let</w:t>
      </w:r>
      <w:r w:rsidR="00E20C06" w:rsidRPr="001F0B24">
        <w:rPr>
          <w:rFonts w:cstheme="minorHAnsi"/>
          <w:i/>
          <w:szCs w:val="24"/>
        </w:rPr>
        <w:t>)</w:t>
      </w:r>
      <w:r w:rsidRPr="001F0B24">
        <w:rPr>
          <w:rFonts w:cstheme="minorHAnsi"/>
          <w:i/>
          <w:szCs w:val="24"/>
        </w:rPr>
        <w:t xml:space="preserve"> mají </w:t>
      </w:r>
      <w:r w:rsidR="00953CBD" w:rsidRPr="001F0B24">
        <w:rPr>
          <w:rFonts w:cstheme="minorHAnsi"/>
          <w:i/>
          <w:szCs w:val="24"/>
        </w:rPr>
        <w:t>dvojí</w:t>
      </w:r>
      <w:r w:rsidRPr="001F0B24">
        <w:rPr>
          <w:rFonts w:cstheme="minorHAnsi"/>
          <w:i/>
          <w:szCs w:val="24"/>
        </w:rPr>
        <w:t xml:space="preserve"> </w:t>
      </w:r>
      <w:r w:rsidR="00AD173E" w:rsidRPr="001F0B24">
        <w:rPr>
          <w:rFonts w:cstheme="minorHAnsi"/>
          <w:i/>
          <w:szCs w:val="24"/>
        </w:rPr>
        <w:t xml:space="preserve">státní </w:t>
      </w:r>
      <w:r w:rsidR="00B425F2" w:rsidRPr="001F0B24">
        <w:rPr>
          <w:rFonts w:cstheme="minorHAnsi"/>
          <w:i/>
          <w:szCs w:val="24"/>
        </w:rPr>
        <w:t>občanství</w:t>
      </w:r>
      <w:r w:rsidRPr="001F0B24">
        <w:rPr>
          <w:rFonts w:cstheme="minorHAnsi"/>
          <w:i/>
          <w:szCs w:val="24"/>
        </w:rPr>
        <w:t xml:space="preserve">, otec </w:t>
      </w:r>
      <w:r w:rsidR="00AD173E" w:rsidRPr="001F0B24">
        <w:rPr>
          <w:rFonts w:cstheme="minorHAnsi"/>
          <w:i/>
          <w:szCs w:val="24"/>
        </w:rPr>
        <w:t xml:space="preserve">je </w:t>
      </w:r>
      <w:r w:rsidR="00124FB8" w:rsidRPr="001F0B24">
        <w:rPr>
          <w:rFonts w:cstheme="minorHAnsi"/>
          <w:i/>
          <w:szCs w:val="24"/>
        </w:rPr>
        <w:t>Francouz</w:t>
      </w:r>
      <w:r w:rsidR="00AD173E" w:rsidRPr="001F0B24">
        <w:rPr>
          <w:rFonts w:cstheme="minorHAnsi"/>
          <w:i/>
          <w:szCs w:val="24"/>
        </w:rPr>
        <w:t>;</w:t>
      </w:r>
      <w:r w:rsidRPr="001F0B24">
        <w:rPr>
          <w:rFonts w:cstheme="minorHAnsi"/>
          <w:i/>
          <w:szCs w:val="24"/>
        </w:rPr>
        <w:t xml:space="preserve"> </w:t>
      </w:r>
      <w:r w:rsidR="00AD173E" w:rsidRPr="001F0B24">
        <w:rPr>
          <w:rFonts w:cstheme="minorHAnsi"/>
          <w:i/>
          <w:szCs w:val="24"/>
        </w:rPr>
        <w:t>děti</w:t>
      </w:r>
      <w:r w:rsidRPr="001F0B24">
        <w:rPr>
          <w:rFonts w:cstheme="minorHAnsi"/>
          <w:i/>
          <w:szCs w:val="24"/>
        </w:rPr>
        <w:t xml:space="preserve"> začínají chodit do české školy, </w:t>
      </w:r>
      <w:r w:rsidR="00AD173E" w:rsidRPr="001F0B24">
        <w:rPr>
          <w:rFonts w:cstheme="minorHAnsi"/>
          <w:i/>
          <w:szCs w:val="24"/>
        </w:rPr>
        <w:t>dosud se doma česky neučily, komunikačním jazykem v</w:t>
      </w:r>
      <w:r w:rsidR="002A2530" w:rsidRPr="001F0B24">
        <w:rPr>
          <w:rFonts w:cstheme="minorHAnsi"/>
          <w:i/>
          <w:szCs w:val="24"/>
        </w:rPr>
        <w:t xml:space="preserve"> </w:t>
      </w:r>
      <w:r w:rsidR="00AD173E" w:rsidRPr="001F0B24">
        <w:rPr>
          <w:rFonts w:cstheme="minorHAnsi"/>
          <w:i/>
          <w:szCs w:val="24"/>
        </w:rPr>
        <w:t xml:space="preserve">rodině je </w:t>
      </w:r>
      <w:r w:rsidR="00124FB8" w:rsidRPr="001F0B24">
        <w:rPr>
          <w:rFonts w:cstheme="minorHAnsi"/>
          <w:i/>
          <w:szCs w:val="24"/>
        </w:rPr>
        <w:t>francouzština</w:t>
      </w:r>
      <w:r w:rsidRPr="001F0B24">
        <w:rPr>
          <w:rFonts w:cstheme="minorHAnsi"/>
          <w:i/>
          <w:szCs w:val="24"/>
        </w:rPr>
        <w:t xml:space="preserve">, děti nerozumí ve škole, </w:t>
      </w:r>
      <w:r w:rsidR="00AD173E" w:rsidRPr="001F0B24">
        <w:rPr>
          <w:rFonts w:cstheme="minorHAnsi"/>
          <w:i/>
          <w:szCs w:val="24"/>
        </w:rPr>
        <w:t xml:space="preserve">ani </w:t>
      </w:r>
      <w:r w:rsidRPr="001F0B24">
        <w:rPr>
          <w:rFonts w:cstheme="minorHAnsi"/>
          <w:i/>
          <w:szCs w:val="24"/>
        </w:rPr>
        <w:t xml:space="preserve">babičce a </w:t>
      </w:r>
      <w:r w:rsidR="00AD173E" w:rsidRPr="001F0B24">
        <w:rPr>
          <w:rFonts w:cstheme="minorHAnsi"/>
          <w:i/>
          <w:szCs w:val="24"/>
        </w:rPr>
        <w:t>dědečkovi.</w:t>
      </w:r>
    </w:p>
    <w:p w14:paraId="40560F9F" w14:textId="62AE24B2" w:rsidR="00AD173E" w:rsidRPr="001F0B24" w:rsidRDefault="00330BBC" w:rsidP="00330BBC">
      <w:pPr>
        <w:pStyle w:val="Titulek"/>
        <w:rPr>
          <w:rFonts w:cstheme="minorHAnsi"/>
          <w:sz w:val="24"/>
          <w:szCs w:val="24"/>
        </w:rPr>
      </w:pPr>
      <w:bookmarkStart w:id="7" w:name="_Ref521499028"/>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2</w:t>
      </w:r>
      <w:r w:rsidR="00CD5A04" w:rsidRPr="001F0B24">
        <w:rPr>
          <w:noProof/>
        </w:rPr>
        <w:fldChar w:fldCharType="end"/>
      </w:r>
      <w:bookmarkEnd w:id="7"/>
    </w:p>
    <w:p w14:paraId="20209159" w14:textId="56B90F4C" w:rsidR="003635BA" w:rsidRPr="001F0B24" w:rsidRDefault="00F505D8" w:rsidP="00FA212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 xml:space="preserve">Rodina žije v České republice. </w:t>
      </w:r>
      <w:r w:rsidR="000225D3" w:rsidRPr="001F0B24">
        <w:rPr>
          <w:rFonts w:cstheme="minorHAnsi"/>
          <w:i/>
          <w:szCs w:val="24"/>
        </w:rPr>
        <w:t>O</w:t>
      </w:r>
      <w:r w:rsidR="003635BA" w:rsidRPr="001F0B24">
        <w:rPr>
          <w:rFonts w:cstheme="minorHAnsi"/>
          <w:i/>
          <w:szCs w:val="24"/>
        </w:rPr>
        <w:t xml:space="preserve">tec </w:t>
      </w:r>
      <w:r w:rsidR="00AD173E" w:rsidRPr="001F0B24">
        <w:rPr>
          <w:rFonts w:cstheme="minorHAnsi"/>
          <w:i/>
          <w:szCs w:val="24"/>
        </w:rPr>
        <w:t xml:space="preserve">je </w:t>
      </w:r>
      <w:r w:rsidR="003635BA" w:rsidRPr="001F0B24">
        <w:rPr>
          <w:rFonts w:cstheme="minorHAnsi"/>
          <w:i/>
          <w:szCs w:val="24"/>
        </w:rPr>
        <w:t>Čech</w:t>
      </w:r>
      <w:r w:rsidR="00AD173E" w:rsidRPr="001F0B24">
        <w:rPr>
          <w:rFonts w:cstheme="minorHAnsi"/>
          <w:i/>
          <w:szCs w:val="24"/>
        </w:rPr>
        <w:t xml:space="preserve"> a</w:t>
      </w:r>
      <w:r w:rsidR="003635BA" w:rsidRPr="001F0B24">
        <w:rPr>
          <w:rFonts w:cstheme="minorHAnsi"/>
          <w:i/>
          <w:szCs w:val="24"/>
        </w:rPr>
        <w:t xml:space="preserve"> matka Latinoameričanka, </w:t>
      </w:r>
      <w:r w:rsidR="000225D3" w:rsidRPr="001F0B24">
        <w:rPr>
          <w:rFonts w:cstheme="minorHAnsi"/>
          <w:i/>
          <w:szCs w:val="24"/>
        </w:rPr>
        <w:t xml:space="preserve">dvě děti ve věku 7 a 9 let mají české občanství, </w:t>
      </w:r>
      <w:r w:rsidR="003635BA" w:rsidRPr="001F0B24">
        <w:rPr>
          <w:rFonts w:cstheme="minorHAnsi"/>
          <w:i/>
          <w:szCs w:val="24"/>
        </w:rPr>
        <w:t xml:space="preserve">doma </w:t>
      </w:r>
      <w:r w:rsidRPr="001F0B24">
        <w:rPr>
          <w:rFonts w:cstheme="minorHAnsi"/>
          <w:i/>
          <w:szCs w:val="24"/>
        </w:rPr>
        <w:t xml:space="preserve">spolu rodiče </w:t>
      </w:r>
      <w:r w:rsidR="003635BA" w:rsidRPr="001F0B24">
        <w:rPr>
          <w:rFonts w:cstheme="minorHAnsi"/>
          <w:i/>
          <w:szCs w:val="24"/>
        </w:rPr>
        <w:t>mluví anglicky, matka s</w:t>
      </w:r>
      <w:r w:rsidR="000735B8" w:rsidRPr="001F0B24">
        <w:rPr>
          <w:rFonts w:cstheme="minorHAnsi"/>
          <w:i/>
          <w:szCs w:val="24"/>
        </w:rPr>
        <w:t xml:space="preserve"> </w:t>
      </w:r>
      <w:r w:rsidR="003635BA" w:rsidRPr="001F0B24">
        <w:rPr>
          <w:rFonts w:cstheme="minorHAnsi"/>
          <w:i/>
          <w:szCs w:val="24"/>
        </w:rPr>
        <w:t>dětmi</w:t>
      </w:r>
      <w:r w:rsidR="00DC4DB9" w:rsidRPr="001F0B24">
        <w:rPr>
          <w:rFonts w:cstheme="minorHAnsi"/>
          <w:i/>
          <w:szCs w:val="24"/>
        </w:rPr>
        <w:t xml:space="preserve"> </w:t>
      </w:r>
      <w:r w:rsidR="000225D3" w:rsidRPr="001F0B24">
        <w:rPr>
          <w:rFonts w:cstheme="minorHAnsi"/>
          <w:i/>
          <w:szCs w:val="24"/>
        </w:rPr>
        <w:t xml:space="preserve">komunikuje </w:t>
      </w:r>
      <w:r w:rsidR="003635BA" w:rsidRPr="001F0B24">
        <w:rPr>
          <w:rFonts w:cstheme="minorHAnsi"/>
          <w:i/>
          <w:szCs w:val="24"/>
        </w:rPr>
        <w:t>španělsky,</w:t>
      </w:r>
      <w:r w:rsidR="000225D3" w:rsidRPr="001F0B24">
        <w:rPr>
          <w:rFonts w:cstheme="minorHAnsi"/>
          <w:i/>
          <w:szCs w:val="24"/>
        </w:rPr>
        <w:t xml:space="preserve"> otec česky,</w:t>
      </w:r>
      <w:r w:rsidR="003635BA" w:rsidRPr="001F0B24">
        <w:rPr>
          <w:rFonts w:cstheme="minorHAnsi"/>
          <w:i/>
          <w:szCs w:val="24"/>
        </w:rPr>
        <w:t xml:space="preserve"> děti spolu </w:t>
      </w:r>
      <w:r w:rsidR="000225D3" w:rsidRPr="001F0B24">
        <w:rPr>
          <w:rFonts w:cstheme="minorHAnsi"/>
          <w:i/>
          <w:szCs w:val="24"/>
        </w:rPr>
        <w:t xml:space="preserve">mluví </w:t>
      </w:r>
      <w:r w:rsidR="003635BA" w:rsidRPr="001F0B24">
        <w:rPr>
          <w:rFonts w:cstheme="minorHAnsi"/>
          <w:i/>
          <w:szCs w:val="24"/>
        </w:rPr>
        <w:t>anglicky</w:t>
      </w:r>
      <w:r w:rsidR="000225D3" w:rsidRPr="001F0B24">
        <w:rPr>
          <w:rFonts w:cstheme="minorHAnsi"/>
          <w:i/>
          <w:szCs w:val="24"/>
        </w:rPr>
        <w:t>, společným komunikačním jazykem rodiny je angličtina</w:t>
      </w:r>
      <w:r w:rsidR="003635BA" w:rsidRPr="001F0B24">
        <w:rPr>
          <w:rFonts w:cstheme="minorHAnsi"/>
          <w:i/>
          <w:szCs w:val="24"/>
        </w:rPr>
        <w:t>, češtinu mají jen ve škole</w:t>
      </w:r>
      <w:r w:rsidR="00AD173E" w:rsidRPr="001F0B24">
        <w:rPr>
          <w:rFonts w:cstheme="minorHAnsi"/>
          <w:i/>
          <w:szCs w:val="24"/>
        </w:rPr>
        <w:t>.</w:t>
      </w:r>
    </w:p>
    <w:p w14:paraId="33C20385" w14:textId="1DFF5B21" w:rsidR="00902998" w:rsidRPr="001F0B24" w:rsidRDefault="00330BBC" w:rsidP="00F505D8">
      <w:pPr>
        <w:pStyle w:val="Titulek"/>
        <w:rPr>
          <w:noProof/>
        </w:rPr>
      </w:pPr>
      <w:bookmarkStart w:id="8" w:name="_Ref521499464"/>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3</w:t>
      </w:r>
      <w:r w:rsidR="00CD5A04" w:rsidRPr="001F0B24">
        <w:rPr>
          <w:noProof/>
        </w:rPr>
        <w:fldChar w:fldCharType="end"/>
      </w:r>
      <w:bookmarkEnd w:id="8"/>
    </w:p>
    <w:p w14:paraId="6F350654" w14:textId="4C85D0C4" w:rsidR="006455C5" w:rsidRPr="001F0B24" w:rsidRDefault="007579C9" w:rsidP="0090299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Rodiče</w:t>
      </w:r>
      <w:r w:rsidR="000225D3" w:rsidRPr="001F0B24">
        <w:rPr>
          <w:rFonts w:cstheme="minorHAnsi"/>
          <w:i/>
          <w:szCs w:val="24"/>
        </w:rPr>
        <w:t xml:space="preserve"> jsou oba</w:t>
      </w:r>
      <w:r w:rsidRPr="001F0B24">
        <w:rPr>
          <w:rFonts w:cstheme="minorHAnsi"/>
          <w:i/>
          <w:szCs w:val="24"/>
        </w:rPr>
        <w:t xml:space="preserve"> Rusové, </w:t>
      </w:r>
      <w:r w:rsidR="00422AB4" w:rsidRPr="001F0B24">
        <w:rPr>
          <w:rFonts w:cstheme="minorHAnsi"/>
          <w:i/>
          <w:szCs w:val="24"/>
        </w:rPr>
        <w:t xml:space="preserve">oba mají </w:t>
      </w:r>
      <w:r w:rsidRPr="001F0B24">
        <w:rPr>
          <w:rFonts w:cstheme="minorHAnsi"/>
          <w:i/>
          <w:szCs w:val="24"/>
        </w:rPr>
        <w:t>trvalý pobyt v</w:t>
      </w:r>
      <w:r w:rsidR="00F505D8" w:rsidRPr="001F0B24">
        <w:rPr>
          <w:rFonts w:cstheme="minorHAnsi"/>
          <w:i/>
          <w:szCs w:val="24"/>
        </w:rPr>
        <w:t> České republice</w:t>
      </w:r>
      <w:r w:rsidR="000225D3" w:rsidRPr="001F0B24">
        <w:rPr>
          <w:rFonts w:cstheme="minorHAnsi"/>
          <w:i/>
          <w:szCs w:val="24"/>
        </w:rPr>
        <w:t xml:space="preserve">, </w:t>
      </w:r>
      <w:r w:rsidR="00422AB4" w:rsidRPr="001F0B24">
        <w:rPr>
          <w:rFonts w:cstheme="minorHAnsi"/>
          <w:i/>
          <w:szCs w:val="24"/>
        </w:rPr>
        <w:t>rodina žije střídavě v</w:t>
      </w:r>
      <w:r w:rsidR="000735B8" w:rsidRPr="001F0B24">
        <w:rPr>
          <w:rFonts w:cstheme="minorHAnsi"/>
          <w:i/>
          <w:szCs w:val="24"/>
        </w:rPr>
        <w:t xml:space="preserve"> </w:t>
      </w:r>
      <w:r w:rsidR="00422AB4" w:rsidRPr="001F0B24">
        <w:rPr>
          <w:rFonts w:cstheme="minorHAnsi"/>
          <w:i/>
          <w:szCs w:val="24"/>
        </w:rPr>
        <w:t>Rusku a v Česku,</w:t>
      </w:r>
      <w:r w:rsidR="000225D3" w:rsidRPr="001F0B24">
        <w:rPr>
          <w:rFonts w:cstheme="minorHAnsi"/>
          <w:i/>
          <w:szCs w:val="24"/>
        </w:rPr>
        <w:t xml:space="preserve"> chlapec (13 let)</w:t>
      </w:r>
      <w:r w:rsidR="00422AB4" w:rsidRPr="001F0B24">
        <w:rPr>
          <w:rFonts w:cstheme="minorHAnsi"/>
          <w:i/>
          <w:szCs w:val="24"/>
        </w:rPr>
        <w:t xml:space="preserve"> </w:t>
      </w:r>
      <w:r w:rsidRPr="001F0B24">
        <w:rPr>
          <w:rFonts w:cstheme="minorHAnsi"/>
          <w:i/>
          <w:szCs w:val="24"/>
        </w:rPr>
        <w:t xml:space="preserve">chodí </w:t>
      </w:r>
      <w:r w:rsidR="00F505D8" w:rsidRPr="001F0B24">
        <w:rPr>
          <w:rFonts w:cstheme="minorHAnsi"/>
          <w:i/>
          <w:szCs w:val="24"/>
        </w:rPr>
        <w:t xml:space="preserve">střídavě </w:t>
      </w:r>
      <w:r w:rsidRPr="001F0B24">
        <w:rPr>
          <w:rFonts w:cstheme="minorHAnsi"/>
          <w:i/>
          <w:szCs w:val="24"/>
        </w:rPr>
        <w:t xml:space="preserve">do české a ruské školy, doma se mluví </w:t>
      </w:r>
      <w:r w:rsidR="00422AB4" w:rsidRPr="001F0B24">
        <w:rPr>
          <w:rFonts w:cstheme="minorHAnsi"/>
          <w:i/>
          <w:szCs w:val="24"/>
        </w:rPr>
        <w:t>r</w:t>
      </w:r>
      <w:r w:rsidRPr="001F0B24">
        <w:rPr>
          <w:rFonts w:cstheme="minorHAnsi"/>
          <w:i/>
          <w:szCs w:val="24"/>
        </w:rPr>
        <w:t>usky</w:t>
      </w:r>
      <w:r w:rsidR="000225D3" w:rsidRPr="001F0B24">
        <w:rPr>
          <w:rFonts w:cstheme="minorHAnsi"/>
          <w:i/>
          <w:szCs w:val="24"/>
        </w:rPr>
        <w:t xml:space="preserve">, česky se </w:t>
      </w:r>
      <w:r w:rsidR="009A256D" w:rsidRPr="001F0B24">
        <w:rPr>
          <w:rFonts w:cstheme="minorHAnsi"/>
          <w:i/>
          <w:szCs w:val="24"/>
        </w:rPr>
        <w:t xml:space="preserve">chlapec </w:t>
      </w:r>
      <w:r w:rsidR="000225D3" w:rsidRPr="001F0B24">
        <w:rPr>
          <w:rFonts w:cstheme="minorHAnsi"/>
          <w:i/>
          <w:szCs w:val="24"/>
        </w:rPr>
        <w:t xml:space="preserve">učí </w:t>
      </w:r>
      <w:r w:rsidR="00124FB8" w:rsidRPr="001F0B24">
        <w:rPr>
          <w:rFonts w:cstheme="minorHAnsi"/>
          <w:i/>
          <w:szCs w:val="24"/>
        </w:rPr>
        <w:t xml:space="preserve">od </w:t>
      </w:r>
      <w:r w:rsidR="00F505D8" w:rsidRPr="001F0B24">
        <w:rPr>
          <w:rFonts w:cstheme="minorHAnsi"/>
          <w:i/>
          <w:szCs w:val="24"/>
        </w:rPr>
        <w:t xml:space="preserve">začátku </w:t>
      </w:r>
      <w:r w:rsidR="00124FB8" w:rsidRPr="001F0B24">
        <w:rPr>
          <w:rFonts w:cstheme="minorHAnsi"/>
          <w:i/>
          <w:szCs w:val="24"/>
        </w:rPr>
        <w:t>docházky</w:t>
      </w:r>
      <w:r w:rsidR="00F505D8" w:rsidRPr="001F0B24">
        <w:rPr>
          <w:rFonts w:cstheme="minorHAnsi"/>
          <w:i/>
          <w:szCs w:val="24"/>
        </w:rPr>
        <w:t xml:space="preserve"> do základní školy</w:t>
      </w:r>
      <w:r w:rsidR="000225D3" w:rsidRPr="001F0B24">
        <w:rPr>
          <w:rFonts w:cstheme="minorHAnsi"/>
          <w:i/>
          <w:szCs w:val="24"/>
        </w:rPr>
        <w:t>.</w:t>
      </w:r>
      <w:r w:rsidR="00124FB8" w:rsidRPr="001F0B24">
        <w:rPr>
          <w:rFonts w:cstheme="minorHAnsi"/>
          <w:i/>
          <w:szCs w:val="24"/>
        </w:rPr>
        <w:t xml:space="preserve"> </w:t>
      </w:r>
      <w:r w:rsidR="000225D3" w:rsidRPr="001F0B24">
        <w:rPr>
          <w:rFonts w:cstheme="minorHAnsi"/>
          <w:i/>
          <w:szCs w:val="24"/>
        </w:rPr>
        <w:t>S</w:t>
      </w:r>
      <w:r w:rsidR="000735B8" w:rsidRPr="001F0B24">
        <w:rPr>
          <w:rFonts w:cstheme="minorHAnsi"/>
          <w:i/>
          <w:szCs w:val="24"/>
        </w:rPr>
        <w:t xml:space="preserve"> </w:t>
      </w:r>
      <w:r w:rsidR="000225D3" w:rsidRPr="001F0B24">
        <w:rPr>
          <w:rFonts w:cstheme="minorHAnsi"/>
          <w:i/>
          <w:szCs w:val="24"/>
        </w:rPr>
        <w:t>češtinou nemá větší potíže, ale má malou slovní zásobu (zejména v</w:t>
      </w:r>
      <w:r w:rsidR="000735B8" w:rsidRPr="001F0B24">
        <w:rPr>
          <w:rFonts w:cstheme="minorHAnsi"/>
          <w:i/>
          <w:szCs w:val="24"/>
        </w:rPr>
        <w:t xml:space="preserve"> </w:t>
      </w:r>
      <w:r w:rsidR="000225D3" w:rsidRPr="001F0B24">
        <w:rPr>
          <w:rFonts w:cstheme="minorHAnsi"/>
          <w:i/>
          <w:szCs w:val="24"/>
        </w:rPr>
        <w:t>odborných předmětech).</w:t>
      </w:r>
    </w:p>
    <w:p w14:paraId="3CF7897E" w14:textId="0E73023A" w:rsidR="00002D8D" w:rsidRPr="001F0B24" w:rsidRDefault="00330BBC" w:rsidP="006455C5">
      <w:pPr>
        <w:pStyle w:val="Titulek"/>
        <w:rPr>
          <w:noProof/>
        </w:rPr>
      </w:pPr>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4</w:t>
      </w:r>
      <w:r w:rsidR="00CD5A04" w:rsidRPr="001F0B24">
        <w:rPr>
          <w:noProof/>
        </w:rPr>
        <w:fldChar w:fldCharType="end"/>
      </w:r>
    </w:p>
    <w:p w14:paraId="2F843D51" w14:textId="77777777" w:rsidR="00F505D8" w:rsidRPr="001F0B24" w:rsidRDefault="006455C5" w:rsidP="00FA212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Chlapec, dnes skoro osmnáctiletý, vyrůstal od narození s matkou a jejími prarodiči na předměstí Sao Paula. Matka živila celou rodinu, o chlapce se starali převážně prarodiče. Před dvěma lety se matka seznámila s Čechem a po roční známosti se za ním se synem přestěhovali do menšího města u Prahy. Po přestěhování do Evropy se chlapec poprvé v životě ocitl v rodině s oběma „rodiči“ a zároveň přišel o každodenní kontakt s prarodiči, k nimž měl velmi blízký vztah, a navíc se musel začít učit žít v prostředí českého maloměsta. Celá „nová rodina</w:t>
      </w:r>
      <w:r w:rsidR="00F505D8" w:rsidRPr="001F0B24">
        <w:rPr>
          <w:rFonts w:cstheme="minorHAnsi"/>
          <w:i/>
          <w:szCs w:val="24"/>
        </w:rPr>
        <w:t>“ spolu komunikuje portugalsky.</w:t>
      </w:r>
    </w:p>
    <w:p w14:paraId="5BF4252C" w14:textId="77777777" w:rsidR="00F505D8" w:rsidRPr="001F0B24" w:rsidRDefault="006455C5" w:rsidP="00FA212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 xml:space="preserve">Vzhledem k věku by měl chlapec několik měsíců pro příjezdu začít v </w:t>
      </w:r>
      <w:r w:rsidR="00F505D8" w:rsidRPr="001F0B24">
        <w:rPr>
          <w:rFonts w:cstheme="minorHAnsi"/>
          <w:i/>
          <w:szCs w:val="24"/>
        </w:rPr>
        <w:t>Česku navštěvovat střední školu. A</w:t>
      </w:r>
      <w:r w:rsidRPr="001F0B24">
        <w:rPr>
          <w:rFonts w:cstheme="minorHAnsi"/>
          <w:i/>
          <w:szCs w:val="24"/>
        </w:rPr>
        <w:t xml:space="preserve">však neznalost češtiny a zejména velké vzdělávací mezery způsobené ne zcela pravidelnou docházkou do brazilské základní školy, byly závažnou překážkou pro další studium. Navíc </w:t>
      </w:r>
      <w:r w:rsidR="00F505D8" w:rsidRPr="001F0B24">
        <w:rPr>
          <w:rFonts w:cstheme="minorHAnsi"/>
          <w:i/>
          <w:szCs w:val="24"/>
        </w:rPr>
        <w:t xml:space="preserve">chlapec </w:t>
      </w:r>
      <w:r w:rsidRPr="001F0B24">
        <w:rPr>
          <w:rFonts w:cstheme="minorHAnsi"/>
          <w:i/>
          <w:szCs w:val="24"/>
        </w:rPr>
        <w:t xml:space="preserve">veškerou komunikaci v češtině a kontakt s českým prostředím bojkotoval, protože neměl rád „českého otce“ a vše, co s ním souvisí. „Otec“, pro kterého je soužití se </w:t>
      </w:r>
      <w:r w:rsidRPr="001F0B24">
        <w:rPr>
          <w:rFonts w:cstheme="minorHAnsi"/>
          <w:i/>
          <w:szCs w:val="24"/>
        </w:rPr>
        <w:lastRenderedPageBreak/>
        <w:t>„synem“ také novou zkušeností,</w:t>
      </w:r>
      <w:r w:rsidR="00F505D8" w:rsidRPr="001F0B24">
        <w:rPr>
          <w:rFonts w:cstheme="minorHAnsi"/>
          <w:i/>
          <w:szCs w:val="24"/>
        </w:rPr>
        <w:t xml:space="preserve"> pojímá </w:t>
      </w:r>
      <w:r w:rsidRPr="001F0B24">
        <w:rPr>
          <w:rFonts w:cstheme="minorHAnsi"/>
          <w:i/>
          <w:szCs w:val="24"/>
        </w:rPr>
        <w:t>výchovu dosti autoritativně a má na „syna“ vysoké nároky. Požaduje po něm „výsledky“ jak ve škole, tak zapojení do mimoškolních aktivit, zejména sportovních. Matka ihned po příjezdu začala v Česku pracovat, adaptace na české prostředí je pro ni velmi náročná a „otci“ do vý</w:t>
      </w:r>
      <w:r w:rsidR="00F505D8" w:rsidRPr="001F0B24">
        <w:rPr>
          <w:rFonts w:cstheme="minorHAnsi"/>
          <w:i/>
          <w:szCs w:val="24"/>
        </w:rPr>
        <w:t>chovy „syna“ příliš nezasahuje.</w:t>
      </w:r>
    </w:p>
    <w:p w14:paraId="1D1529FA" w14:textId="53BF30AB" w:rsidR="006455C5" w:rsidRPr="001F0B24" w:rsidRDefault="006455C5" w:rsidP="00FA212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 xml:space="preserve">Po ročním intenzivním každodenním kurzu češtiny se chlapec začal učit kuchařem. Kuchařina ho sice baví, </w:t>
      </w:r>
      <w:r w:rsidR="00F505D8" w:rsidRPr="001F0B24">
        <w:rPr>
          <w:rFonts w:cstheme="minorHAnsi"/>
          <w:i/>
          <w:szCs w:val="24"/>
        </w:rPr>
        <w:t xml:space="preserve">avšak </w:t>
      </w:r>
      <w:r w:rsidRPr="001F0B24">
        <w:rPr>
          <w:rFonts w:cstheme="minorHAnsi"/>
          <w:i/>
          <w:szCs w:val="24"/>
        </w:rPr>
        <w:t xml:space="preserve">ve </w:t>
      </w:r>
      <w:r w:rsidR="00F505D8" w:rsidRPr="001F0B24">
        <w:rPr>
          <w:rFonts w:cstheme="minorHAnsi"/>
          <w:i/>
          <w:szCs w:val="24"/>
        </w:rPr>
        <w:t xml:space="preserve">škole </w:t>
      </w:r>
      <w:r w:rsidRPr="001F0B24">
        <w:rPr>
          <w:rFonts w:cstheme="minorHAnsi"/>
          <w:i/>
          <w:szCs w:val="24"/>
        </w:rPr>
        <w:t>nemá téměř žádné sociální vazby a veškerý jeho společenský život se zúžil na elektronickou komunikaci s kamarády a prarodiči v Brazílii. Všechen svůj volný čas, pokud se neučí s „otcem“ či není na sportovních trénincích, tráví zavřený ve svém pokoji, na počítači či telefonu.</w:t>
      </w:r>
    </w:p>
    <w:p w14:paraId="7F627A64" w14:textId="16FF40B7" w:rsidR="00002D8D" w:rsidRPr="001F0B24" w:rsidRDefault="00330BBC" w:rsidP="00330BBC">
      <w:pPr>
        <w:pStyle w:val="Titulek"/>
        <w:rPr>
          <w:noProof/>
        </w:rPr>
      </w:pPr>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5</w:t>
      </w:r>
      <w:r w:rsidR="00CD5A04" w:rsidRPr="001F0B24">
        <w:rPr>
          <w:noProof/>
        </w:rPr>
        <w:fldChar w:fldCharType="end"/>
      </w:r>
    </w:p>
    <w:p w14:paraId="70D1A93B" w14:textId="1B773EDC" w:rsidR="00E211D4" w:rsidRPr="001F0B24" w:rsidRDefault="00E211D4" w:rsidP="00FA2128">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Matka je Češka,</w:t>
      </w:r>
      <w:r w:rsidR="00F505D8" w:rsidRPr="001F0B24">
        <w:rPr>
          <w:rFonts w:cstheme="minorHAnsi"/>
          <w:i/>
          <w:szCs w:val="24"/>
        </w:rPr>
        <w:t xml:space="preserve"> otec </w:t>
      </w:r>
      <w:r w:rsidRPr="001F0B24">
        <w:rPr>
          <w:rFonts w:cstheme="minorHAnsi"/>
          <w:i/>
          <w:szCs w:val="24"/>
        </w:rPr>
        <w:t>Fin. Mají dcery ve věku 10 a 14 let. Dosud rodina žila ve Finsku, s matkou děti komunikovaly česky, s ostatními lidmi finsky. N</w:t>
      </w:r>
      <w:r w:rsidR="00F505D8" w:rsidRPr="001F0B24">
        <w:rPr>
          <w:rFonts w:cstheme="minorHAnsi"/>
          <w:i/>
          <w:szCs w:val="24"/>
        </w:rPr>
        <w:t>yní se rodiče rozvedli a matka s dětmi se vrátily</w:t>
      </w:r>
      <w:r w:rsidRPr="001F0B24">
        <w:rPr>
          <w:rFonts w:cstheme="minorHAnsi"/>
          <w:i/>
          <w:szCs w:val="24"/>
        </w:rPr>
        <w:t xml:space="preserve"> do České republiky</w:t>
      </w:r>
      <w:r w:rsidR="00F505D8" w:rsidRPr="001F0B24">
        <w:rPr>
          <w:rFonts w:cstheme="minorHAnsi"/>
          <w:i/>
          <w:szCs w:val="24"/>
        </w:rPr>
        <w:t>. D</w:t>
      </w:r>
      <w:r w:rsidR="005535B9" w:rsidRPr="001F0B24">
        <w:rPr>
          <w:rFonts w:cstheme="minorHAnsi"/>
          <w:i/>
          <w:szCs w:val="24"/>
        </w:rPr>
        <w:t>ěvčata</w:t>
      </w:r>
      <w:r w:rsidRPr="001F0B24">
        <w:rPr>
          <w:rFonts w:cstheme="minorHAnsi"/>
          <w:i/>
          <w:szCs w:val="24"/>
        </w:rPr>
        <w:t xml:space="preserve"> </w:t>
      </w:r>
      <w:r w:rsidR="00F505D8" w:rsidRPr="001F0B24">
        <w:rPr>
          <w:rFonts w:cstheme="minorHAnsi"/>
          <w:i/>
          <w:szCs w:val="24"/>
        </w:rPr>
        <w:t xml:space="preserve">zde </w:t>
      </w:r>
      <w:r w:rsidR="005535B9" w:rsidRPr="001F0B24">
        <w:rPr>
          <w:rFonts w:cstheme="minorHAnsi"/>
          <w:i/>
          <w:szCs w:val="24"/>
        </w:rPr>
        <w:t>nastoupila</w:t>
      </w:r>
      <w:r w:rsidR="00F505D8" w:rsidRPr="001F0B24">
        <w:rPr>
          <w:rFonts w:cstheme="minorHAnsi"/>
          <w:i/>
          <w:szCs w:val="24"/>
        </w:rPr>
        <w:t xml:space="preserve"> do školy; k</w:t>
      </w:r>
      <w:r w:rsidRPr="001F0B24">
        <w:rPr>
          <w:rFonts w:cstheme="minorHAnsi"/>
          <w:i/>
          <w:szCs w:val="24"/>
        </w:rPr>
        <w:t xml:space="preserve">omunikace v mluvené češtině jim nečiní žádné problémy, díky častým kontaktům s prarodiči </w:t>
      </w:r>
      <w:r w:rsidR="005535B9" w:rsidRPr="001F0B24">
        <w:rPr>
          <w:rFonts w:cstheme="minorHAnsi"/>
          <w:i/>
          <w:szCs w:val="24"/>
        </w:rPr>
        <w:t>se v českém prostředí dobře orientují</w:t>
      </w:r>
      <w:r w:rsidRPr="001F0B24">
        <w:rPr>
          <w:rFonts w:cstheme="minorHAnsi"/>
          <w:i/>
          <w:szCs w:val="24"/>
        </w:rPr>
        <w:t>. Dívky ale nesouhlasily s rozvodem rodičů</w:t>
      </w:r>
      <w:r w:rsidR="005535B9" w:rsidRPr="001F0B24">
        <w:rPr>
          <w:rFonts w:cstheme="minorHAnsi"/>
          <w:i/>
          <w:szCs w:val="24"/>
        </w:rPr>
        <w:t xml:space="preserve">, následným </w:t>
      </w:r>
      <w:r w:rsidRPr="001F0B24">
        <w:rPr>
          <w:rFonts w:cstheme="minorHAnsi"/>
          <w:i/>
          <w:szCs w:val="24"/>
        </w:rPr>
        <w:t xml:space="preserve">odloučením od otce a </w:t>
      </w:r>
      <w:r w:rsidR="005535B9" w:rsidRPr="001F0B24">
        <w:rPr>
          <w:rFonts w:cstheme="minorHAnsi"/>
          <w:i/>
          <w:szCs w:val="24"/>
        </w:rPr>
        <w:t>přestěhováním do Česka</w:t>
      </w:r>
      <w:r w:rsidRPr="001F0B24">
        <w:rPr>
          <w:rFonts w:cstheme="minorHAnsi"/>
          <w:i/>
          <w:szCs w:val="24"/>
        </w:rPr>
        <w:t>. Svůj protest vyjadřují t</w:t>
      </w:r>
      <w:r w:rsidR="005535B9" w:rsidRPr="001F0B24">
        <w:rPr>
          <w:rFonts w:cstheme="minorHAnsi"/>
          <w:i/>
          <w:szCs w:val="24"/>
        </w:rPr>
        <w:t xml:space="preserve">ím, že ve škole odmítají komunikovat </w:t>
      </w:r>
      <w:r w:rsidRPr="001F0B24">
        <w:rPr>
          <w:rFonts w:cstheme="minorHAnsi"/>
          <w:i/>
          <w:szCs w:val="24"/>
        </w:rPr>
        <w:t>česky.</w:t>
      </w:r>
    </w:p>
    <w:p w14:paraId="262297CA" w14:textId="267B850C" w:rsidR="00FE7B9A" w:rsidRPr="001F0B24" w:rsidRDefault="00330BBC" w:rsidP="00330BBC">
      <w:pPr>
        <w:pStyle w:val="Titulek"/>
        <w:rPr>
          <w:noProof/>
        </w:rPr>
      </w:pPr>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6</w:t>
      </w:r>
      <w:r w:rsidR="00CD5A04" w:rsidRPr="001F0B24">
        <w:rPr>
          <w:noProof/>
        </w:rPr>
        <w:fldChar w:fldCharType="end"/>
      </w:r>
    </w:p>
    <w:p w14:paraId="172EAC0A" w14:textId="107B0D9F" w:rsidR="00F43F89" w:rsidRPr="001F0B24" w:rsidRDefault="00F43F89" w:rsidP="00F43F89">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Matka je Češka, vystudovala rusistiku. Otec je Ukrajinec z</w:t>
      </w:r>
      <w:r w:rsidR="00621804" w:rsidRPr="001F0B24">
        <w:rPr>
          <w:rFonts w:cstheme="minorHAnsi"/>
          <w:i/>
          <w:szCs w:val="24"/>
        </w:rPr>
        <w:t xml:space="preserve"> </w:t>
      </w:r>
      <w:r w:rsidRPr="001F0B24">
        <w:rPr>
          <w:rFonts w:cstheme="minorHAnsi"/>
          <w:i/>
          <w:szCs w:val="24"/>
        </w:rPr>
        <w:t xml:space="preserve">ruskojazyčné oblasti. Nyní už má české občanství. </w:t>
      </w:r>
      <w:r w:rsidR="003C3F24" w:rsidRPr="001F0B24">
        <w:rPr>
          <w:rFonts w:cstheme="minorHAnsi"/>
          <w:i/>
          <w:szCs w:val="24"/>
        </w:rPr>
        <w:t>Mají dvě děti ve věku 5 a 3 let</w:t>
      </w:r>
      <w:r w:rsidRPr="001F0B24">
        <w:rPr>
          <w:rFonts w:cstheme="minorHAnsi"/>
          <w:i/>
          <w:szCs w:val="24"/>
        </w:rPr>
        <w:t>, obě mají české občanství</w:t>
      </w:r>
      <w:r w:rsidR="004E5AA4" w:rsidRPr="001F0B24">
        <w:rPr>
          <w:rFonts w:cstheme="minorHAnsi"/>
          <w:i/>
          <w:szCs w:val="24"/>
        </w:rPr>
        <w:t>, nikdy nežily v zahraničí</w:t>
      </w:r>
      <w:r w:rsidRPr="001F0B24">
        <w:rPr>
          <w:rFonts w:cstheme="minorHAnsi"/>
          <w:i/>
          <w:szCs w:val="24"/>
        </w:rPr>
        <w:t>. Otec</w:t>
      </w:r>
      <w:r w:rsidR="00621804" w:rsidRPr="001F0B24">
        <w:rPr>
          <w:rFonts w:cstheme="minorHAnsi"/>
          <w:i/>
          <w:szCs w:val="24"/>
        </w:rPr>
        <w:t xml:space="preserve"> </w:t>
      </w:r>
      <w:r w:rsidRPr="001F0B24">
        <w:rPr>
          <w:rFonts w:cstheme="minorHAnsi"/>
          <w:i/>
          <w:szCs w:val="24"/>
        </w:rPr>
        <w:t>pracuje v České republice v</w:t>
      </w:r>
      <w:r w:rsidR="00621804" w:rsidRPr="001F0B24">
        <w:rPr>
          <w:rFonts w:cstheme="minorHAnsi"/>
          <w:i/>
          <w:szCs w:val="24"/>
        </w:rPr>
        <w:t xml:space="preserve"> </w:t>
      </w:r>
      <w:r w:rsidRPr="001F0B24">
        <w:rPr>
          <w:rFonts w:cstheme="minorHAnsi"/>
          <w:i/>
          <w:szCs w:val="24"/>
        </w:rPr>
        <w:t>americké firmě, v práci komunikuje převážně anglicky. Doma všichni komunikují buď česky, nebo rusky. Otec s</w:t>
      </w:r>
      <w:r w:rsidR="00621804" w:rsidRPr="001F0B24">
        <w:rPr>
          <w:rFonts w:cstheme="minorHAnsi"/>
          <w:i/>
          <w:szCs w:val="24"/>
        </w:rPr>
        <w:t xml:space="preserve"> </w:t>
      </w:r>
      <w:r w:rsidR="005535B9" w:rsidRPr="001F0B24">
        <w:rPr>
          <w:rFonts w:cstheme="minorHAnsi"/>
          <w:i/>
          <w:szCs w:val="24"/>
        </w:rPr>
        <w:t>dětmi ještě někdy u</w:t>
      </w:r>
      <w:r w:rsidRPr="001F0B24">
        <w:rPr>
          <w:rFonts w:cstheme="minorHAnsi"/>
          <w:i/>
          <w:szCs w:val="24"/>
        </w:rPr>
        <w:t>krajinsky. Rodina udržuje bohaté kontakty s</w:t>
      </w:r>
      <w:r w:rsidR="00621804" w:rsidRPr="001F0B24">
        <w:rPr>
          <w:rFonts w:cstheme="minorHAnsi"/>
          <w:i/>
          <w:szCs w:val="24"/>
        </w:rPr>
        <w:t xml:space="preserve"> </w:t>
      </w:r>
      <w:r w:rsidRPr="001F0B24">
        <w:rPr>
          <w:rFonts w:cstheme="minorHAnsi"/>
          <w:i/>
          <w:szCs w:val="24"/>
        </w:rPr>
        <w:t xml:space="preserve">rusky a ukrajinsky komunikujícími </w:t>
      </w:r>
      <w:r w:rsidR="003C3F24" w:rsidRPr="001F0B24">
        <w:rPr>
          <w:rFonts w:cstheme="minorHAnsi"/>
          <w:i/>
          <w:szCs w:val="24"/>
        </w:rPr>
        <w:t>pra</w:t>
      </w:r>
      <w:r w:rsidRPr="001F0B24">
        <w:rPr>
          <w:rFonts w:cstheme="minorHAnsi"/>
          <w:i/>
          <w:szCs w:val="24"/>
        </w:rPr>
        <w:t xml:space="preserve">rodiči </w:t>
      </w:r>
      <w:r w:rsidR="003C3F24" w:rsidRPr="001F0B24">
        <w:rPr>
          <w:rFonts w:cstheme="minorHAnsi"/>
          <w:i/>
          <w:szCs w:val="24"/>
        </w:rPr>
        <w:t>z</w:t>
      </w:r>
      <w:r w:rsidR="00621804" w:rsidRPr="001F0B24">
        <w:rPr>
          <w:rFonts w:cstheme="minorHAnsi"/>
          <w:i/>
          <w:szCs w:val="24"/>
        </w:rPr>
        <w:t xml:space="preserve"> </w:t>
      </w:r>
      <w:r w:rsidR="003C3F24" w:rsidRPr="001F0B24">
        <w:rPr>
          <w:rFonts w:cstheme="minorHAnsi"/>
          <w:i/>
          <w:szCs w:val="24"/>
        </w:rPr>
        <w:t xml:space="preserve">Ukrajiny </w:t>
      </w:r>
      <w:r w:rsidRPr="001F0B24">
        <w:rPr>
          <w:rFonts w:cstheme="minorHAnsi"/>
          <w:i/>
          <w:szCs w:val="24"/>
        </w:rPr>
        <w:t>(osobní návštěvy, skype)</w:t>
      </w:r>
      <w:r w:rsidR="003C3F24" w:rsidRPr="001F0B24">
        <w:rPr>
          <w:rFonts w:cstheme="minorHAnsi"/>
          <w:i/>
          <w:szCs w:val="24"/>
        </w:rPr>
        <w:t>. Velice aktivně se zapojují do komunitního života rodin s</w:t>
      </w:r>
      <w:r w:rsidR="00621804" w:rsidRPr="001F0B24">
        <w:rPr>
          <w:rFonts w:cstheme="minorHAnsi"/>
          <w:i/>
          <w:szCs w:val="24"/>
        </w:rPr>
        <w:t xml:space="preserve"> </w:t>
      </w:r>
      <w:r w:rsidR="003C3F24" w:rsidRPr="001F0B24">
        <w:rPr>
          <w:rFonts w:cstheme="minorHAnsi"/>
          <w:i/>
          <w:szCs w:val="24"/>
        </w:rPr>
        <w:t>podobně starými dětmi žijících v</w:t>
      </w:r>
      <w:r w:rsidR="00621804" w:rsidRPr="001F0B24">
        <w:rPr>
          <w:rFonts w:cstheme="minorHAnsi"/>
          <w:i/>
          <w:szCs w:val="24"/>
        </w:rPr>
        <w:t xml:space="preserve"> </w:t>
      </w:r>
      <w:r w:rsidR="003C3F24" w:rsidRPr="001F0B24">
        <w:rPr>
          <w:rFonts w:cstheme="minorHAnsi"/>
          <w:i/>
          <w:szCs w:val="24"/>
        </w:rPr>
        <w:t xml:space="preserve">České republice – při setkáních komunikují </w:t>
      </w:r>
      <w:r w:rsidRPr="001F0B24">
        <w:rPr>
          <w:rFonts w:cstheme="minorHAnsi"/>
          <w:i/>
          <w:szCs w:val="24"/>
        </w:rPr>
        <w:t>česky, rusky, ukrajinsky a anglick</w:t>
      </w:r>
      <w:r w:rsidR="003C3F24" w:rsidRPr="001F0B24">
        <w:rPr>
          <w:rFonts w:cstheme="minorHAnsi"/>
          <w:i/>
          <w:szCs w:val="24"/>
        </w:rPr>
        <w:t>y.</w:t>
      </w:r>
    </w:p>
    <w:p w14:paraId="6BEA3BE9" w14:textId="6E48C8BC" w:rsidR="00F43F89" w:rsidRPr="001F0B24" w:rsidRDefault="00330BBC" w:rsidP="00330BBC">
      <w:pPr>
        <w:pStyle w:val="Titulek"/>
        <w:rPr>
          <w:rFonts w:cstheme="minorHAnsi"/>
          <w:sz w:val="24"/>
          <w:szCs w:val="24"/>
        </w:rPr>
      </w:pPr>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7</w:t>
      </w:r>
      <w:r w:rsidR="00CD5A04" w:rsidRPr="001F0B24">
        <w:rPr>
          <w:noProof/>
        </w:rPr>
        <w:fldChar w:fldCharType="end"/>
      </w:r>
    </w:p>
    <w:p w14:paraId="33F5F1A9" w14:textId="77777777" w:rsidR="006420DB" w:rsidRPr="001F0B24" w:rsidRDefault="006420DB">
      <w:pPr>
        <w:spacing w:after="200" w:line="276" w:lineRule="auto"/>
        <w:jc w:val="left"/>
        <w:rPr>
          <w:rFonts w:asciiTheme="majorHAnsi" w:eastAsiaTheme="majorEastAsia" w:hAnsiTheme="majorHAnsi" w:cstheme="majorBidi"/>
          <w:color w:val="365F91" w:themeColor="accent1" w:themeShade="BF"/>
          <w:sz w:val="32"/>
          <w:szCs w:val="32"/>
        </w:rPr>
      </w:pPr>
      <w:bookmarkStart w:id="9" w:name="_Toc15637054"/>
      <w:bookmarkStart w:id="10" w:name="_Toc15637111"/>
      <w:bookmarkStart w:id="11" w:name="_Toc15637154"/>
      <w:bookmarkStart w:id="12" w:name="_Toc15637277"/>
      <w:bookmarkStart w:id="13" w:name="_Toc15637397"/>
      <w:bookmarkStart w:id="14" w:name="_Toc15637513"/>
      <w:bookmarkStart w:id="15" w:name="_Toc15637644"/>
      <w:bookmarkStart w:id="16" w:name="_Toc15637753"/>
      <w:bookmarkStart w:id="17" w:name="_Toc15637893"/>
      <w:bookmarkStart w:id="18" w:name="_Toc15637991"/>
      <w:bookmarkStart w:id="19" w:name="_Toc15638089"/>
      <w:bookmarkStart w:id="20" w:name="_Toc15638188"/>
      <w:bookmarkStart w:id="21" w:name="_Toc15638286"/>
      <w:bookmarkStart w:id="22" w:name="_Toc15638385"/>
      <w:bookmarkStart w:id="23" w:name="_Toc15638485"/>
      <w:bookmarkStart w:id="24" w:name="_Toc15638584"/>
      <w:bookmarkStart w:id="25" w:name="_Toc15638689"/>
      <w:bookmarkStart w:id="26" w:name="_Toc15638843"/>
      <w:bookmarkStart w:id="27" w:name="_Toc15638942"/>
      <w:bookmarkStart w:id="28" w:name="_Toc15639071"/>
      <w:bookmarkStart w:id="29" w:name="_Toc15639172"/>
      <w:bookmarkStart w:id="30" w:name="_Toc15639272"/>
      <w:bookmarkStart w:id="31" w:name="_Toc15639379"/>
      <w:bookmarkStart w:id="32" w:name="_Toc15639484"/>
      <w:bookmarkStart w:id="33" w:name="_Toc15639616"/>
      <w:bookmarkStart w:id="34" w:name="_Toc15639755"/>
      <w:bookmarkStart w:id="35" w:name="_Toc15639903"/>
      <w:bookmarkStart w:id="36" w:name="_Toc15640125"/>
      <w:bookmarkStart w:id="37" w:name="_Toc15640266"/>
      <w:bookmarkStart w:id="38" w:name="_Toc15640395"/>
      <w:bookmarkStart w:id="39" w:name="_Toc15640507"/>
      <w:bookmarkStart w:id="40" w:name="_Toc15641075"/>
      <w:bookmarkStart w:id="41" w:name="_Toc15641320"/>
      <w:bookmarkStart w:id="42" w:name="_Toc15641497"/>
      <w:bookmarkStart w:id="43" w:name="_Toc15641674"/>
      <w:bookmarkStart w:id="44" w:name="_Toc15641851"/>
      <w:bookmarkStart w:id="45" w:name="_Toc15642041"/>
      <w:bookmarkStart w:id="46" w:name="_Toc15642219"/>
      <w:bookmarkStart w:id="47" w:name="_Toc15642428"/>
      <w:bookmarkStart w:id="48" w:name="_Toc15642642"/>
      <w:bookmarkStart w:id="49" w:name="_Toc15637057"/>
      <w:bookmarkStart w:id="50" w:name="_Toc15637114"/>
      <w:bookmarkStart w:id="51" w:name="_Toc15637157"/>
      <w:bookmarkStart w:id="52" w:name="_Toc15637280"/>
      <w:bookmarkStart w:id="53" w:name="_Toc15637400"/>
      <w:bookmarkStart w:id="54" w:name="_Toc15637516"/>
      <w:bookmarkStart w:id="55" w:name="_Toc15637647"/>
      <w:bookmarkStart w:id="56" w:name="_Toc15637756"/>
      <w:bookmarkStart w:id="57" w:name="_Toc15637896"/>
      <w:bookmarkStart w:id="58" w:name="_Toc15637994"/>
      <w:bookmarkStart w:id="59" w:name="_Toc15638092"/>
      <w:bookmarkStart w:id="60" w:name="_Toc15638191"/>
      <w:bookmarkStart w:id="61" w:name="_Toc15638289"/>
      <w:bookmarkStart w:id="62" w:name="_Toc15638388"/>
      <w:bookmarkStart w:id="63" w:name="_Toc15638488"/>
      <w:bookmarkStart w:id="64" w:name="_Toc15638587"/>
      <w:bookmarkStart w:id="65" w:name="_Toc15638692"/>
      <w:bookmarkStart w:id="66" w:name="_Toc15638846"/>
      <w:bookmarkStart w:id="67" w:name="_Toc15638945"/>
      <w:bookmarkStart w:id="68" w:name="_Toc15639074"/>
      <w:bookmarkStart w:id="69" w:name="_Toc15639175"/>
      <w:bookmarkStart w:id="70" w:name="_Toc15639275"/>
      <w:bookmarkStart w:id="71" w:name="_Toc15639382"/>
      <w:bookmarkStart w:id="72" w:name="_Toc15639487"/>
      <w:bookmarkStart w:id="73" w:name="_Toc15639619"/>
      <w:bookmarkStart w:id="74" w:name="_Toc15639758"/>
      <w:bookmarkStart w:id="75" w:name="_Toc15639906"/>
      <w:bookmarkStart w:id="76" w:name="_Toc15640128"/>
      <w:bookmarkStart w:id="77" w:name="_Toc15640269"/>
      <w:bookmarkStart w:id="78" w:name="_Toc15640398"/>
      <w:bookmarkStart w:id="79" w:name="_Toc15640510"/>
      <w:bookmarkStart w:id="80" w:name="_Toc15641078"/>
      <w:bookmarkStart w:id="81" w:name="_Toc15641323"/>
      <w:bookmarkStart w:id="82" w:name="_Toc15641500"/>
      <w:bookmarkStart w:id="83" w:name="_Toc15641677"/>
      <w:bookmarkStart w:id="84" w:name="_Toc15641854"/>
      <w:bookmarkStart w:id="85" w:name="_Toc15642044"/>
      <w:bookmarkStart w:id="86" w:name="_Toc15642222"/>
      <w:bookmarkStart w:id="87" w:name="_Toc15642431"/>
      <w:bookmarkStart w:id="88" w:name="_Toc15642645"/>
      <w:bookmarkStart w:id="89" w:name="_Toc15637058"/>
      <w:bookmarkStart w:id="90" w:name="_Toc15637115"/>
      <w:bookmarkStart w:id="91" w:name="_Toc15637158"/>
      <w:bookmarkStart w:id="92" w:name="_Toc15637281"/>
      <w:bookmarkStart w:id="93" w:name="_Toc15637401"/>
      <w:bookmarkStart w:id="94" w:name="_Toc15637517"/>
      <w:bookmarkStart w:id="95" w:name="_Toc15637648"/>
      <w:bookmarkStart w:id="96" w:name="_Toc15637757"/>
      <w:bookmarkStart w:id="97" w:name="_Toc15637897"/>
      <w:bookmarkStart w:id="98" w:name="_Toc15637995"/>
      <w:bookmarkStart w:id="99" w:name="_Toc15638093"/>
      <w:bookmarkStart w:id="100" w:name="_Toc15638192"/>
      <w:bookmarkStart w:id="101" w:name="_Toc15638290"/>
      <w:bookmarkStart w:id="102" w:name="_Toc15638389"/>
      <w:bookmarkStart w:id="103" w:name="_Toc15638489"/>
      <w:bookmarkStart w:id="104" w:name="_Toc15638588"/>
      <w:bookmarkStart w:id="105" w:name="_Toc15638693"/>
      <w:bookmarkStart w:id="106" w:name="_Toc15638847"/>
      <w:bookmarkStart w:id="107" w:name="_Toc15638946"/>
      <w:bookmarkStart w:id="108" w:name="_Toc15639075"/>
      <w:bookmarkStart w:id="109" w:name="_Toc15639176"/>
      <w:bookmarkStart w:id="110" w:name="_Toc15639276"/>
      <w:bookmarkStart w:id="111" w:name="_Toc15639383"/>
      <w:bookmarkStart w:id="112" w:name="_Toc15639488"/>
      <w:bookmarkStart w:id="113" w:name="_Toc15639620"/>
      <w:bookmarkStart w:id="114" w:name="_Toc15639759"/>
      <w:bookmarkStart w:id="115" w:name="_Toc15639907"/>
      <w:bookmarkStart w:id="116" w:name="_Toc15640129"/>
      <w:bookmarkStart w:id="117" w:name="_Toc15640270"/>
      <w:bookmarkStart w:id="118" w:name="_Toc15640399"/>
      <w:bookmarkStart w:id="119" w:name="_Toc15640511"/>
      <w:bookmarkStart w:id="120" w:name="_Toc15641079"/>
      <w:bookmarkStart w:id="121" w:name="_Toc15641324"/>
      <w:bookmarkStart w:id="122" w:name="_Toc15641501"/>
      <w:bookmarkStart w:id="123" w:name="_Toc15641678"/>
      <w:bookmarkStart w:id="124" w:name="_Toc15641855"/>
      <w:bookmarkStart w:id="125" w:name="_Toc15642045"/>
      <w:bookmarkStart w:id="126" w:name="_Toc15642223"/>
      <w:bookmarkStart w:id="127" w:name="_Toc15642432"/>
      <w:bookmarkStart w:id="128" w:name="_Toc1564264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1F0B24">
        <w:br w:type="page"/>
      </w:r>
    </w:p>
    <w:p w14:paraId="189BF6F1" w14:textId="5F0F2FA3" w:rsidR="00C470B9" w:rsidRPr="001F0B24" w:rsidRDefault="00643308" w:rsidP="007432D1">
      <w:pPr>
        <w:pStyle w:val="Nadpis1"/>
      </w:pPr>
      <w:bookmarkStart w:id="129" w:name="_Toc17380162"/>
      <w:bookmarkStart w:id="130" w:name="_Ref23715991"/>
      <w:bookmarkStart w:id="131" w:name="_Toc30270879"/>
      <w:bookmarkStart w:id="132" w:name="_Toc34050067"/>
      <w:r w:rsidRPr="001F0B24">
        <w:lastRenderedPageBreak/>
        <w:t>Žáci s</w:t>
      </w:r>
      <w:r w:rsidR="00CB2F84" w:rsidRPr="001F0B24">
        <w:t xml:space="preserve"> </w:t>
      </w:r>
      <w:r w:rsidRPr="001F0B24">
        <w:t xml:space="preserve">odlišným mateřským jazykem </w:t>
      </w:r>
      <w:r w:rsidR="00A2475E" w:rsidRPr="001F0B24">
        <w:t>a</w:t>
      </w:r>
      <w:r w:rsidR="002B6EF2" w:rsidRPr="001F0B24">
        <w:t xml:space="preserve"> český vzdělávací systém</w:t>
      </w:r>
      <w:bookmarkEnd w:id="129"/>
      <w:bookmarkEnd w:id="130"/>
      <w:bookmarkEnd w:id="131"/>
      <w:bookmarkEnd w:id="132"/>
    </w:p>
    <w:p w14:paraId="0134E7A0" w14:textId="6069EE1C" w:rsidR="000E6F27" w:rsidRPr="001F0B24" w:rsidRDefault="006420DB" w:rsidP="000735B8">
      <w:r w:rsidRPr="001F0B24">
        <w:t>Co představuje škola pro žáky s</w:t>
      </w:r>
      <w:r w:rsidR="00CB2F84" w:rsidRPr="001F0B24">
        <w:t xml:space="preserve"> </w:t>
      </w:r>
      <w:r w:rsidRPr="001F0B24">
        <w:t xml:space="preserve">odlišným mateřským </w:t>
      </w:r>
      <w:r w:rsidR="00A21BC4" w:rsidRPr="001F0B24">
        <w:t xml:space="preserve">jazykem? Prostorově, personálně, organizačně, ale i kulturně </w:t>
      </w:r>
      <w:r w:rsidR="000E6F27" w:rsidRPr="001F0B24">
        <w:t>(včetně vzorců chování)</w:t>
      </w:r>
      <w:r w:rsidR="00190EE7" w:rsidRPr="001F0B24">
        <w:t>,</w:t>
      </w:r>
      <w:r w:rsidR="00A21BC4" w:rsidRPr="001F0B24">
        <w:t xml:space="preserve"> hodnotově a zejména jazykově více či méně neznámé prostředí. Vše neznámé </w:t>
      </w:r>
      <w:r w:rsidR="006558B3" w:rsidRPr="001F0B24">
        <w:t>nebo</w:t>
      </w:r>
      <w:r w:rsidR="00BF426E" w:rsidRPr="001F0B24">
        <w:t xml:space="preserve"> cizí </w:t>
      </w:r>
      <w:r w:rsidR="00A21BC4" w:rsidRPr="001F0B24">
        <w:t>vzbuzuje přirozeně strach a obavy z</w:t>
      </w:r>
      <w:r w:rsidR="00CB2F84" w:rsidRPr="001F0B24">
        <w:t xml:space="preserve"> </w:t>
      </w:r>
      <w:r w:rsidR="00A21BC4" w:rsidRPr="001F0B24">
        <w:t>potenciá</w:t>
      </w:r>
      <w:r w:rsidR="006558B3" w:rsidRPr="001F0B24">
        <w:t>lní</w:t>
      </w:r>
      <w:r w:rsidR="00A21BC4" w:rsidRPr="001F0B24">
        <w:t>ho nebez</w:t>
      </w:r>
      <w:r w:rsidR="00DA0813" w:rsidRPr="001F0B24">
        <w:t>pečí.</w:t>
      </w:r>
    </w:p>
    <w:p w14:paraId="148049A1" w14:textId="5395F9E4" w:rsidR="00171B9C" w:rsidRPr="001F0B24" w:rsidRDefault="00DA0813" w:rsidP="000735B8">
      <w:pPr>
        <w:rPr>
          <w:b/>
        </w:rPr>
      </w:pPr>
      <w:r w:rsidRPr="001F0B24">
        <w:t>Naším úkolem je přistupovat ke každému žákovi s</w:t>
      </w:r>
      <w:r w:rsidR="00CB2F84" w:rsidRPr="001F0B24">
        <w:t xml:space="preserve"> </w:t>
      </w:r>
      <w:r w:rsidR="00E211D4" w:rsidRPr="001F0B24">
        <w:t>OMJ</w:t>
      </w:r>
      <w:r w:rsidRPr="001F0B24">
        <w:t xml:space="preserve"> tak, aby </w:t>
      </w:r>
      <w:r w:rsidR="003A5719" w:rsidRPr="001F0B24">
        <w:t xml:space="preserve">se </w:t>
      </w:r>
      <w:r w:rsidRPr="001F0B24">
        <w:t>pro něj škola co nejdříve a pokud možno navžd</w:t>
      </w:r>
      <w:r w:rsidR="003A5719" w:rsidRPr="001F0B24">
        <w:t>y stala</w:t>
      </w:r>
      <w:r w:rsidRPr="001F0B24">
        <w:t xml:space="preserve"> bezpečným místem, ve kterém se bude moci </w:t>
      </w:r>
      <w:r w:rsidR="006558B3" w:rsidRPr="001F0B24">
        <w:t>všestranně rozvíjet –</w:t>
      </w:r>
      <w:r w:rsidR="000735B8" w:rsidRPr="001F0B24">
        <w:t xml:space="preserve"> </w:t>
      </w:r>
      <w:r w:rsidR="006558B3" w:rsidRPr="001F0B24">
        <w:t xml:space="preserve">a to jak kognitivně, tak </w:t>
      </w:r>
      <w:r w:rsidR="00E211D4" w:rsidRPr="001F0B24">
        <w:t>tělesně</w:t>
      </w:r>
      <w:r w:rsidR="003A5719" w:rsidRPr="001F0B24">
        <w:t xml:space="preserve">, </w:t>
      </w:r>
      <w:r w:rsidR="005718E0" w:rsidRPr="001F0B24">
        <w:t xml:space="preserve">sociálně, psychicky </w:t>
      </w:r>
      <w:r w:rsidR="006558B3" w:rsidRPr="001F0B24">
        <w:t>i emočně</w:t>
      </w:r>
      <w:r w:rsidR="00D66E0E" w:rsidRPr="001F0B24">
        <w:t xml:space="preserve"> –</w:t>
      </w:r>
      <w:r w:rsidR="005718E0" w:rsidRPr="001F0B24">
        <w:t>,</w:t>
      </w:r>
      <w:r w:rsidR="00D66E0E" w:rsidRPr="001F0B24">
        <w:t xml:space="preserve"> </w:t>
      </w:r>
      <w:r w:rsidRPr="001F0B24">
        <w:t>naplno a s</w:t>
      </w:r>
      <w:r w:rsidR="00CB2F84" w:rsidRPr="001F0B24">
        <w:t xml:space="preserve"> </w:t>
      </w:r>
      <w:r w:rsidRPr="001F0B24">
        <w:t>radostí</w:t>
      </w:r>
      <w:r w:rsidR="00BF426E" w:rsidRPr="001F0B24">
        <w:t xml:space="preserve"> </w:t>
      </w:r>
      <w:r w:rsidR="00974A08" w:rsidRPr="001F0B24">
        <w:t xml:space="preserve">se vzdělávat </w:t>
      </w:r>
      <w:r w:rsidR="006558B3" w:rsidRPr="001F0B24">
        <w:t>a</w:t>
      </w:r>
      <w:r w:rsidR="00BF426E" w:rsidRPr="001F0B24">
        <w:t xml:space="preserve"> maximálně </w:t>
      </w:r>
      <w:r w:rsidR="006558B3" w:rsidRPr="001F0B24">
        <w:t>tak rozvíjet svůj</w:t>
      </w:r>
      <w:r w:rsidR="00BF426E" w:rsidRPr="001F0B24">
        <w:t xml:space="preserve"> </w:t>
      </w:r>
      <w:r w:rsidRPr="001F0B24">
        <w:t>potenciál. K</w:t>
      </w:r>
      <w:r w:rsidR="00CB2F84" w:rsidRPr="001F0B24">
        <w:t xml:space="preserve"> </w:t>
      </w:r>
      <w:r w:rsidRPr="001F0B24">
        <w:t>tomu je zap</w:t>
      </w:r>
      <w:r w:rsidR="00BF426E" w:rsidRPr="001F0B24">
        <w:t>otřebí vhodného souběhu mnoha mechanismů a</w:t>
      </w:r>
      <w:r w:rsidRPr="001F0B24">
        <w:t xml:space="preserve"> aktivního a r</w:t>
      </w:r>
      <w:r w:rsidR="00BF426E" w:rsidRPr="001F0B24">
        <w:t>ozumného zapojení velkého množství</w:t>
      </w:r>
      <w:r w:rsidRPr="001F0B24">
        <w:t xml:space="preserve"> </w:t>
      </w:r>
      <w:r w:rsidRPr="001F0B24">
        <w:rPr>
          <w:color w:val="000000" w:themeColor="text1"/>
        </w:rPr>
        <w:t>osob</w:t>
      </w:r>
      <w:r w:rsidR="00D66E0E" w:rsidRPr="001F0B24">
        <w:rPr>
          <w:color w:val="000000" w:themeColor="text1"/>
        </w:rPr>
        <w:t xml:space="preserve">. </w:t>
      </w:r>
      <w:r w:rsidRPr="001F0B24">
        <w:rPr>
          <w:color w:val="000000" w:themeColor="text1"/>
        </w:rPr>
        <w:t>My se soustředím</w:t>
      </w:r>
      <w:r w:rsidRPr="001F0B24">
        <w:t>e na nabývání kompete</w:t>
      </w:r>
      <w:r w:rsidR="000E6F27" w:rsidRPr="001F0B24">
        <w:t>ncí v</w:t>
      </w:r>
      <w:r w:rsidR="00CB2F84" w:rsidRPr="001F0B24">
        <w:t xml:space="preserve"> </w:t>
      </w:r>
      <w:r w:rsidR="000E6F27" w:rsidRPr="001F0B24">
        <w:t xml:space="preserve">češtině </w:t>
      </w:r>
      <w:r w:rsidRPr="001F0B24">
        <w:t>a jejich využití ve výuce všech předmětů.</w:t>
      </w:r>
      <w:r w:rsidR="006436BB" w:rsidRPr="001F0B24">
        <w:rPr>
          <w:rStyle w:val="Znakapoznpodarou"/>
        </w:rPr>
        <w:footnoteReference w:id="7"/>
      </w:r>
      <w:r w:rsidRPr="001F0B24">
        <w:t xml:space="preserve"> Jinými slovy: </w:t>
      </w:r>
      <w:r w:rsidRPr="001F0B24">
        <w:rPr>
          <w:b/>
        </w:rPr>
        <w:t>Jádrem této publikace je čeština jako jazyk vyučovaný, částečně pak i jako jazyk vyučovací.</w:t>
      </w:r>
    </w:p>
    <w:p w14:paraId="4A0605E5" w14:textId="3142F524" w:rsidR="0039484C" w:rsidRPr="001F0B24" w:rsidRDefault="0039484C" w:rsidP="007432D1">
      <w:pPr>
        <w:pStyle w:val="Nadpis2"/>
      </w:pPr>
      <w:bookmarkStart w:id="133" w:name="_Toc17380163"/>
      <w:bookmarkStart w:id="134" w:name="_Ref23715313"/>
      <w:bookmarkStart w:id="135" w:name="_Ref23715500"/>
      <w:bookmarkStart w:id="136" w:name="_Ref23715877"/>
      <w:bookmarkStart w:id="137" w:name="_Toc30270880"/>
      <w:bookmarkStart w:id="138" w:name="_Toc34050068"/>
      <w:r w:rsidRPr="001F0B24">
        <w:t>Čeština jako druhý jazyk</w:t>
      </w:r>
      <w:bookmarkEnd w:id="133"/>
      <w:bookmarkEnd w:id="134"/>
      <w:bookmarkEnd w:id="135"/>
      <w:bookmarkEnd w:id="136"/>
      <w:bookmarkEnd w:id="137"/>
      <w:bookmarkEnd w:id="138"/>
    </w:p>
    <w:p w14:paraId="17153220" w14:textId="3D7296FF" w:rsidR="00D66E0E" w:rsidRPr="001F0B24" w:rsidRDefault="00D66E0E" w:rsidP="000735B8">
      <w:r w:rsidRPr="001F0B24">
        <w:t xml:space="preserve">Jistě existují ojedinělé výjimky, ale obecně lze říci, že naučit se češtinu a co možná nejrychleji a nejefektivněji se zapojit do výuky a obecně do dění ve škole a mimo ni není pro žáky s OMJ možné bez příhodně designované, systematické, komplexní a promyšlené podpory, v níž dominuje </w:t>
      </w:r>
      <w:r w:rsidRPr="001F0B24">
        <w:rPr>
          <w:b/>
        </w:rPr>
        <w:t>výuka češtiny jako cizího či druhého jazyka</w:t>
      </w:r>
      <w:r w:rsidRPr="001F0B24">
        <w:t>.</w:t>
      </w:r>
    </w:p>
    <w:p w14:paraId="6B4E10AA" w14:textId="7BDC4525" w:rsidR="00974A08" w:rsidRPr="001F0B24" w:rsidRDefault="00FB7E7A" w:rsidP="000735B8">
      <w:r w:rsidRPr="001F0B24">
        <w:t xml:space="preserve">Hranice mezi termíny </w:t>
      </w:r>
      <w:r w:rsidRPr="001F0B24">
        <w:rPr>
          <w:i/>
        </w:rPr>
        <w:t>cizí jazyk</w:t>
      </w:r>
      <w:r w:rsidR="00605C83" w:rsidRPr="001F0B24">
        <w:t xml:space="preserve"> a </w:t>
      </w:r>
      <w:r w:rsidRPr="001F0B24">
        <w:rPr>
          <w:i/>
        </w:rPr>
        <w:t>druhý jazyk</w:t>
      </w:r>
      <w:r w:rsidR="00054D14" w:rsidRPr="001F0B24">
        <w:t xml:space="preserve"> </w:t>
      </w:r>
      <w:r w:rsidR="00605C83" w:rsidRPr="001F0B24">
        <w:t>j</w:t>
      </w:r>
      <w:r w:rsidRPr="001F0B24">
        <w:t>sou</w:t>
      </w:r>
      <w:r w:rsidR="00605C83" w:rsidRPr="001F0B24">
        <w:t xml:space="preserve"> </w:t>
      </w:r>
      <w:r w:rsidR="00974A08" w:rsidRPr="001F0B24">
        <w:t xml:space="preserve">poněkud </w:t>
      </w:r>
      <w:r w:rsidR="00605C83" w:rsidRPr="001F0B24">
        <w:t>rozkolísané</w:t>
      </w:r>
      <w:r w:rsidR="00974A08" w:rsidRPr="001F0B24">
        <w:t>.</w:t>
      </w:r>
      <w:r w:rsidR="00054D14" w:rsidRPr="001F0B24">
        <w:t xml:space="preserve"> </w:t>
      </w:r>
      <w:r w:rsidR="001E1A4E" w:rsidRPr="001F0B24">
        <w:t xml:space="preserve">Podle </w:t>
      </w:r>
      <w:r w:rsidR="00054D14" w:rsidRPr="001F0B24">
        <w:t>Šebest</w:t>
      </w:r>
      <w:r w:rsidR="001E1A4E" w:rsidRPr="001F0B24">
        <w:t>y</w:t>
      </w:r>
      <w:r w:rsidR="00054D14" w:rsidRPr="001F0B24">
        <w:t xml:space="preserve"> a kol. (201</w:t>
      </w:r>
      <w:r w:rsidR="00422AB4" w:rsidRPr="001F0B24">
        <w:t>7</w:t>
      </w:r>
      <w:r w:rsidR="005718E0" w:rsidRPr="001F0B24">
        <w:t>, s. 34</w:t>
      </w:r>
      <w:r w:rsidR="00054D14" w:rsidRPr="001F0B24">
        <w:t xml:space="preserve">) </w:t>
      </w:r>
      <w:r w:rsidR="001E1A4E" w:rsidRPr="001F0B24">
        <w:t xml:space="preserve">je </w:t>
      </w:r>
      <w:r w:rsidR="00054D14" w:rsidRPr="001F0B24">
        <w:rPr>
          <w:i/>
        </w:rPr>
        <w:t xml:space="preserve">druhý jazyk </w:t>
      </w:r>
      <w:r w:rsidR="00054D14" w:rsidRPr="001F0B24">
        <w:t xml:space="preserve">v širším pojetí </w:t>
      </w:r>
      <w:r w:rsidR="00D66E0E" w:rsidRPr="001F0B24">
        <w:t>„</w:t>
      </w:r>
      <w:r w:rsidR="00054D14" w:rsidRPr="001F0B24">
        <w:rPr>
          <w:i/>
          <w:iCs/>
        </w:rPr>
        <w:t>jakýkoliv jazyk, který se učíme poté, co jsme si osvojili svůj rodný jazyk</w:t>
      </w:r>
      <w:r w:rsidR="00D66E0E" w:rsidRPr="001F0B24">
        <w:rPr>
          <w:i/>
          <w:iCs/>
        </w:rPr>
        <w:t>“</w:t>
      </w:r>
      <w:r w:rsidR="00054D14" w:rsidRPr="001F0B24">
        <w:t xml:space="preserve">. </w:t>
      </w:r>
      <w:r w:rsidR="00F07494" w:rsidRPr="001F0B24">
        <w:t>V</w:t>
      </w:r>
      <w:r w:rsidR="00CB2F84" w:rsidRPr="001F0B24">
        <w:t xml:space="preserve"> </w:t>
      </w:r>
      <w:r w:rsidR="00F07494" w:rsidRPr="001F0B24">
        <w:t xml:space="preserve">jiném pojetí má však </w:t>
      </w:r>
      <w:r w:rsidR="00974A08" w:rsidRPr="001F0B24">
        <w:t xml:space="preserve">termín </w:t>
      </w:r>
      <w:r w:rsidR="00F07494" w:rsidRPr="001F0B24">
        <w:rPr>
          <w:i/>
        </w:rPr>
        <w:t>druhý jazyk</w:t>
      </w:r>
      <w:r w:rsidR="00F07494" w:rsidRPr="001F0B24">
        <w:t xml:space="preserve"> </w:t>
      </w:r>
      <w:r w:rsidR="00345E1C" w:rsidRPr="001F0B24">
        <w:t>jiný význam. N</w:t>
      </w:r>
      <w:r w:rsidR="00F07494" w:rsidRPr="001F0B24">
        <w:t xml:space="preserve">a rozdíl od </w:t>
      </w:r>
      <w:r w:rsidR="00F07494" w:rsidRPr="001F0B24">
        <w:rPr>
          <w:i/>
        </w:rPr>
        <w:t>jazyka cizího</w:t>
      </w:r>
      <w:r w:rsidR="00F07494" w:rsidRPr="001F0B24">
        <w:t xml:space="preserve"> </w:t>
      </w:r>
      <w:r w:rsidR="00345E1C" w:rsidRPr="001F0B24">
        <w:t xml:space="preserve">se jedná o jazyk, který je </w:t>
      </w:r>
      <w:r w:rsidR="00DB5867" w:rsidRPr="001F0B24">
        <w:t xml:space="preserve">přítomný </w:t>
      </w:r>
      <w:r w:rsidR="00345E1C" w:rsidRPr="001F0B24">
        <w:t>v</w:t>
      </w:r>
      <w:r w:rsidR="00CB2F84" w:rsidRPr="001F0B24">
        <w:t xml:space="preserve"> </w:t>
      </w:r>
      <w:r w:rsidR="00345E1C" w:rsidRPr="001F0B24">
        <w:t xml:space="preserve">oblasti, kde žák žije, </w:t>
      </w:r>
      <w:r w:rsidR="00DB5867" w:rsidRPr="001F0B24">
        <w:t xml:space="preserve">a to jako jazyk </w:t>
      </w:r>
      <w:r w:rsidR="00345E1C" w:rsidRPr="001F0B24">
        <w:t>velmi významný a frekventovaný. Nejedná se tedy o žákův jazyk</w:t>
      </w:r>
      <w:r w:rsidR="00F07494" w:rsidRPr="001F0B24">
        <w:t xml:space="preserve"> </w:t>
      </w:r>
      <w:r w:rsidR="00DB5867" w:rsidRPr="001F0B24">
        <w:t xml:space="preserve">mateřský, ale o jazyk, kterým je </w:t>
      </w:r>
      <w:r w:rsidR="00345E1C" w:rsidRPr="001F0B24">
        <w:t>obklopen</w:t>
      </w:r>
      <w:r w:rsidR="00605C83" w:rsidRPr="001F0B24">
        <w:t xml:space="preserve"> a na jeho</w:t>
      </w:r>
      <w:r w:rsidRPr="001F0B24">
        <w:t>ž</w:t>
      </w:r>
      <w:r w:rsidR="00605C83" w:rsidRPr="001F0B24">
        <w:t xml:space="preserve"> znalosti je </w:t>
      </w:r>
      <w:r w:rsidR="00DB5867" w:rsidRPr="001F0B24">
        <w:t xml:space="preserve">zároveň </w:t>
      </w:r>
      <w:r w:rsidR="00605C83" w:rsidRPr="001F0B24">
        <w:t>existenčně závislý</w:t>
      </w:r>
      <w:r w:rsidR="00345E1C" w:rsidRPr="001F0B24">
        <w:t xml:space="preserve"> </w:t>
      </w:r>
      <w:r w:rsidR="00054D14" w:rsidRPr="001F0B24">
        <w:t>(</w:t>
      </w:r>
      <w:r w:rsidR="000C3EBF" w:rsidRPr="001F0B24">
        <w:t>Šebesta a kol.</w:t>
      </w:r>
      <w:r w:rsidR="00953CBD" w:rsidRPr="001F0B24">
        <w:t>,</w:t>
      </w:r>
      <w:r w:rsidR="000C3EBF" w:rsidRPr="001F0B24">
        <w:t xml:space="preserve"> 201</w:t>
      </w:r>
      <w:r w:rsidR="00422AB4" w:rsidRPr="001F0B24">
        <w:t>7</w:t>
      </w:r>
      <w:r w:rsidR="00054D14" w:rsidRPr="001F0B24">
        <w:t>)</w:t>
      </w:r>
      <w:r w:rsidR="00345E1C" w:rsidRPr="001F0B24">
        <w:t>.</w:t>
      </w:r>
      <w:r w:rsidR="00054D14" w:rsidRPr="001F0B24">
        <w:t xml:space="preserve"> U dětí je to </w:t>
      </w:r>
      <w:r w:rsidR="00DB5867" w:rsidRPr="001F0B24">
        <w:t xml:space="preserve">většinou </w:t>
      </w:r>
      <w:r w:rsidR="00054D14" w:rsidRPr="001F0B24">
        <w:t xml:space="preserve">jazyk začlenění do </w:t>
      </w:r>
      <w:r w:rsidR="00605C83" w:rsidRPr="001F0B24">
        <w:t>vzdělávacího systému</w:t>
      </w:r>
      <w:r w:rsidR="00054D14" w:rsidRPr="001F0B24">
        <w:t>, u dospělých jazyk</w:t>
      </w:r>
      <w:r w:rsidR="00605C83" w:rsidRPr="001F0B24">
        <w:t xml:space="preserve"> </w:t>
      </w:r>
      <w:r w:rsidR="00054D14" w:rsidRPr="001F0B24">
        <w:t>umožňuj</w:t>
      </w:r>
      <w:r w:rsidR="00605C83" w:rsidRPr="001F0B24">
        <w:t>ící</w:t>
      </w:r>
      <w:r w:rsidR="00054D14" w:rsidRPr="001F0B24">
        <w:t xml:space="preserve"> </w:t>
      </w:r>
      <w:r w:rsidR="00190EE7" w:rsidRPr="001F0B24">
        <w:t xml:space="preserve">běžné </w:t>
      </w:r>
      <w:r w:rsidR="007C5B38" w:rsidRPr="001F0B24">
        <w:t>zapojení do života</w:t>
      </w:r>
      <w:r w:rsidR="00054D14" w:rsidRPr="001F0B24">
        <w:t xml:space="preserve"> majoritní společnosti. Ve výuce </w:t>
      </w:r>
      <w:r w:rsidR="00605C83" w:rsidRPr="001F0B24">
        <w:t>druhého jazyka a cizíh</w:t>
      </w:r>
      <w:r w:rsidR="00190EE7" w:rsidRPr="001F0B24">
        <w:t>o jazyka lze identifikovat jisté</w:t>
      </w:r>
      <w:r w:rsidR="00605C83" w:rsidRPr="001F0B24">
        <w:t xml:space="preserve"> rozdíly. U výuky druhého jazyka </w:t>
      </w:r>
      <w:r w:rsidR="00054D14" w:rsidRPr="001F0B24">
        <w:t xml:space="preserve">jde </w:t>
      </w:r>
      <w:r w:rsidR="00605C83" w:rsidRPr="001F0B24">
        <w:t xml:space="preserve">například </w:t>
      </w:r>
      <w:r w:rsidR="00054D14" w:rsidRPr="001F0B24">
        <w:t xml:space="preserve">zpočátku především o výuku </w:t>
      </w:r>
      <w:r w:rsidR="00054D14" w:rsidRPr="001F0B24">
        <w:rPr>
          <w:bCs/>
        </w:rPr>
        <w:t xml:space="preserve">kompenzačních strategií </w:t>
      </w:r>
      <w:r w:rsidR="00054D14" w:rsidRPr="001F0B24">
        <w:t xml:space="preserve">a </w:t>
      </w:r>
      <w:r w:rsidR="00054D14" w:rsidRPr="001F0B24">
        <w:rPr>
          <w:bCs/>
        </w:rPr>
        <w:t>základních jazykových funkcí</w:t>
      </w:r>
      <w:r w:rsidR="00054D14" w:rsidRPr="001F0B24">
        <w:t xml:space="preserve"> (pozdravy, poděkování, žádost</w:t>
      </w:r>
      <w:r w:rsidR="00287C00" w:rsidRPr="001F0B24">
        <w:t>i</w:t>
      </w:r>
      <w:r w:rsidR="00054D14" w:rsidRPr="001F0B24">
        <w:t>…). V první fázi převládá výuka mluvení a poslechu nad výukou čtení a psaní a výuka základního lexika nad výukou gramatiky</w:t>
      </w:r>
      <w:r w:rsidR="00CE1D4E" w:rsidRPr="001F0B24">
        <w:t xml:space="preserve"> (Cvejnová, 2016)</w:t>
      </w:r>
      <w:r w:rsidR="00054D14" w:rsidRPr="001F0B24">
        <w:t>.</w:t>
      </w:r>
      <w:r w:rsidR="00605C83" w:rsidRPr="001F0B24">
        <w:t xml:space="preserve"> </w:t>
      </w:r>
      <w:r w:rsidR="00974A08" w:rsidRPr="001F0B24">
        <w:t xml:space="preserve">Příkladem takto pojatého </w:t>
      </w:r>
      <w:r w:rsidR="00605C83" w:rsidRPr="001F0B24">
        <w:t xml:space="preserve">druhého </w:t>
      </w:r>
      <w:r w:rsidR="00974A08" w:rsidRPr="001F0B24">
        <w:t xml:space="preserve">jazyka může být angličtina z </w:t>
      </w:r>
      <w:r w:rsidR="00190EE7" w:rsidRPr="001F0B24">
        <w:t>hlediska imigrantských komunit</w:t>
      </w:r>
      <w:r w:rsidR="00974A08" w:rsidRPr="001F0B24">
        <w:t xml:space="preserve"> v USA nebo katalánština pro španělské mluvčí v</w:t>
      </w:r>
      <w:r w:rsidR="00CB2F84" w:rsidRPr="001F0B24">
        <w:t xml:space="preserve"> </w:t>
      </w:r>
      <w:r w:rsidR="00974A08" w:rsidRPr="001F0B24">
        <w:t>Katalánsku. V</w:t>
      </w:r>
      <w:r w:rsidR="00CB2F84" w:rsidRPr="001F0B24">
        <w:t xml:space="preserve"> </w:t>
      </w:r>
      <w:r w:rsidR="00974A08" w:rsidRPr="001F0B24">
        <w:t>obou případech se jedná o jazyky nezbytné pro fungování v dané společnosti.</w:t>
      </w:r>
      <w:r w:rsidR="00605C83" w:rsidRPr="001F0B24">
        <w:rPr>
          <w:rStyle w:val="Znakapoznpodarou"/>
        </w:rPr>
        <w:footnoteReference w:id="8"/>
      </w:r>
    </w:p>
    <w:p w14:paraId="41D4B7E1" w14:textId="4DDBE020" w:rsidR="00FB7E7A" w:rsidRPr="001F0B24" w:rsidRDefault="00FB7E7A" w:rsidP="000735B8">
      <w:r w:rsidRPr="001F0B24">
        <w:lastRenderedPageBreak/>
        <w:t>Vzhledem k</w:t>
      </w:r>
      <w:r w:rsidR="00CB2F84" w:rsidRPr="001F0B24">
        <w:t xml:space="preserve"> </w:t>
      </w:r>
      <w:r w:rsidRPr="001F0B24">
        <w:t>tomu, že (na)učení se češtiny je pro žáky s</w:t>
      </w:r>
      <w:r w:rsidR="00CB2F84" w:rsidRPr="001F0B24">
        <w:t xml:space="preserve"> </w:t>
      </w:r>
      <w:r w:rsidRPr="001F0B24">
        <w:t>OMJ „otázkou přežití v</w:t>
      </w:r>
      <w:r w:rsidR="00CB2F84" w:rsidRPr="001F0B24">
        <w:t xml:space="preserve"> </w:t>
      </w:r>
      <w:r w:rsidR="006060AF" w:rsidRPr="001F0B24">
        <w:t>českém školním</w:t>
      </w:r>
      <w:r w:rsidRPr="001F0B24">
        <w:t xml:space="preserve"> systému“, budeme v</w:t>
      </w:r>
      <w:r w:rsidR="00CB2F84" w:rsidRPr="001F0B24">
        <w:t xml:space="preserve"> </w:t>
      </w:r>
      <w:r w:rsidRPr="001F0B24">
        <w:t xml:space="preserve">jejich případě pojednávat </w:t>
      </w:r>
      <w:r w:rsidRPr="001F0B24">
        <w:rPr>
          <w:b/>
        </w:rPr>
        <w:t>o češtině jako o druhém jazyku</w:t>
      </w:r>
      <w:r w:rsidRPr="001F0B24">
        <w:t>.</w:t>
      </w:r>
    </w:p>
    <w:p w14:paraId="73C47AE6" w14:textId="4C04BAA2" w:rsidR="00100A6D" w:rsidRPr="001F0B24" w:rsidRDefault="000E6F27" w:rsidP="000735B8">
      <w:r w:rsidRPr="001F0B24">
        <w:t>Podíváme-li se na situaci dospělého člověka</w:t>
      </w:r>
      <w:r w:rsidR="00E211D4" w:rsidRPr="001F0B24">
        <w:t>-</w:t>
      </w:r>
      <w:r w:rsidRPr="001F0B24">
        <w:t>cizince, který začíná žít v</w:t>
      </w:r>
      <w:r w:rsidR="00CB2F84" w:rsidRPr="001F0B24">
        <w:t xml:space="preserve"> </w:t>
      </w:r>
      <w:r w:rsidRPr="001F0B24">
        <w:t xml:space="preserve">nové zemi, čeká ho dlouhý a náročný proces </w:t>
      </w:r>
      <w:r w:rsidR="001B4F6F" w:rsidRPr="001F0B24">
        <w:t>zahrnuj</w:t>
      </w:r>
      <w:r w:rsidRPr="001F0B24">
        <w:t>ící</w:t>
      </w:r>
      <w:r w:rsidR="001B4F6F" w:rsidRPr="001F0B24">
        <w:t xml:space="preserve"> řadu sociálních, ekonomických, obe</w:t>
      </w:r>
      <w:r w:rsidR="00E76EB2" w:rsidRPr="001F0B24">
        <w:t>cně-kulturních a psychologických</w:t>
      </w:r>
      <w:r w:rsidR="001B4F6F" w:rsidRPr="001F0B24">
        <w:t xml:space="preserve"> </w:t>
      </w:r>
      <w:r w:rsidR="00A022AB" w:rsidRPr="001F0B24">
        <w:t>jevů</w:t>
      </w:r>
      <w:r w:rsidR="001B4F6F" w:rsidRPr="001F0B24">
        <w:t xml:space="preserve">. </w:t>
      </w:r>
      <w:r w:rsidR="00477A84" w:rsidRPr="001F0B24">
        <w:t xml:space="preserve">Klíčový </w:t>
      </w:r>
      <w:r w:rsidRPr="001F0B24">
        <w:t>je</w:t>
      </w:r>
      <w:r w:rsidR="00477A84" w:rsidRPr="001F0B24">
        <w:t xml:space="preserve"> proces</w:t>
      </w:r>
      <w:r w:rsidR="001B4F6F" w:rsidRPr="001F0B24">
        <w:t xml:space="preserve"> osvojování majoritního jazyka</w:t>
      </w:r>
      <w:r w:rsidRPr="001F0B24">
        <w:t xml:space="preserve"> směřující k</w:t>
      </w:r>
      <w:r w:rsidR="001B4F6F" w:rsidRPr="001F0B24">
        <w:t xml:space="preserve"> dosažení jazykov</w:t>
      </w:r>
      <w:r w:rsidRPr="001F0B24">
        <w:t>ých</w:t>
      </w:r>
      <w:r w:rsidR="001B4F6F" w:rsidRPr="001F0B24">
        <w:t xml:space="preserve"> kompetenc</w:t>
      </w:r>
      <w:r w:rsidRPr="001F0B24">
        <w:t>í</w:t>
      </w:r>
      <w:r w:rsidR="001B4F6F" w:rsidRPr="001F0B24">
        <w:t xml:space="preserve"> umožňující</w:t>
      </w:r>
      <w:r w:rsidRPr="001F0B24">
        <w:t>ch</w:t>
      </w:r>
      <w:r w:rsidR="001B4F6F" w:rsidRPr="001F0B24">
        <w:t xml:space="preserve"> </w:t>
      </w:r>
      <w:r w:rsidRPr="001F0B24">
        <w:t>mu</w:t>
      </w:r>
      <w:r w:rsidR="001B4F6F" w:rsidRPr="001F0B24">
        <w:t xml:space="preserve"> úspěšnou sociální realizaci v</w:t>
      </w:r>
      <w:r w:rsidR="00CB2F84" w:rsidRPr="001F0B24">
        <w:t xml:space="preserve"> </w:t>
      </w:r>
      <w:r w:rsidR="00100A6D" w:rsidRPr="001F0B24">
        <w:t xml:space="preserve">novém (tzn. </w:t>
      </w:r>
      <w:r w:rsidR="001B4F6F" w:rsidRPr="001F0B24">
        <w:t>cizojazyčném</w:t>
      </w:r>
      <w:r w:rsidR="00100A6D" w:rsidRPr="001F0B24">
        <w:t>)</w:t>
      </w:r>
      <w:r w:rsidR="001B4F6F" w:rsidRPr="001F0B24">
        <w:t xml:space="preserve"> prostředí (Janovec</w:t>
      </w:r>
      <w:r w:rsidR="00D66E0E" w:rsidRPr="001F0B24">
        <w:t xml:space="preserve">, </w:t>
      </w:r>
      <w:r w:rsidR="00E76EB2" w:rsidRPr="001F0B24">
        <w:t>Rangelova</w:t>
      </w:r>
      <w:r w:rsidR="00953CBD" w:rsidRPr="001F0B24">
        <w:t>, 2006</w:t>
      </w:r>
      <w:r w:rsidR="001B4F6F" w:rsidRPr="001F0B24">
        <w:t>)</w:t>
      </w:r>
      <w:r w:rsidRPr="001F0B24">
        <w:t>.</w:t>
      </w:r>
      <w:r w:rsidR="007C5B38" w:rsidRPr="001F0B24">
        <w:t xml:space="preserve"> Výuka j</w:t>
      </w:r>
      <w:r w:rsidR="005E2DF1" w:rsidRPr="001F0B24">
        <w:t>azyka probíhá většinou spontánně</w:t>
      </w:r>
      <w:r w:rsidR="007C5B38" w:rsidRPr="001F0B24">
        <w:t>, tím, jak se cizinec pohybuje v</w:t>
      </w:r>
      <w:r w:rsidR="005E3B00" w:rsidRPr="001F0B24">
        <w:t xml:space="preserve"> </w:t>
      </w:r>
      <w:r w:rsidR="007C5B38" w:rsidRPr="001F0B24">
        <w:t>prostředí</w:t>
      </w:r>
      <w:r w:rsidR="00AC5E0E" w:rsidRPr="001F0B24">
        <w:t xml:space="preserve"> komunikujícím novým jazykem</w:t>
      </w:r>
      <w:r w:rsidR="007C5B38" w:rsidRPr="001F0B24">
        <w:t>, a často zároveň (alespoň po nějakou dobu a v</w:t>
      </w:r>
      <w:r w:rsidR="00CB2F84" w:rsidRPr="001F0B24">
        <w:t xml:space="preserve"> </w:t>
      </w:r>
      <w:r w:rsidR="007C5B38" w:rsidRPr="001F0B24">
        <w:t>nějaké míře intenzity) řízeně v</w:t>
      </w:r>
      <w:r w:rsidR="00CB2F84" w:rsidRPr="001F0B24">
        <w:t xml:space="preserve"> </w:t>
      </w:r>
      <w:r w:rsidR="007C5B38" w:rsidRPr="001F0B24">
        <w:t>jazykových kurzech.</w:t>
      </w:r>
      <w:r w:rsidR="00CB2F84" w:rsidRPr="001F0B24">
        <w:t xml:space="preserve"> </w:t>
      </w:r>
    </w:p>
    <w:p w14:paraId="379328D4" w14:textId="7A2FB910" w:rsidR="001B4F6F" w:rsidRPr="001F0B24" w:rsidRDefault="00953CBD" w:rsidP="000735B8">
      <w:r w:rsidRPr="001F0B24">
        <w:rPr>
          <w:i/>
        </w:rPr>
        <w:t>„</w:t>
      </w:r>
      <w:r w:rsidR="00E76EB2" w:rsidRPr="001F0B24">
        <w:rPr>
          <w:i/>
        </w:rPr>
        <w:t xml:space="preserve">V tomto procesu bývá v relativně krátkém čase dosažena jistá specifická forma bilingvizmu, která se vyznačuje nerovnovážností znalosti češtiny v jejím funkčně-stylovém rozvrstvení: primární postavení má mluvený jazyk, míra osvojení spisovné češtiny je </w:t>
      </w:r>
      <w:r w:rsidR="00E76EB2" w:rsidRPr="001F0B24">
        <w:rPr>
          <w:rFonts w:cstheme="minorHAnsi"/>
          <w:i/>
        </w:rPr>
        <w:t>[často]</w:t>
      </w:r>
      <w:r w:rsidR="00E76EB2" w:rsidRPr="001F0B24">
        <w:rPr>
          <w:i/>
        </w:rPr>
        <w:t xml:space="preserve"> zanedbatelná a valná většina </w:t>
      </w:r>
      <w:r w:rsidR="00E76EB2" w:rsidRPr="001F0B24">
        <w:rPr>
          <w:rFonts w:cstheme="minorHAnsi"/>
          <w:i/>
        </w:rPr>
        <w:t xml:space="preserve">[cizinců] </w:t>
      </w:r>
      <w:r w:rsidR="00E76EB2" w:rsidRPr="001F0B24">
        <w:rPr>
          <w:i/>
        </w:rPr>
        <w:t>vypovídá o jazykových těžkostech při oficiálním styku, zejména v psaných projevech</w:t>
      </w:r>
      <w:r w:rsidRPr="001F0B24">
        <w:rPr>
          <w:i/>
        </w:rPr>
        <w:t>“</w:t>
      </w:r>
      <w:r w:rsidR="00CE1D4E" w:rsidRPr="001F0B24">
        <w:t xml:space="preserve"> (Janovec</w:t>
      </w:r>
      <w:r w:rsidR="00D66E0E" w:rsidRPr="001F0B24">
        <w:t xml:space="preserve">, </w:t>
      </w:r>
      <w:r w:rsidR="00E76EB2" w:rsidRPr="001F0B24">
        <w:t>Rangelova</w:t>
      </w:r>
      <w:r w:rsidRPr="001F0B24">
        <w:t>, 2006</w:t>
      </w:r>
      <w:r w:rsidR="00E76EB2" w:rsidRPr="001F0B24">
        <w:t>, nestránkováno</w:t>
      </w:r>
      <w:r w:rsidR="00CE1D4E" w:rsidRPr="001F0B24">
        <w:t>).</w:t>
      </w:r>
      <w:r w:rsidR="00A022AB" w:rsidRPr="001F0B24">
        <w:t xml:space="preserve"> To </w:t>
      </w:r>
      <w:r w:rsidR="00100A6D" w:rsidRPr="001F0B24">
        <w:t xml:space="preserve">je ve shodě </w:t>
      </w:r>
      <w:r w:rsidR="007C5B38" w:rsidRPr="001F0B24">
        <w:t xml:space="preserve">s </w:t>
      </w:r>
      <w:r w:rsidR="00100A6D" w:rsidRPr="001F0B24">
        <w:t>teorií</w:t>
      </w:r>
      <w:r w:rsidR="00A022AB" w:rsidRPr="001F0B24">
        <w:t xml:space="preserve">, podle které </w:t>
      </w:r>
      <w:r w:rsidR="00262592" w:rsidRPr="001F0B24">
        <w:t>proces učení se cizímu/druhému jazyku probíhá ve dvou fázích</w:t>
      </w:r>
      <w:r w:rsidR="00287C00" w:rsidRPr="001F0B24">
        <w:t>; d</w:t>
      </w:r>
      <w:r w:rsidR="00262592" w:rsidRPr="001F0B24">
        <w:t xml:space="preserve">osažení </w:t>
      </w:r>
      <w:r w:rsidR="00A022AB" w:rsidRPr="001F0B24">
        <w:t xml:space="preserve">stavu, kdy jsme </w:t>
      </w:r>
      <w:r w:rsidR="00190EE7" w:rsidRPr="001F0B24">
        <w:t xml:space="preserve">– po šesti až dvaceti čtyřech měsících – </w:t>
      </w:r>
      <w:r w:rsidR="00A022AB" w:rsidRPr="001F0B24">
        <w:t>schopni komunikovat v</w:t>
      </w:r>
      <w:r w:rsidR="00CB2F84" w:rsidRPr="001F0B24">
        <w:t xml:space="preserve"> </w:t>
      </w:r>
      <w:r w:rsidR="00A022AB" w:rsidRPr="001F0B24">
        <w:t xml:space="preserve">běžných každodenních situacích, odpovídá ukončení </w:t>
      </w:r>
      <w:r w:rsidR="00262592" w:rsidRPr="001F0B24">
        <w:t>první fáze</w:t>
      </w:r>
      <w:r w:rsidR="00A022AB" w:rsidRPr="001F0B24">
        <w:t>.</w:t>
      </w:r>
      <w:r w:rsidR="00100A6D" w:rsidRPr="001F0B24">
        <w:t xml:space="preserve"> </w:t>
      </w:r>
      <w:r w:rsidR="00262592" w:rsidRPr="001F0B24">
        <w:t xml:space="preserve">Poté </w:t>
      </w:r>
      <w:r w:rsidR="00100A6D" w:rsidRPr="001F0B24">
        <w:t>následuje m</w:t>
      </w:r>
      <w:r w:rsidR="00577914" w:rsidRPr="001F0B24">
        <w:t>nohem delší</w:t>
      </w:r>
      <w:r w:rsidR="00287C00" w:rsidRPr="001F0B24">
        <w:t>,</w:t>
      </w:r>
      <w:r w:rsidR="00577914" w:rsidRPr="001F0B24">
        <w:t xml:space="preserve"> </w:t>
      </w:r>
      <w:r w:rsidR="00FB7E7A" w:rsidRPr="001F0B24">
        <w:t xml:space="preserve">několikaleté </w:t>
      </w:r>
      <w:r w:rsidR="00577914" w:rsidRPr="001F0B24">
        <w:t>období</w:t>
      </w:r>
      <w:r w:rsidR="00100A6D" w:rsidRPr="001F0B24">
        <w:t>, ve kterém žák nabývá „akademické kompetence“</w:t>
      </w:r>
      <w:r w:rsidR="00262592" w:rsidRPr="001F0B24">
        <w:t>, jako je užívání odborných výrazů, kritické čtení</w:t>
      </w:r>
      <w:r w:rsidR="00100A6D" w:rsidRPr="001F0B24">
        <w:t>,</w:t>
      </w:r>
      <w:r w:rsidR="00262592" w:rsidRPr="001F0B24">
        <w:t xml:space="preserve"> vyjadřovaní</w:t>
      </w:r>
      <w:r w:rsidR="00100A6D" w:rsidRPr="001F0B24">
        <w:t xml:space="preserve"> se v</w:t>
      </w:r>
      <w:r w:rsidR="00CB2F84" w:rsidRPr="001F0B24">
        <w:t xml:space="preserve"> </w:t>
      </w:r>
      <w:r w:rsidR="00100A6D" w:rsidRPr="001F0B24">
        <w:t>souvislostech apod. (Cummins 1984, 2000, dle Radostný, Titěrová, 2011).</w:t>
      </w:r>
      <w:r w:rsidR="00431275" w:rsidRPr="001F0B24">
        <w:rPr>
          <w:rStyle w:val="Znakapoznpodarou"/>
        </w:rPr>
        <w:footnoteReference w:id="9"/>
      </w:r>
    </w:p>
    <w:p w14:paraId="7496ACD3" w14:textId="638E7249" w:rsidR="00C05D07" w:rsidRPr="001F0B24" w:rsidRDefault="00FB7E7A" w:rsidP="000735B8">
      <w:pPr>
        <w:rPr>
          <w:i/>
        </w:rPr>
      </w:pPr>
      <w:r w:rsidRPr="001F0B24">
        <w:rPr>
          <w:b/>
        </w:rPr>
        <w:t>Situace žáků s</w:t>
      </w:r>
      <w:r w:rsidR="00CB2F84" w:rsidRPr="001F0B24">
        <w:rPr>
          <w:b/>
        </w:rPr>
        <w:t xml:space="preserve"> </w:t>
      </w:r>
      <w:r w:rsidRPr="001F0B24">
        <w:rPr>
          <w:b/>
        </w:rPr>
        <w:t>OMJ v</w:t>
      </w:r>
      <w:r w:rsidR="00CB2F84" w:rsidRPr="001F0B24">
        <w:rPr>
          <w:b/>
        </w:rPr>
        <w:t xml:space="preserve"> </w:t>
      </w:r>
      <w:r w:rsidRPr="001F0B24">
        <w:rPr>
          <w:b/>
        </w:rPr>
        <w:t>české škole je velmi specifická.</w:t>
      </w:r>
      <w:r w:rsidRPr="001F0B24">
        <w:t xml:space="preserve"> </w:t>
      </w:r>
      <w:r w:rsidR="00AD025B" w:rsidRPr="001F0B24">
        <w:t>Stručně nast</w:t>
      </w:r>
      <w:r w:rsidR="00AC5E0E" w:rsidRPr="001F0B24">
        <w:t>íníme jen pár vybraných skutečností</w:t>
      </w:r>
      <w:r w:rsidR="00AD025B" w:rsidRPr="001F0B24">
        <w:t>. Veškerá výuka (nebo téměř veškerá výuka) probíhá v</w:t>
      </w:r>
      <w:r w:rsidR="00CB2F84" w:rsidRPr="001F0B24">
        <w:t xml:space="preserve"> </w:t>
      </w:r>
      <w:r w:rsidR="00AD025B" w:rsidRPr="001F0B24">
        <w:t>češtině.</w:t>
      </w:r>
      <w:r w:rsidR="00AD025B" w:rsidRPr="001F0B24">
        <w:rPr>
          <w:i/>
        </w:rPr>
        <w:t xml:space="preserve"> „Učivo vyšších ročníků čím dál více vyžaduje pochopení abstraktních myšlenek, pojmů, systémů a souvislostí, které významně závisí na předchozích znalostech, jazykových dovednostech, gramotnosti a schopnosti vyjádřit srozumitelně vlastní myšlenky“</w:t>
      </w:r>
      <w:r w:rsidR="00AD025B" w:rsidRPr="001F0B24">
        <w:t xml:space="preserve"> (Radostný, Titěrová, 2011, s. 17),</w:t>
      </w:r>
      <w:r w:rsidR="00CB2F84" w:rsidRPr="001F0B24">
        <w:t xml:space="preserve"> </w:t>
      </w:r>
      <w:r w:rsidR="00AD025B" w:rsidRPr="001F0B24">
        <w:t xml:space="preserve">a tak </w:t>
      </w:r>
      <w:r w:rsidR="00262592" w:rsidRPr="001F0B24">
        <w:t xml:space="preserve">školní ne/úspěšnost </w:t>
      </w:r>
      <w:r w:rsidR="005E2DF1" w:rsidRPr="001F0B24">
        <w:t>žáků s</w:t>
      </w:r>
      <w:r w:rsidR="00CB2F84" w:rsidRPr="001F0B24">
        <w:t xml:space="preserve"> </w:t>
      </w:r>
      <w:r w:rsidR="005E2DF1" w:rsidRPr="001F0B24">
        <w:t>OMJ do značné míry</w:t>
      </w:r>
      <w:r w:rsidR="00AD025B" w:rsidRPr="001F0B24">
        <w:t xml:space="preserve"> závisí na tom, jak rychle a v</w:t>
      </w:r>
      <w:r w:rsidR="00CB2F84" w:rsidRPr="001F0B24">
        <w:t xml:space="preserve"> </w:t>
      </w:r>
      <w:r w:rsidR="00AD025B" w:rsidRPr="001F0B24">
        <w:t xml:space="preserve">jaké </w:t>
      </w:r>
      <w:r w:rsidR="00C05D07" w:rsidRPr="001F0B24">
        <w:t>kvalitě dosáhnou</w:t>
      </w:r>
      <w:r w:rsidR="00AD025B" w:rsidRPr="001F0B24">
        <w:t xml:space="preserve"> výše vzpomenuté pokročilé úrovně </w:t>
      </w:r>
      <w:r w:rsidR="00262592" w:rsidRPr="001F0B24">
        <w:t>„</w:t>
      </w:r>
      <w:r w:rsidR="00262592" w:rsidRPr="001F0B24">
        <w:rPr>
          <w:i/>
        </w:rPr>
        <w:t>používání jazyka na akademické úrovni“</w:t>
      </w:r>
      <w:r w:rsidR="00AD025B" w:rsidRPr="001F0B24">
        <w:t xml:space="preserve"> (Radostný, Titěrová, 2011, s. 17)</w:t>
      </w:r>
      <w:r w:rsidR="00C05D07" w:rsidRPr="001F0B24">
        <w:rPr>
          <w:i/>
        </w:rPr>
        <w:t>.</w:t>
      </w:r>
    </w:p>
    <w:p w14:paraId="068179EB" w14:textId="5776C5EE" w:rsidR="001E1D2E" w:rsidRPr="001F0B24" w:rsidRDefault="00AD025B" w:rsidP="000735B8">
      <w:r w:rsidRPr="001F0B24">
        <w:t xml:space="preserve">Vedle toho </w:t>
      </w:r>
      <w:r w:rsidR="001B4F6F" w:rsidRPr="001F0B24">
        <w:t>j</w:t>
      </w:r>
      <w:r w:rsidR="00C05D07" w:rsidRPr="001F0B24">
        <w:t>sou</w:t>
      </w:r>
      <w:r w:rsidR="001B4F6F" w:rsidRPr="001F0B24">
        <w:t xml:space="preserve"> žá</w:t>
      </w:r>
      <w:r w:rsidR="00C05D07" w:rsidRPr="001F0B24">
        <w:t>ci</w:t>
      </w:r>
      <w:r w:rsidR="001B4F6F" w:rsidRPr="001F0B24">
        <w:t xml:space="preserve"> </w:t>
      </w:r>
      <w:r w:rsidR="005E2DF1" w:rsidRPr="001F0B24">
        <w:t>s</w:t>
      </w:r>
      <w:r w:rsidR="00CB2F84" w:rsidRPr="001F0B24">
        <w:t xml:space="preserve"> </w:t>
      </w:r>
      <w:r w:rsidR="005E2DF1" w:rsidRPr="001F0B24">
        <w:t xml:space="preserve">OMJ </w:t>
      </w:r>
      <w:r w:rsidR="001B4F6F" w:rsidRPr="001F0B24">
        <w:t>vystaven</w:t>
      </w:r>
      <w:r w:rsidR="00C05D07" w:rsidRPr="001F0B24">
        <w:t>i</w:t>
      </w:r>
      <w:r w:rsidR="001B4F6F" w:rsidRPr="001F0B24">
        <w:t xml:space="preserve"> potřebě </w:t>
      </w:r>
      <w:r w:rsidR="00477A84" w:rsidRPr="001F0B24">
        <w:t>na</w:t>
      </w:r>
      <w:r w:rsidR="001B4F6F" w:rsidRPr="001F0B24">
        <w:t>učit</w:t>
      </w:r>
      <w:r w:rsidR="00477A84" w:rsidRPr="001F0B24">
        <w:t xml:space="preserve"> se</w:t>
      </w:r>
      <w:r w:rsidR="001B4F6F" w:rsidRPr="001F0B24">
        <w:t xml:space="preserve"> už na velmi nízké úrovni pokročilosti </w:t>
      </w:r>
      <w:r w:rsidR="00E76EB2" w:rsidRPr="001F0B24">
        <w:t xml:space="preserve">češtiny </w:t>
      </w:r>
      <w:r w:rsidR="001B4F6F" w:rsidRPr="001F0B24">
        <w:t>specifickou slovní zásobu, která je určující pro školní prostředí</w:t>
      </w:r>
      <w:r w:rsidR="00C05D07" w:rsidRPr="001F0B24">
        <w:t xml:space="preserve">: jde o lexikum typu </w:t>
      </w:r>
      <w:r w:rsidR="001E1D2E" w:rsidRPr="001F0B24">
        <w:rPr>
          <w:i/>
        </w:rPr>
        <w:t xml:space="preserve">rozvrh hodin, </w:t>
      </w:r>
      <w:r w:rsidR="00C05D07" w:rsidRPr="001F0B24">
        <w:rPr>
          <w:i/>
        </w:rPr>
        <w:t>pedagogická porada</w:t>
      </w:r>
      <w:r w:rsidR="00C05D07" w:rsidRPr="001F0B24">
        <w:t xml:space="preserve">, </w:t>
      </w:r>
      <w:r w:rsidR="00C05D07" w:rsidRPr="001F0B24">
        <w:rPr>
          <w:i/>
        </w:rPr>
        <w:t>klasifikace</w:t>
      </w:r>
      <w:r w:rsidR="00C05D07" w:rsidRPr="001F0B24">
        <w:t xml:space="preserve">, </w:t>
      </w:r>
      <w:r w:rsidR="00C05D07" w:rsidRPr="001F0B24">
        <w:rPr>
          <w:i/>
        </w:rPr>
        <w:t>kružítko</w:t>
      </w:r>
      <w:r w:rsidR="00C05D07" w:rsidRPr="001F0B24">
        <w:t xml:space="preserve">, </w:t>
      </w:r>
      <w:r w:rsidR="00C05D07" w:rsidRPr="001F0B24">
        <w:rPr>
          <w:i/>
        </w:rPr>
        <w:t>chemický vzorec</w:t>
      </w:r>
      <w:r w:rsidR="001E1D2E" w:rsidRPr="001F0B24">
        <w:rPr>
          <w:i/>
        </w:rPr>
        <w:t>, pozemky, třídnická hodina</w:t>
      </w:r>
      <w:r w:rsidR="00C05D07" w:rsidRPr="001F0B24">
        <w:t xml:space="preserve"> apod.</w:t>
      </w:r>
      <w:r w:rsidR="001B4F6F" w:rsidRPr="001F0B24">
        <w:t xml:space="preserve"> </w:t>
      </w:r>
      <w:r w:rsidR="00C05D07" w:rsidRPr="001F0B24">
        <w:t xml:space="preserve">Tato slovní zásoba </w:t>
      </w:r>
      <w:r w:rsidR="001B4F6F" w:rsidRPr="001F0B24">
        <w:t>není obsažena v</w:t>
      </w:r>
      <w:r w:rsidR="002A2530" w:rsidRPr="001F0B24">
        <w:t xml:space="preserve"> </w:t>
      </w:r>
      <w:r w:rsidR="001B4F6F" w:rsidRPr="001F0B24">
        <w:t xml:space="preserve">běžných (resp. univerzálních) </w:t>
      </w:r>
      <w:r w:rsidR="00F4167F" w:rsidRPr="001F0B24">
        <w:t xml:space="preserve">začátečnických </w:t>
      </w:r>
      <w:r w:rsidR="001B4F6F" w:rsidRPr="001F0B24">
        <w:lastRenderedPageBreak/>
        <w:t>učebnicích češtiny pro cizince</w:t>
      </w:r>
      <w:r w:rsidR="00C05D07" w:rsidRPr="001F0B24">
        <w:t>, jejichž modelovým adresátem je</w:t>
      </w:r>
      <w:r w:rsidR="00CB2F84" w:rsidRPr="001F0B24">
        <w:t xml:space="preserve"> </w:t>
      </w:r>
      <w:r w:rsidR="00C05D07" w:rsidRPr="001F0B24">
        <w:t>dospělý profesně ukotvený uchazeč o získání trvalého pobytu v</w:t>
      </w:r>
      <w:r w:rsidR="00CB2F84" w:rsidRPr="001F0B24">
        <w:t xml:space="preserve"> </w:t>
      </w:r>
      <w:r w:rsidR="00C05D07" w:rsidRPr="001F0B24">
        <w:t>České republice.</w:t>
      </w:r>
      <w:r w:rsidR="001B4F6F" w:rsidRPr="001F0B24">
        <w:rPr>
          <w:rStyle w:val="Znakapoznpodarou"/>
          <w:rFonts w:cstheme="minorHAnsi"/>
          <w:szCs w:val="24"/>
        </w:rPr>
        <w:footnoteReference w:id="10"/>
      </w:r>
    </w:p>
    <w:p w14:paraId="382241C9" w14:textId="3AEA1739" w:rsidR="00C60465" w:rsidRPr="001F0B24" w:rsidRDefault="001E1D2E" w:rsidP="000735B8">
      <w:r w:rsidRPr="001F0B24">
        <w:t>Složitým situacím je žák vystaven v</w:t>
      </w:r>
      <w:r w:rsidR="00CB2F84" w:rsidRPr="001F0B24">
        <w:t xml:space="preserve"> </w:t>
      </w:r>
      <w:r w:rsidRPr="001F0B24">
        <w:t>otázce stratifikace češtiny.</w:t>
      </w:r>
      <w:r w:rsidR="00C60465" w:rsidRPr="001F0B24">
        <w:t xml:space="preserve"> </w:t>
      </w:r>
      <w:r w:rsidR="00006C99" w:rsidRPr="001F0B24">
        <w:t>Mezi odbornou veřejností nepanuje shoda v</w:t>
      </w:r>
      <w:r w:rsidR="002A2530" w:rsidRPr="001F0B24">
        <w:t xml:space="preserve"> </w:t>
      </w:r>
      <w:r w:rsidR="00006C99" w:rsidRPr="001F0B24">
        <w:t>tom, v</w:t>
      </w:r>
      <w:r w:rsidR="002A2530" w:rsidRPr="001F0B24">
        <w:t xml:space="preserve"> </w:t>
      </w:r>
      <w:r w:rsidR="00006C99" w:rsidRPr="001F0B24">
        <w:t xml:space="preserve">jaké fázi výuky </w:t>
      </w:r>
      <w:r w:rsidR="00C60465" w:rsidRPr="001F0B24">
        <w:t>učit obecnou češtinu</w:t>
      </w:r>
      <w:r w:rsidR="00006C99" w:rsidRPr="001F0B24">
        <w:t>, dokonce ani v</w:t>
      </w:r>
      <w:r w:rsidR="002A2530" w:rsidRPr="001F0B24">
        <w:t xml:space="preserve"> </w:t>
      </w:r>
      <w:r w:rsidR="00006C99" w:rsidRPr="001F0B24">
        <w:t>tom, zda ji řízeně vůbec vyučovat</w:t>
      </w:r>
      <w:r w:rsidR="00C60465" w:rsidRPr="001F0B24">
        <w:t xml:space="preserve">. </w:t>
      </w:r>
      <w:r w:rsidR="006E2243" w:rsidRPr="001F0B24">
        <w:t>„</w:t>
      </w:r>
      <w:r w:rsidR="00C60465" w:rsidRPr="001F0B24">
        <w:rPr>
          <w:i/>
          <w:iCs/>
        </w:rPr>
        <w:t>Rozhodnutí, zda uvádět do výuky nespisovnou češtinu, je na straně vyučujícího velmi silně ovlivňováno nejen jeho profesní kompetencí, ale i jeho vlastním povědomím o tzv. komunikační adekvátnosti, tj. o příznakovosti, či bezpříznakovosti určitých jazykových prostředků v</w:t>
      </w:r>
      <w:r w:rsidR="002A2530" w:rsidRPr="001F0B24">
        <w:rPr>
          <w:i/>
          <w:iCs/>
        </w:rPr>
        <w:t xml:space="preserve"> </w:t>
      </w:r>
      <w:r w:rsidR="00C60465" w:rsidRPr="001F0B24">
        <w:rPr>
          <w:i/>
          <w:iCs/>
        </w:rPr>
        <w:t>určitých komunikačních situacích</w:t>
      </w:r>
      <w:r w:rsidR="006E2243" w:rsidRPr="001F0B24">
        <w:rPr>
          <w:i/>
          <w:iCs/>
        </w:rPr>
        <w:t>“</w:t>
      </w:r>
      <w:r w:rsidR="00C60465" w:rsidRPr="001F0B24">
        <w:t xml:space="preserve"> (</w:t>
      </w:r>
      <w:r w:rsidR="009C0E57" w:rsidRPr="001F0B24">
        <w:t>Hádková, 2011, s. 34</w:t>
      </w:r>
      <w:r w:rsidR="00C60465" w:rsidRPr="001F0B24">
        <w:t>). Svou roli hraje také teritoriální ukotvenost</w:t>
      </w:r>
      <w:r w:rsidR="00AC5E0E" w:rsidRPr="001F0B24">
        <w:t xml:space="preserve"> vyučujícího</w:t>
      </w:r>
      <w:r w:rsidRPr="001F0B24">
        <w:t xml:space="preserve"> i školy, kde působí</w:t>
      </w:r>
      <w:r w:rsidR="00C60465" w:rsidRPr="001F0B24">
        <w:t xml:space="preserve">. </w:t>
      </w:r>
      <w:r w:rsidR="00303E13" w:rsidRPr="001F0B24">
        <w:t>S</w:t>
      </w:r>
      <w:r w:rsidR="00C60465" w:rsidRPr="001F0B24">
        <w:t>ituace cizince, který navštěvuje jazykový kurz češtiny jako cizího jazyka (např. v</w:t>
      </w:r>
      <w:r w:rsidR="002A2530" w:rsidRPr="001F0B24">
        <w:t xml:space="preserve"> </w:t>
      </w:r>
      <w:r w:rsidR="00C60465" w:rsidRPr="001F0B24">
        <w:t>jazykové škole) a žáka s</w:t>
      </w:r>
      <w:r w:rsidR="002A2530" w:rsidRPr="001F0B24">
        <w:t xml:space="preserve"> </w:t>
      </w:r>
      <w:r w:rsidR="00C60465" w:rsidRPr="001F0B24">
        <w:t xml:space="preserve">OMJ, který </w:t>
      </w:r>
      <w:r w:rsidR="00D356CA" w:rsidRPr="001F0B24">
        <w:t>se češtinu učí ve škole jako druhý jazyk</w:t>
      </w:r>
      <w:r w:rsidRPr="001F0B24">
        <w:t xml:space="preserve">, je </w:t>
      </w:r>
      <w:r w:rsidR="00303E13" w:rsidRPr="001F0B24">
        <w:t>zcela odlišná</w:t>
      </w:r>
      <w:r w:rsidR="00D356CA" w:rsidRPr="001F0B24">
        <w:t>. V</w:t>
      </w:r>
      <w:r w:rsidR="002A2530" w:rsidRPr="001F0B24">
        <w:t xml:space="preserve"> </w:t>
      </w:r>
      <w:r w:rsidR="00D356CA" w:rsidRPr="001F0B24">
        <w:t xml:space="preserve">prvním případě lze uvažovat o tom, že </w:t>
      </w:r>
      <w:r w:rsidRPr="001F0B24">
        <w:t>učitel/</w:t>
      </w:r>
      <w:r w:rsidR="00D356CA" w:rsidRPr="001F0B24">
        <w:t xml:space="preserve">lektor kurzu může ovlivnit, kdy a jakým způsobem se daný cizinec začne </w:t>
      </w:r>
      <w:r w:rsidR="005F672B" w:rsidRPr="001F0B24">
        <w:t xml:space="preserve">seznamovat </w:t>
      </w:r>
      <w:r w:rsidR="00D356CA" w:rsidRPr="001F0B24">
        <w:t>s</w:t>
      </w:r>
      <w:r w:rsidR="002A2530" w:rsidRPr="001F0B24">
        <w:t xml:space="preserve"> </w:t>
      </w:r>
      <w:r w:rsidR="00D356CA" w:rsidRPr="001F0B24">
        <w:t>obecnou češtinou. V</w:t>
      </w:r>
      <w:r w:rsidR="002A2530" w:rsidRPr="001F0B24">
        <w:t xml:space="preserve"> </w:t>
      </w:r>
      <w:r w:rsidR="00D356CA" w:rsidRPr="001F0B24">
        <w:t xml:space="preserve">prostředí </w:t>
      </w:r>
      <w:r w:rsidR="00AC5E0E" w:rsidRPr="001F0B24">
        <w:t xml:space="preserve">běžné české </w:t>
      </w:r>
      <w:r w:rsidR="00D356CA" w:rsidRPr="001F0B24">
        <w:t xml:space="preserve">školy toto možné samozřejmě není, </w:t>
      </w:r>
      <w:r w:rsidR="00006C99" w:rsidRPr="001F0B24">
        <w:t>žák s</w:t>
      </w:r>
      <w:r w:rsidR="002A2530" w:rsidRPr="001F0B24">
        <w:t xml:space="preserve"> </w:t>
      </w:r>
      <w:r w:rsidR="00006C99" w:rsidRPr="001F0B24">
        <w:t>OMJ se velice záhy seznamuje se všemi vrstvami jazyka a je vystaven mnoha různým komunikačním situacím.</w:t>
      </w:r>
      <w:r w:rsidRPr="001F0B24">
        <w:t xml:space="preserve"> A nejen to: Obecná čeština (či regionálně příslušné nářečí) a někdy také žákovský/školní slang jsou pro žáka s</w:t>
      </w:r>
      <w:r w:rsidR="00CB2F84" w:rsidRPr="001F0B24">
        <w:t xml:space="preserve"> </w:t>
      </w:r>
      <w:r w:rsidRPr="001F0B24">
        <w:t>OMJ „první č</w:t>
      </w:r>
      <w:r w:rsidR="005E2DF1" w:rsidRPr="001F0B24">
        <w:t>eštinou“, se kterou se setkává</w:t>
      </w:r>
      <w:r w:rsidRPr="001F0B24">
        <w:t>, češtinou, na jejímž co nejrychlejším zvládnutí a nejúčin</w:t>
      </w:r>
      <w:r w:rsidR="00B71345" w:rsidRPr="001F0B24">
        <w:t>n</w:t>
      </w:r>
      <w:r w:rsidR="005E2DF1" w:rsidRPr="001F0B24">
        <w:t>ějším užívání „závisí jeho</w:t>
      </w:r>
      <w:r w:rsidRPr="001F0B24">
        <w:t xml:space="preserve"> život“.</w:t>
      </w:r>
    </w:p>
    <w:p w14:paraId="7E29BE22" w14:textId="5FA31C3F" w:rsidR="00B71345" w:rsidRPr="001F0B24" w:rsidRDefault="00AC5E0E" w:rsidP="00CE1530">
      <w:pPr>
        <w:spacing w:after="0"/>
      </w:pPr>
      <w:r w:rsidRPr="001F0B24">
        <w:t xml:space="preserve">Co je ale nejdůležitější: </w:t>
      </w:r>
      <w:r w:rsidR="00B71345" w:rsidRPr="001F0B24">
        <w:t>Naučit se co</w:t>
      </w:r>
      <w:r w:rsidR="00E96B6E" w:rsidRPr="001F0B24">
        <w:t xml:space="preserve"> nejrychleji a co nejlépe česky</w:t>
      </w:r>
      <w:r w:rsidR="00B71345" w:rsidRPr="001F0B24">
        <w:t xml:space="preserve"> </w:t>
      </w:r>
      <w:r w:rsidR="006E6635" w:rsidRPr="001F0B24">
        <w:t>není</w:t>
      </w:r>
      <w:r w:rsidR="00B71345" w:rsidRPr="001F0B24">
        <w:t xml:space="preserve"> </w:t>
      </w:r>
      <w:r w:rsidR="00E96B6E" w:rsidRPr="001F0B24">
        <w:t>pro žáky s</w:t>
      </w:r>
      <w:r w:rsidR="00CB2F84" w:rsidRPr="001F0B24">
        <w:t xml:space="preserve"> </w:t>
      </w:r>
      <w:r w:rsidR="00E96B6E" w:rsidRPr="001F0B24">
        <w:t>OMJ izolovaný</w:t>
      </w:r>
      <w:r w:rsidR="00F47E7A" w:rsidRPr="001F0B24">
        <w:t xml:space="preserve"> a samoúčelný </w:t>
      </w:r>
      <w:r w:rsidR="002E649F" w:rsidRPr="001F0B24">
        <w:t>úkol</w:t>
      </w:r>
      <w:r w:rsidR="00F47E7A" w:rsidRPr="001F0B24">
        <w:t xml:space="preserve">. </w:t>
      </w:r>
      <w:r w:rsidR="00CE1530" w:rsidRPr="001F0B24">
        <w:rPr>
          <w:color w:val="000000" w:themeColor="text1"/>
        </w:rPr>
        <w:t xml:space="preserve">Co nejvyšší kompetence v češtině jim </w:t>
      </w:r>
      <w:r w:rsidR="00CE1530" w:rsidRPr="001F0B24">
        <w:t>mohou být silným pomocníkem a oporou v situacích, kdy se – zejména n</w:t>
      </w:r>
      <w:r w:rsidR="00F47E7A" w:rsidRPr="001F0B24">
        <w:t>a zač</w:t>
      </w:r>
      <w:r w:rsidR="00CE1530" w:rsidRPr="001F0B24">
        <w:t xml:space="preserve">átku docházky do české školy – </w:t>
      </w:r>
      <w:r w:rsidR="00F47E7A" w:rsidRPr="001F0B24">
        <w:t xml:space="preserve">musí </w:t>
      </w:r>
      <w:r w:rsidR="00F47E7A" w:rsidRPr="001F0B24">
        <w:rPr>
          <w:b/>
        </w:rPr>
        <w:t>popasovat s</w:t>
      </w:r>
      <w:r w:rsidR="00CB2F84" w:rsidRPr="001F0B24">
        <w:rPr>
          <w:b/>
        </w:rPr>
        <w:t xml:space="preserve"> </w:t>
      </w:r>
      <w:r w:rsidR="00F47E7A" w:rsidRPr="001F0B24">
        <w:rPr>
          <w:b/>
        </w:rPr>
        <w:t xml:space="preserve">mnoha </w:t>
      </w:r>
      <w:r w:rsidR="00747E39" w:rsidRPr="001F0B24">
        <w:rPr>
          <w:b/>
        </w:rPr>
        <w:t>těžkostmi</w:t>
      </w:r>
      <w:r w:rsidR="00747E39" w:rsidRPr="001F0B24">
        <w:t xml:space="preserve"> </w:t>
      </w:r>
      <w:r w:rsidR="007A3552" w:rsidRPr="001F0B24">
        <w:t xml:space="preserve">(srov. Kubíčková, nedatováno, Radostný, Titěrová, 2011, </w:t>
      </w:r>
      <w:r w:rsidR="00EA7FA3" w:rsidRPr="001F0B24">
        <w:rPr>
          <w:color w:val="000000" w:themeColor="text1"/>
        </w:rPr>
        <w:t>Linhartová, Loudová Stralczynská, nedatováno</w:t>
      </w:r>
      <w:r w:rsidR="007A3552" w:rsidRPr="001F0B24">
        <w:rPr>
          <w:color w:val="000000" w:themeColor="text1"/>
        </w:rPr>
        <w:t>)</w:t>
      </w:r>
      <w:r w:rsidR="00B71345" w:rsidRPr="001F0B24">
        <w:t>:</w:t>
      </w:r>
    </w:p>
    <w:p w14:paraId="2ADE63B2" w14:textId="427729DA" w:rsidR="00CE1530" w:rsidRPr="001F0B24" w:rsidRDefault="002E649F" w:rsidP="006B0BD7">
      <w:pPr>
        <w:pStyle w:val="Odstavecseseznamem"/>
        <w:numPr>
          <w:ilvl w:val="0"/>
          <w:numId w:val="22"/>
        </w:numPr>
        <w:rPr>
          <w:i/>
        </w:rPr>
      </w:pPr>
      <w:r w:rsidRPr="001F0B24">
        <w:rPr>
          <w:b/>
        </w:rPr>
        <w:t>Vyrovnat se s</w:t>
      </w:r>
      <w:r w:rsidR="00CB2F84" w:rsidRPr="001F0B24">
        <w:rPr>
          <w:b/>
        </w:rPr>
        <w:t xml:space="preserve"> </w:t>
      </w:r>
      <w:r w:rsidRPr="001F0B24">
        <w:rPr>
          <w:b/>
        </w:rPr>
        <w:t>tím, že musí žít v</w:t>
      </w:r>
      <w:r w:rsidR="00CB2F84" w:rsidRPr="001F0B24">
        <w:rPr>
          <w:b/>
        </w:rPr>
        <w:t xml:space="preserve"> </w:t>
      </w:r>
      <w:r w:rsidRPr="001F0B24">
        <w:rPr>
          <w:b/>
        </w:rPr>
        <w:t>nové zemi,</w:t>
      </w:r>
      <w:r w:rsidRPr="001F0B24">
        <w:t xml:space="preserve"> odtrženi od (širší) rodiny, přátel, dův</w:t>
      </w:r>
      <w:r w:rsidR="00CE1530" w:rsidRPr="001F0B24">
        <w:t>ěrně známého prostředí, myšlení a</w:t>
      </w:r>
      <w:r w:rsidRPr="001F0B24">
        <w:t xml:space="preserve"> chování</w:t>
      </w:r>
      <w:r w:rsidR="005E2DF1" w:rsidRPr="001F0B24">
        <w:t>. T</w:t>
      </w:r>
      <w:r w:rsidR="007A3552" w:rsidRPr="001F0B24">
        <w:t>o vše se někdy odehrává s</w:t>
      </w:r>
      <w:r w:rsidR="00CB2F84" w:rsidRPr="001F0B24">
        <w:t xml:space="preserve"> </w:t>
      </w:r>
      <w:r w:rsidR="007A3552" w:rsidRPr="001F0B24">
        <w:t>vědomím, že Česká republik</w:t>
      </w:r>
      <w:r w:rsidR="00CE1530" w:rsidRPr="001F0B24">
        <w:t>a je jen tranzitní zemí, kde dítě</w:t>
      </w:r>
      <w:r w:rsidR="007A3552" w:rsidRPr="001F0B24">
        <w:t xml:space="preserve"> nezůstane dlouho</w:t>
      </w:r>
      <w:r w:rsidR="00E96B6E" w:rsidRPr="001F0B24">
        <w:t>,</w:t>
      </w:r>
      <w:r w:rsidR="007A3552" w:rsidRPr="001F0B24">
        <w:t xml:space="preserve"> </w:t>
      </w:r>
      <w:r w:rsidR="005E2DF1" w:rsidRPr="001F0B24">
        <w:t>a/nebo v situaci, kdy</w:t>
      </w:r>
      <w:r w:rsidR="007A3552" w:rsidRPr="001F0B24">
        <w:t xml:space="preserve"> Česká republika j</w:t>
      </w:r>
      <w:r w:rsidR="00CE1530" w:rsidRPr="001F0B24">
        <w:t xml:space="preserve">e již několikátou zemí, kde </w:t>
      </w:r>
      <w:r w:rsidR="007A3552" w:rsidRPr="001F0B24">
        <w:t>musí nuceně žít</w:t>
      </w:r>
      <w:r w:rsidR="00CE7B5D" w:rsidRPr="001F0B24">
        <w:t>.</w:t>
      </w:r>
      <w:r w:rsidR="00CE1530" w:rsidRPr="001F0B24">
        <w:t xml:space="preserve"> Děti většinou nemohly tuto svou situaci nijak ovlivnit: o tom, že budou žít v České republice, rozhodli rodiče nebo životní události. Některé děti – zejména uprchlíci – za sebou navíc mohou mít velice traumatické zkušenosti.</w:t>
      </w:r>
    </w:p>
    <w:p w14:paraId="1BAB8C63" w14:textId="394C322F" w:rsidR="00CE1530" w:rsidRPr="001F0B24" w:rsidRDefault="00CE1530" w:rsidP="00CE1530">
      <w:pPr>
        <w:pStyle w:val="Odstavecseseznamem"/>
        <w:numPr>
          <w:ilvl w:val="0"/>
          <w:numId w:val="22"/>
        </w:numPr>
        <w:rPr>
          <w:i/>
        </w:rPr>
      </w:pPr>
      <w:r w:rsidRPr="001F0B24">
        <w:rPr>
          <w:b/>
        </w:rPr>
        <w:t xml:space="preserve">Seznámit se s obecnými kulturními a společenskými zvyklostmi a normami </w:t>
      </w:r>
      <w:r w:rsidRPr="001F0B24">
        <w:t>platnými v České republice, včetně otázek víry, naučit se žít „podle našich pravidel“, sladit je se svými dosavadními životními hodnotami a normami a vzorci chování, tzn. „</w:t>
      </w:r>
      <w:r w:rsidRPr="001F0B24">
        <w:rPr>
          <w:i/>
        </w:rPr>
        <w:t xml:space="preserve">hledat své místo v novém prostředí, které je utvářeno odlišným jazykem, hodnotami, kulturou, očekáváními </w:t>
      </w:r>
      <w:r w:rsidRPr="001F0B24">
        <w:rPr>
          <w:i/>
        </w:rPr>
        <w:lastRenderedPageBreak/>
        <w:t xml:space="preserve">apod.“ </w:t>
      </w:r>
      <w:r w:rsidRPr="001F0B24">
        <w:t>(Radostný, Titěrová, 2011, s. 16). To vše za situace, kdy mnozí žáci s OMJ pocházejí ze zemí, které nám jsou kulturně, historicky a/nebo nábožensky velmi vzdálené.</w:t>
      </w:r>
    </w:p>
    <w:p w14:paraId="1B00664E" w14:textId="77777777" w:rsidR="00CE1530" w:rsidRPr="001F0B24" w:rsidRDefault="007A3552" w:rsidP="000735B8">
      <w:pPr>
        <w:pStyle w:val="Odstavecseseznamem"/>
        <w:numPr>
          <w:ilvl w:val="0"/>
          <w:numId w:val="22"/>
        </w:numPr>
        <w:rPr>
          <w:i/>
        </w:rPr>
      </w:pPr>
      <w:r w:rsidRPr="001F0B24">
        <w:rPr>
          <w:b/>
        </w:rPr>
        <w:t>Zorientovat se v</w:t>
      </w:r>
      <w:r w:rsidR="00CB2F84" w:rsidRPr="001F0B24">
        <w:rPr>
          <w:b/>
        </w:rPr>
        <w:t xml:space="preserve"> </w:t>
      </w:r>
      <w:r w:rsidRPr="001F0B24">
        <w:rPr>
          <w:b/>
        </w:rPr>
        <w:t xml:space="preserve">systému </w:t>
      </w:r>
      <w:r w:rsidR="0010189E" w:rsidRPr="001F0B24">
        <w:rPr>
          <w:b/>
        </w:rPr>
        <w:t>nové školy</w:t>
      </w:r>
      <w:r w:rsidR="0010189E" w:rsidRPr="001F0B24">
        <w:t>, pochopit zdejší psaná i nepsaná pravidla a řídit se jimi (včetně pravidel, při kterých je nutná součinnost rodičů – podepisování domácích úkolů, omlouvání z</w:t>
      </w:r>
      <w:r w:rsidR="00CB2F84" w:rsidRPr="001F0B24">
        <w:t xml:space="preserve"> </w:t>
      </w:r>
      <w:r w:rsidR="0010189E" w:rsidRPr="001F0B24">
        <w:t xml:space="preserve">výuky, příprava svačin do školy, placení obědů, </w:t>
      </w:r>
      <w:r w:rsidR="005A2AE0" w:rsidRPr="001F0B24">
        <w:t>nákup přezůvek…</w:t>
      </w:r>
      <w:r w:rsidR="000632EC" w:rsidRPr="001F0B24">
        <w:t>),</w:t>
      </w:r>
      <w:r w:rsidRPr="001F0B24">
        <w:t xml:space="preserve"> tzn.</w:t>
      </w:r>
      <w:r w:rsidR="005A2AE0" w:rsidRPr="001F0B24">
        <w:rPr>
          <w:i/>
        </w:rPr>
        <w:t xml:space="preserve"> „Osvojit si kulturně podmíněné společenské normy, které určují podobu školní každodennosti“ </w:t>
      </w:r>
      <w:r w:rsidR="005A2AE0" w:rsidRPr="001F0B24">
        <w:t>(Radostný, Titěrová, 2011, s. 16)</w:t>
      </w:r>
      <w:r w:rsidR="00CE7B5D" w:rsidRPr="001F0B24">
        <w:t>.</w:t>
      </w:r>
      <w:r w:rsidR="001A25CC" w:rsidRPr="001F0B24">
        <w:rPr>
          <w:rStyle w:val="Znakapoznpodarou"/>
        </w:rPr>
        <w:footnoteReference w:id="11"/>
      </w:r>
    </w:p>
    <w:p w14:paraId="7F40697F" w14:textId="77777777" w:rsidR="00CE1530" w:rsidRPr="001F0B24" w:rsidRDefault="00CE1530" w:rsidP="000735B8">
      <w:pPr>
        <w:pStyle w:val="Odstavecseseznamem"/>
        <w:numPr>
          <w:ilvl w:val="0"/>
          <w:numId w:val="22"/>
        </w:numPr>
        <w:rPr>
          <w:i/>
        </w:rPr>
      </w:pPr>
      <w:r w:rsidRPr="001F0B24">
        <w:rPr>
          <w:b/>
          <w:i/>
        </w:rPr>
        <w:t xml:space="preserve"> </w:t>
      </w:r>
      <w:r w:rsidR="002E649F" w:rsidRPr="001F0B24">
        <w:rPr>
          <w:b/>
          <w:i/>
        </w:rPr>
        <w:t>„</w:t>
      </w:r>
      <w:r w:rsidR="005A2AE0" w:rsidRPr="001F0B24">
        <w:rPr>
          <w:b/>
          <w:i/>
        </w:rPr>
        <w:t xml:space="preserve">Získat odpovídající sociální dovednosti </w:t>
      </w:r>
      <w:r w:rsidR="005A2AE0" w:rsidRPr="001F0B24">
        <w:rPr>
          <w:i/>
        </w:rPr>
        <w:t>a projít si nesnadným procesem socializace v</w:t>
      </w:r>
      <w:r w:rsidR="00CB2F84" w:rsidRPr="001F0B24">
        <w:rPr>
          <w:i/>
        </w:rPr>
        <w:t xml:space="preserve"> </w:t>
      </w:r>
      <w:r w:rsidR="005A2AE0" w:rsidRPr="001F0B24">
        <w:rPr>
          <w:i/>
        </w:rPr>
        <w:t>novém jazyce a v</w:t>
      </w:r>
      <w:r w:rsidR="00CB2F84" w:rsidRPr="001F0B24">
        <w:rPr>
          <w:i/>
        </w:rPr>
        <w:t xml:space="preserve"> </w:t>
      </w:r>
      <w:r w:rsidR="005A2AE0" w:rsidRPr="001F0B24">
        <w:rPr>
          <w:i/>
        </w:rPr>
        <w:t>novém prostředí</w:t>
      </w:r>
      <w:r w:rsidR="002E649F" w:rsidRPr="001F0B24">
        <w:rPr>
          <w:i/>
        </w:rPr>
        <w:t xml:space="preserve">“ </w:t>
      </w:r>
      <w:r w:rsidR="002E649F" w:rsidRPr="001F0B24">
        <w:t>(Radostný, Titěrová, 2011, s. 16)</w:t>
      </w:r>
      <w:r w:rsidR="002E649F" w:rsidRPr="001F0B24">
        <w:rPr>
          <w:i/>
        </w:rPr>
        <w:t>,</w:t>
      </w:r>
      <w:r w:rsidR="002E649F" w:rsidRPr="001F0B24">
        <w:t xml:space="preserve"> najít své místo v</w:t>
      </w:r>
      <w:r w:rsidR="00CB2F84" w:rsidRPr="001F0B24">
        <w:t xml:space="preserve"> </w:t>
      </w:r>
      <w:r w:rsidR="002E649F" w:rsidRPr="001F0B24">
        <w:t>novém kolek</w:t>
      </w:r>
      <w:r w:rsidR="007A3552" w:rsidRPr="001F0B24">
        <w:t>tivu</w:t>
      </w:r>
      <w:r w:rsidR="00CE7B5D" w:rsidRPr="001F0B24">
        <w:t>.</w:t>
      </w:r>
    </w:p>
    <w:p w14:paraId="3D59E101" w14:textId="77777777" w:rsidR="00CE1530" w:rsidRPr="001F0B24" w:rsidRDefault="004279E2" w:rsidP="000735B8">
      <w:pPr>
        <w:pStyle w:val="Odstavecseseznamem"/>
        <w:numPr>
          <w:ilvl w:val="0"/>
          <w:numId w:val="22"/>
        </w:numPr>
        <w:rPr>
          <w:i/>
        </w:rPr>
      </w:pPr>
      <w:r w:rsidRPr="001F0B24">
        <w:rPr>
          <w:b/>
        </w:rPr>
        <w:t xml:space="preserve">Účinně se zapojit </w:t>
      </w:r>
      <w:r w:rsidR="0010189E" w:rsidRPr="001F0B24">
        <w:rPr>
          <w:b/>
        </w:rPr>
        <w:t>do výuky</w:t>
      </w:r>
      <w:r w:rsidRPr="001F0B24">
        <w:t xml:space="preserve">, </w:t>
      </w:r>
      <w:r w:rsidR="005A2AE0" w:rsidRPr="001F0B24">
        <w:t>z</w:t>
      </w:r>
      <w:r w:rsidR="00B71345" w:rsidRPr="001F0B24">
        <w:t>vládat učivo prostřednictvím nového jazyka,</w:t>
      </w:r>
      <w:r w:rsidRPr="001F0B24">
        <w:t xml:space="preserve"> v</w:t>
      </w:r>
      <w:r w:rsidR="00B71345" w:rsidRPr="001F0B24">
        <w:t>yrovnat „mezer</w:t>
      </w:r>
      <w:r w:rsidR="00C411A5" w:rsidRPr="001F0B24">
        <w:t>y</w:t>
      </w:r>
      <w:r w:rsidR="00B71345" w:rsidRPr="001F0B24">
        <w:t>“ ve vzdělávání způsoben</w:t>
      </w:r>
      <w:r w:rsidR="00C411A5" w:rsidRPr="001F0B24">
        <w:t>é</w:t>
      </w:r>
      <w:r w:rsidR="00B71345" w:rsidRPr="001F0B24">
        <w:t xml:space="preserve"> změnou vzdělávacího systému</w:t>
      </w:r>
      <w:r w:rsidRPr="001F0B24">
        <w:t xml:space="preserve"> a/nebo dosavadní indiv</w:t>
      </w:r>
      <w:r w:rsidR="00840581" w:rsidRPr="001F0B24">
        <w:t>iduální vzdělávací trajektorií. V</w:t>
      </w:r>
      <w:r w:rsidRPr="001F0B24">
        <w:t>zdělávací systémy v</w:t>
      </w:r>
      <w:r w:rsidR="00CB2F84" w:rsidRPr="001F0B24">
        <w:t xml:space="preserve"> </w:t>
      </w:r>
      <w:r w:rsidRPr="001F0B24">
        <w:t xml:space="preserve">zemích, kde žáci dosud chodili do školy, mohou být organizovány zcela jinak než u nás – lišit se může </w:t>
      </w:r>
      <w:r w:rsidR="000632EC" w:rsidRPr="001F0B24">
        <w:t>systém</w:t>
      </w:r>
      <w:r w:rsidRPr="001F0B24">
        <w:t>, c</w:t>
      </w:r>
      <w:r w:rsidR="00CE1530" w:rsidRPr="001F0B24">
        <w:t>íle, ale také obsahy vzdělávání.</w:t>
      </w:r>
      <w:r w:rsidR="001A25CC" w:rsidRPr="001F0B24">
        <w:rPr>
          <w:rStyle w:val="Znakapoznpodarou"/>
        </w:rPr>
        <w:footnoteReference w:id="12"/>
      </w:r>
      <w:r w:rsidR="00CE1530" w:rsidRPr="001F0B24">
        <w:t xml:space="preserve"> N</w:t>
      </w:r>
      <w:r w:rsidRPr="001F0B24">
        <w:t xml:space="preserve">ěkteré děti navíc dosud – ač jsou již ve školním věku – vůbec </w:t>
      </w:r>
      <w:r w:rsidR="007A3552" w:rsidRPr="001F0B24">
        <w:t>nemusely</w:t>
      </w:r>
      <w:r w:rsidR="00840581" w:rsidRPr="001F0B24">
        <w:t xml:space="preserve"> chodit do školy. D</w:t>
      </w:r>
      <w:r w:rsidRPr="001F0B24">
        <w:t>ěti tak nejen „bojují s</w:t>
      </w:r>
      <w:r w:rsidR="00CB2F84" w:rsidRPr="001F0B24">
        <w:t xml:space="preserve"> </w:t>
      </w:r>
      <w:r w:rsidRPr="001F0B24">
        <w:t>novým učivem vyučovaným v</w:t>
      </w:r>
      <w:r w:rsidR="00CB2F84" w:rsidRPr="001F0B24">
        <w:t xml:space="preserve"> </w:t>
      </w:r>
      <w:r w:rsidRPr="001F0B24">
        <w:t>novém jazyce“, ale často zároveň musí dohánět učivo, kter</w:t>
      </w:r>
      <w:r w:rsidR="00E96B6E" w:rsidRPr="001F0B24">
        <w:t>é jejich spolužáci už probírali</w:t>
      </w:r>
      <w:r w:rsidR="003B5A72" w:rsidRPr="001F0B24">
        <w:t>.</w:t>
      </w:r>
    </w:p>
    <w:p w14:paraId="71FCAF0C" w14:textId="774A8357" w:rsidR="00B71345" w:rsidRPr="001F0B24" w:rsidRDefault="00E96B6E" w:rsidP="000735B8">
      <w:pPr>
        <w:pStyle w:val="Odstavecseseznamem"/>
        <w:numPr>
          <w:ilvl w:val="0"/>
          <w:numId w:val="22"/>
        </w:numPr>
        <w:rPr>
          <w:i/>
        </w:rPr>
      </w:pPr>
      <w:r w:rsidRPr="001F0B24">
        <w:rPr>
          <w:b/>
        </w:rPr>
        <w:t>Budovat svou novou osobní identitu</w:t>
      </w:r>
      <w:r w:rsidRPr="001F0B24">
        <w:t>, jejíž součástí je i status žáka s</w:t>
      </w:r>
      <w:r w:rsidR="00CB2F84" w:rsidRPr="001F0B24">
        <w:t xml:space="preserve"> </w:t>
      </w:r>
      <w:r w:rsidRPr="001F0B24">
        <w:t xml:space="preserve">OMJ </w:t>
      </w:r>
      <w:r w:rsidR="00087792" w:rsidRPr="001F0B24">
        <w:t>vzdělávaného v české škole</w:t>
      </w:r>
      <w:r w:rsidR="007E3ECC" w:rsidRPr="001F0B24">
        <w:t xml:space="preserve"> (více Titěrová, 2010)</w:t>
      </w:r>
      <w:r w:rsidRPr="001F0B24">
        <w:t>.</w:t>
      </w:r>
    </w:p>
    <w:p w14:paraId="3F01ECFB" w14:textId="557C5FCF" w:rsidR="002B6EF2" w:rsidRPr="001F0B24" w:rsidRDefault="002B6EF2" w:rsidP="007432D1">
      <w:pPr>
        <w:pStyle w:val="Nadpis2"/>
      </w:pPr>
      <w:bookmarkStart w:id="139" w:name="_Toc17380164"/>
      <w:bookmarkStart w:id="140" w:name="_Ref23714988"/>
      <w:bookmarkStart w:id="141" w:name="_Ref23715015"/>
      <w:bookmarkStart w:id="142" w:name="_Ref23715079"/>
      <w:bookmarkStart w:id="143" w:name="_Toc30270881"/>
      <w:bookmarkStart w:id="144" w:name="_Toc34050069"/>
      <w:r w:rsidRPr="001F0B24">
        <w:t>Legislativa</w:t>
      </w:r>
      <w:bookmarkEnd w:id="139"/>
      <w:bookmarkEnd w:id="140"/>
      <w:bookmarkEnd w:id="141"/>
      <w:bookmarkEnd w:id="142"/>
      <w:bookmarkEnd w:id="143"/>
      <w:bookmarkEnd w:id="144"/>
    </w:p>
    <w:p w14:paraId="65514F76" w14:textId="2F442683" w:rsidR="00303E13" w:rsidRPr="001F0B24" w:rsidRDefault="00303E13" w:rsidP="000735B8">
      <w:pPr>
        <w:rPr>
          <w:rFonts w:cstheme="minorHAnsi"/>
        </w:rPr>
      </w:pPr>
      <w:r w:rsidRPr="001F0B24">
        <w:t xml:space="preserve">Při </w:t>
      </w:r>
      <w:r w:rsidR="00840581" w:rsidRPr="001F0B24">
        <w:t xml:space="preserve">školní </w:t>
      </w:r>
      <w:r w:rsidRPr="001F0B24">
        <w:t>výuce češtiny jako druhého jazyka a obecně při vzdělávání žáků s</w:t>
      </w:r>
      <w:r w:rsidR="00CB2F84" w:rsidRPr="001F0B24">
        <w:t xml:space="preserve"> </w:t>
      </w:r>
      <w:r w:rsidRPr="001F0B24">
        <w:t xml:space="preserve">OMJ jsou samozřejmě rozhodující pedagogická hlediska. Protože se </w:t>
      </w:r>
      <w:r w:rsidRPr="001F0B24">
        <w:rPr>
          <w:rFonts w:cstheme="minorHAnsi"/>
        </w:rPr>
        <w:t>však pohybujeme v</w:t>
      </w:r>
      <w:r w:rsidR="00CB2F84" w:rsidRPr="001F0B24">
        <w:rPr>
          <w:rFonts w:cstheme="minorHAnsi"/>
        </w:rPr>
        <w:t xml:space="preserve"> </w:t>
      </w:r>
      <w:r w:rsidRPr="001F0B24">
        <w:rPr>
          <w:rFonts w:cstheme="minorHAnsi"/>
        </w:rPr>
        <w:t>prostředí státem regulovaného, garantovaného a v</w:t>
      </w:r>
      <w:r w:rsidR="00CB2F84" w:rsidRPr="001F0B24">
        <w:rPr>
          <w:rFonts w:cstheme="minorHAnsi"/>
        </w:rPr>
        <w:t xml:space="preserve"> </w:t>
      </w:r>
      <w:r w:rsidRPr="001F0B24">
        <w:rPr>
          <w:rFonts w:cstheme="minorHAnsi"/>
        </w:rPr>
        <w:t xml:space="preserve">neposlední řadě financovaného školského systému, musíme respektovat existující legislativní rámec. </w:t>
      </w:r>
      <w:r w:rsidR="00F236AC" w:rsidRPr="001F0B24">
        <w:rPr>
          <w:rFonts w:cstheme="minorHAnsi"/>
        </w:rPr>
        <w:t>V</w:t>
      </w:r>
      <w:r w:rsidR="00CB2F84" w:rsidRPr="001F0B24">
        <w:rPr>
          <w:rFonts w:cstheme="minorHAnsi"/>
        </w:rPr>
        <w:t xml:space="preserve"> </w:t>
      </w:r>
      <w:r w:rsidR="00F236AC" w:rsidRPr="001F0B24">
        <w:rPr>
          <w:rFonts w:cstheme="minorHAnsi"/>
        </w:rPr>
        <w:t>našem stručném nárysu budeme vycházet ze školského zákona a souvisejících vyhlášek.</w:t>
      </w:r>
    </w:p>
    <w:p w14:paraId="000FD7BC" w14:textId="0719339A" w:rsidR="00991E9B" w:rsidRPr="001F0B24" w:rsidRDefault="00CE7CC3" w:rsidP="000735B8">
      <w:pPr>
        <w:rPr>
          <w:rFonts w:eastAsia="Times New Roman" w:cstheme="minorHAnsi"/>
          <w:bCs/>
          <w:szCs w:val="24"/>
          <w:lang w:eastAsia="cs-CZ"/>
        </w:rPr>
      </w:pPr>
      <w:r w:rsidRPr="001F0B24">
        <w:rPr>
          <w:rFonts w:eastAsia="Times New Roman" w:cstheme="minorHAnsi"/>
          <w:bCs/>
          <w:szCs w:val="24"/>
          <w:lang w:eastAsia="cs-CZ"/>
        </w:rPr>
        <w:t>Jakmile jsou žáci s</w:t>
      </w:r>
      <w:r w:rsidR="00CB2F84" w:rsidRPr="001F0B24">
        <w:rPr>
          <w:rFonts w:eastAsia="Times New Roman" w:cstheme="minorHAnsi"/>
          <w:bCs/>
          <w:szCs w:val="24"/>
          <w:lang w:eastAsia="cs-CZ"/>
        </w:rPr>
        <w:t xml:space="preserve"> </w:t>
      </w:r>
      <w:r w:rsidRPr="001F0B24">
        <w:rPr>
          <w:rFonts w:eastAsia="Times New Roman" w:cstheme="minorHAnsi"/>
          <w:bCs/>
          <w:szCs w:val="24"/>
          <w:lang w:eastAsia="cs-CZ"/>
        </w:rPr>
        <w:t>OMJ vzděláváni v</w:t>
      </w:r>
      <w:r w:rsidR="00CB2F84" w:rsidRPr="001F0B24">
        <w:rPr>
          <w:rFonts w:eastAsia="Times New Roman" w:cstheme="minorHAnsi"/>
          <w:bCs/>
          <w:szCs w:val="24"/>
          <w:lang w:eastAsia="cs-CZ"/>
        </w:rPr>
        <w:t xml:space="preserve"> </w:t>
      </w:r>
      <w:r w:rsidRPr="001F0B24">
        <w:rPr>
          <w:rFonts w:eastAsia="Times New Roman" w:cstheme="minorHAnsi"/>
          <w:bCs/>
          <w:szCs w:val="24"/>
          <w:lang w:eastAsia="cs-CZ"/>
        </w:rPr>
        <w:t>české škol</w:t>
      </w:r>
      <w:r w:rsidR="004540C4" w:rsidRPr="001F0B24">
        <w:rPr>
          <w:rFonts w:eastAsia="Times New Roman" w:cstheme="minorHAnsi"/>
          <w:bCs/>
          <w:szCs w:val="24"/>
          <w:lang w:eastAsia="cs-CZ"/>
        </w:rPr>
        <w:t>e</w:t>
      </w:r>
      <w:r w:rsidRPr="001F0B24">
        <w:rPr>
          <w:rFonts w:eastAsia="Times New Roman" w:cstheme="minorHAnsi"/>
          <w:bCs/>
          <w:szCs w:val="24"/>
          <w:lang w:eastAsia="cs-CZ"/>
        </w:rPr>
        <w:t xml:space="preserve">, platí pro ně pochopitelně veškerá </w:t>
      </w:r>
      <w:r w:rsidR="00C411A5" w:rsidRPr="001F0B24">
        <w:rPr>
          <w:rFonts w:eastAsia="Times New Roman" w:cstheme="minorHAnsi"/>
          <w:bCs/>
          <w:szCs w:val="24"/>
          <w:lang w:eastAsia="cs-CZ"/>
        </w:rPr>
        <w:t>obecná</w:t>
      </w:r>
      <w:r w:rsidRPr="001F0B24">
        <w:rPr>
          <w:rFonts w:eastAsia="Times New Roman" w:cstheme="minorHAnsi"/>
          <w:bCs/>
          <w:szCs w:val="24"/>
          <w:lang w:eastAsia="cs-CZ"/>
        </w:rPr>
        <w:t xml:space="preserve"> školská </w:t>
      </w:r>
      <w:r w:rsidR="00C411A5" w:rsidRPr="001F0B24">
        <w:rPr>
          <w:rFonts w:eastAsia="Times New Roman" w:cstheme="minorHAnsi"/>
          <w:bCs/>
          <w:szCs w:val="24"/>
          <w:lang w:eastAsia="cs-CZ"/>
        </w:rPr>
        <w:t>legislativní pravidla</w:t>
      </w:r>
      <w:r w:rsidRPr="001F0B24">
        <w:rPr>
          <w:rFonts w:eastAsia="Times New Roman" w:cstheme="minorHAnsi"/>
          <w:bCs/>
          <w:szCs w:val="24"/>
          <w:lang w:eastAsia="cs-CZ"/>
        </w:rPr>
        <w:t>, pokud není výslovně uvedeno jinak. Tyto „výjimky“ nejsou ve školském zákoně zachyceny v</w:t>
      </w:r>
      <w:r w:rsidR="00CB2F84" w:rsidRPr="001F0B24">
        <w:rPr>
          <w:rFonts w:eastAsia="Times New Roman" w:cstheme="minorHAnsi"/>
          <w:bCs/>
          <w:szCs w:val="24"/>
          <w:lang w:eastAsia="cs-CZ"/>
        </w:rPr>
        <w:t xml:space="preserve"> </w:t>
      </w:r>
      <w:r w:rsidRPr="001F0B24">
        <w:rPr>
          <w:rFonts w:eastAsia="Times New Roman" w:cstheme="minorHAnsi"/>
          <w:bCs/>
          <w:szCs w:val="24"/>
          <w:lang w:eastAsia="cs-CZ"/>
        </w:rPr>
        <w:t xml:space="preserve">jedné samostatné části. </w:t>
      </w:r>
      <w:r w:rsidR="004550C5" w:rsidRPr="001F0B24">
        <w:rPr>
          <w:rFonts w:cstheme="minorHAnsi"/>
        </w:rPr>
        <w:t>Ustan</w:t>
      </w:r>
      <w:r w:rsidRPr="001F0B24">
        <w:rPr>
          <w:rFonts w:cstheme="minorHAnsi"/>
        </w:rPr>
        <w:t xml:space="preserve">ovení týkající se </w:t>
      </w:r>
      <w:r w:rsidR="00B43064" w:rsidRPr="001F0B24">
        <w:rPr>
          <w:rFonts w:cstheme="minorHAnsi"/>
        </w:rPr>
        <w:t xml:space="preserve">specifik </w:t>
      </w:r>
      <w:r w:rsidRPr="001F0B24">
        <w:rPr>
          <w:rFonts w:cstheme="minorHAnsi"/>
        </w:rPr>
        <w:t xml:space="preserve">vzdělávání </w:t>
      </w:r>
      <w:r w:rsidR="004550C5" w:rsidRPr="001F0B24">
        <w:rPr>
          <w:rFonts w:cstheme="minorHAnsi"/>
        </w:rPr>
        <w:t xml:space="preserve">žáků </w:t>
      </w:r>
      <w:r w:rsidRPr="001F0B24">
        <w:rPr>
          <w:rFonts w:cstheme="minorHAnsi"/>
        </w:rPr>
        <w:t>s</w:t>
      </w:r>
      <w:r w:rsidR="00CB2F84" w:rsidRPr="001F0B24">
        <w:rPr>
          <w:rFonts w:cstheme="minorHAnsi"/>
        </w:rPr>
        <w:t xml:space="preserve"> </w:t>
      </w:r>
      <w:r w:rsidRPr="001F0B24">
        <w:rPr>
          <w:rFonts w:cstheme="minorHAnsi"/>
        </w:rPr>
        <w:t xml:space="preserve">OMJ </w:t>
      </w:r>
      <w:r w:rsidR="004550C5" w:rsidRPr="001F0B24">
        <w:rPr>
          <w:rFonts w:cstheme="minorHAnsi"/>
        </w:rPr>
        <w:t xml:space="preserve">jsou soustředěna do § 20 </w:t>
      </w:r>
      <w:r w:rsidR="004550C5" w:rsidRPr="001F0B24">
        <w:rPr>
          <w:rFonts w:eastAsia="Times New Roman" w:cstheme="minorHAnsi"/>
          <w:b/>
          <w:bCs/>
          <w:szCs w:val="24"/>
          <w:lang w:eastAsia="cs-CZ"/>
        </w:rPr>
        <w:t>Vzdělávání cizinců a osob pobývajících dlouhodobě v</w:t>
      </w:r>
      <w:r w:rsidR="00CB2F84" w:rsidRPr="001F0B24">
        <w:rPr>
          <w:rFonts w:eastAsia="Times New Roman" w:cstheme="minorHAnsi"/>
          <w:b/>
          <w:bCs/>
          <w:szCs w:val="24"/>
          <w:lang w:eastAsia="cs-CZ"/>
        </w:rPr>
        <w:t xml:space="preserve"> </w:t>
      </w:r>
      <w:r w:rsidR="004550C5" w:rsidRPr="001F0B24">
        <w:rPr>
          <w:rFonts w:eastAsia="Times New Roman" w:cstheme="minorHAnsi"/>
          <w:b/>
          <w:bCs/>
          <w:szCs w:val="24"/>
          <w:lang w:eastAsia="cs-CZ"/>
        </w:rPr>
        <w:t>zahraničí</w:t>
      </w:r>
      <w:r w:rsidR="00714B9F" w:rsidRPr="001F0B24">
        <w:rPr>
          <w:rFonts w:eastAsia="Times New Roman" w:cstheme="minorHAnsi"/>
          <w:bCs/>
          <w:szCs w:val="24"/>
          <w:lang w:eastAsia="cs-CZ"/>
        </w:rPr>
        <w:t xml:space="preserve"> a</w:t>
      </w:r>
      <w:r w:rsidR="004550C5" w:rsidRPr="001F0B24">
        <w:rPr>
          <w:rFonts w:eastAsia="Times New Roman" w:cstheme="minorHAnsi"/>
          <w:bCs/>
          <w:szCs w:val="24"/>
          <w:lang w:eastAsia="cs-CZ"/>
        </w:rPr>
        <w:t xml:space="preserve"> do</w:t>
      </w:r>
      <w:r w:rsidR="004550C5" w:rsidRPr="001F0B24">
        <w:rPr>
          <w:rFonts w:eastAsia="Times New Roman" w:cstheme="minorHAnsi"/>
          <w:b/>
          <w:bCs/>
          <w:szCs w:val="24"/>
          <w:lang w:eastAsia="cs-CZ"/>
        </w:rPr>
        <w:t xml:space="preserve"> </w:t>
      </w:r>
      <w:r w:rsidR="004550C5" w:rsidRPr="001F0B24">
        <w:rPr>
          <w:rFonts w:cstheme="minorHAnsi"/>
        </w:rPr>
        <w:t xml:space="preserve">§ 16 </w:t>
      </w:r>
      <w:r w:rsidR="004550C5" w:rsidRPr="001F0B24">
        <w:rPr>
          <w:rFonts w:eastAsia="Times New Roman" w:cstheme="minorHAnsi"/>
          <w:b/>
          <w:bCs/>
          <w:szCs w:val="24"/>
          <w:lang w:eastAsia="cs-CZ"/>
        </w:rPr>
        <w:t>Vzdělávání dětí, žáků a studentů se speciálními vzdělávacími potřebami a dětí, žáků a studentů nadaných</w:t>
      </w:r>
      <w:r w:rsidR="00567FAD" w:rsidRPr="001F0B24">
        <w:rPr>
          <w:rFonts w:eastAsia="Times New Roman" w:cstheme="minorHAnsi"/>
          <w:bCs/>
          <w:szCs w:val="24"/>
          <w:lang w:eastAsia="cs-CZ"/>
        </w:rPr>
        <w:t>;</w:t>
      </w:r>
      <w:r w:rsidR="00714B9F" w:rsidRPr="001F0B24">
        <w:rPr>
          <w:rFonts w:eastAsia="Times New Roman" w:cstheme="minorHAnsi"/>
          <w:bCs/>
          <w:szCs w:val="24"/>
          <w:lang w:eastAsia="cs-CZ"/>
        </w:rPr>
        <w:t xml:space="preserve"> další jednotlivosti jsou pak rozprostřeny napříč školským zákonem, např. v</w:t>
      </w:r>
      <w:r w:rsidR="00CB2F84" w:rsidRPr="001F0B24">
        <w:rPr>
          <w:rFonts w:eastAsia="Times New Roman" w:cstheme="minorHAnsi"/>
          <w:bCs/>
          <w:szCs w:val="24"/>
          <w:lang w:eastAsia="cs-CZ"/>
        </w:rPr>
        <w:t xml:space="preserve"> </w:t>
      </w:r>
      <w:r w:rsidR="00714B9F" w:rsidRPr="001F0B24">
        <w:rPr>
          <w:rFonts w:eastAsia="Times New Roman" w:cstheme="minorHAnsi"/>
          <w:bCs/>
          <w:szCs w:val="24"/>
          <w:lang w:eastAsia="cs-CZ"/>
        </w:rPr>
        <w:t xml:space="preserve">paragrafech týkajících se </w:t>
      </w:r>
      <w:r w:rsidR="00991E9B" w:rsidRPr="001F0B24">
        <w:rPr>
          <w:rFonts w:eastAsia="Times New Roman" w:cstheme="minorHAnsi"/>
          <w:bCs/>
          <w:szCs w:val="24"/>
          <w:lang w:eastAsia="cs-CZ"/>
        </w:rPr>
        <w:t xml:space="preserve">okolností plnění </w:t>
      </w:r>
      <w:r w:rsidR="00714B9F" w:rsidRPr="001F0B24">
        <w:rPr>
          <w:rFonts w:eastAsia="Times New Roman" w:cstheme="minorHAnsi"/>
          <w:bCs/>
          <w:szCs w:val="24"/>
          <w:lang w:eastAsia="cs-CZ"/>
        </w:rPr>
        <w:t>povinné školní docházky</w:t>
      </w:r>
      <w:r w:rsidR="00B43064" w:rsidRPr="001F0B24">
        <w:rPr>
          <w:rFonts w:eastAsia="Times New Roman" w:cstheme="minorHAnsi"/>
          <w:bCs/>
          <w:szCs w:val="24"/>
          <w:lang w:eastAsia="cs-CZ"/>
        </w:rPr>
        <w:t xml:space="preserve"> nebo</w:t>
      </w:r>
      <w:r w:rsidR="007B4F4B" w:rsidRPr="001F0B24">
        <w:rPr>
          <w:rFonts w:eastAsia="Times New Roman" w:cstheme="minorHAnsi"/>
          <w:bCs/>
          <w:szCs w:val="24"/>
          <w:lang w:eastAsia="cs-CZ"/>
        </w:rPr>
        <w:t xml:space="preserve"> přijímání žáků na střední školy</w:t>
      </w:r>
      <w:r w:rsidR="00714B9F" w:rsidRPr="001F0B24">
        <w:rPr>
          <w:rFonts w:eastAsia="Times New Roman" w:cstheme="minorHAnsi"/>
          <w:bCs/>
          <w:szCs w:val="24"/>
          <w:lang w:eastAsia="cs-CZ"/>
        </w:rPr>
        <w:t>.</w:t>
      </w:r>
      <w:r w:rsidRPr="001F0B24">
        <w:rPr>
          <w:rFonts w:eastAsia="Times New Roman" w:cstheme="minorHAnsi"/>
          <w:bCs/>
          <w:szCs w:val="24"/>
          <w:lang w:eastAsia="cs-CZ"/>
        </w:rPr>
        <w:t xml:space="preserve"> </w:t>
      </w:r>
    </w:p>
    <w:p w14:paraId="6D8C7C3B" w14:textId="418357BF" w:rsidR="00567FAD" w:rsidRPr="001F0B24" w:rsidRDefault="00991E9B" w:rsidP="00AB3731">
      <w:r w:rsidRPr="001F0B24">
        <w:rPr>
          <w:rFonts w:cstheme="minorHAnsi"/>
          <w:b/>
          <w:bCs/>
          <w:lang w:eastAsia="cs-CZ"/>
        </w:rPr>
        <w:lastRenderedPageBreak/>
        <w:t>O</w:t>
      </w:r>
      <w:r w:rsidR="007745BF" w:rsidRPr="001F0B24">
        <w:rPr>
          <w:b/>
        </w:rPr>
        <w:t>bčané Evropské unie</w:t>
      </w:r>
      <w:r w:rsidR="00C955AB" w:rsidRPr="001F0B24">
        <w:rPr>
          <w:b/>
        </w:rPr>
        <w:t xml:space="preserve"> a </w:t>
      </w:r>
      <w:r w:rsidRPr="001F0B24">
        <w:rPr>
          <w:b/>
        </w:rPr>
        <w:t xml:space="preserve">jejich </w:t>
      </w:r>
      <w:r w:rsidR="00C955AB" w:rsidRPr="001F0B24">
        <w:rPr>
          <w:b/>
        </w:rPr>
        <w:t>rodinní příslušníci</w:t>
      </w:r>
      <w:r w:rsidRPr="001F0B24">
        <w:t xml:space="preserve"> </w:t>
      </w:r>
      <w:r w:rsidR="00C955AB" w:rsidRPr="001F0B24">
        <w:t xml:space="preserve">mají podle školského zákona přístup ke </w:t>
      </w:r>
      <w:r w:rsidR="00C955AB" w:rsidRPr="001F0B24">
        <w:rPr>
          <w:b/>
        </w:rPr>
        <w:t>vzdělávání a školským službám</w:t>
      </w:r>
      <w:r w:rsidR="00C955AB" w:rsidRPr="001F0B24">
        <w:t xml:space="preserve"> za stejných podmínek jako občané České republiky</w:t>
      </w:r>
      <w:r w:rsidR="00177EAB" w:rsidRPr="001F0B24">
        <w:t xml:space="preserve"> (</w:t>
      </w:r>
      <w:r w:rsidR="00177EAB" w:rsidRPr="001F0B24">
        <w:rPr>
          <w:rFonts w:cstheme="minorHAnsi"/>
        </w:rPr>
        <w:t>§ 20)</w:t>
      </w:r>
      <w:r w:rsidRPr="001F0B24">
        <w:t>.</w:t>
      </w:r>
      <w:r w:rsidR="00F12CB0" w:rsidRPr="001F0B24">
        <w:t xml:space="preserve"> </w:t>
      </w:r>
      <w:r w:rsidR="00F12CB0" w:rsidRPr="001F0B24">
        <w:rPr>
          <w:lang w:eastAsia="cs-CZ"/>
        </w:rPr>
        <w:t>Z</w:t>
      </w:r>
      <w:r w:rsidR="00B43064" w:rsidRPr="001F0B24">
        <w:rPr>
          <w:lang w:eastAsia="cs-CZ"/>
        </w:rPr>
        <w:t>a občany</w:t>
      </w:r>
      <w:r w:rsidR="00F12CB0" w:rsidRPr="001F0B24">
        <w:rPr>
          <w:lang w:eastAsia="cs-CZ"/>
        </w:rPr>
        <w:t xml:space="preserve"> Evropské unie se přitom </w:t>
      </w:r>
      <w:r w:rsidR="009D21FF" w:rsidRPr="001F0B24">
        <w:rPr>
          <w:lang w:eastAsia="cs-CZ"/>
        </w:rPr>
        <w:t>považují</w:t>
      </w:r>
      <w:r w:rsidR="00F12CB0" w:rsidRPr="001F0B24">
        <w:rPr>
          <w:lang w:eastAsia="cs-CZ"/>
        </w:rPr>
        <w:t xml:space="preserve"> i občan</w:t>
      </w:r>
      <w:r w:rsidR="00B43064" w:rsidRPr="001F0B24">
        <w:rPr>
          <w:lang w:eastAsia="cs-CZ"/>
        </w:rPr>
        <w:t>é</w:t>
      </w:r>
      <w:r w:rsidR="00F12CB0" w:rsidRPr="001F0B24">
        <w:rPr>
          <w:lang w:eastAsia="cs-CZ"/>
        </w:rPr>
        <w:t xml:space="preserve"> Švýcarské konfederace a občan</w:t>
      </w:r>
      <w:r w:rsidR="00B43064" w:rsidRPr="001F0B24">
        <w:rPr>
          <w:lang w:eastAsia="cs-CZ"/>
        </w:rPr>
        <w:t>é</w:t>
      </w:r>
      <w:r w:rsidR="00840581" w:rsidRPr="001F0B24">
        <w:rPr>
          <w:lang w:eastAsia="cs-CZ"/>
        </w:rPr>
        <w:t xml:space="preserve"> smluvních států</w:t>
      </w:r>
      <w:r w:rsidR="00F12CB0" w:rsidRPr="001F0B24">
        <w:rPr>
          <w:lang w:eastAsia="cs-CZ"/>
        </w:rPr>
        <w:t xml:space="preserve"> Smlouvy o Evropském hospodářském prostoru (</w:t>
      </w:r>
      <w:r w:rsidR="00F12CB0" w:rsidRPr="001F0B24">
        <w:rPr>
          <w:rFonts w:cstheme="minorHAnsi"/>
        </w:rPr>
        <w:t>§ 183b)</w:t>
      </w:r>
      <w:r w:rsidR="00B43064" w:rsidRPr="001F0B24">
        <w:rPr>
          <w:lang w:eastAsia="cs-CZ"/>
        </w:rPr>
        <w:t>, tj. občané</w:t>
      </w:r>
      <w:r w:rsidR="00F12CB0" w:rsidRPr="001F0B24">
        <w:rPr>
          <w:lang w:eastAsia="cs-CZ"/>
        </w:rPr>
        <w:t xml:space="preserve"> Islandu, Norska a Lichtenštejnska.</w:t>
      </w:r>
      <w:r w:rsidR="00F12CB0" w:rsidRPr="001F0B24">
        <w:rPr>
          <w:rStyle w:val="Znakapoznpodarou"/>
          <w:rFonts w:eastAsia="Times New Roman" w:cs="Times New Roman"/>
          <w:szCs w:val="24"/>
          <w:lang w:eastAsia="cs-CZ"/>
        </w:rPr>
        <w:footnoteReference w:id="13"/>
      </w:r>
    </w:p>
    <w:p w14:paraId="0DCB4078" w14:textId="3ACA72DE" w:rsidR="00567FAD" w:rsidRPr="001F0B24" w:rsidRDefault="00991E9B" w:rsidP="00AB3731">
      <w:r w:rsidRPr="001F0B24">
        <w:rPr>
          <w:b/>
        </w:rPr>
        <w:t xml:space="preserve">Občané ostatních zemí </w:t>
      </w:r>
      <w:r w:rsidR="00B43064" w:rsidRPr="001F0B24">
        <w:rPr>
          <w:lang w:eastAsia="cs-CZ"/>
        </w:rPr>
        <w:t>a jejich děti</w:t>
      </w:r>
      <w:r w:rsidR="00627239" w:rsidRPr="001F0B24">
        <w:rPr>
          <w:lang w:eastAsia="cs-CZ"/>
        </w:rPr>
        <w:t xml:space="preserve"> </w:t>
      </w:r>
      <w:r w:rsidRPr="001F0B24">
        <w:t>mají stejný přístup k</w:t>
      </w:r>
      <w:r w:rsidR="00CB2F84" w:rsidRPr="001F0B24">
        <w:t xml:space="preserve"> </w:t>
      </w:r>
      <w:r w:rsidRPr="001F0B24">
        <w:rPr>
          <w:b/>
        </w:rPr>
        <w:t>základnímu vzdělávání</w:t>
      </w:r>
      <w:r w:rsidRPr="001F0B24">
        <w:t xml:space="preserve"> (</w:t>
      </w:r>
      <w:r w:rsidRPr="001F0B24">
        <w:rPr>
          <w:lang w:eastAsia="cs-CZ"/>
        </w:rPr>
        <w:t>včetně vzdělávání při výkonu ústavní výc</w:t>
      </w:r>
      <w:r w:rsidR="00177EAB" w:rsidRPr="001F0B24">
        <w:rPr>
          <w:lang w:eastAsia="cs-CZ"/>
        </w:rPr>
        <w:t>hovy a ochranné výchovy</w:t>
      </w:r>
      <w:r w:rsidRPr="001F0B24">
        <w:rPr>
          <w:lang w:eastAsia="cs-CZ"/>
        </w:rPr>
        <w:t>)</w:t>
      </w:r>
      <w:r w:rsidRPr="001F0B24">
        <w:t xml:space="preserve"> a v</w:t>
      </w:r>
      <w:r w:rsidR="008D1D8E" w:rsidRPr="001F0B24">
        <w:t> </w:t>
      </w:r>
      <w:r w:rsidRPr="001F0B24">
        <w:t>době</w:t>
      </w:r>
      <w:r w:rsidR="008D1D8E" w:rsidRPr="001F0B24">
        <w:t xml:space="preserve">, kdy jsou žáky základní školy </w:t>
      </w:r>
      <w:r w:rsidRPr="001F0B24">
        <w:t>(nebo odpovídajícího ročníku střední školy nebo konzervatoře)</w:t>
      </w:r>
      <w:r w:rsidR="00AB3731" w:rsidRPr="001F0B24">
        <w:t>,</w:t>
      </w:r>
      <w:r w:rsidRPr="001F0B24">
        <w:t xml:space="preserve"> také ke </w:t>
      </w:r>
      <w:r w:rsidRPr="001F0B24">
        <w:rPr>
          <w:b/>
          <w:lang w:eastAsia="cs-CZ"/>
        </w:rPr>
        <w:t xml:space="preserve">školnímu stravování </w:t>
      </w:r>
      <w:r w:rsidRPr="001F0B24">
        <w:rPr>
          <w:lang w:eastAsia="cs-CZ"/>
        </w:rPr>
        <w:t xml:space="preserve">a k </w:t>
      </w:r>
      <w:r w:rsidRPr="001F0B24">
        <w:rPr>
          <w:b/>
          <w:lang w:eastAsia="cs-CZ"/>
        </w:rPr>
        <w:t>zájmovému vzdělávání</w:t>
      </w:r>
      <w:r w:rsidR="00177EAB" w:rsidRPr="001F0B24">
        <w:rPr>
          <w:b/>
          <w:lang w:eastAsia="cs-CZ"/>
        </w:rPr>
        <w:t xml:space="preserve"> </w:t>
      </w:r>
      <w:r w:rsidR="00177EAB" w:rsidRPr="001F0B24">
        <w:t>(</w:t>
      </w:r>
      <w:r w:rsidR="007B4F4B" w:rsidRPr="001F0B24">
        <w:rPr>
          <w:lang w:eastAsia="cs-CZ"/>
        </w:rPr>
        <w:t>ve školních družinách, školních klubech</w:t>
      </w:r>
      <w:r w:rsidR="00B43064" w:rsidRPr="001F0B24">
        <w:rPr>
          <w:lang w:eastAsia="cs-CZ"/>
        </w:rPr>
        <w:t xml:space="preserve"> a </w:t>
      </w:r>
      <w:r w:rsidR="007B4F4B" w:rsidRPr="001F0B24">
        <w:rPr>
          <w:lang w:eastAsia="cs-CZ"/>
        </w:rPr>
        <w:t>střediscích volného času)</w:t>
      </w:r>
      <w:r w:rsidR="007B4F4B" w:rsidRPr="001F0B24">
        <w:rPr>
          <w:rFonts w:cstheme="minorHAnsi"/>
        </w:rPr>
        <w:t xml:space="preserve"> (</w:t>
      </w:r>
      <w:r w:rsidR="00177EAB" w:rsidRPr="001F0B24">
        <w:rPr>
          <w:rFonts w:cstheme="minorHAnsi"/>
        </w:rPr>
        <w:t>§ 20)</w:t>
      </w:r>
      <w:r w:rsidR="00177EAB" w:rsidRPr="001F0B24">
        <w:t>.</w:t>
      </w:r>
    </w:p>
    <w:p w14:paraId="08B5D37C" w14:textId="3B7FD5B7" w:rsidR="00AB3731" w:rsidRPr="001F0B24" w:rsidRDefault="00CE7CC3" w:rsidP="00AB3731">
      <w:pPr>
        <w:rPr>
          <w:color w:val="43494D"/>
          <w:sz w:val="52"/>
          <w:szCs w:val="52"/>
        </w:rPr>
      </w:pPr>
      <w:r w:rsidRPr="001F0B24">
        <w:t>K</w:t>
      </w:r>
      <w:r w:rsidR="00CB2F84" w:rsidRPr="001F0B24">
        <w:t xml:space="preserve"> </w:t>
      </w:r>
      <w:r w:rsidRPr="001F0B24">
        <w:rPr>
          <w:b/>
        </w:rPr>
        <w:t>předškolnímu, střednímu, vyššímu odbornému,</w:t>
      </w:r>
      <w:r w:rsidR="00714B9F" w:rsidRPr="001F0B24">
        <w:rPr>
          <w:b/>
        </w:rPr>
        <w:t xml:space="preserve"> </w:t>
      </w:r>
      <w:r w:rsidR="00177EAB" w:rsidRPr="001F0B24">
        <w:rPr>
          <w:b/>
          <w:lang w:eastAsia="cs-CZ"/>
        </w:rPr>
        <w:t>základnímu uměleckému</w:t>
      </w:r>
      <w:r w:rsidRPr="001F0B24">
        <w:rPr>
          <w:b/>
          <w:lang w:eastAsia="cs-CZ"/>
        </w:rPr>
        <w:t xml:space="preserve"> </w:t>
      </w:r>
      <w:r w:rsidRPr="001F0B24">
        <w:rPr>
          <w:lang w:eastAsia="cs-CZ"/>
        </w:rPr>
        <w:t>(v ZUŠ)</w:t>
      </w:r>
      <w:r w:rsidR="00BE74EC" w:rsidRPr="001F0B24">
        <w:rPr>
          <w:rStyle w:val="Znakapoznpodarou"/>
          <w:lang w:eastAsia="cs-CZ"/>
        </w:rPr>
        <w:footnoteReference w:id="14"/>
      </w:r>
      <w:r w:rsidR="00177EAB" w:rsidRPr="001F0B24">
        <w:rPr>
          <w:b/>
          <w:lang w:eastAsia="cs-CZ"/>
        </w:rPr>
        <w:t xml:space="preserve"> </w:t>
      </w:r>
      <w:r w:rsidR="00177EAB" w:rsidRPr="001F0B24">
        <w:rPr>
          <w:lang w:eastAsia="cs-CZ"/>
        </w:rPr>
        <w:t>a</w:t>
      </w:r>
      <w:r w:rsidRPr="001F0B24">
        <w:rPr>
          <w:b/>
          <w:lang w:eastAsia="cs-CZ"/>
        </w:rPr>
        <w:t xml:space="preserve"> jazykovému vzdělávání</w:t>
      </w:r>
      <w:r w:rsidRPr="001F0B24">
        <w:rPr>
          <w:lang w:eastAsia="cs-CZ"/>
        </w:rPr>
        <w:t xml:space="preserve"> (v jazykových školách)</w:t>
      </w:r>
      <w:r w:rsidR="00BE74EC" w:rsidRPr="001F0B24">
        <w:rPr>
          <w:rStyle w:val="Znakapoznpodarou"/>
          <w:lang w:eastAsia="cs-CZ"/>
        </w:rPr>
        <w:footnoteReference w:id="15"/>
      </w:r>
      <w:r w:rsidRPr="001F0B24">
        <w:rPr>
          <w:lang w:eastAsia="cs-CZ"/>
        </w:rPr>
        <w:t xml:space="preserve"> a ke</w:t>
      </w:r>
      <w:r w:rsidRPr="001F0B24">
        <w:rPr>
          <w:b/>
          <w:lang w:eastAsia="cs-CZ"/>
        </w:rPr>
        <w:t xml:space="preserve"> školským službám</w:t>
      </w:r>
      <w:r w:rsidRPr="001F0B24">
        <w:rPr>
          <w:lang w:eastAsia="cs-CZ"/>
        </w:rPr>
        <w:t xml:space="preserve"> mají </w:t>
      </w:r>
      <w:r w:rsidR="00567FAD" w:rsidRPr="001F0B24">
        <w:rPr>
          <w:lang w:eastAsia="cs-CZ"/>
        </w:rPr>
        <w:t>občané</w:t>
      </w:r>
      <w:r w:rsidRPr="001F0B24">
        <w:rPr>
          <w:lang w:eastAsia="cs-CZ"/>
        </w:rPr>
        <w:t xml:space="preserve"> nečlenských států Evropské unie </w:t>
      </w:r>
      <w:r w:rsidR="00627239" w:rsidRPr="001F0B24">
        <w:rPr>
          <w:lang w:eastAsia="cs-CZ"/>
        </w:rPr>
        <w:t>a</w:t>
      </w:r>
      <w:r w:rsidR="00B43064" w:rsidRPr="001F0B24">
        <w:rPr>
          <w:lang w:eastAsia="cs-CZ"/>
        </w:rPr>
        <w:t xml:space="preserve"> jejich děti</w:t>
      </w:r>
      <w:r w:rsidR="00567FAD" w:rsidRPr="001F0B24">
        <w:rPr>
          <w:lang w:eastAsia="cs-CZ"/>
        </w:rPr>
        <w:t xml:space="preserve"> přístup za stejných podmínek jako občané České republiky </w:t>
      </w:r>
      <w:r w:rsidR="00627239" w:rsidRPr="001F0B24">
        <w:rPr>
          <w:lang w:eastAsia="cs-CZ"/>
        </w:rPr>
        <w:t>a Evropské unie</w:t>
      </w:r>
      <w:r w:rsidR="00AB3731" w:rsidRPr="001F0B24">
        <w:rPr>
          <w:lang w:eastAsia="cs-CZ"/>
        </w:rPr>
        <w:t xml:space="preserve">, </w:t>
      </w:r>
      <w:r w:rsidR="00AB3731" w:rsidRPr="001F0B24">
        <w:rPr>
          <w:i/>
          <w:lang w:eastAsia="cs-CZ"/>
        </w:rPr>
        <w:t xml:space="preserve">„pokud mají právo pobytu na území České republiky na dobu delší než 90 dnů, popřípadě pokud jsou osobami </w:t>
      </w:r>
      <w:r w:rsidR="00AB3731" w:rsidRPr="001F0B24">
        <w:rPr>
          <w:rFonts w:cstheme="minorHAnsi"/>
          <w:i/>
          <w:szCs w:val="24"/>
          <w:lang w:eastAsia="cs-CZ"/>
        </w:rPr>
        <w:t xml:space="preserve">oprávněnými pobývat na území České republiky za účelem výzkumu, azylanty, osobami požívajícími doplňkové ochrany, žadateli o udělení </w:t>
      </w:r>
      <w:r w:rsidR="00AB3731" w:rsidRPr="001F0B24">
        <w:rPr>
          <w:rFonts w:cstheme="minorHAnsi"/>
          <w:i/>
          <w:color w:val="000000" w:themeColor="text1"/>
          <w:szCs w:val="24"/>
          <w:lang w:eastAsia="cs-CZ"/>
        </w:rPr>
        <w:t>mezinárodní ochrany nebo osobami požívajícími dočasné ochrany</w:t>
      </w:r>
      <w:r w:rsidR="00AB3731" w:rsidRPr="001F0B24">
        <w:rPr>
          <w:rFonts w:cstheme="minorHAnsi"/>
          <w:i/>
          <w:color w:val="000000" w:themeColor="text1"/>
          <w:szCs w:val="24"/>
          <w:vertAlign w:val="superscript"/>
          <w:lang w:eastAsia="cs-CZ"/>
        </w:rPr>
        <w:t>“</w:t>
      </w:r>
      <w:r w:rsidR="00AB3731" w:rsidRPr="001F0B24">
        <w:rPr>
          <w:rFonts w:cstheme="minorHAnsi"/>
          <w:color w:val="000000" w:themeColor="text1"/>
          <w:szCs w:val="24"/>
          <w:vertAlign w:val="superscript"/>
          <w:lang w:eastAsia="cs-CZ"/>
        </w:rPr>
        <w:t xml:space="preserve"> </w:t>
      </w:r>
      <w:r w:rsidR="00AB3731" w:rsidRPr="001F0B24">
        <w:rPr>
          <w:rFonts w:cstheme="minorHAnsi"/>
          <w:color w:val="000000" w:themeColor="text1"/>
          <w:szCs w:val="24"/>
          <w:lang w:eastAsia="cs-CZ"/>
        </w:rPr>
        <w:t xml:space="preserve">(školský zákon, § 20; viz též </w:t>
      </w:r>
      <w:r w:rsidR="00AB3731" w:rsidRPr="001F0B24">
        <w:rPr>
          <w:rFonts w:cstheme="minorHAnsi"/>
          <w:bCs/>
          <w:color w:val="000000" w:themeColor="text1"/>
          <w:szCs w:val="24"/>
        </w:rPr>
        <w:t xml:space="preserve">zákon č. 326/1999 Sb., </w:t>
      </w:r>
      <w:r w:rsidR="00AB3731" w:rsidRPr="001F0B24">
        <w:rPr>
          <w:rStyle w:val="h1a"/>
          <w:rFonts w:cstheme="minorHAnsi"/>
          <w:bCs/>
          <w:iCs/>
          <w:color w:val="000000" w:themeColor="text1"/>
          <w:szCs w:val="24"/>
        </w:rPr>
        <w:t>o pobytu cizinců na území České republiky).</w:t>
      </w:r>
    </w:p>
    <w:p w14:paraId="7B6878C6" w14:textId="0BDFAABD" w:rsidR="0039484C" w:rsidRPr="001F0B24" w:rsidRDefault="0039484C" w:rsidP="00AB3731">
      <w:pPr>
        <w:pStyle w:val="Nadpis3"/>
      </w:pPr>
      <w:bookmarkStart w:id="145" w:name="_Toc17380165"/>
      <w:bookmarkStart w:id="146" w:name="_Toc30270882"/>
      <w:bookmarkStart w:id="147" w:name="_Toc34050070"/>
      <w:r w:rsidRPr="001F0B24">
        <w:t>Povinná docházka do školy</w:t>
      </w:r>
      <w:bookmarkEnd w:id="145"/>
      <w:bookmarkEnd w:id="146"/>
      <w:bookmarkEnd w:id="147"/>
    </w:p>
    <w:p w14:paraId="797C4BB8" w14:textId="1A16EEA3" w:rsidR="00B43064" w:rsidRPr="001F0B24" w:rsidRDefault="00B43064" w:rsidP="000735B8">
      <w:r w:rsidRPr="001F0B24">
        <w:t xml:space="preserve">Jedna věc je </w:t>
      </w:r>
      <w:r w:rsidRPr="001F0B24">
        <w:rPr>
          <w:b/>
        </w:rPr>
        <w:t>možnost</w:t>
      </w:r>
      <w:r w:rsidRPr="001F0B24">
        <w:t xml:space="preserve"> být vzděláván v českých školách a školských zařízeních</w:t>
      </w:r>
      <w:r w:rsidR="001E77C1" w:rsidRPr="001F0B24">
        <w:t xml:space="preserve"> (dále jen </w:t>
      </w:r>
      <w:r w:rsidR="001E77C1" w:rsidRPr="001F0B24">
        <w:rPr>
          <w:i/>
        </w:rPr>
        <w:t>školách</w:t>
      </w:r>
      <w:r w:rsidR="001E77C1" w:rsidRPr="001F0B24">
        <w:t>),</w:t>
      </w:r>
      <w:r w:rsidR="00416668" w:rsidRPr="001F0B24">
        <w:rPr>
          <w:rStyle w:val="Znakapoznpodarou"/>
          <w:rFonts w:eastAsia="Times New Roman" w:cs="Times New Roman"/>
          <w:szCs w:val="24"/>
          <w:lang w:eastAsia="cs-CZ"/>
        </w:rPr>
        <w:footnoteReference w:id="16"/>
      </w:r>
      <w:r w:rsidR="001E77C1" w:rsidRPr="001F0B24">
        <w:t xml:space="preserve"> druhá věc je </w:t>
      </w:r>
      <w:r w:rsidR="001E77C1" w:rsidRPr="001F0B24">
        <w:rPr>
          <w:b/>
        </w:rPr>
        <w:t>povinnost</w:t>
      </w:r>
      <w:r w:rsidR="001E77C1" w:rsidRPr="001F0B24">
        <w:t xml:space="preserve"> chodit do české školy a vzdělávat se v</w:t>
      </w:r>
      <w:r w:rsidR="00CB2F84" w:rsidRPr="001F0B24">
        <w:t xml:space="preserve"> </w:t>
      </w:r>
      <w:r w:rsidR="001E77C1" w:rsidRPr="001F0B24">
        <w:t>ní. Až donedávna jsme v</w:t>
      </w:r>
      <w:r w:rsidR="00CB2F84" w:rsidRPr="001F0B24">
        <w:t xml:space="preserve"> </w:t>
      </w:r>
      <w:r w:rsidR="001E77C1" w:rsidRPr="001F0B24">
        <w:t>této souvislosti u</w:t>
      </w:r>
      <w:r w:rsidR="000632EC" w:rsidRPr="001F0B24">
        <w:t xml:space="preserve">važovali pouze o povinné </w:t>
      </w:r>
      <w:r w:rsidR="001E77C1" w:rsidRPr="001F0B24">
        <w:t xml:space="preserve">docházce do základní školy. </w:t>
      </w:r>
      <w:r w:rsidR="004213FD" w:rsidRPr="001F0B24">
        <w:t xml:space="preserve">Nyní se </w:t>
      </w:r>
      <w:r w:rsidR="001E77C1" w:rsidRPr="001F0B24">
        <w:t>povinná docházka do školy vztahuje i na děti v</w:t>
      </w:r>
      <w:r w:rsidR="00CB2F84" w:rsidRPr="001F0B24">
        <w:t xml:space="preserve"> </w:t>
      </w:r>
      <w:r w:rsidR="001E77C1" w:rsidRPr="001F0B24">
        <w:t>posledním ročníku předškolního vzdělávání.</w:t>
      </w:r>
    </w:p>
    <w:p w14:paraId="6DD6D124" w14:textId="508B6837" w:rsidR="001E77C1" w:rsidRPr="001F0B24" w:rsidRDefault="001E77C1" w:rsidP="007432D1">
      <w:pPr>
        <w:pStyle w:val="Nadpis4"/>
      </w:pPr>
      <w:bookmarkStart w:id="148" w:name="_Toc17380166"/>
      <w:bookmarkStart w:id="149" w:name="_Ref23717097"/>
      <w:r w:rsidRPr="001F0B24">
        <w:lastRenderedPageBreak/>
        <w:t>Mateřská škola</w:t>
      </w:r>
      <w:bookmarkEnd w:id="148"/>
      <w:bookmarkEnd w:id="149"/>
    </w:p>
    <w:p w14:paraId="1EAB65C7" w14:textId="37CB884D" w:rsidR="00357A87" w:rsidRPr="001F0B24" w:rsidRDefault="002A3597" w:rsidP="000735B8">
      <w:pPr>
        <w:rPr>
          <w:lang w:eastAsia="cs-CZ"/>
        </w:rPr>
      </w:pPr>
      <w:r w:rsidRPr="001F0B24">
        <w:rPr>
          <w:lang w:eastAsia="cs-CZ"/>
        </w:rPr>
        <w:t>Předškolní vzdělávání se uskutečňuje v</w:t>
      </w:r>
      <w:r w:rsidR="00CB2F84" w:rsidRPr="001F0B24">
        <w:rPr>
          <w:lang w:eastAsia="cs-CZ"/>
        </w:rPr>
        <w:t xml:space="preserve"> </w:t>
      </w:r>
      <w:r w:rsidRPr="001F0B24">
        <w:rPr>
          <w:lang w:eastAsia="cs-CZ"/>
        </w:rPr>
        <w:t>mateřské škole, tj. v mateřské škole s</w:t>
      </w:r>
      <w:r w:rsidR="00CB2F84" w:rsidRPr="001F0B24">
        <w:rPr>
          <w:lang w:eastAsia="cs-CZ"/>
        </w:rPr>
        <w:t xml:space="preserve"> </w:t>
      </w:r>
      <w:r w:rsidRPr="001F0B24">
        <w:rPr>
          <w:lang w:eastAsia="cs-CZ"/>
        </w:rPr>
        <w:t>celodenním, polodenním či internátním provozem, v lesní mateřské škole nebo v</w:t>
      </w:r>
      <w:r w:rsidR="00CB2F84" w:rsidRPr="001F0B24">
        <w:rPr>
          <w:lang w:eastAsia="cs-CZ"/>
        </w:rPr>
        <w:t xml:space="preserve"> </w:t>
      </w:r>
      <w:r w:rsidRPr="001F0B24">
        <w:rPr>
          <w:lang w:eastAsia="cs-CZ"/>
        </w:rPr>
        <w:t>mateřské škole při zdravotnickém zařízení.</w:t>
      </w:r>
      <w:r w:rsidR="006504D5" w:rsidRPr="001F0B24">
        <w:rPr>
          <w:rStyle w:val="Znakapoznpodarou"/>
          <w:lang w:eastAsia="cs-CZ"/>
        </w:rPr>
        <w:footnoteReference w:id="17"/>
      </w:r>
      <w:r w:rsidR="00D47C41" w:rsidRPr="001F0B24">
        <w:rPr>
          <w:lang w:eastAsia="cs-CZ"/>
        </w:rPr>
        <w:t xml:space="preserve"> V</w:t>
      </w:r>
      <w:r w:rsidR="00CB2F84" w:rsidRPr="001F0B24">
        <w:rPr>
          <w:lang w:eastAsia="cs-CZ"/>
        </w:rPr>
        <w:t xml:space="preserve"> </w:t>
      </w:r>
      <w:r w:rsidR="00D47C41" w:rsidRPr="001F0B24">
        <w:rPr>
          <w:lang w:eastAsia="cs-CZ"/>
        </w:rPr>
        <w:t xml:space="preserve">mateřských školách se vzdělávají </w:t>
      </w:r>
      <w:r w:rsidR="004213FD" w:rsidRPr="001F0B24">
        <w:rPr>
          <w:b/>
          <w:lang w:eastAsia="cs-CZ"/>
        </w:rPr>
        <w:t xml:space="preserve">děti </w:t>
      </w:r>
      <w:r w:rsidR="00D47C41" w:rsidRPr="001F0B24">
        <w:rPr>
          <w:b/>
          <w:lang w:eastAsia="cs-CZ"/>
        </w:rPr>
        <w:t>zpravidla tří až šestileté</w:t>
      </w:r>
      <w:r w:rsidR="004213FD" w:rsidRPr="001F0B24">
        <w:rPr>
          <w:lang w:eastAsia="cs-CZ"/>
        </w:rPr>
        <w:t>;</w:t>
      </w:r>
      <w:r w:rsidR="00D47C41" w:rsidRPr="001F0B24">
        <w:rPr>
          <w:lang w:eastAsia="cs-CZ"/>
        </w:rPr>
        <w:t xml:space="preserve"> mo</w:t>
      </w:r>
      <w:r w:rsidR="004213FD" w:rsidRPr="001F0B24">
        <w:rPr>
          <w:lang w:eastAsia="cs-CZ"/>
        </w:rPr>
        <w:t>hou je navštěvovat i děti starší</w:t>
      </w:r>
      <w:r w:rsidR="00D47C41" w:rsidRPr="001F0B24">
        <w:rPr>
          <w:lang w:eastAsia="cs-CZ"/>
        </w:rPr>
        <w:t xml:space="preserve"> (</w:t>
      </w:r>
      <w:r w:rsidR="004213FD" w:rsidRPr="001F0B24">
        <w:rPr>
          <w:lang w:eastAsia="cs-CZ"/>
        </w:rPr>
        <w:t xml:space="preserve">není-li dítě </w:t>
      </w:r>
      <w:r w:rsidR="004213FD" w:rsidRPr="001F0B24">
        <w:rPr>
          <w:i/>
          <w:lang w:eastAsia="cs-CZ"/>
        </w:rPr>
        <w:t>„tělesně nebo duševně přiměřeně vyspělé“,</w:t>
      </w:r>
      <w:r w:rsidR="00D47C41" w:rsidRPr="001F0B24">
        <w:rPr>
          <w:lang w:eastAsia="cs-CZ"/>
        </w:rPr>
        <w:t xml:space="preserve"> </w:t>
      </w:r>
      <w:r w:rsidR="004213FD" w:rsidRPr="001F0B24">
        <w:rPr>
          <w:lang w:eastAsia="cs-CZ"/>
        </w:rPr>
        <w:t>mohou rodiče požádat o roční odklad školní docházky) i děti dvouleté</w:t>
      </w:r>
      <w:r w:rsidR="00D37B3E" w:rsidRPr="001F0B24">
        <w:rPr>
          <w:lang w:eastAsia="cs-CZ"/>
        </w:rPr>
        <w:t>;</w:t>
      </w:r>
      <w:r w:rsidR="004213FD" w:rsidRPr="001F0B24">
        <w:rPr>
          <w:lang w:eastAsia="cs-CZ"/>
        </w:rPr>
        <w:t xml:space="preserve"> děti mladší tří </w:t>
      </w:r>
      <w:r w:rsidR="00935717" w:rsidRPr="001F0B24">
        <w:rPr>
          <w:lang w:eastAsia="cs-CZ"/>
        </w:rPr>
        <w:t xml:space="preserve">let </w:t>
      </w:r>
      <w:r w:rsidR="004213FD" w:rsidRPr="001F0B24">
        <w:rPr>
          <w:lang w:eastAsia="cs-CZ"/>
        </w:rPr>
        <w:t xml:space="preserve">však </w:t>
      </w:r>
      <w:r w:rsidR="00D47C41" w:rsidRPr="001F0B24">
        <w:rPr>
          <w:lang w:eastAsia="cs-CZ"/>
        </w:rPr>
        <w:t xml:space="preserve">nemají </w:t>
      </w:r>
      <w:r w:rsidR="00357A87" w:rsidRPr="001F0B24">
        <w:rPr>
          <w:lang w:eastAsia="cs-CZ"/>
        </w:rPr>
        <w:t xml:space="preserve">právní nárok </w:t>
      </w:r>
      <w:r w:rsidR="00D47C41" w:rsidRPr="001F0B24">
        <w:rPr>
          <w:lang w:eastAsia="cs-CZ"/>
        </w:rPr>
        <w:t xml:space="preserve">na přijetí do mateřské školy </w:t>
      </w:r>
      <w:r w:rsidR="004213FD" w:rsidRPr="001F0B24">
        <w:rPr>
          <w:lang w:eastAsia="cs-CZ"/>
        </w:rPr>
        <w:t>(školský zákon,</w:t>
      </w:r>
      <w:r w:rsidR="004213FD" w:rsidRPr="001F0B24">
        <w:rPr>
          <w:rFonts w:cstheme="minorHAnsi"/>
          <w:lang w:eastAsia="cs-CZ"/>
        </w:rPr>
        <w:t xml:space="preserve"> § 34 a 37)</w:t>
      </w:r>
      <w:r w:rsidR="00D47C41" w:rsidRPr="001F0B24">
        <w:rPr>
          <w:rFonts w:cstheme="minorHAnsi"/>
          <w:lang w:eastAsia="cs-CZ"/>
        </w:rPr>
        <w:t>.</w:t>
      </w:r>
      <w:r w:rsidR="004213FD" w:rsidRPr="001F0B24">
        <w:rPr>
          <w:rFonts w:cstheme="minorHAnsi"/>
          <w:lang w:eastAsia="cs-CZ"/>
        </w:rPr>
        <w:t xml:space="preserve"> Ačkoli školní rok v</w:t>
      </w:r>
      <w:r w:rsidR="00CB2F84" w:rsidRPr="001F0B24">
        <w:rPr>
          <w:rFonts w:cstheme="minorHAnsi"/>
          <w:lang w:eastAsia="cs-CZ"/>
        </w:rPr>
        <w:t xml:space="preserve"> </w:t>
      </w:r>
      <w:r w:rsidR="004213FD" w:rsidRPr="001F0B24">
        <w:rPr>
          <w:rFonts w:cstheme="minorHAnsi"/>
          <w:lang w:eastAsia="cs-CZ"/>
        </w:rPr>
        <w:t xml:space="preserve">mateřských školách začíná 1. září a zápisy </w:t>
      </w:r>
      <w:r w:rsidR="00357A87" w:rsidRPr="001F0B24">
        <w:rPr>
          <w:rFonts w:cstheme="minorHAnsi"/>
          <w:lang w:eastAsia="cs-CZ"/>
        </w:rPr>
        <w:t>k</w:t>
      </w:r>
      <w:r w:rsidR="00CB2F84" w:rsidRPr="001F0B24">
        <w:rPr>
          <w:rFonts w:cstheme="minorHAnsi"/>
          <w:lang w:eastAsia="cs-CZ"/>
        </w:rPr>
        <w:t xml:space="preserve"> </w:t>
      </w:r>
      <w:r w:rsidR="00357A87" w:rsidRPr="001F0B24">
        <w:rPr>
          <w:rFonts w:cstheme="minorHAnsi"/>
          <w:lang w:eastAsia="cs-CZ"/>
        </w:rPr>
        <w:t xml:space="preserve">zahájení docházky v </w:t>
      </w:r>
      <w:r w:rsidR="004213FD" w:rsidRPr="001F0B24">
        <w:rPr>
          <w:rFonts w:cstheme="minorHAnsi"/>
          <w:lang w:eastAsia="cs-CZ"/>
        </w:rPr>
        <w:t>následující</w:t>
      </w:r>
      <w:r w:rsidR="00357A87" w:rsidRPr="001F0B24">
        <w:rPr>
          <w:rFonts w:cstheme="minorHAnsi"/>
          <w:lang w:eastAsia="cs-CZ"/>
        </w:rPr>
        <w:t>m</w:t>
      </w:r>
      <w:r w:rsidR="004213FD" w:rsidRPr="001F0B24">
        <w:rPr>
          <w:rFonts w:cstheme="minorHAnsi"/>
          <w:lang w:eastAsia="cs-CZ"/>
        </w:rPr>
        <w:t xml:space="preserve"> školní</w:t>
      </w:r>
      <w:r w:rsidR="00357A87" w:rsidRPr="001F0B24">
        <w:rPr>
          <w:rFonts w:cstheme="minorHAnsi"/>
          <w:lang w:eastAsia="cs-CZ"/>
        </w:rPr>
        <w:t>m roce</w:t>
      </w:r>
      <w:r w:rsidR="004213FD" w:rsidRPr="001F0B24">
        <w:rPr>
          <w:rFonts w:cstheme="minorHAnsi"/>
          <w:lang w:eastAsia="cs-CZ"/>
        </w:rPr>
        <w:t xml:space="preserve"> probíhají už v</w:t>
      </w:r>
      <w:r w:rsidR="00CB2F84" w:rsidRPr="001F0B24">
        <w:rPr>
          <w:rFonts w:cstheme="minorHAnsi"/>
          <w:lang w:eastAsia="cs-CZ"/>
        </w:rPr>
        <w:t xml:space="preserve"> </w:t>
      </w:r>
      <w:r w:rsidR="004213FD" w:rsidRPr="001F0B24">
        <w:rPr>
          <w:rFonts w:cstheme="minorHAnsi"/>
          <w:lang w:eastAsia="cs-CZ"/>
        </w:rPr>
        <w:t xml:space="preserve">květnu, dítě může být </w:t>
      </w:r>
      <w:r w:rsidR="00935717" w:rsidRPr="001F0B24">
        <w:rPr>
          <w:rFonts w:cstheme="minorHAnsi"/>
          <w:lang w:eastAsia="cs-CZ"/>
        </w:rPr>
        <w:t xml:space="preserve">do mateřské školy </w:t>
      </w:r>
      <w:r w:rsidR="004213FD" w:rsidRPr="001F0B24">
        <w:rPr>
          <w:rFonts w:cstheme="minorHAnsi"/>
          <w:lang w:eastAsia="cs-CZ"/>
        </w:rPr>
        <w:t>p</w:t>
      </w:r>
      <w:r w:rsidR="004213FD" w:rsidRPr="001F0B24">
        <w:rPr>
          <w:lang w:eastAsia="cs-CZ"/>
        </w:rPr>
        <w:t>řijato i v průběhu školního roku.</w:t>
      </w:r>
      <w:r w:rsidR="00B241D8" w:rsidRPr="001F0B24">
        <w:rPr>
          <w:lang w:eastAsia="cs-CZ"/>
        </w:rPr>
        <w:t xml:space="preserve"> </w:t>
      </w:r>
      <w:r w:rsidR="00B241D8" w:rsidRPr="001F0B24">
        <w:rPr>
          <w:rFonts w:cstheme="minorHAnsi"/>
          <w:szCs w:val="24"/>
        </w:rPr>
        <w:t xml:space="preserve">Ve státních mateřských školách se </w:t>
      </w:r>
      <w:r w:rsidR="008220BC" w:rsidRPr="001F0B24">
        <w:rPr>
          <w:rFonts w:cstheme="minorHAnsi"/>
          <w:i/>
          <w:szCs w:val="24"/>
        </w:rPr>
        <w:t>„</w:t>
      </w:r>
      <w:r w:rsidR="00B241D8" w:rsidRPr="001F0B24">
        <w:rPr>
          <w:rFonts w:cstheme="minorHAnsi"/>
          <w:i/>
          <w:szCs w:val="24"/>
        </w:rPr>
        <w:t>od počátku školního roku, který následuje po dni, kdy dítě dosáhne pátého roku věku,</w:t>
      </w:r>
      <w:r w:rsidR="008220BC" w:rsidRPr="001F0B24">
        <w:rPr>
          <w:rFonts w:cstheme="minorHAnsi"/>
          <w:i/>
          <w:szCs w:val="24"/>
        </w:rPr>
        <w:t>“</w:t>
      </w:r>
      <w:r w:rsidR="00B241D8" w:rsidRPr="001F0B24">
        <w:rPr>
          <w:rFonts w:cstheme="minorHAnsi"/>
          <w:szCs w:val="24"/>
        </w:rPr>
        <w:t xml:space="preserve"> poskytuje vzdělávání </w:t>
      </w:r>
      <w:r w:rsidR="00B241D8" w:rsidRPr="001F0B24">
        <w:rPr>
          <w:rFonts w:cstheme="minorHAnsi"/>
          <w:b/>
          <w:szCs w:val="24"/>
        </w:rPr>
        <w:t>zdarma</w:t>
      </w:r>
      <w:r w:rsidR="00B241D8" w:rsidRPr="001F0B24">
        <w:rPr>
          <w:rFonts w:cstheme="minorHAnsi"/>
          <w:szCs w:val="24"/>
        </w:rPr>
        <w:t xml:space="preserve"> (rodiče hradí stravné, </w:t>
      </w:r>
      <w:r w:rsidR="00FB05B9" w:rsidRPr="001F0B24">
        <w:rPr>
          <w:rFonts w:cstheme="minorHAnsi"/>
          <w:szCs w:val="24"/>
        </w:rPr>
        <w:t xml:space="preserve">popř. nepovinné kroužky, členství v </w:t>
      </w:r>
      <w:r w:rsidR="00B241D8" w:rsidRPr="001F0B24">
        <w:rPr>
          <w:rFonts w:cstheme="minorHAnsi"/>
          <w:szCs w:val="24"/>
        </w:rPr>
        <w:t>klub</w:t>
      </w:r>
      <w:r w:rsidR="00FB05B9" w:rsidRPr="001F0B24">
        <w:rPr>
          <w:rFonts w:cstheme="minorHAnsi"/>
          <w:szCs w:val="24"/>
        </w:rPr>
        <w:t>u</w:t>
      </w:r>
      <w:r w:rsidR="00B241D8" w:rsidRPr="001F0B24">
        <w:rPr>
          <w:rFonts w:cstheme="minorHAnsi"/>
          <w:szCs w:val="24"/>
        </w:rPr>
        <w:t xml:space="preserve"> rodičů apod.), </w:t>
      </w:r>
      <w:r w:rsidR="000632EC" w:rsidRPr="001F0B24">
        <w:rPr>
          <w:rFonts w:cstheme="minorHAnsi"/>
          <w:szCs w:val="24"/>
        </w:rPr>
        <w:t xml:space="preserve">u mladších dětí </w:t>
      </w:r>
      <w:r w:rsidR="00B241D8" w:rsidRPr="001F0B24">
        <w:rPr>
          <w:rFonts w:cstheme="minorHAnsi"/>
          <w:szCs w:val="24"/>
        </w:rPr>
        <w:t xml:space="preserve">rodiče hradí </w:t>
      </w:r>
      <w:r w:rsidR="00FB05B9" w:rsidRPr="001F0B24">
        <w:rPr>
          <w:rFonts w:cstheme="minorHAnsi"/>
          <w:szCs w:val="24"/>
        </w:rPr>
        <w:t xml:space="preserve">úplatu za vzdělávání, </w:t>
      </w:r>
      <w:r w:rsidR="00B241D8" w:rsidRPr="001F0B24">
        <w:rPr>
          <w:rFonts w:cstheme="minorHAnsi"/>
          <w:szCs w:val="24"/>
        </w:rPr>
        <w:t xml:space="preserve">tzv. </w:t>
      </w:r>
      <w:r w:rsidR="00B241D8" w:rsidRPr="001F0B24">
        <w:rPr>
          <w:rFonts w:cstheme="minorHAnsi"/>
          <w:b/>
          <w:szCs w:val="24"/>
        </w:rPr>
        <w:t>školné.</w:t>
      </w:r>
      <w:r w:rsidR="00BE4AF2" w:rsidRPr="001F0B24">
        <w:rPr>
          <w:rStyle w:val="Znakapoznpodarou"/>
          <w:rFonts w:cstheme="minorHAnsi"/>
          <w:szCs w:val="24"/>
        </w:rPr>
        <w:footnoteReference w:id="18"/>
      </w:r>
    </w:p>
    <w:p w14:paraId="046AE418" w14:textId="1DF3FD97" w:rsidR="001E77C1" w:rsidRPr="001F0B24" w:rsidRDefault="004213FD" w:rsidP="000735B8">
      <w:pPr>
        <w:rPr>
          <w:rFonts w:cstheme="minorHAnsi"/>
          <w:lang w:eastAsia="cs-CZ"/>
        </w:rPr>
      </w:pPr>
      <w:r w:rsidRPr="001F0B24">
        <w:rPr>
          <w:lang w:eastAsia="cs-CZ"/>
        </w:rPr>
        <w:t xml:space="preserve">Od </w:t>
      </w:r>
      <w:r w:rsidR="00935717" w:rsidRPr="001F0B24">
        <w:rPr>
          <w:lang w:eastAsia="cs-CZ"/>
        </w:rPr>
        <w:t xml:space="preserve">září 2017 bylo u nás zavedeno </w:t>
      </w:r>
      <w:r w:rsidR="00935717" w:rsidRPr="001F0B24">
        <w:rPr>
          <w:b/>
          <w:lang w:eastAsia="cs-CZ"/>
        </w:rPr>
        <w:t>povinné předškolní vzdělávání</w:t>
      </w:r>
      <w:r w:rsidR="00935717" w:rsidRPr="001F0B24">
        <w:rPr>
          <w:lang w:eastAsia="cs-CZ"/>
        </w:rPr>
        <w:t xml:space="preserve">. </w:t>
      </w:r>
      <w:r w:rsidR="008220BC" w:rsidRPr="001F0B24">
        <w:rPr>
          <w:lang w:eastAsia="cs-CZ"/>
        </w:rPr>
        <w:t>Týká se všech dětí – tedy i dětí s</w:t>
      </w:r>
      <w:r w:rsidR="00CB2F84" w:rsidRPr="001F0B24">
        <w:rPr>
          <w:lang w:eastAsia="cs-CZ"/>
        </w:rPr>
        <w:t xml:space="preserve"> </w:t>
      </w:r>
      <w:r w:rsidR="008220BC" w:rsidRPr="001F0B24">
        <w:rPr>
          <w:lang w:eastAsia="cs-CZ"/>
        </w:rPr>
        <w:t>OMJ –, které pobývají na území České republiky déle než 90 dnů (školský zákon,</w:t>
      </w:r>
      <w:r w:rsidR="008220BC" w:rsidRPr="001F0B24">
        <w:rPr>
          <w:rFonts w:cstheme="minorHAnsi"/>
          <w:lang w:eastAsia="cs-CZ"/>
        </w:rPr>
        <w:t xml:space="preserve"> § 34a),</w:t>
      </w:r>
      <w:r w:rsidR="008220BC" w:rsidRPr="001F0B24">
        <w:rPr>
          <w:rStyle w:val="Znakapoznpodarou"/>
          <w:lang w:eastAsia="cs-CZ"/>
        </w:rPr>
        <w:footnoteReference w:id="19"/>
      </w:r>
      <w:r w:rsidR="00B241D8" w:rsidRPr="001F0B24">
        <w:rPr>
          <w:lang w:eastAsia="cs-CZ"/>
        </w:rPr>
        <w:t xml:space="preserve"> </w:t>
      </w:r>
      <w:r w:rsidR="00935717" w:rsidRPr="001F0B24">
        <w:rPr>
          <w:i/>
          <w:lang w:eastAsia="cs-CZ"/>
        </w:rPr>
        <w:t xml:space="preserve">„od počátku školního roku, který následuje po dni, kdy </w:t>
      </w:r>
      <w:r w:rsidR="00935717" w:rsidRPr="001F0B24">
        <w:rPr>
          <w:b/>
          <w:i/>
          <w:lang w:eastAsia="cs-CZ"/>
        </w:rPr>
        <w:t>dítě dosáhne pátého roku věku, do zahájení povinné školní docházky dítěte</w:t>
      </w:r>
      <w:r w:rsidR="00935717" w:rsidRPr="001F0B24">
        <w:rPr>
          <w:i/>
          <w:lang w:eastAsia="cs-CZ"/>
        </w:rPr>
        <w:t>“</w:t>
      </w:r>
      <w:r w:rsidR="00935717" w:rsidRPr="001F0B24">
        <w:rPr>
          <w:lang w:eastAsia="cs-CZ"/>
        </w:rPr>
        <w:t xml:space="preserve"> (školský zákon,</w:t>
      </w:r>
      <w:r w:rsidR="00935717" w:rsidRPr="001F0B24">
        <w:rPr>
          <w:rFonts w:cstheme="minorHAnsi"/>
          <w:lang w:eastAsia="cs-CZ"/>
        </w:rPr>
        <w:t xml:space="preserve"> § 34</w:t>
      </w:r>
      <w:r w:rsidR="00C411A5" w:rsidRPr="001F0B24">
        <w:rPr>
          <w:rFonts w:cstheme="minorHAnsi"/>
          <w:lang w:eastAsia="cs-CZ"/>
        </w:rPr>
        <w:t>)</w:t>
      </w:r>
      <w:r w:rsidR="008220BC" w:rsidRPr="001F0B24">
        <w:rPr>
          <w:lang w:eastAsia="cs-CZ"/>
        </w:rPr>
        <w:t>.</w:t>
      </w:r>
      <w:r w:rsidR="009D21FF" w:rsidRPr="001F0B24">
        <w:rPr>
          <w:lang w:eastAsia="cs-CZ"/>
        </w:rPr>
        <w:t xml:space="preserve"> </w:t>
      </w:r>
      <w:r w:rsidR="0062038A" w:rsidRPr="001F0B24">
        <w:rPr>
          <w:rFonts w:cstheme="minorHAnsi"/>
          <w:i/>
          <w:lang w:eastAsia="cs-CZ"/>
        </w:rPr>
        <w:t>„</w:t>
      </w:r>
      <w:r w:rsidR="0062038A" w:rsidRPr="001F0B24">
        <w:rPr>
          <w:rFonts w:eastAsia="Times New Roman" w:cs="Times New Roman"/>
          <w:i/>
          <w:szCs w:val="24"/>
          <w:lang w:eastAsia="cs-CZ"/>
        </w:rPr>
        <w:t xml:space="preserve">Povinné předškolní vzdělávání má formu </w:t>
      </w:r>
      <w:r w:rsidR="0062038A" w:rsidRPr="001F0B24">
        <w:rPr>
          <w:rFonts w:eastAsia="Times New Roman" w:cs="Times New Roman"/>
          <w:b/>
          <w:i/>
          <w:szCs w:val="24"/>
          <w:lang w:eastAsia="cs-CZ"/>
        </w:rPr>
        <w:t>pravidelné denní docházky</w:t>
      </w:r>
      <w:r w:rsidR="0062038A" w:rsidRPr="001F0B24">
        <w:rPr>
          <w:rFonts w:eastAsia="Times New Roman" w:cs="Times New Roman"/>
          <w:i/>
          <w:szCs w:val="24"/>
          <w:lang w:eastAsia="cs-CZ"/>
        </w:rPr>
        <w:t xml:space="preserve"> v pracovních dnech“</w:t>
      </w:r>
      <w:r w:rsidR="0062038A" w:rsidRPr="001F0B24">
        <w:rPr>
          <w:rFonts w:eastAsia="Times New Roman" w:cs="Times New Roman"/>
          <w:szCs w:val="24"/>
          <w:lang w:eastAsia="cs-CZ"/>
        </w:rPr>
        <w:t>, mimo období školních prázdnin</w:t>
      </w:r>
      <w:r w:rsidR="0062038A" w:rsidRPr="001F0B24">
        <w:rPr>
          <w:rFonts w:cstheme="minorHAnsi"/>
          <w:lang w:eastAsia="cs-CZ"/>
        </w:rPr>
        <w:t xml:space="preserve">, a to po dobu </w:t>
      </w:r>
      <w:r w:rsidR="00BE74EC" w:rsidRPr="001F0B24">
        <w:rPr>
          <w:rFonts w:cstheme="minorHAnsi"/>
          <w:b/>
          <w:lang w:eastAsia="cs-CZ"/>
        </w:rPr>
        <w:t>min. čtyř</w:t>
      </w:r>
      <w:r w:rsidR="0062038A" w:rsidRPr="001F0B24">
        <w:rPr>
          <w:rFonts w:cstheme="minorHAnsi"/>
          <w:b/>
          <w:lang w:eastAsia="cs-CZ"/>
        </w:rPr>
        <w:t xml:space="preserve"> hodin denně</w:t>
      </w:r>
      <w:r w:rsidR="0062038A" w:rsidRPr="001F0B24">
        <w:rPr>
          <w:rFonts w:cstheme="minorHAnsi"/>
          <w:lang w:eastAsia="cs-CZ"/>
        </w:rPr>
        <w:t xml:space="preserve"> </w:t>
      </w:r>
      <w:r w:rsidR="0062038A" w:rsidRPr="001F0B24">
        <w:rPr>
          <w:rFonts w:eastAsia="Times New Roman" w:cs="Times New Roman"/>
          <w:szCs w:val="24"/>
          <w:lang w:eastAsia="cs-CZ"/>
        </w:rPr>
        <w:t>(</w:t>
      </w:r>
      <w:r w:rsidR="0062038A" w:rsidRPr="001F0B24">
        <w:rPr>
          <w:lang w:eastAsia="cs-CZ"/>
        </w:rPr>
        <w:t>školský zákon,</w:t>
      </w:r>
      <w:r w:rsidR="0062038A" w:rsidRPr="001F0B24">
        <w:rPr>
          <w:rFonts w:cstheme="minorHAnsi"/>
          <w:lang w:eastAsia="cs-CZ"/>
        </w:rPr>
        <w:t xml:space="preserve"> § 34a</w:t>
      </w:r>
      <w:r w:rsidR="00C411A5" w:rsidRPr="001F0B24">
        <w:rPr>
          <w:rFonts w:cstheme="minorHAnsi"/>
          <w:lang w:eastAsia="cs-CZ"/>
        </w:rPr>
        <w:t>)</w:t>
      </w:r>
      <w:r w:rsidR="0062038A" w:rsidRPr="001F0B24">
        <w:rPr>
          <w:rFonts w:cstheme="minorHAnsi"/>
          <w:szCs w:val="24"/>
          <w:lang w:eastAsia="cs-CZ"/>
        </w:rPr>
        <w:t>.</w:t>
      </w:r>
    </w:p>
    <w:p w14:paraId="62DACD44" w14:textId="77777777" w:rsidR="00D753AB" w:rsidRPr="001F0B24" w:rsidRDefault="00B41078" w:rsidP="000735B8">
      <w:pPr>
        <w:rPr>
          <w:rFonts w:cstheme="minorHAnsi"/>
          <w:lang w:eastAsia="cs-CZ"/>
        </w:rPr>
      </w:pPr>
      <w:r w:rsidRPr="001F0B24">
        <w:rPr>
          <w:rFonts w:cstheme="minorHAnsi"/>
          <w:lang w:eastAsia="cs-CZ"/>
        </w:rPr>
        <w:t>Na žádost rodičů může být povinné předškolní vzdělávání realizováno i jako</w:t>
      </w:r>
      <w:r w:rsidR="00D753AB" w:rsidRPr="001F0B24">
        <w:rPr>
          <w:rFonts w:cstheme="minorHAnsi"/>
          <w:lang w:eastAsia="cs-CZ"/>
        </w:rPr>
        <w:t xml:space="preserve"> tzv. domácí vzdělávání, resp.</w:t>
      </w:r>
      <w:r w:rsidRPr="001F0B24">
        <w:rPr>
          <w:rFonts w:cstheme="minorHAnsi"/>
          <w:lang w:eastAsia="cs-CZ"/>
        </w:rPr>
        <w:t xml:space="preserve"> </w:t>
      </w:r>
      <w:r w:rsidRPr="001F0B24">
        <w:rPr>
          <w:rFonts w:cstheme="minorHAnsi"/>
          <w:i/>
          <w:lang w:eastAsia="cs-CZ"/>
        </w:rPr>
        <w:t>„</w:t>
      </w:r>
      <w:r w:rsidRPr="001F0B24">
        <w:rPr>
          <w:rFonts w:cstheme="minorHAnsi"/>
          <w:b/>
          <w:i/>
          <w:lang w:eastAsia="cs-CZ"/>
        </w:rPr>
        <w:t>individuální vzdělávání dítěte</w:t>
      </w:r>
      <w:r w:rsidRPr="001F0B24">
        <w:rPr>
          <w:rFonts w:cstheme="minorHAnsi"/>
          <w:i/>
          <w:lang w:eastAsia="cs-CZ"/>
        </w:rPr>
        <w:t xml:space="preserve"> bez pravidelné denní docházky dítěte do mateřské školy“</w:t>
      </w:r>
      <w:r w:rsidR="00CB2F84" w:rsidRPr="001F0B24">
        <w:rPr>
          <w:rFonts w:cstheme="minorHAnsi"/>
          <w:lang w:eastAsia="cs-CZ"/>
        </w:rPr>
        <w:t xml:space="preserve"> </w:t>
      </w:r>
      <w:r w:rsidRPr="001F0B24">
        <w:rPr>
          <w:rFonts w:eastAsia="Times New Roman" w:cs="Times New Roman"/>
          <w:color w:val="244061" w:themeColor="accent1" w:themeShade="80"/>
          <w:szCs w:val="24"/>
          <w:lang w:eastAsia="cs-CZ"/>
        </w:rPr>
        <w:t>(</w:t>
      </w:r>
      <w:r w:rsidRPr="001F0B24">
        <w:rPr>
          <w:lang w:eastAsia="cs-CZ"/>
        </w:rPr>
        <w:t>školský zákon,</w:t>
      </w:r>
      <w:r w:rsidRPr="001F0B24">
        <w:rPr>
          <w:rFonts w:cstheme="minorHAnsi"/>
          <w:lang w:eastAsia="cs-CZ"/>
        </w:rPr>
        <w:t xml:space="preserve"> § 34a) nebo formou vzdělávání v</w:t>
      </w:r>
      <w:r w:rsidR="00CB2F84" w:rsidRPr="001F0B24">
        <w:rPr>
          <w:rFonts w:cstheme="minorHAnsi"/>
          <w:lang w:eastAsia="cs-CZ"/>
        </w:rPr>
        <w:t xml:space="preserve"> </w:t>
      </w:r>
      <w:r w:rsidRPr="001F0B24">
        <w:rPr>
          <w:rFonts w:cstheme="minorHAnsi"/>
          <w:b/>
          <w:lang w:eastAsia="cs-CZ"/>
        </w:rPr>
        <w:t>přípravné třídě základní školy</w:t>
      </w:r>
      <w:r w:rsidRPr="001F0B24">
        <w:rPr>
          <w:rFonts w:cstheme="minorHAnsi"/>
          <w:lang w:eastAsia="cs-CZ"/>
        </w:rPr>
        <w:t>.</w:t>
      </w:r>
      <w:r w:rsidR="00EB76DA" w:rsidRPr="001F0B24">
        <w:rPr>
          <w:rFonts w:cstheme="minorHAnsi"/>
          <w:lang w:eastAsia="cs-CZ"/>
        </w:rPr>
        <w:t xml:space="preserve"> Ty</w:t>
      </w:r>
      <w:r w:rsidR="00B241D8" w:rsidRPr="001F0B24">
        <w:rPr>
          <w:rFonts w:cstheme="minorHAnsi"/>
          <w:lang w:eastAsia="cs-CZ"/>
        </w:rPr>
        <w:t>to třídy,</w:t>
      </w:r>
      <w:r w:rsidR="00EB76DA" w:rsidRPr="001F0B24">
        <w:rPr>
          <w:rFonts w:cstheme="minorHAnsi"/>
          <w:lang w:eastAsia="cs-CZ"/>
        </w:rPr>
        <w:t xml:space="preserve"> </w:t>
      </w:r>
      <w:r w:rsidR="00B241D8" w:rsidRPr="001F0B24">
        <w:rPr>
          <w:rFonts w:cstheme="minorHAnsi"/>
          <w:lang w:eastAsia="cs-CZ"/>
        </w:rPr>
        <w:t xml:space="preserve">které </w:t>
      </w:r>
      <w:r w:rsidR="00EB76DA" w:rsidRPr="001F0B24">
        <w:rPr>
          <w:rFonts w:cstheme="minorHAnsi"/>
          <w:lang w:eastAsia="cs-CZ"/>
        </w:rPr>
        <w:t>jsou zřizovány v</w:t>
      </w:r>
      <w:r w:rsidR="00CB2F84" w:rsidRPr="001F0B24">
        <w:rPr>
          <w:rFonts w:cstheme="minorHAnsi"/>
          <w:lang w:eastAsia="cs-CZ"/>
        </w:rPr>
        <w:t xml:space="preserve"> </w:t>
      </w:r>
      <w:r w:rsidR="00EB76DA" w:rsidRPr="001F0B24">
        <w:rPr>
          <w:rFonts w:cstheme="minorHAnsi"/>
          <w:lang w:eastAsia="cs-CZ"/>
        </w:rPr>
        <w:t>základních školách</w:t>
      </w:r>
      <w:r w:rsidR="006504D5" w:rsidRPr="001F0B24">
        <w:rPr>
          <w:rFonts w:cstheme="minorHAnsi"/>
          <w:lang w:eastAsia="cs-CZ"/>
        </w:rPr>
        <w:t>, ale</w:t>
      </w:r>
      <w:r w:rsidR="00EB76DA" w:rsidRPr="001F0B24">
        <w:rPr>
          <w:rFonts w:cstheme="minorHAnsi"/>
          <w:lang w:eastAsia="cs-CZ"/>
        </w:rPr>
        <w:t xml:space="preserve"> řídí se rámcovým vzdělávacím programem pro předškolní vzdělávání</w:t>
      </w:r>
      <w:r w:rsidR="00B241D8" w:rsidRPr="001F0B24">
        <w:rPr>
          <w:rFonts w:cstheme="minorHAnsi"/>
          <w:lang w:eastAsia="cs-CZ"/>
        </w:rPr>
        <w:t xml:space="preserve">, </w:t>
      </w:r>
      <w:r w:rsidR="006504D5" w:rsidRPr="001F0B24">
        <w:rPr>
          <w:rFonts w:cstheme="minorHAnsi"/>
          <w:lang w:eastAsia="cs-CZ"/>
        </w:rPr>
        <w:t xml:space="preserve">fungují jako jakýsi </w:t>
      </w:r>
      <w:r w:rsidR="00B241D8" w:rsidRPr="001F0B24">
        <w:rPr>
          <w:rFonts w:cstheme="minorHAnsi"/>
          <w:lang w:eastAsia="cs-CZ"/>
        </w:rPr>
        <w:t>mezistupeň</w:t>
      </w:r>
      <w:r w:rsidR="00EB76DA" w:rsidRPr="001F0B24">
        <w:rPr>
          <w:rFonts w:cstheme="minorHAnsi"/>
          <w:lang w:eastAsia="cs-CZ"/>
        </w:rPr>
        <w:t xml:space="preserve"> mezi </w:t>
      </w:r>
      <w:r w:rsidR="00B241D8" w:rsidRPr="001F0B24">
        <w:rPr>
          <w:rFonts w:cstheme="minorHAnsi"/>
          <w:lang w:eastAsia="cs-CZ"/>
        </w:rPr>
        <w:t>vzděláváním v mateřských</w:t>
      </w:r>
      <w:r w:rsidR="00EB76DA" w:rsidRPr="001F0B24">
        <w:rPr>
          <w:rFonts w:cstheme="minorHAnsi"/>
          <w:lang w:eastAsia="cs-CZ"/>
        </w:rPr>
        <w:t xml:space="preserve"> </w:t>
      </w:r>
      <w:r w:rsidR="006504D5" w:rsidRPr="001F0B24">
        <w:rPr>
          <w:rFonts w:cstheme="minorHAnsi"/>
          <w:lang w:eastAsia="cs-CZ"/>
        </w:rPr>
        <w:t>a základní</w:t>
      </w:r>
      <w:r w:rsidR="00B241D8" w:rsidRPr="001F0B24">
        <w:rPr>
          <w:rFonts w:cstheme="minorHAnsi"/>
          <w:lang w:eastAsia="cs-CZ"/>
        </w:rPr>
        <w:t>ch školách.</w:t>
      </w:r>
      <w:r w:rsidR="00887530" w:rsidRPr="001F0B24">
        <w:rPr>
          <w:rStyle w:val="Znakapoznpodarou"/>
          <w:rFonts w:cstheme="minorHAnsi"/>
          <w:lang w:eastAsia="cs-CZ"/>
        </w:rPr>
        <w:footnoteReference w:id="20"/>
      </w:r>
      <w:r w:rsidR="006504D5" w:rsidRPr="001F0B24">
        <w:rPr>
          <w:rFonts w:cstheme="minorHAnsi"/>
          <w:lang w:eastAsia="cs-CZ"/>
        </w:rPr>
        <w:t xml:space="preserve"> Navštěvovat je – na základě doporučení pedagogicko-psychologické poradny nebo speciálně pedagogického centra – mohou děti </w:t>
      </w:r>
      <w:r w:rsidR="006504D5" w:rsidRPr="001F0B24">
        <w:rPr>
          <w:rFonts w:cstheme="minorHAnsi"/>
          <w:i/>
          <w:lang w:eastAsia="cs-CZ"/>
        </w:rPr>
        <w:t>„</w:t>
      </w:r>
      <w:r w:rsidR="00EB76DA" w:rsidRPr="001F0B24">
        <w:rPr>
          <w:rFonts w:eastAsia="Times New Roman" w:cs="Times New Roman"/>
          <w:i/>
          <w:szCs w:val="24"/>
          <w:lang w:eastAsia="cs-CZ"/>
        </w:rPr>
        <w:t>v posledním roce před zahájením povinné školní docházky, u kterých je předpoklad, že zařazení do přípravné třídy vyrovná jejich vývoj, přednostně děti, kterým byl povolen odklad povinné školní docházky</w:t>
      </w:r>
      <w:r w:rsidR="006504D5" w:rsidRPr="001F0B24">
        <w:rPr>
          <w:rFonts w:eastAsia="Times New Roman" w:cs="Times New Roman"/>
          <w:i/>
          <w:szCs w:val="24"/>
          <w:lang w:eastAsia="cs-CZ"/>
        </w:rPr>
        <w:t>“</w:t>
      </w:r>
      <w:r w:rsidR="006504D5" w:rsidRPr="001F0B24">
        <w:rPr>
          <w:rFonts w:eastAsia="Times New Roman" w:cs="Times New Roman"/>
          <w:b/>
          <w:szCs w:val="24"/>
          <w:lang w:eastAsia="cs-CZ"/>
        </w:rPr>
        <w:t xml:space="preserve"> </w:t>
      </w:r>
      <w:r w:rsidR="006504D5" w:rsidRPr="001F0B24">
        <w:rPr>
          <w:rFonts w:eastAsia="Times New Roman" w:cs="Times New Roman"/>
          <w:color w:val="244061" w:themeColor="accent1" w:themeShade="80"/>
          <w:szCs w:val="24"/>
          <w:lang w:eastAsia="cs-CZ"/>
        </w:rPr>
        <w:t>(</w:t>
      </w:r>
      <w:r w:rsidR="006504D5" w:rsidRPr="001F0B24">
        <w:rPr>
          <w:lang w:eastAsia="cs-CZ"/>
        </w:rPr>
        <w:t>školský zákon,</w:t>
      </w:r>
      <w:r w:rsidR="00D753AB" w:rsidRPr="001F0B24">
        <w:rPr>
          <w:rFonts w:cstheme="minorHAnsi"/>
          <w:lang w:eastAsia="cs-CZ"/>
        </w:rPr>
        <w:t xml:space="preserve"> § 47).</w:t>
      </w:r>
    </w:p>
    <w:p w14:paraId="673624AE" w14:textId="45D04B05" w:rsidR="001E77C1" w:rsidRPr="001F0B24" w:rsidRDefault="006504D5" w:rsidP="000735B8">
      <w:pPr>
        <w:rPr>
          <w:rFonts w:cstheme="minorHAnsi"/>
          <w:lang w:eastAsia="cs-CZ"/>
        </w:rPr>
      </w:pPr>
      <w:r w:rsidRPr="001F0B24">
        <w:rPr>
          <w:rFonts w:cstheme="minorHAnsi"/>
          <w:lang w:eastAsia="cs-CZ"/>
        </w:rPr>
        <w:lastRenderedPageBreak/>
        <w:t xml:space="preserve">Zdá se, že </w:t>
      </w:r>
      <w:r w:rsidR="00B241D8" w:rsidRPr="001F0B24">
        <w:rPr>
          <w:rFonts w:cstheme="minorHAnsi"/>
          <w:lang w:eastAsia="cs-CZ"/>
        </w:rPr>
        <w:t>vzdělávání v přípravných třídách, s</w:t>
      </w:r>
      <w:r w:rsidR="00CB2F84" w:rsidRPr="001F0B24">
        <w:rPr>
          <w:rFonts w:cstheme="minorHAnsi"/>
          <w:lang w:eastAsia="cs-CZ"/>
        </w:rPr>
        <w:t xml:space="preserve"> </w:t>
      </w:r>
      <w:r w:rsidR="00B241D8" w:rsidRPr="001F0B24">
        <w:rPr>
          <w:rFonts w:cstheme="minorHAnsi"/>
          <w:lang w:eastAsia="cs-CZ"/>
        </w:rPr>
        <w:t>kapacitou max. 15 dětí,</w:t>
      </w:r>
      <w:r w:rsidRPr="001F0B24">
        <w:rPr>
          <w:rFonts w:cstheme="minorHAnsi"/>
          <w:lang w:eastAsia="cs-CZ"/>
        </w:rPr>
        <w:t xml:space="preserve"> může být velmi </w:t>
      </w:r>
      <w:r w:rsidR="00601D0F" w:rsidRPr="001F0B24">
        <w:rPr>
          <w:rFonts w:cstheme="minorHAnsi"/>
          <w:lang w:eastAsia="cs-CZ"/>
        </w:rPr>
        <w:t>dobrým řešením</w:t>
      </w:r>
      <w:r w:rsidRPr="001F0B24">
        <w:rPr>
          <w:rFonts w:cstheme="minorHAnsi"/>
          <w:lang w:eastAsia="cs-CZ"/>
        </w:rPr>
        <w:t xml:space="preserve"> pro </w:t>
      </w:r>
      <w:r w:rsidR="008220BC" w:rsidRPr="001F0B24">
        <w:rPr>
          <w:rFonts w:cstheme="minorHAnsi"/>
          <w:lang w:eastAsia="cs-CZ"/>
        </w:rPr>
        <w:t xml:space="preserve">některé </w:t>
      </w:r>
      <w:r w:rsidRPr="001F0B24">
        <w:rPr>
          <w:rFonts w:cstheme="minorHAnsi"/>
          <w:lang w:eastAsia="cs-CZ"/>
        </w:rPr>
        <w:t>dě</w:t>
      </w:r>
      <w:r w:rsidR="008220BC" w:rsidRPr="001F0B24">
        <w:rPr>
          <w:rFonts w:cstheme="minorHAnsi"/>
          <w:lang w:eastAsia="cs-CZ"/>
        </w:rPr>
        <w:t>ti s</w:t>
      </w:r>
      <w:r w:rsidR="00CB2F84" w:rsidRPr="001F0B24">
        <w:rPr>
          <w:rFonts w:cstheme="minorHAnsi"/>
          <w:lang w:eastAsia="cs-CZ"/>
        </w:rPr>
        <w:t xml:space="preserve"> </w:t>
      </w:r>
      <w:r w:rsidR="008220BC" w:rsidRPr="001F0B24">
        <w:rPr>
          <w:rFonts w:cstheme="minorHAnsi"/>
          <w:lang w:eastAsia="cs-CZ"/>
        </w:rPr>
        <w:t>OMJ, zejm. pro ty</w:t>
      </w:r>
      <w:r w:rsidRPr="001F0B24">
        <w:rPr>
          <w:rFonts w:cstheme="minorHAnsi"/>
          <w:lang w:eastAsia="cs-CZ"/>
        </w:rPr>
        <w:t xml:space="preserve">, které začínají žít </w:t>
      </w:r>
      <w:r w:rsidR="008220BC" w:rsidRPr="001F0B24">
        <w:rPr>
          <w:rFonts w:cstheme="minorHAnsi"/>
          <w:lang w:eastAsia="cs-CZ"/>
        </w:rPr>
        <w:t>v</w:t>
      </w:r>
      <w:r w:rsidR="00CB2F84" w:rsidRPr="001F0B24">
        <w:rPr>
          <w:rFonts w:cstheme="minorHAnsi"/>
          <w:lang w:eastAsia="cs-CZ"/>
        </w:rPr>
        <w:t xml:space="preserve"> </w:t>
      </w:r>
      <w:r w:rsidR="008220BC" w:rsidRPr="001F0B24">
        <w:rPr>
          <w:rFonts w:cstheme="minorHAnsi"/>
          <w:lang w:eastAsia="cs-CZ"/>
        </w:rPr>
        <w:t xml:space="preserve">České republice </w:t>
      </w:r>
      <w:r w:rsidRPr="001F0B24">
        <w:rPr>
          <w:rFonts w:cstheme="minorHAnsi"/>
          <w:lang w:eastAsia="cs-CZ"/>
        </w:rPr>
        <w:t>ve věku okolo šesti let, tj. v</w:t>
      </w:r>
      <w:r w:rsidR="00CB2F84" w:rsidRPr="001F0B24">
        <w:rPr>
          <w:rFonts w:cstheme="minorHAnsi"/>
          <w:lang w:eastAsia="cs-CZ"/>
        </w:rPr>
        <w:t xml:space="preserve"> </w:t>
      </w:r>
      <w:r w:rsidRPr="001F0B24">
        <w:rPr>
          <w:rFonts w:cstheme="minorHAnsi"/>
          <w:lang w:eastAsia="cs-CZ"/>
        </w:rPr>
        <w:t xml:space="preserve">období </w:t>
      </w:r>
      <w:r w:rsidR="00CC10AB" w:rsidRPr="001F0B24">
        <w:rPr>
          <w:rFonts w:cstheme="minorHAnsi"/>
          <w:lang w:eastAsia="cs-CZ"/>
        </w:rPr>
        <w:t>těsně před zahájením povinné školní docházky nebo těsně po jejím zahájení (</w:t>
      </w:r>
      <w:r w:rsidR="00F92983" w:rsidRPr="001F0B24">
        <w:rPr>
          <w:rFonts w:cstheme="minorHAnsi"/>
          <w:lang w:eastAsia="cs-CZ"/>
        </w:rPr>
        <w:t xml:space="preserve">na základě tzv. dodatečného odkladu školní docházky lze totiž </w:t>
      </w:r>
      <w:r w:rsidR="00B241D8" w:rsidRPr="001F0B24">
        <w:rPr>
          <w:rFonts w:cstheme="minorHAnsi"/>
          <w:lang w:eastAsia="cs-CZ"/>
        </w:rPr>
        <w:t xml:space="preserve">výjimečně </w:t>
      </w:r>
      <w:r w:rsidR="00F92983" w:rsidRPr="001F0B24">
        <w:rPr>
          <w:rFonts w:cstheme="minorHAnsi"/>
          <w:lang w:eastAsia="cs-CZ"/>
        </w:rPr>
        <w:t>d</w:t>
      </w:r>
      <w:r w:rsidR="00B241D8" w:rsidRPr="001F0B24">
        <w:rPr>
          <w:rFonts w:cstheme="minorHAnsi"/>
          <w:lang w:eastAsia="cs-CZ"/>
        </w:rPr>
        <w:t xml:space="preserve">o přípravné </w:t>
      </w:r>
      <w:r w:rsidR="00CC10AB" w:rsidRPr="001F0B24">
        <w:rPr>
          <w:rFonts w:cstheme="minorHAnsi"/>
          <w:lang w:eastAsia="cs-CZ"/>
        </w:rPr>
        <w:t xml:space="preserve">třídy zařadit i </w:t>
      </w:r>
      <w:r w:rsidR="00F92983" w:rsidRPr="001F0B24">
        <w:rPr>
          <w:rFonts w:cstheme="minorHAnsi"/>
          <w:lang w:eastAsia="cs-CZ"/>
        </w:rPr>
        <w:t>dítě, které už by mělo zahájit povinnou školní docházku</w:t>
      </w:r>
      <w:r w:rsidR="00CC10AB" w:rsidRPr="001F0B24">
        <w:rPr>
          <w:rFonts w:cstheme="minorHAnsi"/>
          <w:lang w:eastAsia="cs-CZ"/>
        </w:rPr>
        <w:t>).</w:t>
      </w:r>
      <w:r w:rsidR="00CC10AB" w:rsidRPr="001F0B24">
        <w:rPr>
          <w:rStyle w:val="Znakapoznpodarou"/>
          <w:rFonts w:cstheme="minorHAnsi"/>
          <w:lang w:eastAsia="cs-CZ"/>
        </w:rPr>
        <w:footnoteReference w:id="21"/>
      </w:r>
    </w:p>
    <w:p w14:paraId="5D70C018" w14:textId="117CA2ED" w:rsidR="00D266F8" w:rsidRPr="001F0B24" w:rsidRDefault="000F64EE" w:rsidP="00D753AB">
      <w:pPr>
        <w:pStyle w:val="Nadpis4"/>
      </w:pPr>
      <w:bookmarkStart w:id="150" w:name="_Toc17380167"/>
      <w:bookmarkStart w:id="151" w:name="_Ref23717125"/>
      <w:r w:rsidRPr="001F0B24">
        <w:t>Základní škola</w:t>
      </w:r>
      <w:bookmarkEnd w:id="150"/>
      <w:bookmarkEnd w:id="151"/>
    </w:p>
    <w:p w14:paraId="498645E4" w14:textId="1EE53934" w:rsidR="00D266F8" w:rsidRPr="001F0B24" w:rsidRDefault="00BE4AF2" w:rsidP="000735B8">
      <w:pPr>
        <w:rPr>
          <w:rFonts w:cstheme="minorHAnsi"/>
          <w:lang w:eastAsia="cs-CZ"/>
        </w:rPr>
      </w:pPr>
      <w:r w:rsidRPr="001F0B24">
        <w:rPr>
          <w:iCs/>
          <w:lang w:eastAsia="cs-CZ"/>
        </w:rPr>
        <w:t>Po</w:t>
      </w:r>
      <w:r w:rsidR="008220BC" w:rsidRPr="001F0B24">
        <w:rPr>
          <w:iCs/>
          <w:lang w:eastAsia="cs-CZ"/>
        </w:rPr>
        <w:t>vinná školní docházka je záležitostí</w:t>
      </w:r>
      <w:r w:rsidRPr="001F0B24">
        <w:rPr>
          <w:iCs/>
          <w:lang w:eastAsia="cs-CZ"/>
        </w:rPr>
        <w:t xml:space="preserve"> období </w:t>
      </w:r>
      <w:r w:rsidR="008220BC" w:rsidRPr="001F0B24">
        <w:rPr>
          <w:iCs/>
          <w:lang w:eastAsia="cs-CZ"/>
        </w:rPr>
        <w:t>vzdělávání v základní škole</w:t>
      </w:r>
      <w:r w:rsidRPr="001F0B24">
        <w:rPr>
          <w:iCs/>
          <w:lang w:eastAsia="cs-CZ"/>
        </w:rPr>
        <w:t xml:space="preserve">. </w:t>
      </w:r>
      <w:r w:rsidR="000239BC" w:rsidRPr="001F0B24">
        <w:rPr>
          <w:iCs/>
          <w:lang w:eastAsia="cs-CZ"/>
        </w:rPr>
        <w:t>Čítá</w:t>
      </w:r>
      <w:r w:rsidR="003118D5" w:rsidRPr="001F0B24">
        <w:rPr>
          <w:iCs/>
          <w:lang w:eastAsia="cs-CZ"/>
        </w:rPr>
        <w:t xml:space="preserve"> </w:t>
      </w:r>
      <w:r w:rsidR="003118D5" w:rsidRPr="001F0B24">
        <w:rPr>
          <w:b/>
          <w:iCs/>
          <w:lang w:eastAsia="cs-CZ"/>
        </w:rPr>
        <w:t>devět školních ročníků</w:t>
      </w:r>
      <w:r w:rsidR="000239BC" w:rsidRPr="001F0B24">
        <w:rPr>
          <w:iCs/>
          <w:lang w:eastAsia="cs-CZ"/>
        </w:rPr>
        <w:t>,</w:t>
      </w:r>
      <w:r w:rsidR="003118D5" w:rsidRPr="001F0B24">
        <w:rPr>
          <w:iCs/>
          <w:lang w:eastAsia="cs-CZ"/>
        </w:rPr>
        <w:t xml:space="preserve"> </w:t>
      </w:r>
      <w:r w:rsidR="000239BC" w:rsidRPr="001F0B24">
        <w:rPr>
          <w:lang w:eastAsia="cs-CZ"/>
        </w:rPr>
        <w:t>z</w:t>
      </w:r>
      <w:r w:rsidRPr="001F0B24">
        <w:rPr>
          <w:lang w:eastAsia="cs-CZ"/>
        </w:rPr>
        <w:t xml:space="preserve">ačíná </w:t>
      </w:r>
      <w:r w:rsidRPr="001F0B24">
        <w:rPr>
          <w:i/>
          <w:lang w:eastAsia="cs-CZ"/>
        </w:rPr>
        <w:t xml:space="preserve">„počátkem školního roku, který následuje po dni, kdy </w:t>
      </w:r>
      <w:r w:rsidRPr="001F0B24">
        <w:rPr>
          <w:b/>
          <w:i/>
          <w:lang w:eastAsia="cs-CZ"/>
        </w:rPr>
        <w:t>dítě dosáhne šestého roku věku</w:t>
      </w:r>
      <w:r w:rsidR="003118D5" w:rsidRPr="001F0B24">
        <w:rPr>
          <w:b/>
          <w:i/>
          <w:lang w:eastAsia="cs-CZ"/>
        </w:rPr>
        <w:t>“</w:t>
      </w:r>
      <w:r w:rsidRPr="001F0B24">
        <w:rPr>
          <w:rStyle w:val="Znakapoznpodarou"/>
          <w:rFonts w:eastAsia="Times New Roman" w:cs="Times New Roman"/>
          <w:i/>
          <w:szCs w:val="24"/>
          <w:lang w:eastAsia="cs-CZ"/>
        </w:rPr>
        <w:footnoteReference w:id="22"/>
      </w:r>
      <w:r w:rsidR="003118D5" w:rsidRPr="001F0B24">
        <w:rPr>
          <w:lang w:eastAsia="cs-CZ"/>
        </w:rPr>
        <w:t xml:space="preserve"> a trvá </w:t>
      </w:r>
      <w:r w:rsidR="003118D5" w:rsidRPr="001F0B24">
        <w:rPr>
          <w:i/>
          <w:lang w:eastAsia="cs-CZ"/>
        </w:rPr>
        <w:t xml:space="preserve">„nejvýše </w:t>
      </w:r>
      <w:r w:rsidR="00D266F8" w:rsidRPr="001F0B24">
        <w:rPr>
          <w:i/>
          <w:lang w:eastAsia="cs-CZ"/>
        </w:rPr>
        <w:t xml:space="preserve">do konce školního roku, v němž žák </w:t>
      </w:r>
      <w:r w:rsidR="00D266F8" w:rsidRPr="001F0B24">
        <w:rPr>
          <w:b/>
          <w:i/>
          <w:lang w:eastAsia="cs-CZ"/>
        </w:rPr>
        <w:t>dos</w:t>
      </w:r>
      <w:r w:rsidRPr="001F0B24">
        <w:rPr>
          <w:b/>
          <w:i/>
          <w:lang w:eastAsia="cs-CZ"/>
        </w:rPr>
        <w:t>áhne sedmnáctého roku věku</w:t>
      </w:r>
      <w:r w:rsidRPr="001F0B24">
        <w:rPr>
          <w:i/>
          <w:lang w:eastAsia="cs-CZ"/>
        </w:rPr>
        <w:t>“</w:t>
      </w:r>
      <w:r w:rsidRPr="001F0B24">
        <w:rPr>
          <w:lang w:eastAsia="cs-CZ"/>
        </w:rPr>
        <w:t xml:space="preserve"> (školský zákon,</w:t>
      </w:r>
      <w:r w:rsidRPr="001F0B24">
        <w:rPr>
          <w:rFonts w:cstheme="minorHAnsi"/>
          <w:lang w:eastAsia="cs-CZ"/>
        </w:rPr>
        <w:t xml:space="preserve"> § 36).</w:t>
      </w:r>
      <w:r w:rsidR="003118D5" w:rsidRPr="001F0B24">
        <w:rPr>
          <w:rFonts w:cstheme="minorHAnsi"/>
          <w:lang w:eastAsia="cs-CZ"/>
        </w:rPr>
        <w:t xml:space="preserve"> </w:t>
      </w:r>
      <w:r w:rsidR="000632EC" w:rsidRPr="001F0B24">
        <w:rPr>
          <w:iCs/>
          <w:lang w:eastAsia="cs-CZ"/>
        </w:rPr>
        <w:t xml:space="preserve">Povinná školní docházka se </w:t>
      </w:r>
      <w:r w:rsidR="000632EC" w:rsidRPr="001F0B24">
        <w:rPr>
          <w:rFonts w:cstheme="minorHAnsi"/>
          <w:lang w:eastAsia="cs-CZ"/>
        </w:rPr>
        <w:t xml:space="preserve">týká </w:t>
      </w:r>
      <w:r w:rsidR="00B009AB" w:rsidRPr="001F0B24">
        <w:rPr>
          <w:rFonts w:cstheme="minorHAnsi"/>
          <w:lang w:eastAsia="cs-CZ"/>
        </w:rPr>
        <w:t>všech dětí uvedeného věku, které</w:t>
      </w:r>
      <w:r w:rsidR="003118D5" w:rsidRPr="001F0B24">
        <w:rPr>
          <w:rFonts w:cstheme="minorHAnsi"/>
          <w:lang w:eastAsia="cs-CZ"/>
        </w:rPr>
        <w:t xml:space="preserve"> v</w:t>
      </w:r>
      <w:r w:rsidR="00CB2F84" w:rsidRPr="001F0B24">
        <w:rPr>
          <w:rFonts w:cstheme="minorHAnsi"/>
          <w:lang w:eastAsia="cs-CZ"/>
        </w:rPr>
        <w:t xml:space="preserve"> </w:t>
      </w:r>
      <w:r w:rsidR="003118D5" w:rsidRPr="001F0B24">
        <w:rPr>
          <w:rFonts w:cstheme="minorHAnsi"/>
          <w:lang w:eastAsia="cs-CZ"/>
        </w:rPr>
        <w:t xml:space="preserve">té době pobývají na území </w:t>
      </w:r>
      <w:r w:rsidR="00791A96" w:rsidRPr="001F0B24">
        <w:rPr>
          <w:rFonts w:cstheme="minorHAnsi"/>
          <w:lang w:eastAsia="cs-CZ"/>
        </w:rPr>
        <w:t xml:space="preserve">České </w:t>
      </w:r>
      <w:r w:rsidR="003118D5" w:rsidRPr="001F0B24">
        <w:rPr>
          <w:rFonts w:cstheme="minorHAnsi"/>
          <w:lang w:eastAsia="cs-CZ"/>
        </w:rPr>
        <w:t>republiky déle než 90 dní</w:t>
      </w:r>
      <w:r w:rsidR="00A24539" w:rsidRPr="001F0B24">
        <w:rPr>
          <w:rFonts w:cstheme="minorHAnsi"/>
          <w:lang w:eastAsia="cs-CZ"/>
        </w:rPr>
        <w:t>, včetně dětí s OMJ.</w:t>
      </w:r>
      <w:r w:rsidR="00A24539" w:rsidRPr="001F0B24">
        <w:rPr>
          <w:rStyle w:val="Znakapoznpodarou"/>
          <w:rFonts w:cstheme="minorHAnsi"/>
          <w:lang w:eastAsia="cs-CZ"/>
        </w:rPr>
        <w:footnoteReference w:id="23"/>
      </w:r>
      <w:r w:rsidR="00601D0F" w:rsidRPr="001F0B24">
        <w:rPr>
          <w:rFonts w:cstheme="minorHAnsi"/>
          <w:lang w:eastAsia="cs-CZ"/>
        </w:rPr>
        <w:t xml:space="preserve"> Vzdělávání v</w:t>
      </w:r>
      <w:r w:rsidR="00CB2F84" w:rsidRPr="001F0B24">
        <w:rPr>
          <w:rFonts w:cstheme="minorHAnsi"/>
          <w:lang w:eastAsia="cs-CZ"/>
        </w:rPr>
        <w:t xml:space="preserve"> </w:t>
      </w:r>
      <w:r w:rsidR="00601D0F" w:rsidRPr="001F0B24">
        <w:rPr>
          <w:rFonts w:cstheme="minorHAnsi"/>
          <w:lang w:eastAsia="cs-CZ"/>
        </w:rPr>
        <w:t xml:space="preserve">základní škole je </w:t>
      </w:r>
      <w:r w:rsidR="00601D0F" w:rsidRPr="001F0B24">
        <w:rPr>
          <w:rFonts w:cstheme="minorHAnsi"/>
          <w:b/>
          <w:lang w:eastAsia="cs-CZ"/>
        </w:rPr>
        <w:t>bezplatné</w:t>
      </w:r>
      <w:r w:rsidR="00601D0F" w:rsidRPr="001F0B24">
        <w:rPr>
          <w:rFonts w:cstheme="minorHAnsi"/>
          <w:lang w:eastAsia="cs-CZ"/>
        </w:rPr>
        <w:t xml:space="preserve"> (včetně učebnic</w:t>
      </w:r>
      <w:r w:rsidR="00D753AB" w:rsidRPr="001F0B24">
        <w:rPr>
          <w:rFonts w:cstheme="minorHAnsi"/>
          <w:lang w:eastAsia="cs-CZ"/>
        </w:rPr>
        <w:t>, učebních sešitů atd.</w:t>
      </w:r>
      <w:r w:rsidR="00601D0F" w:rsidRPr="001F0B24">
        <w:rPr>
          <w:rFonts w:cstheme="minorHAnsi"/>
          <w:lang w:eastAsia="cs-CZ"/>
        </w:rPr>
        <w:t>). Rodiče hradí pouze</w:t>
      </w:r>
      <w:r w:rsidR="00FB05B9" w:rsidRPr="001F0B24">
        <w:rPr>
          <w:rFonts w:cstheme="minorHAnsi"/>
          <w:lang w:eastAsia="cs-CZ"/>
        </w:rPr>
        <w:t xml:space="preserve"> stravování a zájmové </w:t>
      </w:r>
      <w:r w:rsidR="007E3ECC" w:rsidRPr="001F0B24">
        <w:rPr>
          <w:rFonts w:cstheme="minorHAnsi"/>
          <w:lang w:eastAsia="cs-CZ"/>
        </w:rPr>
        <w:t>vzdělávání</w:t>
      </w:r>
      <w:r w:rsidR="00601D0F" w:rsidRPr="001F0B24">
        <w:rPr>
          <w:rFonts w:cstheme="minorHAnsi"/>
          <w:lang w:eastAsia="cs-CZ"/>
        </w:rPr>
        <w:t xml:space="preserve">, popř. </w:t>
      </w:r>
      <w:r w:rsidR="00FB05B9" w:rsidRPr="001F0B24">
        <w:rPr>
          <w:rFonts w:cstheme="minorHAnsi"/>
          <w:lang w:eastAsia="cs-CZ"/>
        </w:rPr>
        <w:t xml:space="preserve">školní zájmové kroužky, členské poplatky v </w:t>
      </w:r>
      <w:r w:rsidR="00601D0F" w:rsidRPr="001F0B24">
        <w:rPr>
          <w:rFonts w:cstheme="minorHAnsi"/>
          <w:lang w:eastAsia="cs-CZ"/>
        </w:rPr>
        <w:t>klub</w:t>
      </w:r>
      <w:r w:rsidR="00FB05B9" w:rsidRPr="001F0B24">
        <w:rPr>
          <w:rFonts w:cstheme="minorHAnsi"/>
          <w:lang w:eastAsia="cs-CZ"/>
        </w:rPr>
        <w:t>u</w:t>
      </w:r>
      <w:r w:rsidR="00601D0F" w:rsidRPr="001F0B24">
        <w:rPr>
          <w:rFonts w:cstheme="minorHAnsi"/>
          <w:lang w:eastAsia="cs-CZ"/>
        </w:rPr>
        <w:t xml:space="preserve"> rodičů apod.</w:t>
      </w:r>
      <w:r w:rsidR="00F968B2" w:rsidRPr="001F0B24">
        <w:rPr>
          <w:rStyle w:val="Znakapoznpodarou"/>
          <w:rFonts w:eastAsia="Times New Roman" w:cs="Times New Roman"/>
          <w:iCs/>
          <w:szCs w:val="24"/>
          <w:lang w:eastAsia="cs-CZ"/>
        </w:rPr>
        <w:footnoteReference w:id="24"/>
      </w:r>
    </w:p>
    <w:p w14:paraId="7481ABFB" w14:textId="1FCF1303" w:rsidR="00D266F8" w:rsidRPr="001F0B24" w:rsidRDefault="00FB05B9" w:rsidP="000735B8">
      <w:pPr>
        <w:rPr>
          <w:lang w:eastAsia="cs-CZ"/>
        </w:rPr>
      </w:pPr>
      <w:r w:rsidRPr="001F0B24">
        <w:rPr>
          <w:rFonts w:cstheme="minorHAnsi"/>
          <w:lang w:eastAsia="cs-CZ"/>
        </w:rPr>
        <w:t>V</w:t>
      </w:r>
      <w:r w:rsidR="00CB2F84" w:rsidRPr="001F0B24">
        <w:rPr>
          <w:rFonts w:cstheme="minorHAnsi"/>
          <w:lang w:eastAsia="cs-CZ"/>
        </w:rPr>
        <w:t xml:space="preserve"> </w:t>
      </w:r>
      <w:r w:rsidRPr="001F0B24">
        <w:rPr>
          <w:rFonts w:cstheme="minorHAnsi"/>
          <w:lang w:eastAsia="cs-CZ"/>
        </w:rPr>
        <w:t>so</w:t>
      </w:r>
      <w:r w:rsidR="000239BC" w:rsidRPr="001F0B24">
        <w:rPr>
          <w:rFonts w:cstheme="minorHAnsi"/>
          <w:lang w:eastAsia="cs-CZ"/>
        </w:rPr>
        <w:t xml:space="preserve">uvislosti se specifiky </w:t>
      </w:r>
      <w:r w:rsidRPr="001F0B24">
        <w:rPr>
          <w:rFonts w:cstheme="minorHAnsi"/>
          <w:lang w:eastAsia="cs-CZ"/>
        </w:rPr>
        <w:t>vzdělávání</w:t>
      </w:r>
      <w:r w:rsidR="00CB2F84" w:rsidRPr="001F0B24">
        <w:rPr>
          <w:rFonts w:cstheme="minorHAnsi"/>
          <w:lang w:eastAsia="cs-CZ"/>
        </w:rPr>
        <w:t xml:space="preserve"> </w:t>
      </w:r>
      <w:r w:rsidRPr="001F0B24">
        <w:rPr>
          <w:rFonts w:cstheme="minorHAnsi"/>
          <w:lang w:eastAsia="cs-CZ"/>
        </w:rPr>
        <w:t>žáků s</w:t>
      </w:r>
      <w:r w:rsidR="00CB2F84" w:rsidRPr="001F0B24">
        <w:rPr>
          <w:rFonts w:cstheme="minorHAnsi"/>
          <w:lang w:eastAsia="cs-CZ"/>
        </w:rPr>
        <w:t xml:space="preserve"> </w:t>
      </w:r>
      <w:r w:rsidRPr="001F0B24">
        <w:rPr>
          <w:rFonts w:cstheme="minorHAnsi"/>
          <w:lang w:eastAsia="cs-CZ"/>
        </w:rPr>
        <w:t xml:space="preserve">OMJ </w:t>
      </w:r>
      <w:r w:rsidR="000239BC" w:rsidRPr="001F0B24">
        <w:rPr>
          <w:rFonts w:cstheme="minorHAnsi"/>
          <w:lang w:eastAsia="cs-CZ"/>
        </w:rPr>
        <w:t xml:space="preserve">je důležité </w:t>
      </w:r>
      <w:r w:rsidR="000239BC" w:rsidRPr="001F0B24">
        <w:rPr>
          <w:rFonts w:cstheme="minorHAnsi"/>
          <w:b/>
          <w:lang w:eastAsia="cs-CZ"/>
        </w:rPr>
        <w:t xml:space="preserve">rozlišovat povinnou školní docházku </w:t>
      </w:r>
      <w:r w:rsidR="000239BC" w:rsidRPr="001F0B24">
        <w:rPr>
          <w:rFonts w:cstheme="minorHAnsi"/>
          <w:lang w:eastAsia="cs-CZ"/>
        </w:rPr>
        <w:t>a</w:t>
      </w:r>
      <w:r w:rsidR="000239BC" w:rsidRPr="001F0B24">
        <w:rPr>
          <w:rFonts w:cstheme="minorHAnsi"/>
          <w:b/>
          <w:lang w:eastAsia="cs-CZ"/>
        </w:rPr>
        <w:t xml:space="preserve"> docházk</w:t>
      </w:r>
      <w:r w:rsidRPr="001F0B24">
        <w:rPr>
          <w:rFonts w:cstheme="minorHAnsi"/>
          <w:b/>
          <w:lang w:eastAsia="cs-CZ"/>
        </w:rPr>
        <w:t>u do základní školy.</w:t>
      </w:r>
      <w:r w:rsidRPr="001F0B24">
        <w:rPr>
          <w:rFonts w:cstheme="minorHAnsi"/>
          <w:lang w:eastAsia="cs-CZ"/>
        </w:rPr>
        <w:t xml:space="preserve"> Zatímco povinná školní docházka začíná nás</w:t>
      </w:r>
      <w:r w:rsidR="000632EC" w:rsidRPr="001F0B24">
        <w:rPr>
          <w:rFonts w:cstheme="minorHAnsi"/>
          <w:lang w:eastAsia="cs-CZ"/>
        </w:rPr>
        <w:t>tupem žáka do prvního ročníku základní školy</w:t>
      </w:r>
      <w:r w:rsidRPr="001F0B24">
        <w:rPr>
          <w:rFonts w:cstheme="minorHAnsi"/>
          <w:lang w:eastAsia="cs-CZ"/>
        </w:rPr>
        <w:t xml:space="preserve"> a končí zpravidla na konci devátého ročníku, každopádně nejpozději na konci školního roku, ve kterém žák dovršil sedmnácti let, docházka do základní školy může být delší: může začít už docházkou do přípravné třídy</w:t>
      </w:r>
      <w:r w:rsidR="00AD250A" w:rsidRPr="001F0B24">
        <w:rPr>
          <w:rFonts w:cstheme="minorHAnsi"/>
          <w:lang w:eastAsia="cs-CZ"/>
        </w:rPr>
        <w:t>,</w:t>
      </w:r>
      <w:r w:rsidRPr="001F0B24">
        <w:rPr>
          <w:rFonts w:cstheme="minorHAnsi"/>
          <w:lang w:eastAsia="cs-CZ"/>
        </w:rPr>
        <w:t xml:space="preserve"> a i žák starší sedmnácti let může pokračovat ve vzdělávání v</w:t>
      </w:r>
      <w:r w:rsidR="00CB2F84" w:rsidRPr="001F0B24">
        <w:rPr>
          <w:rFonts w:cstheme="minorHAnsi"/>
          <w:lang w:eastAsia="cs-CZ"/>
        </w:rPr>
        <w:t xml:space="preserve"> </w:t>
      </w:r>
      <w:r w:rsidRPr="001F0B24">
        <w:rPr>
          <w:rFonts w:cstheme="minorHAnsi"/>
          <w:lang w:eastAsia="cs-CZ"/>
        </w:rPr>
        <w:t>základní škole – není to však jeho povinnost a stejně tak není povinnost</w:t>
      </w:r>
      <w:r w:rsidR="00CD4EE8" w:rsidRPr="001F0B24">
        <w:rPr>
          <w:rFonts w:cstheme="minorHAnsi"/>
          <w:lang w:eastAsia="cs-CZ"/>
        </w:rPr>
        <w:t>í</w:t>
      </w:r>
      <w:r w:rsidRPr="001F0B24">
        <w:rPr>
          <w:rFonts w:cstheme="minorHAnsi"/>
          <w:lang w:eastAsia="cs-CZ"/>
        </w:rPr>
        <w:t xml:space="preserve"> školy ho dál vzdělávat. Této možnosti je </w:t>
      </w:r>
      <w:r w:rsidR="00CD4EE8" w:rsidRPr="001F0B24">
        <w:rPr>
          <w:rFonts w:cstheme="minorHAnsi"/>
          <w:lang w:eastAsia="cs-CZ"/>
        </w:rPr>
        <w:t xml:space="preserve">někdy </w:t>
      </w:r>
      <w:r w:rsidRPr="001F0B24">
        <w:rPr>
          <w:rFonts w:cstheme="minorHAnsi"/>
          <w:lang w:eastAsia="cs-CZ"/>
        </w:rPr>
        <w:t>vhodné využít</w:t>
      </w:r>
      <w:r w:rsidR="000239BC" w:rsidRPr="001F0B24">
        <w:rPr>
          <w:rFonts w:cstheme="minorHAnsi"/>
          <w:lang w:eastAsia="cs-CZ"/>
        </w:rPr>
        <w:t xml:space="preserve"> právě u žáků s</w:t>
      </w:r>
      <w:r w:rsidR="00CB2F84" w:rsidRPr="001F0B24">
        <w:rPr>
          <w:rFonts w:cstheme="minorHAnsi"/>
          <w:lang w:eastAsia="cs-CZ"/>
        </w:rPr>
        <w:t xml:space="preserve"> </w:t>
      </w:r>
      <w:r w:rsidR="000239BC" w:rsidRPr="001F0B24">
        <w:rPr>
          <w:rFonts w:cstheme="minorHAnsi"/>
          <w:lang w:eastAsia="cs-CZ"/>
        </w:rPr>
        <w:t>OMJ</w:t>
      </w:r>
      <w:r w:rsidRPr="001F0B24">
        <w:rPr>
          <w:rFonts w:cstheme="minorHAnsi"/>
          <w:lang w:eastAsia="cs-CZ"/>
        </w:rPr>
        <w:t>, např. v</w:t>
      </w:r>
      <w:r w:rsidR="00CB2F84" w:rsidRPr="001F0B24">
        <w:rPr>
          <w:rFonts w:cstheme="minorHAnsi"/>
          <w:lang w:eastAsia="cs-CZ"/>
        </w:rPr>
        <w:t xml:space="preserve"> </w:t>
      </w:r>
      <w:r w:rsidRPr="001F0B24">
        <w:rPr>
          <w:rFonts w:cstheme="minorHAnsi"/>
          <w:lang w:eastAsia="cs-CZ"/>
        </w:rPr>
        <w:t xml:space="preserve">případě, že začnou základní školu navštěvovat až ve </w:t>
      </w:r>
      <w:r w:rsidR="00CD4EE8" w:rsidRPr="001F0B24">
        <w:rPr>
          <w:rFonts w:cstheme="minorHAnsi"/>
          <w:lang w:eastAsia="cs-CZ"/>
        </w:rPr>
        <w:t>starším školním věku a rádi by se jazykově i věcně dostatečně připravili na přechod na střední školu.</w:t>
      </w:r>
    </w:p>
    <w:p w14:paraId="48ADC5C5" w14:textId="6FDD8692" w:rsidR="0039484C" w:rsidRPr="001F0B24" w:rsidRDefault="00F4167F" w:rsidP="00D753AB">
      <w:pPr>
        <w:pStyle w:val="Nadpis3"/>
      </w:pPr>
      <w:bookmarkStart w:id="152" w:name="_Toc17380168"/>
      <w:bookmarkStart w:id="153" w:name="_Ref23715118"/>
      <w:bookmarkStart w:id="154" w:name="_Ref23716029"/>
      <w:bookmarkStart w:id="155" w:name="_Ref23717160"/>
      <w:bookmarkStart w:id="156" w:name="_Toc30270883"/>
      <w:bookmarkStart w:id="157" w:name="_Toc34050071"/>
      <w:r w:rsidRPr="001F0B24">
        <w:lastRenderedPageBreak/>
        <w:t>Výuka češtiny</w:t>
      </w:r>
      <w:bookmarkEnd w:id="152"/>
      <w:bookmarkEnd w:id="153"/>
      <w:bookmarkEnd w:id="154"/>
      <w:bookmarkEnd w:id="155"/>
      <w:bookmarkEnd w:id="156"/>
      <w:bookmarkEnd w:id="157"/>
    </w:p>
    <w:p w14:paraId="7BE3D573" w14:textId="10CF183B" w:rsidR="00F17F95" w:rsidRPr="001F0B24" w:rsidRDefault="00F17F95" w:rsidP="00D753AB">
      <w:pPr>
        <w:pStyle w:val="Nadpis4"/>
      </w:pPr>
      <w:bookmarkStart w:id="158" w:name="_Toc17380169"/>
      <w:bookmarkStart w:id="159" w:name="_Ref23715281"/>
      <w:bookmarkStart w:id="160" w:name="_Ref23716161"/>
      <w:r w:rsidRPr="001F0B24">
        <w:t>Podpůrná opatření (školský zákon, § 16)</w:t>
      </w:r>
      <w:bookmarkEnd w:id="158"/>
      <w:bookmarkEnd w:id="159"/>
      <w:bookmarkEnd w:id="160"/>
    </w:p>
    <w:p w14:paraId="2BE8E76C" w14:textId="72AB8A7C" w:rsidR="00EF5170" w:rsidRPr="001F0B24" w:rsidRDefault="00CB2F84" w:rsidP="000735B8">
      <w:pPr>
        <w:rPr>
          <w:rFonts w:cstheme="minorHAnsi"/>
          <w:lang w:eastAsia="cs-CZ"/>
        </w:rPr>
      </w:pPr>
      <w:r w:rsidRPr="001F0B24">
        <w:rPr>
          <w:lang w:eastAsia="cs-CZ"/>
        </w:rPr>
        <w:t>Na žáky</w:t>
      </w:r>
      <w:r w:rsidR="00A2022B" w:rsidRPr="001F0B24">
        <w:rPr>
          <w:lang w:eastAsia="cs-CZ"/>
        </w:rPr>
        <w:t xml:space="preserve"> s</w:t>
      </w:r>
      <w:r w:rsidRPr="001F0B24">
        <w:rPr>
          <w:lang w:eastAsia="cs-CZ"/>
        </w:rPr>
        <w:t xml:space="preserve"> </w:t>
      </w:r>
      <w:r w:rsidR="00A2022B" w:rsidRPr="001F0B24">
        <w:rPr>
          <w:lang w:eastAsia="cs-CZ"/>
        </w:rPr>
        <w:t xml:space="preserve">OMJ naše školská legislativa nahlíží jako na </w:t>
      </w:r>
      <w:r w:rsidRPr="001F0B24">
        <w:rPr>
          <w:b/>
          <w:lang w:eastAsia="cs-CZ"/>
        </w:rPr>
        <w:t>žáky</w:t>
      </w:r>
      <w:r w:rsidR="00A2022B" w:rsidRPr="001F0B24">
        <w:rPr>
          <w:b/>
          <w:lang w:eastAsia="cs-CZ"/>
        </w:rPr>
        <w:t xml:space="preserve"> se spe</w:t>
      </w:r>
      <w:r w:rsidR="004120CA" w:rsidRPr="001F0B24">
        <w:rPr>
          <w:b/>
          <w:lang w:eastAsia="cs-CZ"/>
        </w:rPr>
        <w:t xml:space="preserve">ciálními </w:t>
      </w:r>
      <w:r w:rsidRPr="001F0B24">
        <w:rPr>
          <w:b/>
          <w:lang w:eastAsia="cs-CZ"/>
        </w:rPr>
        <w:t>vzdělávacími potřebami</w:t>
      </w:r>
      <w:r w:rsidR="0096199F" w:rsidRPr="001F0B24">
        <w:rPr>
          <w:lang w:eastAsia="cs-CZ"/>
        </w:rPr>
        <w:t xml:space="preserve">: </w:t>
      </w:r>
      <w:r w:rsidR="004168AC" w:rsidRPr="001F0B24">
        <w:rPr>
          <w:lang w:eastAsia="cs-CZ"/>
        </w:rPr>
        <w:t>„d</w:t>
      </w:r>
      <w:r w:rsidRPr="001F0B24">
        <w:rPr>
          <w:lang w:eastAsia="cs-CZ"/>
        </w:rPr>
        <w:t>ítětem, žákem a studentem se speciálními vz</w:t>
      </w:r>
      <w:r w:rsidR="004168AC" w:rsidRPr="001F0B24">
        <w:rPr>
          <w:lang w:eastAsia="cs-CZ"/>
        </w:rPr>
        <w:t xml:space="preserve">dělávacími potřebami </w:t>
      </w:r>
      <w:r w:rsidR="004168AC" w:rsidRPr="001F0B24">
        <w:rPr>
          <w:lang w:eastAsia="cs-CZ"/>
        </w:rPr>
        <w:sym w:font="Symbol" w:char="F05B"/>
      </w:r>
      <w:r w:rsidR="004168AC" w:rsidRPr="001F0B24">
        <w:rPr>
          <w:lang w:eastAsia="cs-CZ"/>
        </w:rPr>
        <w:t>…</w:t>
      </w:r>
      <w:r w:rsidR="004168AC" w:rsidRPr="001F0B24">
        <w:rPr>
          <w:lang w:eastAsia="cs-CZ"/>
        </w:rPr>
        <w:sym w:font="Symbol" w:char="F05D"/>
      </w:r>
      <w:r w:rsidRPr="001F0B24">
        <w:rPr>
          <w:lang w:eastAsia="cs-CZ"/>
        </w:rPr>
        <w:t xml:space="preserve"> </w:t>
      </w:r>
      <w:r w:rsidR="004D1DCB" w:rsidRPr="001F0B24">
        <w:rPr>
          <w:lang w:eastAsia="cs-CZ"/>
        </w:rPr>
        <w:t xml:space="preserve">se </w:t>
      </w:r>
      <w:r w:rsidRPr="001F0B24">
        <w:rPr>
          <w:lang w:eastAsia="cs-CZ"/>
        </w:rPr>
        <w:t xml:space="preserve">rozumí osoba, která k naplnění svých vzdělávacích možností nebo k uplatnění nebo užívání svých práv na rovnoprávném základě s ostatními potřebuje </w:t>
      </w:r>
      <w:r w:rsidR="00EF5170" w:rsidRPr="001F0B24">
        <w:rPr>
          <w:lang w:eastAsia="cs-CZ"/>
        </w:rPr>
        <w:t>poskytnutí podpůrných opatření.</w:t>
      </w:r>
    </w:p>
    <w:p w14:paraId="0231F80B" w14:textId="70FA24D8" w:rsidR="00CB2F84" w:rsidRPr="001F0B24" w:rsidRDefault="00CB2F84" w:rsidP="000735B8">
      <w:pPr>
        <w:rPr>
          <w:lang w:eastAsia="cs-CZ"/>
        </w:rPr>
      </w:pPr>
      <w:r w:rsidRPr="001F0B24">
        <w:rPr>
          <w:lang w:eastAsia="cs-CZ"/>
        </w:rPr>
        <w:t xml:space="preserve">Podpůrnými opatřeními se rozumí nezbytné úpravy ve vzdělávání a školských službách odpovídající zdravotnímu stavu, </w:t>
      </w:r>
      <w:r w:rsidRPr="001F0B24">
        <w:rPr>
          <w:b/>
          <w:lang w:eastAsia="cs-CZ"/>
        </w:rPr>
        <w:t>kulturnímu prostředí</w:t>
      </w:r>
      <w:r w:rsidRPr="001F0B24">
        <w:rPr>
          <w:lang w:eastAsia="cs-CZ"/>
        </w:rPr>
        <w:t xml:space="preserve"> nebo </w:t>
      </w:r>
      <w:r w:rsidRPr="001F0B24">
        <w:rPr>
          <w:b/>
          <w:lang w:eastAsia="cs-CZ"/>
        </w:rPr>
        <w:t>jiným životním podmínkám</w:t>
      </w:r>
      <w:r w:rsidR="0096199F" w:rsidRPr="001F0B24">
        <w:rPr>
          <w:lang w:eastAsia="cs-CZ"/>
        </w:rPr>
        <w:t xml:space="preserve"> dítěte, žáka nebo studenta</w:t>
      </w:r>
      <w:r w:rsidRPr="001F0B24">
        <w:rPr>
          <w:lang w:eastAsia="cs-CZ"/>
        </w:rPr>
        <w:t xml:space="preserve">“ </w:t>
      </w:r>
      <w:r w:rsidRPr="001F0B24">
        <w:rPr>
          <w:rFonts w:eastAsia="Times New Roman" w:cs="Times New Roman"/>
          <w:szCs w:val="24"/>
          <w:lang w:eastAsia="cs-CZ"/>
        </w:rPr>
        <w:t>(</w:t>
      </w:r>
      <w:r w:rsidRPr="001F0B24">
        <w:rPr>
          <w:lang w:eastAsia="cs-CZ"/>
        </w:rPr>
        <w:t>školský zákon,</w:t>
      </w:r>
      <w:r w:rsidRPr="001F0B24">
        <w:rPr>
          <w:rFonts w:cstheme="minorHAnsi"/>
          <w:lang w:eastAsia="cs-CZ"/>
        </w:rPr>
        <w:t xml:space="preserve"> § 16).</w:t>
      </w:r>
    </w:p>
    <w:p w14:paraId="16B45FCC" w14:textId="77777777" w:rsidR="002200B5" w:rsidRPr="001F0B24" w:rsidRDefault="00FC1D9C" w:rsidP="000735B8">
      <w:pPr>
        <w:rPr>
          <w:lang w:eastAsia="cs-CZ"/>
        </w:rPr>
      </w:pPr>
      <w:r w:rsidRPr="001F0B24">
        <w:rPr>
          <w:b/>
          <w:lang w:eastAsia="cs-CZ"/>
        </w:rPr>
        <w:t>Podpůrná opatření</w:t>
      </w:r>
      <w:r w:rsidRPr="001F0B24">
        <w:rPr>
          <w:lang w:eastAsia="cs-CZ"/>
        </w:rPr>
        <w:t xml:space="preserve"> představují širokou škálu možností, jak co nejvíce individualizovat organizaci, metody a obsah vzdělávání tak, aby – s</w:t>
      </w:r>
      <w:r w:rsidR="005E3B00" w:rsidRPr="001F0B24">
        <w:rPr>
          <w:lang w:eastAsia="cs-CZ"/>
        </w:rPr>
        <w:t xml:space="preserve"> </w:t>
      </w:r>
      <w:r w:rsidRPr="001F0B24">
        <w:rPr>
          <w:lang w:eastAsia="cs-CZ"/>
        </w:rPr>
        <w:t>respektem k</w:t>
      </w:r>
      <w:r w:rsidR="00016F9D" w:rsidRPr="001F0B24">
        <w:rPr>
          <w:lang w:eastAsia="cs-CZ"/>
        </w:rPr>
        <w:t xml:space="preserve">e specifické osobní </w:t>
      </w:r>
      <w:r w:rsidRPr="001F0B24">
        <w:rPr>
          <w:lang w:eastAsia="cs-CZ"/>
        </w:rPr>
        <w:t>situaci</w:t>
      </w:r>
      <w:r w:rsidR="0096199F" w:rsidRPr="001F0B24">
        <w:rPr>
          <w:lang w:eastAsia="cs-CZ"/>
        </w:rPr>
        <w:t xml:space="preserve"> </w:t>
      </w:r>
      <w:r w:rsidR="00016F9D" w:rsidRPr="001F0B24">
        <w:rPr>
          <w:lang w:eastAsia="cs-CZ"/>
        </w:rPr>
        <w:t xml:space="preserve">– byl </w:t>
      </w:r>
      <w:r w:rsidRPr="001F0B24">
        <w:rPr>
          <w:lang w:eastAsia="cs-CZ"/>
        </w:rPr>
        <w:t xml:space="preserve">co </w:t>
      </w:r>
      <w:r w:rsidR="00016F9D" w:rsidRPr="001F0B24">
        <w:rPr>
          <w:lang w:eastAsia="cs-CZ"/>
        </w:rPr>
        <w:t>nejvíce podporován</w:t>
      </w:r>
      <w:r w:rsidRPr="001F0B24">
        <w:rPr>
          <w:lang w:eastAsia="cs-CZ"/>
        </w:rPr>
        <w:t xml:space="preserve"> rozvoj</w:t>
      </w:r>
      <w:r w:rsidR="00016F9D" w:rsidRPr="001F0B24">
        <w:rPr>
          <w:lang w:eastAsia="cs-CZ"/>
        </w:rPr>
        <w:t xml:space="preserve"> každého žáka.</w:t>
      </w:r>
      <w:r w:rsidR="00ED7C0F" w:rsidRPr="001F0B24">
        <w:rPr>
          <w:lang w:eastAsia="cs-CZ"/>
        </w:rPr>
        <w:t xml:space="preserve"> </w:t>
      </w:r>
    </w:p>
    <w:p w14:paraId="57C6D017" w14:textId="5E725937" w:rsidR="006C3FA0" w:rsidRPr="001F0B24" w:rsidRDefault="00ED7C0F" w:rsidP="000735B8">
      <w:r w:rsidRPr="001F0B24">
        <w:rPr>
          <w:lang w:eastAsia="cs-CZ"/>
        </w:rPr>
        <w:t>Je samozřejmě možné, že jeden žák využívá podpůrných opatření ze dvou či více důvodů, např. kvůli kombinaci svých životníc</w:t>
      </w:r>
      <w:r w:rsidR="00F37253" w:rsidRPr="001F0B24">
        <w:rPr>
          <w:lang w:eastAsia="cs-CZ"/>
        </w:rPr>
        <w:t>h podmínek a zdravotního stavu.</w:t>
      </w:r>
      <w:r w:rsidR="002200B5" w:rsidRPr="001F0B24">
        <w:rPr>
          <w:lang w:eastAsia="cs-CZ"/>
        </w:rPr>
        <w:t xml:space="preserve"> </w:t>
      </w:r>
      <w:r w:rsidRPr="001F0B24">
        <w:rPr>
          <w:lang w:eastAsia="cs-CZ"/>
        </w:rPr>
        <w:t>To se týká i žáků s</w:t>
      </w:r>
      <w:r w:rsidR="005E3B00" w:rsidRPr="001F0B24">
        <w:rPr>
          <w:lang w:eastAsia="cs-CZ"/>
        </w:rPr>
        <w:t xml:space="preserve"> </w:t>
      </w:r>
      <w:r w:rsidRPr="001F0B24">
        <w:rPr>
          <w:lang w:eastAsia="cs-CZ"/>
        </w:rPr>
        <w:t>OMJ – i oni mohou mít zrakové postižení, chronické somatické či psychické onemocnění, specifické poruchy učení atd. V</w:t>
      </w:r>
      <w:r w:rsidR="005E3B00" w:rsidRPr="001F0B24">
        <w:rPr>
          <w:lang w:eastAsia="cs-CZ"/>
        </w:rPr>
        <w:t xml:space="preserve"> </w:t>
      </w:r>
      <w:r w:rsidRPr="001F0B24">
        <w:rPr>
          <w:lang w:eastAsia="cs-CZ"/>
        </w:rPr>
        <w:t xml:space="preserve">některých </w:t>
      </w:r>
      <w:r w:rsidR="00535355" w:rsidRPr="001F0B24">
        <w:rPr>
          <w:lang w:eastAsia="cs-CZ"/>
        </w:rPr>
        <w:t xml:space="preserve">případech </w:t>
      </w:r>
      <w:r w:rsidRPr="001F0B24">
        <w:rPr>
          <w:lang w:eastAsia="cs-CZ"/>
        </w:rPr>
        <w:t xml:space="preserve">není jednoduché provést přesvědčivou diferenciální diagnostiku – může být </w:t>
      </w:r>
      <w:r w:rsidR="00BE74EC" w:rsidRPr="001F0B24">
        <w:rPr>
          <w:lang w:eastAsia="cs-CZ"/>
        </w:rPr>
        <w:t xml:space="preserve">např. </w:t>
      </w:r>
      <w:r w:rsidRPr="001F0B24">
        <w:rPr>
          <w:lang w:eastAsia="cs-CZ"/>
        </w:rPr>
        <w:t>obtížné až nemožné rozlišit, zda „problémy s</w:t>
      </w:r>
      <w:r w:rsidR="005E3B00" w:rsidRPr="001F0B24">
        <w:rPr>
          <w:lang w:eastAsia="cs-CZ"/>
        </w:rPr>
        <w:t xml:space="preserve"> </w:t>
      </w:r>
      <w:r w:rsidRPr="001F0B24">
        <w:rPr>
          <w:lang w:eastAsia="cs-CZ"/>
        </w:rPr>
        <w:t>češtinou“ mají příčinu jen v</w:t>
      </w:r>
      <w:r w:rsidR="005E3B00" w:rsidRPr="001F0B24">
        <w:rPr>
          <w:lang w:eastAsia="cs-CZ"/>
        </w:rPr>
        <w:t xml:space="preserve"> </w:t>
      </w:r>
      <w:r w:rsidRPr="001F0B24">
        <w:rPr>
          <w:lang w:eastAsia="cs-CZ"/>
        </w:rPr>
        <w:t>odlišném mateřském jaz</w:t>
      </w:r>
      <w:r w:rsidR="00F37253" w:rsidRPr="001F0B24">
        <w:rPr>
          <w:lang w:eastAsia="cs-CZ"/>
        </w:rPr>
        <w:t xml:space="preserve">yce dítěte, nebo se kombinují </w:t>
      </w:r>
      <w:r w:rsidR="0096199F" w:rsidRPr="001F0B24">
        <w:rPr>
          <w:lang w:eastAsia="cs-CZ"/>
        </w:rPr>
        <w:t>s</w:t>
      </w:r>
      <w:r w:rsidR="005E3B00" w:rsidRPr="001F0B24">
        <w:rPr>
          <w:lang w:eastAsia="cs-CZ"/>
        </w:rPr>
        <w:t xml:space="preserve"> </w:t>
      </w:r>
      <w:r w:rsidR="0096199F" w:rsidRPr="001F0B24">
        <w:rPr>
          <w:lang w:eastAsia="cs-CZ"/>
        </w:rPr>
        <w:t>některou z</w:t>
      </w:r>
      <w:r w:rsidRPr="001F0B24">
        <w:rPr>
          <w:lang w:eastAsia="cs-CZ"/>
        </w:rPr>
        <w:t>e specifických poruch</w:t>
      </w:r>
      <w:r w:rsidR="00F37253" w:rsidRPr="001F0B24">
        <w:rPr>
          <w:lang w:eastAsia="cs-CZ"/>
        </w:rPr>
        <w:t xml:space="preserve"> učení, s</w:t>
      </w:r>
      <w:r w:rsidRPr="001F0B24">
        <w:rPr>
          <w:lang w:eastAsia="cs-CZ"/>
        </w:rPr>
        <w:t xml:space="preserve"> </w:t>
      </w:r>
      <w:r w:rsidR="00F37253" w:rsidRPr="001F0B24">
        <w:rPr>
          <w:lang w:eastAsia="cs-CZ"/>
        </w:rPr>
        <w:t>některou z poruch autistického spektra, s vývojovou dysfázií</w:t>
      </w:r>
      <w:r w:rsidR="00E72927" w:rsidRPr="001F0B24">
        <w:rPr>
          <w:lang w:eastAsia="cs-CZ"/>
        </w:rPr>
        <w:t xml:space="preserve"> (tzn. s</w:t>
      </w:r>
      <w:r w:rsidR="005E3B00" w:rsidRPr="001F0B24">
        <w:rPr>
          <w:lang w:eastAsia="cs-CZ"/>
        </w:rPr>
        <w:t xml:space="preserve"> </w:t>
      </w:r>
      <w:r w:rsidR="00E72927" w:rsidRPr="001F0B24">
        <w:rPr>
          <w:lang w:eastAsia="cs-CZ"/>
        </w:rPr>
        <w:t>jednou z forem</w:t>
      </w:r>
      <w:r w:rsidR="00F37253" w:rsidRPr="001F0B24">
        <w:rPr>
          <w:lang w:eastAsia="cs-CZ"/>
        </w:rPr>
        <w:t xml:space="preserve"> „narušení komunikační</w:t>
      </w:r>
      <w:r w:rsidR="00E72927" w:rsidRPr="001F0B24">
        <w:rPr>
          <w:lang w:eastAsia="cs-CZ"/>
        </w:rPr>
        <w:t>ch</w:t>
      </w:r>
      <w:r w:rsidR="00F37253" w:rsidRPr="001F0B24">
        <w:rPr>
          <w:lang w:eastAsia="cs-CZ"/>
        </w:rPr>
        <w:t xml:space="preserve"> sch</w:t>
      </w:r>
      <w:r w:rsidR="00E72927" w:rsidRPr="001F0B24">
        <w:rPr>
          <w:lang w:eastAsia="cs-CZ"/>
        </w:rPr>
        <w:t>opností</w:t>
      </w:r>
      <w:r w:rsidR="00F37253" w:rsidRPr="001F0B24">
        <w:rPr>
          <w:lang w:eastAsia="cs-CZ"/>
        </w:rPr>
        <w:t>“) nebo s</w:t>
      </w:r>
      <w:r w:rsidR="006C3FA0" w:rsidRPr="001F0B24">
        <w:rPr>
          <w:lang w:eastAsia="cs-CZ"/>
        </w:rPr>
        <w:t> jinými „diagnózami“ (srov. Katalog podpůrných opatření)</w:t>
      </w:r>
      <w:r w:rsidR="00F37253" w:rsidRPr="001F0B24">
        <w:t>.</w:t>
      </w:r>
      <w:r w:rsidR="006C3FA0" w:rsidRPr="001F0B24">
        <w:t xml:space="preserve"> </w:t>
      </w:r>
      <w:r w:rsidR="00D44E8A" w:rsidRPr="001F0B24">
        <w:t>Zároveň je dosti pravděpodobné, že mnozí žáci s</w:t>
      </w:r>
      <w:r w:rsidR="005E3B00" w:rsidRPr="001F0B24">
        <w:t xml:space="preserve"> </w:t>
      </w:r>
      <w:r w:rsidR="00D44E8A" w:rsidRPr="001F0B24">
        <w:t xml:space="preserve">OMJ mohou být </w:t>
      </w:r>
      <w:r w:rsidR="00BE74EC" w:rsidRPr="001F0B24">
        <w:t xml:space="preserve">kvůli své nedokonalé výslovnosti nebo obecně kvůli svým jazykovým kompetencím neodpovídajícím kompetencím vrstevníků </w:t>
      </w:r>
      <w:r w:rsidR="00D44E8A" w:rsidRPr="001F0B24">
        <w:t xml:space="preserve">označeni </w:t>
      </w:r>
      <w:r w:rsidR="00BE74EC" w:rsidRPr="001F0B24">
        <w:t xml:space="preserve">např. </w:t>
      </w:r>
      <w:r w:rsidR="00D44E8A" w:rsidRPr="001F0B24">
        <w:t xml:space="preserve">jako </w:t>
      </w:r>
      <w:r w:rsidR="00535355" w:rsidRPr="001F0B24">
        <w:t>„</w:t>
      </w:r>
      <w:r w:rsidR="00D44E8A" w:rsidRPr="001F0B24">
        <w:t>žáci s na</w:t>
      </w:r>
      <w:r w:rsidR="00E72927" w:rsidRPr="001F0B24">
        <w:t>rušením komunikačních schopností</w:t>
      </w:r>
      <w:r w:rsidR="00D44E8A" w:rsidRPr="001F0B24">
        <w:t>“. V</w:t>
      </w:r>
      <w:r w:rsidR="005E3B00" w:rsidRPr="001F0B24">
        <w:t xml:space="preserve"> </w:t>
      </w:r>
      <w:r w:rsidR="00D44E8A" w:rsidRPr="001F0B24">
        <w:t>tu chvíli pro ně může být velmi prospěšné přijímat podpůrná opatření v</w:t>
      </w:r>
      <w:r w:rsidR="005E3B00" w:rsidRPr="001F0B24">
        <w:t xml:space="preserve"> </w:t>
      </w:r>
      <w:r w:rsidR="00D44E8A" w:rsidRPr="001F0B24">
        <w:t>podobě „logopedic</w:t>
      </w:r>
      <w:r w:rsidR="006C3FA0" w:rsidRPr="001F0B24">
        <w:t>ké péče“.</w:t>
      </w:r>
      <w:r w:rsidR="006C3FA0" w:rsidRPr="001F0B24">
        <w:rPr>
          <w:rStyle w:val="Znakapoznpodarou"/>
          <w:bCs/>
        </w:rPr>
        <w:footnoteReference w:id="25"/>
      </w:r>
    </w:p>
    <w:p w14:paraId="75A42D5B" w14:textId="3E471387" w:rsidR="00D44E8A" w:rsidRPr="001F0B24" w:rsidRDefault="00F37253" w:rsidP="000735B8">
      <w:r w:rsidRPr="001F0B24">
        <w:t>Výhodou konceptu podp</w:t>
      </w:r>
      <w:r w:rsidR="00E72927" w:rsidRPr="001F0B24">
        <w:t xml:space="preserve">ůrných opatření je, že nás </w:t>
      </w:r>
      <w:r w:rsidRPr="001F0B24">
        <w:t>v</w:t>
      </w:r>
      <w:r w:rsidR="005E3B00" w:rsidRPr="001F0B24">
        <w:t xml:space="preserve"> </w:t>
      </w:r>
      <w:r w:rsidRPr="001F0B24">
        <w:t>podstatě nemusejí zajímat</w:t>
      </w:r>
      <w:r w:rsidR="006C3FA0" w:rsidRPr="001F0B24">
        <w:t xml:space="preserve"> „vstupní diagnózy“</w:t>
      </w:r>
      <w:r w:rsidRPr="001F0B24">
        <w:t xml:space="preserve">. </w:t>
      </w:r>
      <w:r w:rsidR="00BE74EC" w:rsidRPr="001F0B24">
        <w:t xml:space="preserve">Není pro nás </w:t>
      </w:r>
      <w:r w:rsidR="006C3FA0" w:rsidRPr="001F0B24">
        <w:t>důležité</w:t>
      </w:r>
      <w:r w:rsidR="00BE74EC" w:rsidRPr="001F0B24">
        <w:t xml:space="preserve">, zda se jedná o žáka s OMJ, o žáka s narušením komunikačních schopností, </w:t>
      </w:r>
      <w:r w:rsidR="006C3FA0" w:rsidRPr="001F0B24">
        <w:t xml:space="preserve">o </w:t>
      </w:r>
      <w:r w:rsidR="00BE74EC" w:rsidRPr="001F0B24">
        <w:t>žáka s</w:t>
      </w:r>
      <w:r w:rsidR="007A2972" w:rsidRPr="001F0B24">
        <w:t>e specifickými</w:t>
      </w:r>
      <w:r w:rsidR="006C3FA0" w:rsidRPr="001F0B24">
        <w:t xml:space="preserve"> poruchami učení či s jinou „diagnózou“. </w:t>
      </w:r>
      <w:r w:rsidRPr="001F0B24">
        <w:t xml:space="preserve">Podstatné pro nás je </w:t>
      </w:r>
      <w:r w:rsidRPr="001F0B24">
        <w:rPr>
          <w:b/>
        </w:rPr>
        <w:t>funkční hledisko</w:t>
      </w:r>
      <w:r w:rsidRPr="001F0B24">
        <w:t xml:space="preserve">, tzn. </w:t>
      </w:r>
      <w:r w:rsidRPr="001F0B24">
        <w:rPr>
          <w:b/>
        </w:rPr>
        <w:t>vybrat p</w:t>
      </w:r>
      <w:r w:rsidR="00E72927" w:rsidRPr="001F0B24">
        <w:rPr>
          <w:b/>
        </w:rPr>
        <w:t>ro každého žáka p</w:t>
      </w:r>
      <w:r w:rsidRPr="001F0B24">
        <w:rPr>
          <w:b/>
        </w:rPr>
        <w:t xml:space="preserve">říhodná </w:t>
      </w:r>
      <w:r w:rsidR="006C3FA0" w:rsidRPr="001F0B24">
        <w:rPr>
          <w:b/>
        </w:rPr>
        <w:t xml:space="preserve">podpůrná opatření, </w:t>
      </w:r>
      <w:r w:rsidRPr="001F0B24">
        <w:rPr>
          <w:b/>
        </w:rPr>
        <w:t>vhodně je zkombinovat</w:t>
      </w:r>
      <w:r w:rsidR="006C3FA0" w:rsidRPr="001F0B24">
        <w:rPr>
          <w:b/>
        </w:rPr>
        <w:t xml:space="preserve"> mezi sebou a se školním vzdělávacím programem školy, již žák navštěvuje</w:t>
      </w:r>
      <w:r w:rsidRPr="001F0B24">
        <w:rPr>
          <w:b/>
        </w:rPr>
        <w:t>.</w:t>
      </w:r>
    </w:p>
    <w:p w14:paraId="2948A891" w14:textId="1CD39872" w:rsidR="00016F9D" w:rsidRPr="001F0B24" w:rsidRDefault="00016F9D" w:rsidP="000735B8">
      <w:pPr>
        <w:rPr>
          <w:rFonts w:eastAsia="Times New Roman" w:cs="Times New Roman"/>
          <w:szCs w:val="24"/>
          <w:lang w:eastAsia="cs-CZ"/>
        </w:rPr>
      </w:pPr>
      <w:r w:rsidRPr="001F0B24">
        <w:rPr>
          <w:b/>
          <w:lang w:eastAsia="cs-CZ"/>
        </w:rPr>
        <w:t xml:space="preserve">Podle </w:t>
      </w:r>
      <w:r w:rsidRPr="001F0B24">
        <w:rPr>
          <w:rFonts w:eastAsia="Times New Roman" w:cs="Times New Roman"/>
          <w:b/>
          <w:szCs w:val="24"/>
          <w:lang w:eastAsia="cs-CZ"/>
        </w:rPr>
        <w:t xml:space="preserve">organizační, pedagogické a finanční náročnosti se </w:t>
      </w:r>
      <w:r w:rsidR="007A4111" w:rsidRPr="001F0B24">
        <w:rPr>
          <w:rFonts w:eastAsia="Times New Roman" w:cs="Times New Roman"/>
          <w:b/>
          <w:szCs w:val="24"/>
          <w:lang w:eastAsia="cs-CZ"/>
        </w:rPr>
        <w:t xml:space="preserve">podpůrná opatření </w:t>
      </w:r>
      <w:r w:rsidRPr="001F0B24">
        <w:rPr>
          <w:rFonts w:eastAsia="Times New Roman" w:cs="Times New Roman"/>
          <w:b/>
          <w:szCs w:val="24"/>
          <w:lang w:eastAsia="cs-CZ"/>
        </w:rPr>
        <w:t>člení do pěti stupňů</w:t>
      </w:r>
      <w:r w:rsidR="007A4111" w:rsidRPr="001F0B24">
        <w:rPr>
          <w:rFonts w:eastAsia="Times New Roman" w:cs="Times New Roman"/>
          <w:szCs w:val="24"/>
          <w:lang w:eastAsia="cs-CZ"/>
        </w:rPr>
        <w:t xml:space="preserve"> a patří mezi ně mj. </w:t>
      </w:r>
      <w:r w:rsidRPr="001F0B24">
        <w:rPr>
          <w:rFonts w:eastAsia="Times New Roman" w:cs="Times New Roman"/>
          <w:szCs w:val="24"/>
          <w:lang w:eastAsia="cs-CZ"/>
        </w:rPr>
        <w:t xml:space="preserve">úprava </w:t>
      </w:r>
      <w:r w:rsidRPr="001F0B24">
        <w:rPr>
          <w:rFonts w:eastAsia="Times New Roman" w:cs="Times New Roman"/>
          <w:i/>
          <w:szCs w:val="24"/>
          <w:lang w:eastAsia="cs-CZ"/>
        </w:rPr>
        <w:t>„organizace, obsahu, hodnocení, forem a metod vzdělávání a školských služeb</w:t>
      </w:r>
      <w:r w:rsidR="00084855" w:rsidRPr="001F0B24">
        <w:rPr>
          <w:rFonts w:eastAsia="Times New Roman" w:cs="Times New Roman"/>
          <w:i/>
          <w:szCs w:val="24"/>
          <w:lang w:eastAsia="cs-CZ"/>
        </w:rPr>
        <w:t>,“</w:t>
      </w:r>
      <w:r w:rsidRPr="001F0B24">
        <w:rPr>
          <w:rFonts w:eastAsia="Times New Roman" w:cs="Times New Roman"/>
          <w:szCs w:val="24"/>
          <w:lang w:eastAsia="cs-CZ"/>
        </w:rPr>
        <w:t xml:space="preserve"> </w:t>
      </w:r>
      <w:r w:rsidR="00C749BD" w:rsidRPr="001F0B24">
        <w:rPr>
          <w:rFonts w:eastAsia="Times New Roman" w:cs="Times New Roman"/>
          <w:szCs w:val="24"/>
          <w:lang w:eastAsia="cs-CZ"/>
        </w:rPr>
        <w:t xml:space="preserve">použití </w:t>
      </w:r>
      <w:r w:rsidR="00C749BD" w:rsidRPr="001F0B24">
        <w:rPr>
          <w:rFonts w:eastAsia="Times New Roman" w:cs="Times New Roman"/>
          <w:i/>
          <w:szCs w:val="24"/>
          <w:lang w:eastAsia="cs-CZ"/>
        </w:rPr>
        <w:t>„speciálních učebnic a speciálních učebních pomůcek</w:t>
      </w:r>
      <w:r w:rsidR="00084855" w:rsidRPr="001F0B24">
        <w:rPr>
          <w:rFonts w:eastAsia="Times New Roman" w:cs="Times New Roman"/>
          <w:i/>
          <w:szCs w:val="24"/>
          <w:lang w:eastAsia="cs-CZ"/>
        </w:rPr>
        <w:t>,“</w:t>
      </w:r>
      <w:r w:rsidR="00C749BD" w:rsidRPr="001F0B24">
        <w:rPr>
          <w:rFonts w:eastAsia="Times New Roman" w:cs="Times New Roman"/>
          <w:szCs w:val="24"/>
          <w:lang w:eastAsia="cs-CZ"/>
        </w:rPr>
        <w:t xml:space="preserve"> </w:t>
      </w:r>
      <w:r w:rsidRPr="001F0B24">
        <w:rPr>
          <w:rFonts w:eastAsia="Times New Roman" w:cs="Times New Roman"/>
          <w:szCs w:val="24"/>
          <w:lang w:eastAsia="cs-CZ"/>
        </w:rPr>
        <w:t>úprava</w:t>
      </w:r>
      <w:r w:rsidRPr="001F0B24">
        <w:rPr>
          <w:rFonts w:eastAsia="Times New Roman" w:cs="Times New Roman"/>
          <w:i/>
          <w:szCs w:val="24"/>
          <w:lang w:eastAsia="cs-CZ"/>
        </w:rPr>
        <w:t xml:space="preserve"> „podmínek přijímání ke vzdělávání a ukončování vzdělávání</w:t>
      </w:r>
      <w:r w:rsidR="00084855" w:rsidRPr="001F0B24">
        <w:rPr>
          <w:rFonts w:eastAsia="Times New Roman" w:cs="Times New Roman"/>
          <w:i/>
          <w:szCs w:val="24"/>
          <w:lang w:eastAsia="cs-CZ"/>
        </w:rPr>
        <w:t>,“</w:t>
      </w:r>
      <w:r w:rsidRPr="001F0B24">
        <w:rPr>
          <w:rFonts w:eastAsia="Times New Roman" w:cs="Times New Roman"/>
          <w:szCs w:val="24"/>
          <w:lang w:eastAsia="cs-CZ"/>
        </w:rPr>
        <w:t xml:space="preserve"> úprava </w:t>
      </w:r>
      <w:r w:rsidRPr="001F0B24">
        <w:rPr>
          <w:rFonts w:eastAsia="Times New Roman" w:cs="Times New Roman"/>
          <w:i/>
          <w:szCs w:val="24"/>
          <w:lang w:eastAsia="cs-CZ"/>
        </w:rPr>
        <w:t xml:space="preserve">„očekávaných výstupů </w:t>
      </w:r>
      <w:r w:rsidRPr="001F0B24">
        <w:rPr>
          <w:rFonts w:eastAsia="Times New Roman" w:cs="Times New Roman"/>
          <w:i/>
          <w:szCs w:val="24"/>
          <w:lang w:eastAsia="cs-CZ"/>
        </w:rPr>
        <w:lastRenderedPageBreak/>
        <w:t>vzdělávání</w:t>
      </w:r>
      <w:r w:rsidR="00084855" w:rsidRPr="001F0B24">
        <w:rPr>
          <w:rFonts w:eastAsia="Times New Roman" w:cs="Times New Roman"/>
          <w:i/>
          <w:szCs w:val="24"/>
          <w:lang w:eastAsia="cs-CZ"/>
        </w:rPr>
        <w:t xml:space="preserve">, </w:t>
      </w:r>
      <w:r w:rsidR="00084855" w:rsidRPr="001F0B24">
        <w:rPr>
          <w:rFonts w:eastAsia="Times New Roman" w:cstheme="minorHAnsi"/>
          <w:i/>
          <w:szCs w:val="24"/>
          <w:lang w:eastAsia="cs-CZ"/>
        </w:rPr>
        <w:t xml:space="preserve">[…] </w:t>
      </w:r>
      <w:r w:rsidRPr="001F0B24">
        <w:rPr>
          <w:rFonts w:eastAsia="Times New Roman" w:cs="Times New Roman"/>
          <w:i/>
          <w:szCs w:val="24"/>
          <w:lang w:eastAsia="cs-CZ"/>
        </w:rPr>
        <w:t>vzdělávání podle individuálního vzdělávacího plánu, využití asistenta</w:t>
      </w:r>
      <w:r w:rsidRPr="001F0B24">
        <w:rPr>
          <w:rFonts w:eastAsia="Times New Roman" w:cs="Times New Roman"/>
          <w:szCs w:val="24"/>
          <w:lang w:eastAsia="cs-CZ"/>
        </w:rPr>
        <w:t xml:space="preserve"> pedagoga,“ nebo </w:t>
      </w:r>
      <w:r w:rsidRPr="001F0B24">
        <w:rPr>
          <w:rFonts w:eastAsia="Times New Roman" w:cs="Times New Roman"/>
          <w:i/>
          <w:szCs w:val="24"/>
          <w:lang w:eastAsia="cs-CZ"/>
        </w:rPr>
        <w:t>„dalšího pedagogického pracovníka“</w:t>
      </w:r>
      <w:r w:rsidRPr="001F0B24">
        <w:rPr>
          <w:rFonts w:eastAsia="Times New Roman" w:cs="Times New Roman"/>
          <w:szCs w:val="24"/>
          <w:lang w:eastAsia="cs-CZ"/>
        </w:rPr>
        <w:t xml:space="preserve"> (</w:t>
      </w:r>
      <w:r w:rsidR="009A2BEC" w:rsidRPr="001F0B24">
        <w:rPr>
          <w:lang w:eastAsia="cs-CZ"/>
        </w:rPr>
        <w:t>školský zákon</w:t>
      </w:r>
      <w:r w:rsidRPr="001F0B24">
        <w:rPr>
          <w:lang w:eastAsia="cs-CZ"/>
        </w:rPr>
        <w:t>,</w:t>
      </w:r>
      <w:r w:rsidRPr="001F0B24">
        <w:rPr>
          <w:rFonts w:cstheme="minorHAnsi"/>
          <w:lang w:eastAsia="cs-CZ"/>
        </w:rPr>
        <w:t xml:space="preserve"> § </w:t>
      </w:r>
      <w:r w:rsidRPr="001F0B24">
        <w:rPr>
          <w:rFonts w:cstheme="minorHAnsi"/>
          <w:szCs w:val="24"/>
          <w:lang w:eastAsia="cs-CZ"/>
        </w:rPr>
        <w:t>16).</w:t>
      </w:r>
      <w:r w:rsidR="0096233E" w:rsidRPr="001F0B24">
        <w:rPr>
          <w:rFonts w:cstheme="minorHAnsi"/>
          <w:szCs w:val="24"/>
          <w:lang w:eastAsia="cs-CZ"/>
        </w:rPr>
        <w:t xml:space="preserve"> </w:t>
      </w:r>
      <w:r w:rsidR="00EF503B" w:rsidRPr="001F0B24">
        <w:rPr>
          <w:rFonts w:cstheme="minorHAnsi"/>
          <w:szCs w:val="24"/>
          <w:lang w:eastAsia="cs-CZ"/>
        </w:rPr>
        <w:t xml:space="preserve">Podpůrná opatření lze </w:t>
      </w:r>
      <w:r w:rsidR="00EF503B" w:rsidRPr="001F0B24">
        <w:rPr>
          <w:rFonts w:cstheme="minorHAnsi"/>
          <w:b/>
          <w:szCs w:val="24"/>
          <w:lang w:eastAsia="cs-CZ"/>
        </w:rPr>
        <w:t>různě sdružovat a kombinovat, a to i napříč stupni podpůrných opatření</w:t>
      </w:r>
      <w:r w:rsidR="00D1610A" w:rsidRPr="001F0B24">
        <w:rPr>
          <w:rFonts w:cstheme="minorHAnsi"/>
          <w:szCs w:val="24"/>
          <w:lang w:eastAsia="cs-CZ"/>
        </w:rPr>
        <w:t xml:space="preserve">. </w:t>
      </w:r>
      <w:r w:rsidR="0096233E" w:rsidRPr="001F0B24">
        <w:rPr>
          <w:rFonts w:cstheme="minorHAnsi"/>
          <w:szCs w:val="24"/>
          <w:lang w:eastAsia="cs-CZ"/>
        </w:rPr>
        <w:t xml:space="preserve">Školy </w:t>
      </w:r>
      <w:r w:rsidR="00D9227F" w:rsidRPr="001F0B24">
        <w:rPr>
          <w:rFonts w:cstheme="minorHAnsi"/>
          <w:szCs w:val="24"/>
          <w:lang w:eastAsia="cs-CZ"/>
        </w:rPr>
        <w:t xml:space="preserve">na jejich realizaci </w:t>
      </w:r>
      <w:r w:rsidR="00887530" w:rsidRPr="001F0B24">
        <w:rPr>
          <w:rFonts w:cstheme="minorHAnsi"/>
          <w:szCs w:val="24"/>
          <w:lang w:eastAsia="cs-CZ"/>
        </w:rPr>
        <w:t xml:space="preserve">(od 2. stupně výše) </w:t>
      </w:r>
      <w:r w:rsidR="0096233E" w:rsidRPr="001F0B24">
        <w:rPr>
          <w:rFonts w:cstheme="minorHAnsi"/>
          <w:szCs w:val="24"/>
          <w:lang w:eastAsia="cs-CZ"/>
        </w:rPr>
        <w:t xml:space="preserve">dostávají </w:t>
      </w:r>
      <w:r w:rsidR="0096199F" w:rsidRPr="001F0B24">
        <w:rPr>
          <w:rFonts w:cstheme="minorHAnsi"/>
          <w:b/>
          <w:szCs w:val="24"/>
          <w:lang w:eastAsia="cs-CZ"/>
        </w:rPr>
        <w:t xml:space="preserve">„tabulkové </w:t>
      </w:r>
      <w:r w:rsidR="00D9227F" w:rsidRPr="001F0B24">
        <w:rPr>
          <w:rFonts w:cstheme="minorHAnsi"/>
          <w:b/>
          <w:szCs w:val="24"/>
          <w:lang w:eastAsia="cs-CZ"/>
        </w:rPr>
        <w:t>finance</w:t>
      </w:r>
      <w:r w:rsidR="0096199F" w:rsidRPr="001F0B24">
        <w:rPr>
          <w:rFonts w:cstheme="minorHAnsi"/>
          <w:b/>
          <w:szCs w:val="24"/>
          <w:lang w:eastAsia="cs-CZ"/>
        </w:rPr>
        <w:t>“</w:t>
      </w:r>
      <w:r w:rsidR="00D9227F" w:rsidRPr="001F0B24">
        <w:rPr>
          <w:rFonts w:cstheme="minorHAnsi"/>
          <w:b/>
          <w:szCs w:val="24"/>
          <w:lang w:eastAsia="cs-CZ"/>
        </w:rPr>
        <w:t xml:space="preserve"> přímo ze státního rozpočtu</w:t>
      </w:r>
      <w:r w:rsidR="00D9227F" w:rsidRPr="001F0B24">
        <w:rPr>
          <w:rFonts w:cstheme="minorHAnsi"/>
          <w:szCs w:val="24"/>
          <w:lang w:eastAsia="cs-CZ"/>
        </w:rPr>
        <w:t>, žákům jsou poskytována zdarma.</w:t>
      </w:r>
      <w:r w:rsidR="0096233E" w:rsidRPr="001F0B24">
        <w:rPr>
          <w:rFonts w:cstheme="minorHAnsi"/>
          <w:szCs w:val="24"/>
          <w:lang w:eastAsia="cs-CZ"/>
        </w:rPr>
        <w:t xml:space="preserve"> </w:t>
      </w:r>
      <w:r w:rsidR="00887530" w:rsidRPr="001F0B24">
        <w:rPr>
          <w:rFonts w:cstheme="minorHAnsi"/>
          <w:szCs w:val="24"/>
          <w:lang w:eastAsia="cs-CZ"/>
        </w:rPr>
        <w:t>Pro poskytování podpůrných opatření zařazených ve druhém či vyšším stupni je nutné vyšetření žáka v</w:t>
      </w:r>
      <w:r w:rsidR="00232D9C" w:rsidRPr="001F0B24">
        <w:rPr>
          <w:rFonts w:cstheme="minorHAnsi"/>
          <w:szCs w:val="24"/>
          <w:lang w:eastAsia="cs-CZ"/>
        </w:rPr>
        <w:t>e školském poradenském zařízení,</w:t>
      </w:r>
      <w:r w:rsidR="00232D9C" w:rsidRPr="001F0B24">
        <w:rPr>
          <w:rStyle w:val="Znakapoznpodarou"/>
          <w:rFonts w:cstheme="minorHAnsi"/>
          <w:szCs w:val="24"/>
          <w:lang w:eastAsia="cs-CZ"/>
        </w:rPr>
        <w:footnoteReference w:id="26"/>
      </w:r>
      <w:r w:rsidR="00232D9C" w:rsidRPr="001F0B24">
        <w:rPr>
          <w:rFonts w:cstheme="minorHAnsi"/>
          <w:szCs w:val="24"/>
          <w:lang w:eastAsia="cs-CZ"/>
        </w:rPr>
        <w:t xml:space="preserve"> tj. v </w:t>
      </w:r>
      <w:r w:rsidR="00887530" w:rsidRPr="001F0B24">
        <w:rPr>
          <w:rFonts w:cstheme="minorHAnsi"/>
          <w:szCs w:val="24"/>
          <w:lang w:eastAsia="cs-CZ"/>
        </w:rPr>
        <w:t>pedagogicko-psychologi</w:t>
      </w:r>
      <w:r w:rsidR="00232D9C" w:rsidRPr="001F0B24">
        <w:rPr>
          <w:rFonts w:cstheme="minorHAnsi"/>
          <w:szCs w:val="24"/>
          <w:lang w:eastAsia="cs-CZ"/>
        </w:rPr>
        <w:t xml:space="preserve">cké poradně, popř. ve speciálně </w:t>
      </w:r>
      <w:r w:rsidR="00887530" w:rsidRPr="001F0B24">
        <w:rPr>
          <w:rFonts w:cstheme="minorHAnsi"/>
          <w:szCs w:val="24"/>
          <w:lang w:eastAsia="cs-CZ"/>
        </w:rPr>
        <w:t>pedagogickém centru.</w:t>
      </w:r>
      <w:r w:rsidR="00276B30" w:rsidRPr="001F0B24">
        <w:rPr>
          <w:rStyle w:val="Znakapoznpodarou"/>
          <w:rFonts w:cstheme="minorHAnsi"/>
          <w:szCs w:val="24"/>
          <w:lang w:eastAsia="cs-CZ"/>
        </w:rPr>
        <w:footnoteReference w:id="27"/>
      </w:r>
    </w:p>
    <w:p w14:paraId="19FAB9E9" w14:textId="05BE1D12" w:rsidR="004168AC" w:rsidRPr="001F0B24" w:rsidRDefault="004168AC" w:rsidP="000735B8">
      <w:pPr>
        <w:rPr>
          <w:rFonts w:cstheme="minorHAnsi"/>
          <w:szCs w:val="24"/>
        </w:rPr>
      </w:pPr>
      <w:r w:rsidRPr="001F0B24">
        <w:rPr>
          <w:rFonts w:cstheme="minorHAnsi"/>
          <w:szCs w:val="24"/>
          <w:lang w:eastAsia="cs-CZ"/>
        </w:rPr>
        <w:t xml:space="preserve">Systém </w:t>
      </w:r>
      <w:r w:rsidR="007A4111" w:rsidRPr="001F0B24">
        <w:rPr>
          <w:rFonts w:cstheme="minorHAnsi"/>
          <w:szCs w:val="24"/>
        </w:rPr>
        <w:t xml:space="preserve">poskytování </w:t>
      </w:r>
      <w:r w:rsidRPr="001F0B24">
        <w:rPr>
          <w:rFonts w:cstheme="minorHAnsi"/>
          <w:szCs w:val="24"/>
        </w:rPr>
        <w:t xml:space="preserve">podpůrných opatření </w:t>
      </w:r>
      <w:r w:rsidR="00C749BD" w:rsidRPr="001F0B24">
        <w:rPr>
          <w:rFonts w:cstheme="minorHAnsi"/>
          <w:szCs w:val="24"/>
        </w:rPr>
        <w:t>při vzdělávání v</w:t>
      </w:r>
      <w:r w:rsidR="005E3B00" w:rsidRPr="001F0B24">
        <w:rPr>
          <w:rFonts w:cstheme="minorHAnsi"/>
          <w:szCs w:val="24"/>
        </w:rPr>
        <w:t xml:space="preserve"> </w:t>
      </w:r>
      <w:r w:rsidR="00C749BD" w:rsidRPr="001F0B24">
        <w:rPr>
          <w:rFonts w:cstheme="minorHAnsi"/>
          <w:szCs w:val="24"/>
        </w:rPr>
        <w:t xml:space="preserve">mateřských, základních, středních a vyšších odborných školách </w:t>
      </w:r>
      <w:r w:rsidRPr="001F0B24">
        <w:rPr>
          <w:rFonts w:cstheme="minorHAnsi"/>
          <w:szCs w:val="24"/>
        </w:rPr>
        <w:t>je</w:t>
      </w:r>
      <w:r w:rsidR="007A4111" w:rsidRPr="001F0B24">
        <w:rPr>
          <w:rFonts w:cstheme="minorHAnsi"/>
          <w:szCs w:val="24"/>
        </w:rPr>
        <w:t xml:space="preserve"> </w:t>
      </w:r>
      <w:r w:rsidRPr="001F0B24">
        <w:rPr>
          <w:rFonts w:cstheme="minorHAnsi"/>
          <w:szCs w:val="24"/>
        </w:rPr>
        <w:t>popsán</w:t>
      </w:r>
      <w:r w:rsidR="005E3B00" w:rsidRPr="001F0B24">
        <w:rPr>
          <w:rFonts w:cstheme="minorHAnsi"/>
          <w:szCs w:val="24"/>
        </w:rPr>
        <w:t xml:space="preserve"> </w:t>
      </w:r>
      <w:r w:rsidR="007A4111" w:rsidRPr="001F0B24">
        <w:rPr>
          <w:rFonts w:cstheme="minorHAnsi"/>
          <w:szCs w:val="24"/>
        </w:rPr>
        <w:t xml:space="preserve">ve </w:t>
      </w:r>
      <w:r w:rsidRPr="001F0B24">
        <w:rPr>
          <w:rFonts w:cstheme="minorHAnsi"/>
          <w:szCs w:val="24"/>
        </w:rPr>
        <w:t>vyhlášce č. 75/2005 Sb., o poskytování poradenských služeb ve školách a š</w:t>
      </w:r>
      <w:r w:rsidR="009A2BEC" w:rsidRPr="001F0B24">
        <w:rPr>
          <w:rFonts w:cstheme="minorHAnsi"/>
          <w:szCs w:val="24"/>
        </w:rPr>
        <w:t>kolských poradenských zařízeních</w:t>
      </w:r>
      <w:r w:rsidRPr="001F0B24">
        <w:rPr>
          <w:rFonts w:cstheme="minorHAnsi"/>
          <w:szCs w:val="24"/>
        </w:rPr>
        <w:t xml:space="preserve">. Samotná podpůrná opatření jsou podrobně popsána ve </w:t>
      </w:r>
      <w:r w:rsidR="00433EA8" w:rsidRPr="001F0B24">
        <w:rPr>
          <w:rFonts w:cstheme="minorHAnsi"/>
          <w:szCs w:val="24"/>
        </w:rPr>
        <w:t>vyhlášce č. 27/2016</w:t>
      </w:r>
      <w:r w:rsidR="007A4111" w:rsidRPr="001F0B24">
        <w:rPr>
          <w:rFonts w:cstheme="minorHAnsi"/>
          <w:szCs w:val="24"/>
        </w:rPr>
        <w:t xml:space="preserve"> Sb., o vzdělávání žáků se speciálními vzdělávacími potřebami a žáků nadaných.</w:t>
      </w:r>
      <w:r w:rsidRPr="001F0B24">
        <w:rPr>
          <w:rFonts w:cstheme="minorHAnsi"/>
          <w:szCs w:val="24"/>
        </w:rPr>
        <w:t xml:space="preserve"> Zde jsou žáci s</w:t>
      </w:r>
      <w:r w:rsidR="005E3B00" w:rsidRPr="001F0B24">
        <w:rPr>
          <w:rFonts w:cstheme="minorHAnsi"/>
          <w:szCs w:val="24"/>
        </w:rPr>
        <w:t xml:space="preserve"> </w:t>
      </w:r>
      <w:r w:rsidRPr="001F0B24">
        <w:rPr>
          <w:rFonts w:cstheme="minorHAnsi"/>
          <w:szCs w:val="24"/>
        </w:rPr>
        <w:t>OMJ označováni</w:t>
      </w:r>
      <w:r w:rsidR="007A4111" w:rsidRPr="001F0B24">
        <w:rPr>
          <w:rFonts w:cstheme="minorHAnsi"/>
          <w:szCs w:val="24"/>
        </w:rPr>
        <w:t xml:space="preserve"> </w:t>
      </w:r>
      <w:r w:rsidRPr="001F0B24">
        <w:rPr>
          <w:rFonts w:cstheme="minorHAnsi"/>
          <w:szCs w:val="24"/>
        </w:rPr>
        <w:t xml:space="preserve">jako </w:t>
      </w:r>
      <w:r w:rsidRPr="001F0B24">
        <w:rPr>
          <w:rFonts w:cstheme="minorHAnsi"/>
          <w:b/>
          <w:szCs w:val="24"/>
        </w:rPr>
        <w:t xml:space="preserve">žáci s </w:t>
      </w:r>
      <w:r w:rsidRPr="001F0B24">
        <w:rPr>
          <w:rFonts w:cstheme="minorHAnsi"/>
          <w:b/>
          <w:color w:val="000000"/>
          <w:szCs w:val="24"/>
          <w:shd w:val="clear" w:color="auto" w:fill="FFFFFF"/>
        </w:rPr>
        <w:t>odlišným</w:t>
      </w:r>
      <w:r w:rsidR="005E3B00" w:rsidRPr="001F0B24">
        <w:rPr>
          <w:rFonts w:cstheme="minorHAnsi"/>
          <w:b/>
          <w:color w:val="000000"/>
          <w:szCs w:val="24"/>
          <w:shd w:val="clear" w:color="auto" w:fill="FFFFFF"/>
        </w:rPr>
        <w:t xml:space="preserve"> </w:t>
      </w:r>
      <w:r w:rsidRPr="001F0B24">
        <w:rPr>
          <w:rFonts w:cstheme="minorHAnsi"/>
          <w:b/>
          <w:szCs w:val="24"/>
        </w:rPr>
        <w:t>kulturním</w:t>
      </w:r>
      <w:r w:rsidR="005E3B00" w:rsidRPr="001F0B24">
        <w:rPr>
          <w:rFonts w:cstheme="minorHAnsi"/>
          <w:b/>
          <w:color w:val="000000"/>
          <w:szCs w:val="24"/>
          <w:shd w:val="clear" w:color="auto" w:fill="FFFFFF"/>
        </w:rPr>
        <w:t xml:space="preserve"> </w:t>
      </w:r>
      <w:r w:rsidRPr="001F0B24">
        <w:rPr>
          <w:rFonts w:cstheme="minorHAnsi"/>
          <w:b/>
          <w:color w:val="000000"/>
          <w:szCs w:val="24"/>
          <w:shd w:val="clear" w:color="auto" w:fill="FFFFFF"/>
        </w:rPr>
        <w:t>prostředím nebo jinými životními podmínkami</w:t>
      </w:r>
      <w:r w:rsidRPr="001F0B24">
        <w:rPr>
          <w:rFonts w:cstheme="minorHAnsi"/>
          <w:color w:val="000000"/>
          <w:szCs w:val="24"/>
          <w:shd w:val="clear" w:color="auto" w:fill="FFFFFF"/>
        </w:rPr>
        <w:t xml:space="preserve">, ale také jako </w:t>
      </w:r>
      <w:r w:rsidRPr="001F0B24">
        <w:rPr>
          <w:rFonts w:cstheme="minorHAnsi"/>
          <w:b/>
          <w:color w:val="000000"/>
          <w:szCs w:val="24"/>
          <w:shd w:val="clear" w:color="auto" w:fill="FFFFFF"/>
        </w:rPr>
        <w:t xml:space="preserve">žáci </w:t>
      </w:r>
      <w:r w:rsidR="00C749BD" w:rsidRPr="001F0B24">
        <w:rPr>
          <w:rFonts w:cstheme="minorHAnsi"/>
          <w:b/>
          <w:color w:val="000000"/>
          <w:szCs w:val="24"/>
          <w:shd w:val="clear" w:color="auto" w:fill="FFFFFF"/>
        </w:rPr>
        <w:t xml:space="preserve">s </w:t>
      </w:r>
      <w:r w:rsidRPr="001F0B24">
        <w:rPr>
          <w:rFonts w:cstheme="minorHAnsi"/>
          <w:b/>
          <w:color w:val="000000"/>
          <w:szCs w:val="24"/>
          <w:shd w:val="clear" w:color="auto" w:fill="FFFFFF"/>
        </w:rPr>
        <w:t>nedostatečnou znalostí vyučovacího jazyka</w:t>
      </w:r>
      <w:r w:rsidR="00C749BD" w:rsidRPr="001F0B24">
        <w:rPr>
          <w:rFonts w:cstheme="minorHAnsi"/>
          <w:color w:val="000000"/>
          <w:szCs w:val="24"/>
          <w:shd w:val="clear" w:color="auto" w:fill="FFFFFF"/>
        </w:rPr>
        <w:t xml:space="preserve"> či </w:t>
      </w:r>
      <w:r w:rsidR="00C749BD" w:rsidRPr="001F0B24">
        <w:rPr>
          <w:rFonts w:cstheme="minorHAnsi"/>
          <w:b/>
          <w:color w:val="000000"/>
          <w:szCs w:val="24"/>
          <w:shd w:val="clear" w:color="auto" w:fill="FFFFFF"/>
        </w:rPr>
        <w:t>žáci s neznalostí vyučovacího jazyka.</w:t>
      </w:r>
    </w:p>
    <w:p w14:paraId="76356678" w14:textId="410B17EE" w:rsidR="007A4111" w:rsidRPr="001F0B24" w:rsidRDefault="007A4111" w:rsidP="000735B8">
      <w:pPr>
        <w:rPr>
          <w:rFonts w:cstheme="minorHAnsi"/>
        </w:rPr>
      </w:pPr>
      <w:r w:rsidRPr="001F0B24">
        <w:rPr>
          <w:rFonts w:cstheme="minorHAnsi"/>
          <w:szCs w:val="24"/>
        </w:rPr>
        <w:t xml:space="preserve">Kromě </w:t>
      </w:r>
      <w:r w:rsidR="00E72927" w:rsidRPr="001F0B24">
        <w:rPr>
          <w:rFonts w:cstheme="minorHAnsi"/>
          <w:szCs w:val="24"/>
        </w:rPr>
        <w:t xml:space="preserve">těchto vyhlášek </w:t>
      </w:r>
      <w:r w:rsidRPr="001F0B24">
        <w:rPr>
          <w:rFonts w:cstheme="minorHAnsi"/>
          <w:szCs w:val="24"/>
        </w:rPr>
        <w:t>existuje ještě metodická pomůcka nazvaná Katalog podpůrných opatření, v</w:t>
      </w:r>
      <w:r w:rsidR="005E3B00" w:rsidRPr="001F0B24">
        <w:rPr>
          <w:rFonts w:cstheme="minorHAnsi"/>
          <w:szCs w:val="24"/>
        </w:rPr>
        <w:t xml:space="preserve"> </w:t>
      </w:r>
      <w:r w:rsidRPr="001F0B24">
        <w:rPr>
          <w:rFonts w:cstheme="minorHAnsi"/>
          <w:szCs w:val="24"/>
        </w:rPr>
        <w:t>němž jsou žáci s</w:t>
      </w:r>
      <w:r w:rsidR="005E3B00" w:rsidRPr="001F0B24">
        <w:rPr>
          <w:rFonts w:cstheme="minorHAnsi"/>
          <w:szCs w:val="24"/>
        </w:rPr>
        <w:t xml:space="preserve"> </w:t>
      </w:r>
      <w:r w:rsidRPr="001F0B24">
        <w:rPr>
          <w:rFonts w:cstheme="minorHAnsi"/>
          <w:szCs w:val="24"/>
        </w:rPr>
        <w:t xml:space="preserve">OMJ – coby žáci </w:t>
      </w:r>
      <w:r w:rsidRPr="001F0B24">
        <w:rPr>
          <w:rFonts w:cstheme="minorHAnsi"/>
          <w:color w:val="000000"/>
          <w:szCs w:val="24"/>
          <w:shd w:val="clear" w:color="auto" w:fill="FFFFFF"/>
        </w:rPr>
        <w:t xml:space="preserve">s „potřebou podpory ve vzdělávání z důvodu </w:t>
      </w:r>
      <w:r w:rsidRPr="001F0B24">
        <w:rPr>
          <w:rFonts w:cstheme="minorHAnsi"/>
          <w:b/>
          <w:color w:val="000000"/>
          <w:szCs w:val="24"/>
          <w:shd w:val="clear" w:color="auto" w:fill="FFFFFF"/>
        </w:rPr>
        <w:t xml:space="preserve">odlišných </w:t>
      </w:r>
      <w:r w:rsidRPr="001F0B24">
        <w:rPr>
          <w:rFonts w:cstheme="minorHAnsi"/>
          <w:b/>
          <w:szCs w:val="24"/>
        </w:rPr>
        <w:t>kulturních</w:t>
      </w:r>
      <w:r w:rsidRPr="001F0B24">
        <w:rPr>
          <w:rFonts w:cstheme="minorHAnsi"/>
          <w:b/>
          <w:color w:val="000000"/>
          <w:szCs w:val="24"/>
          <w:shd w:val="clear" w:color="auto" w:fill="FFFFFF"/>
        </w:rPr>
        <w:t xml:space="preserve"> a životních podmínek</w:t>
      </w:r>
      <w:r w:rsidRPr="001F0B24">
        <w:rPr>
          <w:rFonts w:cstheme="minorHAnsi"/>
          <w:color w:val="000000"/>
          <w:szCs w:val="24"/>
          <w:shd w:val="clear" w:color="auto" w:fill="FFFFFF"/>
        </w:rPr>
        <w:t xml:space="preserve">“ – řazeni mezi žáky se </w:t>
      </w:r>
      <w:r w:rsidRPr="001F0B24">
        <w:rPr>
          <w:rFonts w:cstheme="minorHAnsi"/>
          <w:b/>
          <w:color w:val="000000"/>
          <w:szCs w:val="24"/>
          <w:shd w:val="clear" w:color="auto" w:fill="FFFFFF"/>
        </w:rPr>
        <w:t>sociálním znevýhodněním</w:t>
      </w:r>
      <w:r w:rsidR="00084855" w:rsidRPr="001F0B24">
        <w:rPr>
          <w:rFonts w:cstheme="minorHAnsi"/>
          <w:b/>
          <w:color w:val="000000"/>
          <w:szCs w:val="24"/>
          <w:shd w:val="clear" w:color="auto" w:fill="FFFFFF"/>
        </w:rPr>
        <w:t xml:space="preserve"> </w:t>
      </w:r>
      <w:r w:rsidR="00084855" w:rsidRPr="001F0B24">
        <w:rPr>
          <w:rFonts w:cstheme="minorHAnsi"/>
          <w:color w:val="000000"/>
          <w:szCs w:val="24"/>
          <w:shd w:val="clear" w:color="auto" w:fill="FFFFFF"/>
        </w:rPr>
        <w:t>(Katalog podpůrných opatření. Sociální znevýhodnění. Úvod)</w:t>
      </w:r>
      <w:r w:rsidR="00AD250A" w:rsidRPr="001F0B24">
        <w:rPr>
          <w:rFonts w:cstheme="minorHAnsi"/>
          <w:color w:val="000000"/>
          <w:szCs w:val="24"/>
          <w:shd w:val="clear" w:color="auto" w:fill="FFFFFF"/>
        </w:rPr>
        <w:t>,</w:t>
      </w:r>
      <w:r w:rsidRPr="001F0B24">
        <w:rPr>
          <w:rFonts w:cstheme="minorHAnsi"/>
        </w:rPr>
        <w:t xml:space="preserve"> tj. žáky</w:t>
      </w:r>
      <w:r w:rsidRPr="001F0B24">
        <w:rPr>
          <w:rFonts w:cstheme="minorHAnsi"/>
          <w:color w:val="000000" w:themeColor="text1"/>
        </w:rPr>
        <w:t>, kteří jsou znevýhodněni</w:t>
      </w:r>
      <w:r w:rsidRPr="001F0B24">
        <w:rPr>
          <w:rFonts w:cstheme="minorHAnsi"/>
          <w:color w:val="000000" w:themeColor="text1"/>
          <w:shd w:val="clear" w:color="auto" w:fill="FFFFFF"/>
        </w:rPr>
        <w:t xml:space="preserve"> </w:t>
      </w:r>
      <w:r w:rsidRPr="001F0B24">
        <w:rPr>
          <w:rFonts w:cstheme="minorHAnsi"/>
          <w:i/>
          <w:color w:val="000000" w:themeColor="text1"/>
          <w:shd w:val="clear" w:color="auto" w:fill="FFFFFF"/>
        </w:rPr>
        <w:t xml:space="preserve">„při svém </w:t>
      </w:r>
      <w:r w:rsidRPr="001F0B24">
        <w:rPr>
          <w:rFonts w:cstheme="minorHAnsi"/>
          <w:i/>
          <w:color w:val="000000"/>
          <w:shd w:val="clear" w:color="auto" w:fill="FFFFFF"/>
        </w:rPr>
        <w:t xml:space="preserve">vzdělávání z důvodu příslušnosti k etnické nebo národnostní skupině či specifickému sociálnímu prostředí, zejména je-li znevýhodnění spojeno s </w:t>
      </w:r>
      <w:r w:rsidRPr="001F0B24">
        <w:rPr>
          <w:rFonts w:cstheme="minorHAnsi"/>
          <w:b/>
          <w:i/>
          <w:color w:val="000000"/>
          <w:shd w:val="clear" w:color="auto" w:fill="FFFFFF"/>
        </w:rPr>
        <w:t>nedostatečnou znalostí vyučovacího jazyka ve srovnání s ostatními žáky třídy</w:t>
      </w:r>
      <w:r w:rsidRPr="001F0B24">
        <w:rPr>
          <w:rFonts w:cstheme="minorHAnsi"/>
          <w:i/>
          <w:color w:val="000000"/>
          <w:shd w:val="clear" w:color="auto" w:fill="FFFFFF"/>
        </w:rPr>
        <w:t xml:space="preserve">, z důvodu </w:t>
      </w:r>
      <w:r w:rsidRPr="001F0B24">
        <w:rPr>
          <w:rFonts w:cstheme="minorHAnsi"/>
          <w:b/>
          <w:i/>
          <w:color w:val="000000"/>
          <w:shd w:val="clear" w:color="auto" w:fill="FFFFFF"/>
        </w:rPr>
        <w:t>používání odlišného jazyka</w:t>
      </w:r>
      <w:r w:rsidRPr="001F0B24">
        <w:rPr>
          <w:rFonts w:cstheme="minorHAnsi"/>
          <w:i/>
          <w:color w:val="000000"/>
          <w:shd w:val="clear" w:color="auto" w:fill="FFFFFF"/>
        </w:rPr>
        <w:t xml:space="preserve"> nebo specifické formy vyučovacího jazyka v domácím </w:t>
      </w:r>
      <w:r w:rsidR="004168AC" w:rsidRPr="001F0B24">
        <w:rPr>
          <w:rFonts w:cstheme="minorHAnsi"/>
          <w:i/>
          <w:color w:val="000000"/>
          <w:shd w:val="clear" w:color="auto" w:fill="FFFFFF"/>
        </w:rPr>
        <w:t>prostředí žáka</w:t>
      </w:r>
      <w:r w:rsidRPr="001F0B24">
        <w:rPr>
          <w:rFonts w:cstheme="minorHAnsi"/>
          <w:i/>
          <w:color w:val="000000"/>
          <w:shd w:val="clear" w:color="auto" w:fill="FFFFFF"/>
        </w:rPr>
        <w:t>“</w:t>
      </w:r>
      <w:r w:rsidR="00084855" w:rsidRPr="001F0B24">
        <w:rPr>
          <w:rFonts w:cstheme="minorHAnsi"/>
          <w:i/>
          <w:color w:val="000000"/>
          <w:shd w:val="clear" w:color="auto" w:fill="FFFFFF"/>
        </w:rPr>
        <w:t xml:space="preserve"> </w:t>
      </w:r>
      <w:r w:rsidR="00084855" w:rsidRPr="001F0B24">
        <w:rPr>
          <w:rFonts w:cstheme="minorHAnsi"/>
          <w:color w:val="000000"/>
          <w:szCs w:val="24"/>
          <w:shd w:val="clear" w:color="auto" w:fill="FFFFFF"/>
        </w:rPr>
        <w:t>(Katalog podpůrných opatření. Sociální znevýhodnění. Definice sociálního znevýhodnění, nestránkováno).</w:t>
      </w:r>
    </w:p>
    <w:p w14:paraId="6F7B6DCE" w14:textId="2325A253" w:rsidR="00F17F95" w:rsidRPr="001F0B24" w:rsidRDefault="00F17F95" w:rsidP="00084855">
      <w:pPr>
        <w:pStyle w:val="Nadpis4"/>
      </w:pPr>
      <w:bookmarkStart w:id="161" w:name="_Toc17380170"/>
      <w:bookmarkStart w:id="162" w:name="_Ref23716133"/>
      <w:r w:rsidRPr="001F0B24">
        <w:t>Jazyková příprava (školský zákon, § 20)</w:t>
      </w:r>
      <w:bookmarkEnd w:id="161"/>
      <w:bookmarkEnd w:id="162"/>
    </w:p>
    <w:p w14:paraId="4E261D3C" w14:textId="1D9EFAA5" w:rsidR="003D0E10" w:rsidRPr="001F0B24" w:rsidRDefault="00722A6D" w:rsidP="000735B8">
      <w:pPr>
        <w:rPr>
          <w:lang w:eastAsia="cs-CZ"/>
        </w:rPr>
      </w:pPr>
      <w:r w:rsidRPr="001F0B24">
        <w:rPr>
          <w:lang w:eastAsia="cs-CZ"/>
        </w:rPr>
        <w:t>Jedna podmnožina žáků s</w:t>
      </w:r>
      <w:r w:rsidR="005E3B00" w:rsidRPr="001F0B24">
        <w:rPr>
          <w:lang w:eastAsia="cs-CZ"/>
        </w:rPr>
        <w:t xml:space="preserve"> </w:t>
      </w:r>
      <w:r w:rsidRPr="001F0B24">
        <w:rPr>
          <w:lang w:eastAsia="cs-CZ"/>
        </w:rPr>
        <w:t xml:space="preserve">OMJ, konkrétně </w:t>
      </w:r>
      <w:r w:rsidR="00372224" w:rsidRPr="001F0B24">
        <w:rPr>
          <w:b/>
          <w:lang w:eastAsia="cs-CZ"/>
        </w:rPr>
        <w:t xml:space="preserve">žáci, kteří </w:t>
      </w:r>
      <w:r w:rsidR="00276B30" w:rsidRPr="001F0B24">
        <w:rPr>
          <w:b/>
          <w:lang w:eastAsia="cs-CZ"/>
        </w:rPr>
        <w:t xml:space="preserve">nejsou občany České republiky, jsou </w:t>
      </w:r>
      <w:r w:rsidRPr="001F0B24">
        <w:rPr>
          <w:b/>
          <w:lang w:eastAsia="cs-CZ"/>
        </w:rPr>
        <w:t>občany Evropské unie a zároveň plní povinnou školní docházku</w:t>
      </w:r>
      <w:r w:rsidRPr="001F0B24">
        <w:rPr>
          <w:lang w:eastAsia="cs-CZ"/>
        </w:rPr>
        <w:t>, může už od r. 2004 využít ještě jednu formu výuky češtiny jako druhého jazyka</w:t>
      </w:r>
      <w:r w:rsidR="00887530" w:rsidRPr="001F0B24">
        <w:rPr>
          <w:lang w:eastAsia="cs-CZ"/>
        </w:rPr>
        <w:t xml:space="preserve">, která nepatří do podpůrných opatření pro žáky se speciálními vzdělávacími potřebami (srov. kap. </w:t>
      </w:r>
      <w:r w:rsidR="001B3928" w:rsidRPr="001F0B24">
        <w:rPr>
          <w:lang w:eastAsia="cs-CZ"/>
        </w:rPr>
        <w:fldChar w:fldCharType="begin"/>
      </w:r>
      <w:r w:rsidR="001B3928" w:rsidRPr="001F0B24">
        <w:rPr>
          <w:lang w:eastAsia="cs-CZ"/>
        </w:rPr>
        <w:instrText xml:space="preserve"> REF _Ref23715281 \r \h  \* MERGEFORMAT </w:instrText>
      </w:r>
      <w:r w:rsidR="001B3928" w:rsidRPr="001F0B24">
        <w:rPr>
          <w:lang w:eastAsia="cs-CZ"/>
        </w:rPr>
      </w:r>
      <w:r w:rsidR="001B3928" w:rsidRPr="001F0B24">
        <w:rPr>
          <w:lang w:eastAsia="cs-CZ"/>
        </w:rPr>
        <w:fldChar w:fldCharType="separate"/>
      </w:r>
      <w:r w:rsidR="001B3928" w:rsidRPr="001F0B24">
        <w:rPr>
          <w:lang w:eastAsia="cs-CZ"/>
        </w:rPr>
        <w:t>1.</w:t>
      </w:r>
      <w:r w:rsidR="00FB4594" w:rsidRPr="001F0B24">
        <w:rPr>
          <w:lang w:eastAsia="cs-CZ"/>
        </w:rPr>
        <w:t>2</w:t>
      </w:r>
      <w:r w:rsidR="001B3928" w:rsidRPr="001F0B24">
        <w:rPr>
          <w:lang w:eastAsia="cs-CZ"/>
        </w:rPr>
        <w:t>.2.1</w:t>
      </w:r>
      <w:r w:rsidR="001B3928" w:rsidRPr="001F0B24">
        <w:rPr>
          <w:lang w:eastAsia="cs-CZ"/>
        </w:rPr>
        <w:fldChar w:fldCharType="end"/>
      </w:r>
      <w:r w:rsidR="001B3928" w:rsidRPr="001F0B24">
        <w:rPr>
          <w:lang w:eastAsia="cs-CZ"/>
        </w:rPr>
        <w:t>).</w:t>
      </w:r>
    </w:p>
    <w:p w14:paraId="59B8337B" w14:textId="21C225B7" w:rsidR="003D0E10" w:rsidRPr="001F0B24" w:rsidRDefault="00887530" w:rsidP="000735B8">
      <w:pPr>
        <w:rPr>
          <w:color w:val="000000" w:themeColor="text1"/>
        </w:rPr>
      </w:pPr>
      <w:r w:rsidRPr="001F0B24">
        <w:rPr>
          <w:lang w:eastAsia="cs-CZ"/>
        </w:rPr>
        <w:lastRenderedPageBreak/>
        <w:t xml:space="preserve">Jedná se o tzv. </w:t>
      </w:r>
      <w:r w:rsidRPr="001F0B24">
        <w:rPr>
          <w:b/>
          <w:lang w:eastAsia="cs-CZ"/>
        </w:rPr>
        <w:t>vzdělávání ve třídách pro jazykovou přípravu</w:t>
      </w:r>
      <w:r w:rsidR="00D46D75" w:rsidRPr="001F0B24">
        <w:rPr>
          <w:b/>
          <w:lang w:eastAsia="cs-CZ"/>
        </w:rPr>
        <w:t xml:space="preserve"> </w:t>
      </w:r>
      <w:r w:rsidR="00D46D75" w:rsidRPr="001F0B24">
        <w:rPr>
          <w:lang w:eastAsia="cs-CZ"/>
        </w:rPr>
        <w:t>(</w:t>
      </w:r>
      <w:r w:rsidR="009A2BEC" w:rsidRPr="001F0B24">
        <w:rPr>
          <w:lang w:eastAsia="cs-CZ"/>
        </w:rPr>
        <w:t>školský zákon</w:t>
      </w:r>
      <w:r w:rsidR="00D46D75" w:rsidRPr="001F0B24">
        <w:rPr>
          <w:lang w:eastAsia="cs-CZ"/>
        </w:rPr>
        <w:t xml:space="preserve">, </w:t>
      </w:r>
      <w:r w:rsidR="00D46D75" w:rsidRPr="001F0B24">
        <w:rPr>
          <w:rFonts w:cs="Arial"/>
        </w:rPr>
        <w:t xml:space="preserve">§ 20 a </w:t>
      </w:r>
      <w:r w:rsidR="00D46D75" w:rsidRPr="001F0B24">
        <w:rPr>
          <w:lang w:eastAsia="cs-CZ"/>
        </w:rPr>
        <w:t>v</w:t>
      </w:r>
      <w:r w:rsidR="00D46D75" w:rsidRPr="001F0B24">
        <w:rPr>
          <w:rFonts w:cstheme="minorHAnsi"/>
        </w:rPr>
        <w:t xml:space="preserve">yhláška č. 48/2005 Sb., </w:t>
      </w:r>
      <w:r w:rsidR="00D46D75" w:rsidRPr="001F0B24">
        <w:rPr>
          <w:rFonts w:cstheme="minorHAnsi"/>
          <w:bCs/>
        </w:rPr>
        <w:t xml:space="preserve">o základním vzdělávání a </w:t>
      </w:r>
      <w:r w:rsidR="00D46D75" w:rsidRPr="001F0B24">
        <w:t>některých náležitostech plnění povinné školní docházky, § 10 a 11). V</w:t>
      </w:r>
      <w:r w:rsidR="005E3B00" w:rsidRPr="001F0B24">
        <w:t xml:space="preserve"> </w:t>
      </w:r>
      <w:r w:rsidR="00D46D75" w:rsidRPr="001F0B24">
        <w:t xml:space="preserve">každém </w:t>
      </w:r>
      <w:r w:rsidR="00AC3C8F" w:rsidRPr="001F0B24">
        <w:t>kraji by mělo být určeno</w:t>
      </w:r>
      <w:r w:rsidR="00114EF1" w:rsidRPr="001F0B24">
        <w:t xml:space="preserve"> </w:t>
      </w:r>
      <w:r w:rsidR="00AC3C8F" w:rsidRPr="001F0B24">
        <w:t xml:space="preserve">několik </w:t>
      </w:r>
      <w:r w:rsidR="00114EF1" w:rsidRPr="001F0B24">
        <w:t>škol, které</w:t>
      </w:r>
      <w:r w:rsidR="00D46D75" w:rsidRPr="001F0B24">
        <w:t xml:space="preserve"> tyto třídy</w:t>
      </w:r>
      <w:r w:rsidR="00AC3C8F" w:rsidRPr="001F0B24">
        <w:t xml:space="preserve"> pro jazykovou přípravu zřizují</w:t>
      </w:r>
      <w:r w:rsidR="00D46D75" w:rsidRPr="001F0B24">
        <w:t>.</w:t>
      </w:r>
      <w:r w:rsidR="00AC3C8F" w:rsidRPr="001F0B24">
        <w:rPr>
          <w:rStyle w:val="Znakapoznpodarou"/>
        </w:rPr>
        <w:footnoteReference w:id="28"/>
      </w:r>
      <w:r w:rsidR="003D0E10" w:rsidRPr="001F0B24">
        <w:t xml:space="preserve"> </w:t>
      </w:r>
      <w:r w:rsidR="00D46D75" w:rsidRPr="001F0B24">
        <w:t xml:space="preserve">Navštěvovat je </w:t>
      </w:r>
      <w:r w:rsidR="00DE6F60" w:rsidRPr="001F0B24">
        <w:t>mají zákonné práv</w:t>
      </w:r>
      <w:r w:rsidR="00276B30" w:rsidRPr="001F0B24">
        <w:t>o</w:t>
      </w:r>
      <w:r w:rsidR="00D46D75" w:rsidRPr="001F0B24">
        <w:t xml:space="preserve"> žáci</w:t>
      </w:r>
      <w:r w:rsidR="002200B5" w:rsidRPr="001F0B24">
        <w:t>-</w:t>
      </w:r>
      <w:r w:rsidR="00D46D75" w:rsidRPr="001F0B24">
        <w:t>občané Evropské unie, kteří aktuálně nastoupili do jakékoli základní školy v</w:t>
      </w:r>
      <w:r w:rsidR="005E3B00" w:rsidRPr="001F0B24">
        <w:t xml:space="preserve"> </w:t>
      </w:r>
      <w:r w:rsidR="00D46D75" w:rsidRPr="001F0B24">
        <w:t>daném kraji.</w:t>
      </w:r>
      <w:r w:rsidR="003D0E10" w:rsidRPr="001F0B24">
        <w:t xml:space="preserve"> Kapacita těchto tříd je jeden až deset žáků a každý žák </w:t>
      </w:r>
      <w:r w:rsidR="00AC3C8F" w:rsidRPr="001F0B24">
        <w:t xml:space="preserve">se zde </w:t>
      </w:r>
      <w:r w:rsidR="003D0E10" w:rsidRPr="001F0B24">
        <w:t xml:space="preserve">může </w:t>
      </w:r>
      <w:r w:rsidR="00AC3C8F" w:rsidRPr="001F0B24">
        <w:t>bezplatně vzdělávat</w:t>
      </w:r>
      <w:r w:rsidR="003D0E10" w:rsidRPr="001F0B24">
        <w:t xml:space="preserve"> po dobu max. šesti měsíců, přičemž by během tohoto období měl absolvovat výuku v</w:t>
      </w:r>
      <w:r w:rsidR="005E3B00" w:rsidRPr="001F0B24">
        <w:t xml:space="preserve"> </w:t>
      </w:r>
      <w:r w:rsidR="003D0E10" w:rsidRPr="001F0B24">
        <w:t xml:space="preserve">objemu min. 70 vyučovacích hodin. Obsah výuky je </w:t>
      </w:r>
      <w:r w:rsidR="003D0E10" w:rsidRPr="001F0B24">
        <w:rPr>
          <w:i/>
        </w:rPr>
        <w:t>„určen očekávanými výstupy vzdělávacího oboru Cizí jazyk stanoveného Rámcovým vzdělávacím programem pro základní vzdělávání“</w:t>
      </w:r>
      <w:r w:rsidR="003D0E10" w:rsidRPr="001F0B24">
        <w:t xml:space="preserve"> a na konci žák získává osvědčení o </w:t>
      </w:r>
      <w:r w:rsidR="003D0E10" w:rsidRPr="001F0B24">
        <w:rPr>
          <w:i/>
        </w:rPr>
        <w:t>„absolvování jazykové přípravy“</w:t>
      </w:r>
      <w:r w:rsidR="003D0E10" w:rsidRPr="001F0B24">
        <w:t xml:space="preserve"> </w:t>
      </w:r>
      <w:r w:rsidR="00AD42DB" w:rsidRPr="001F0B24">
        <w:t>(</w:t>
      </w:r>
      <w:r w:rsidR="003D0E10" w:rsidRPr="001F0B24">
        <w:t>vyhláška č. 48/2005 Sb., o základním vzdělávání a některých náležitostech plnění povinné školní docházky, § 11</w:t>
      </w:r>
      <w:r w:rsidR="003D0E10" w:rsidRPr="001F0B24">
        <w:rPr>
          <w:color w:val="000000" w:themeColor="text1"/>
        </w:rPr>
        <w:t>).</w:t>
      </w:r>
    </w:p>
    <w:p w14:paraId="308EEC45" w14:textId="373AE21F" w:rsidR="00FB4594" w:rsidRPr="001F0B24" w:rsidRDefault="00114EF1" w:rsidP="000735B8">
      <w:pPr>
        <w:rPr>
          <w:color w:val="000000" w:themeColor="text1"/>
        </w:rPr>
      </w:pPr>
      <w:r w:rsidRPr="001F0B24">
        <w:rPr>
          <w:color w:val="000000" w:themeColor="text1"/>
        </w:rPr>
        <w:t>V</w:t>
      </w:r>
      <w:r w:rsidR="00DE6F60" w:rsidRPr="001F0B24">
        <w:rPr>
          <w:color w:val="000000" w:themeColor="text1"/>
        </w:rPr>
        <w:t>zdělávání ve třídách p</w:t>
      </w:r>
      <w:r w:rsidR="00B22418" w:rsidRPr="001F0B24">
        <w:rPr>
          <w:color w:val="000000" w:themeColor="text1"/>
        </w:rPr>
        <w:t xml:space="preserve">ro jazykovou přípravu </w:t>
      </w:r>
      <w:r w:rsidRPr="001F0B24">
        <w:rPr>
          <w:color w:val="000000" w:themeColor="text1"/>
        </w:rPr>
        <w:t xml:space="preserve">může využít </w:t>
      </w:r>
      <w:r w:rsidR="00B22418" w:rsidRPr="001F0B24">
        <w:rPr>
          <w:color w:val="000000" w:themeColor="text1"/>
        </w:rPr>
        <w:t>jen část žáků s</w:t>
      </w:r>
      <w:r w:rsidR="00D668E8" w:rsidRPr="001F0B24">
        <w:rPr>
          <w:color w:val="000000" w:themeColor="text1"/>
        </w:rPr>
        <w:t> OMJ (viz školský zákon). N</w:t>
      </w:r>
      <w:r w:rsidR="00B22418" w:rsidRPr="001F0B24">
        <w:rPr>
          <w:color w:val="000000" w:themeColor="text1"/>
        </w:rPr>
        <w:t>avíc</w:t>
      </w:r>
      <w:r w:rsidR="00DE6F60" w:rsidRPr="001F0B24">
        <w:rPr>
          <w:color w:val="000000" w:themeColor="text1"/>
        </w:rPr>
        <w:t xml:space="preserve"> je často realizováno ne zcela vyhovujícím způsobem (pro žáky s</w:t>
      </w:r>
      <w:r w:rsidR="005E3B00" w:rsidRPr="001F0B24">
        <w:rPr>
          <w:color w:val="000000" w:themeColor="text1"/>
        </w:rPr>
        <w:t xml:space="preserve"> </w:t>
      </w:r>
      <w:r w:rsidR="00DE6F60" w:rsidRPr="001F0B24">
        <w:rPr>
          <w:color w:val="000000" w:themeColor="text1"/>
        </w:rPr>
        <w:t>OMJ je např. nár</w:t>
      </w:r>
      <w:r w:rsidR="00D027D6" w:rsidRPr="001F0B24">
        <w:rPr>
          <w:color w:val="000000" w:themeColor="text1"/>
        </w:rPr>
        <w:t>očné absolvovat výuku</w:t>
      </w:r>
      <w:r w:rsidR="00DE6F60" w:rsidRPr="001F0B24">
        <w:rPr>
          <w:color w:val="000000" w:themeColor="text1"/>
        </w:rPr>
        <w:t xml:space="preserve"> </w:t>
      </w:r>
      <w:r w:rsidR="00D668E8" w:rsidRPr="001F0B24">
        <w:rPr>
          <w:color w:val="000000" w:themeColor="text1"/>
        </w:rPr>
        <w:t xml:space="preserve">ve třídách pro jazykovou přípravu </w:t>
      </w:r>
      <w:r w:rsidR="00DE6F60" w:rsidRPr="001F0B24">
        <w:rPr>
          <w:color w:val="000000" w:themeColor="text1"/>
        </w:rPr>
        <w:t>odpoledn</w:t>
      </w:r>
      <w:r w:rsidR="00D027D6" w:rsidRPr="001F0B24">
        <w:rPr>
          <w:color w:val="000000" w:themeColor="text1"/>
        </w:rPr>
        <w:t>e poté, co jsou unaveni z</w:t>
      </w:r>
      <w:r w:rsidR="005E3B00" w:rsidRPr="001F0B24">
        <w:rPr>
          <w:color w:val="000000" w:themeColor="text1"/>
        </w:rPr>
        <w:t xml:space="preserve"> </w:t>
      </w:r>
      <w:r w:rsidR="00D027D6" w:rsidRPr="001F0B24">
        <w:rPr>
          <w:color w:val="000000" w:themeColor="text1"/>
        </w:rPr>
        <w:t>dopoledního vyučování</w:t>
      </w:r>
      <w:r w:rsidR="00DE6F60" w:rsidRPr="001F0B24">
        <w:rPr>
          <w:color w:val="000000" w:themeColor="text1"/>
        </w:rPr>
        <w:t xml:space="preserve"> </w:t>
      </w:r>
      <w:r w:rsidR="00D668E8" w:rsidRPr="001F0B24">
        <w:rPr>
          <w:color w:val="000000" w:themeColor="text1"/>
        </w:rPr>
        <w:t>ve své kmenové základní škole;</w:t>
      </w:r>
      <w:r w:rsidR="00DE6F60" w:rsidRPr="001F0B24">
        <w:rPr>
          <w:color w:val="000000" w:themeColor="text1"/>
        </w:rPr>
        <w:t xml:space="preserve"> nemluvě o časté nutnosti zdlouhavého dojíždění, navíc v</w:t>
      </w:r>
      <w:r w:rsidR="005E3B00" w:rsidRPr="001F0B24">
        <w:rPr>
          <w:color w:val="000000" w:themeColor="text1"/>
        </w:rPr>
        <w:t xml:space="preserve"> </w:t>
      </w:r>
      <w:r w:rsidR="00DE6F60" w:rsidRPr="001F0B24">
        <w:rPr>
          <w:color w:val="000000" w:themeColor="text1"/>
        </w:rPr>
        <w:t>novém prostředí, kde se zatím obtížně orientují</w:t>
      </w:r>
      <w:r w:rsidR="00D027D6" w:rsidRPr="001F0B24">
        <w:rPr>
          <w:color w:val="000000" w:themeColor="text1"/>
        </w:rPr>
        <w:t>; hojné jsou i problémy s</w:t>
      </w:r>
      <w:r w:rsidR="005E3B00" w:rsidRPr="001F0B24">
        <w:rPr>
          <w:color w:val="000000" w:themeColor="text1"/>
        </w:rPr>
        <w:t xml:space="preserve"> </w:t>
      </w:r>
      <w:r w:rsidR="00D027D6" w:rsidRPr="001F0B24">
        <w:rPr>
          <w:color w:val="000000" w:themeColor="text1"/>
        </w:rPr>
        <w:t>financováním a s</w:t>
      </w:r>
      <w:r w:rsidR="005E3B00" w:rsidRPr="001F0B24">
        <w:rPr>
          <w:color w:val="000000" w:themeColor="text1"/>
        </w:rPr>
        <w:t xml:space="preserve"> </w:t>
      </w:r>
      <w:r w:rsidR="00D027D6" w:rsidRPr="001F0B24">
        <w:rPr>
          <w:color w:val="000000" w:themeColor="text1"/>
        </w:rPr>
        <w:t>nesystema</w:t>
      </w:r>
      <w:r w:rsidRPr="001F0B24">
        <w:rPr>
          <w:color w:val="000000" w:themeColor="text1"/>
        </w:rPr>
        <w:t>tičností realizace této výuky</w:t>
      </w:r>
      <w:r w:rsidR="00D027D6" w:rsidRPr="001F0B24">
        <w:rPr>
          <w:color w:val="000000" w:themeColor="text1"/>
        </w:rPr>
        <w:t xml:space="preserve"> ze strany krajských úřadů</w:t>
      </w:r>
      <w:r w:rsidR="006D3A7A" w:rsidRPr="001F0B24">
        <w:rPr>
          <w:color w:val="000000" w:themeColor="text1"/>
        </w:rPr>
        <w:t xml:space="preserve">; srov. </w:t>
      </w:r>
      <w:r w:rsidR="006B0BD7" w:rsidRPr="001F0B24">
        <w:t xml:space="preserve">ČŠI, </w:t>
      </w:r>
      <w:r w:rsidR="006D3A7A" w:rsidRPr="001F0B24">
        <w:t>2015).</w:t>
      </w:r>
    </w:p>
    <w:p w14:paraId="2E41D748" w14:textId="225FDD24" w:rsidR="004120CA" w:rsidRPr="001F0B24" w:rsidRDefault="00DE6F60" w:rsidP="000735B8">
      <w:pPr>
        <w:rPr>
          <w:color w:val="000000" w:themeColor="text1"/>
        </w:rPr>
      </w:pPr>
      <w:r w:rsidRPr="001F0B24">
        <w:rPr>
          <w:color w:val="000000" w:themeColor="text1"/>
        </w:rPr>
        <w:t>Poté, co v</w:t>
      </w:r>
      <w:r w:rsidR="005E3B00" w:rsidRPr="001F0B24">
        <w:rPr>
          <w:color w:val="000000" w:themeColor="text1"/>
        </w:rPr>
        <w:t xml:space="preserve"> </w:t>
      </w:r>
      <w:r w:rsidRPr="001F0B24">
        <w:rPr>
          <w:color w:val="000000" w:themeColor="text1"/>
        </w:rPr>
        <w:t xml:space="preserve">r. 2016 začala platit současná podoba vzdělávání žáků se speciálními vzdělávacími potřebami </w:t>
      </w:r>
      <w:r w:rsidRPr="001F0B24">
        <w:rPr>
          <w:lang w:eastAsia="cs-CZ"/>
        </w:rPr>
        <w:t>(srov. kap. 1.</w:t>
      </w:r>
      <w:r w:rsidR="00FB4594" w:rsidRPr="001F0B24">
        <w:rPr>
          <w:lang w:eastAsia="cs-CZ"/>
        </w:rPr>
        <w:t>2</w:t>
      </w:r>
      <w:r w:rsidRPr="001F0B24">
        <w:rPr>
          <w:lang w:eastAsia="cs-CZ"/>
        </w:rPr>
        <w:t>.2.1)</w:t>
      </w:r>
      <w:r w:rsidRPr="001F0B24">
        <w:rPr>
          <w:color w:val="000000" w:themeColor="text1"/>
        </w:rPr>
        <w:t>, objevilo se mnoho různých, často protichůdných výkladů</w:t>
      </w:r>
      <w:r w:rsidR="00D027D6" w:rsidRPr="001F0B24">
        <w:rPr>
          <w:color w:val="000000" w:themeColor="text1"/>
        </w:rPr>
        <w:t>, jak v</w:t>
      </w:r>
      <w:r w:rsidR="005E3B00" w:rsidRPr="001F0B24">
        <w:rPr>
          <w:color w:val="000000" w:themeColor="text1"/>
        </w:rPr>
        <w:t xml:space="preserve"> </w:t>
      </w:r>
      <w:r w:rsidR="00D027D6" w:rsidRPr="001F0B24">
        <w:rPr>
          <w:color w:val="000000" w:themeColor="text1"/>
        </w:rPr>
        <w:t>případě výuky češtiny jako druhého jazyka u žáků s</w:t>
      </w:r>
      <w:r w:rsidR="005E3B00" w:rsidRPr="001F0B24">
        <w:rPr>
          <w:color w:val="000000" w:themeColor="text1"/>
        </w:rPr>
        <w:t xml:space="preserve"> </w:t>
      </w:r>
      <w:r w:rsidR="00D027D6" w:rsidRPr="001F0B24">
        <w:rPr>
          <w:color w:val="000000" w:themeColor="text1"/>
        </w:rPr>
        <w:t xml:space="preserve">OMJ postupovat. Objevil se mezi nimi i názor, že není možný souběh </w:t>
      </w:r>
      <w:r w:rsidR="00D027D6" w:rsidRPr="001F0B24">
        <w:rPr>
          <w:lang w:eastAsia="cs-CZ"/>
        </w:rPr>
        <w:t xml:space="preserve">vzdělávání ve třídách pro jazykovou přípravu podle </w:t>
      </w:r>
      <w:r w:rsidR="00D027D6" w:rsidRPr="001F0B24">
        <w:rPr>
          <w:rFonts w:cs="Arial"/>
          <w:lang w:eastAsia="cs-CZ"/>
        </w:rPr>
        <w:t>§</w:t>
      </w:r>
      <w:r w:rsidR="00D027D6" w:rsidRPr="001F0B24">
        <w:rPr>
          <w:lang w:eastAsia="cs-CZ"/>
        </w:rPr>
        <w:t xml:space="preserve"> 20 školského zákona a využívání </w:t>
      </w:r>
      <w:r w:rsidR="00B22418" w:rsidRPr="001F0B24">
        <w:rPr>
          <w:lang w:eastAsia="cs-CZ"/>
        </w:rPr>
        <w:t xml:space="preserve">takto orientovaných </w:t>
      </w:r>
      <w:r w:rsidR="00D027D6" w:rsidRPr="001F0B24">
        <w:rPr>
          <w:lang w:eastAsia="cs-CZ"/>
        </w:rPr>
        <w:t xml:space="preserve">podpůrných opatření podle </w:t>
      </w:r>
      <w:r w:rsidR="00D027D6" w:rsidRPr="001F0B24">
        <w:rPr>
          <w:rFonts w:cs="Arial"/>
          <w:lang w:eastAsia="cs-CZ"/>
        </w:rPr>
        <w:t>§</w:t>
      </w:r>
      <w:r w:rsidR="00D027D6" w:rsidRPr="001F0B24">
        <w:rPr>
          <w:lang w:eastAsia="cs-CZ"/>
        </w:rPr>
        <w:t xml:space="preserve"> 16 školského zákona</w:t>
      </w:r>
      <w:r w:rsidR="00B22418" w:rsidRPr="001F0B24">
        <w:rPr>
          <w:lang w:eastAsia="cs-CZ"/>
        </w:rPr>
        <w:t xml:space="preserve"> nebo dokonce, že žákům</w:t>
      </w:r>
      <w:r w:rsidR="00D027D6" w:rsidRPr="001F0B24">
        <w:rPr>
          <w:lang w:eastAsia="cs-CZ"/>
        </w:rPr>
        <w:t xml:space="preserve"> s</w:t>
      </w:r>
      <w:r w:rsidR="005E3B00" w:rsidRPr="001F0B24">
        <w:rPr>
          <w:lang w:eastAsia="cs-CZ"/>
        </w:rPr>
        <w:t xml:space="preserve"> </w:t>
      </w:r>
      <w:r w:rsidR="00D027D6" w:rsidRPr="001F0B24">
        <w:rPr>
          <w:lang w:eastAsia="cs-CZ"/>
        </w:rPr>
        <w:t>OMJ</w:t>
      </w:r>
      <w:r w:rsidR="00B22418" w:rsidRPr="001F0B24">
        <w:rPr>
          <w:lang w:eastAsia="cs-CZ"/>
        </w:rPr>
        <w:t xml:space="preserve"> výuka češtiny jako druhého jazyka dle </w:t>
      </w:r>
      <w:r w:rsidR="00B22418" w:rsidRPr="001F0B24">
        <w:rPr>
          <w:rFonts w:cs="Arial"/>
          <w:lang w:eastAsia="cs-CZ"/>
        </w:rPr>
        <w:t>§</w:t>
      </w:r>
      <w:r w:rsidR="00B22418" w:rsidRPr="001F0B24">
        <w:rPr>
          <w:lang w:eastAsia="cs-CZ"/>
        </w:rPr>
        <w:t xml:space="preserve"> 16 školského zákona nemůže být poskytována vůbec. Jak ministerstvo školství</w:t>
      </w:r>
      <w:r w:rsidR="00FB4594" w:rsidRPr="001F0B24">
        <w:rPr>
          <w:lang w:eastAsia="cs-CZ"/>
        </w:rPr>
        <w:t>,</w:t>
      </w:r>
      <w:r w:rsidR="00B22418" w:rsidRPr="001F0B24">
        <w:t xml:space="preserve"> tak Česká školní inspekce však </w:t>
      </w:r>
      <w:r w:rsidR="00B22418" w:rsidRPr="001F0B24">
        <w:rPr>
          <w:lang w:eastAsia="cs-CZ"/>
        </w:rPr>
        <w:t xml:space="preserve">všechny </w:t>
      </w:r>
      <w:r w:rsidR="00A113F4" w:rsidRPr="001F0B24">
        <w:rPr>
          <w:lang w:eastAsia="cs-CZ"/>
        </w:rPr>
        <w:t>tyto</w:t>
      </w:r>
      <w:r w:rsidR="00B22418" w:rsidRPr="001F0B24">
        <w:rPr>
          <w:lang w:eastAsia="cs-CZ"/>
        </w:rPr>
        <w:t xml:space="preserve"> výklady označil</w:t>
      </w:r>
      <w:r w:rsidR="00FB4594" w:rsidRPr="001F0B24">
        <w:rPr>
          <w:lang w:eastAsia="cs-CZ"/>
        </w:rPr>
        <w:t>y</w:t>
      </w:r>
      <w:r w:rsidR="00B22418" w:rsidRPr="001F0B24">
        <w:rPr>
          <w:lang w:eastAsia="cs-CZ"/>
        </w:rPr>
        <w:t xml:space="preserve"> jako mylné a nepravdivé.</w:t>
      </w:r>
    </w:p>
    <w:p w14:paraId="69D3E91F" w14:textId="1D5B7496" w:rsidR="005E3B00" w:rsidRPr="001F0B24" w:rsidRDefault="0039484C" w:rsidP="000B4C50">
      <w:pPr>
        <w:pStyle w:val="Nadpis3"/>
      </w:pPr>
      <w:bookmarkStart w:id="163" w:name="_Toc17380171"/>
      <w:bookmarkStart w:id="164" w:name="_Ref23715121"/>
      <w:bookmarkStart w:id="165" w:name="_Ref23715430"/>
      <w:bookmarkStart w:id="166" w:name="_Ref23715466"/>
      <w:bookmarkStart w:id="167" w:name="_Ref23717011"/>
      <w:bookmarkStart w:id="168" w:name="_Ref23717171"/>
      <w:bookmarkStart w:id="169" w:name="_Ref23717396"/>
      <w:bookmarkStart w:id="170" w:name="_Ref23717506"/>
      <w:bookmarkStart w:id="171" w:name="_Ref23717562"/>
      <w:bookmarkStart w:id="172" w:name="_Toc30270884"/>
      <w:bookmarkStart w:id="173" w:name="_Toc34050072"/>
      <w:r w:rsidRPr="001F0B24">
        <w:t>Ostatní výuka</w:t>
      </w:r>
      <w:bookmarkStart w:id="174" w:name="_Toc15637760"/>
      <w:bookmarkStart w:id="175" w:name="_Toc15637900"/>
      <w:bookmarkStart w:id="176" w:name="_Toc15637998"/>
      <w:bookmarkStart w:id="177" w:name="_Toc15638096"/>
      <w:bookmarkStart w:id="178" w:name="_Toc15638195"/>
      <w:bookmarkStart w:id="179" w:name="_Toc15638293"/>
      <w:bookmarkStart w:id="180" w:name="_Toc15638392"/>
      <w:bookmarkStart w:id="181" w:name="_Toc15638492"/>
      <w:bookmarkStart w:id="182" w:name="_Toc15638591"/>
      <w:bookmarkStart w:id="183" w:name="_Toc15638696"/>
      <w:bookmarkStart w:id="184" w:name="_Toc15638850"/>
      <w:bookmarkStart w:id="185" w:name="_Toc15638949"/>
      <w:bookmarkStart w:id="186" w:name="_Toc15639078"/>
      <w:bookmarkStart w:id="187" w:name="_Toc15639179"/>
      <w:bookmarkStart w:id="188" w:name="_Toc15639279"/>
      <w:bookmarkStart w:id="189" w:name="_Toc15639386"/>
      <w:bookmarkStart w:id="190" w:name="_Toc15639491"/>
      <w:bookmarkStart w:id="191" w:name="_Toc15639623"/>
      <w:bookmarkStart w:id="192" w:name="_Toc15639762"/>
      <w:bookmarkStart w:id="193" w:name="_Toc15639910"/>
      <w:bookmarkStart w:id="194" w:name="_Toc15640132"/>
      <w:bookmarkStart w:id="195" w:name="_Toc15640273"/>
      <w:bookmarkStart w:id="196" w:name="_Toc15640402"/>
      <w:bookmarkStart w:id="197" w:name="_Toc15640514"/>
      <w:bookmarkStart w:id="198" w:name="_Toc15641082"/>
      <w:bookmarkStart w:id="199" w:name="_Toc15641327"/>
      <w:bookmarkStart w:id="200" w:name="_Toc15641504"/>
      <w:bookmarkStart w:id="201" w:name="_Toc15641681"/>
      <w:bookmarkStart w:id="202" w:name="_Toc15641858"/>
      <w:bookmarkStart w:id="203" w:name="_Toc15642048"/>
      <w:bookmarkStart w:id="204" w:name="_Toc15642226"/>
      <w:bookmarkStart w:id="205" w:name="_Toc15642435"/>
      <w:bookmarkStart w:id="206" w:name="_Toc15642649"/>
      <w:bookmarkStart w:id="207" w:name="_Toc15637521"/>
      <w:bookmarkStart w:id="208" w:name="_Toc15637652"/>
      <w:bookmarkStart w:id="209" w:name="_Toc15637763"/>
      <w:bookmarkStart w:id="210" w:name="_Toc15637904"/>
      <w:bookmarkStart w:id="211" w:name="_Toc15638002"/>
      <w:bookmarkStart w:id="212" w:name="_Toc15638100"/>
      <w:bookmarkStart w:id="213" w:name="_Toc15638199"/>
      <w:bookmarkStart w:id="214" w:name="_Toc15638297"/>
      <w:bookmarkStart w:id="215" w:name="_Toc15638396"/>
      <w:bookmarkStart w:id="216" w:name="_Toc15638496"/>
      <w:bookmarkStart w:id="217" w:name="_Toc15638700"/>
      <w:bookmarkStart w:id="218" w:name="_Toc15638854"/>
      <w:bookmarkStart w:id="219" w:name="_Toc15638953"/>
      <w:bookmarkStart w:id="220" w:name="_Toc15639082"/>
      <w:bookmarkStart w:id="221" w:name="_Toc15639183"/>
      <w:bookmarkStart w:id="222" w:name="_Toc15639283"/>
      <w:bookmarkStart w:id="223" w:name="_Toc15639390"/>
      <w:bookmarkStart w:id="224" w:name="_Toc15639495"/>
      <w:bookmarkStart w:id="225" w:name="_Toc15639627"/>
      <w:bookmarkStart w:id="226" w:name="_Toc15639766"/>
      <w:bookmarkStart w:id="227" w:name="_Toc15639914"/>
      <w:bookmarkStart w:id="228" w:name="_Toc15640134"/>
      <w:bookmarkStart w:id="229" w:name="_Toc15640275"/>
      <w:bookmarkStart w:id="230" w:name="_Toc15640516"/>
      <w:bookmarkStart w:id="231" w:name="_Toc15641084"/>
      <w:bookmarkStart w:id="232" w:name="_Toc15641329"/>
      <w:bookmarkStart w:id="233" w:name="_Toc15641506"/>
      <w:bookmarkStart w:id="234" w:name="_Toc15641683"/>
      <w:bookmarkStart w:id="235" w:name="_Toc15641860"/>
      <w:bookmarkStart w:id="236" w:name="_Toc15642050"/>
      <w:bookmarkStart w:id="237" w:name="_Toc15642228"/>
      <w:bookmarkStart w:id="238" w:name="_Toc15642437"/>
      <w:bookmarkStart w:id="239" w:name="_Toc15642651"/>
      <w:bookmarkStart w:id="240" w:name="_Toc15637405"/>
      <w:bookmarkStart w:id="241" w:name="_Toc15637522"/>
      <w:bookmarkStart w:id="242" w:name="_Toc15637653"/>
      <w:bookmarkStart w:id="243" w:name="_Toc15637764"/>
      <w:bookmarkStart w:id="244" w:name="_Toc15637905"/>
      <w:bookmarkStart w:id="245" w:name="_Toc15638003"/>
      <w:bookmarkStart w:id="246" w:name="_Toc15638101"/>
      <w:bookmarkStart w:id="247" w:name="_Toc15638200"/>
      <w:bookmarkStart w:id="248" w:name="_Toc15638298"/>
      <w:bookmarkStart w:id="249" w:name="_Toc15638397"/>
      <w:bookmarkStart w:id="250" w:name="_Toc15638497"/>
      <w:bookmarkStart w:id="251" w:name="_Toc15638596"/>
      <w:bookmarkStart w:id="252" w:name="_Toc15638702"/>
      <w:bookmarkStart w:id="253" w:name="_Toc15638856"/>
      <w:bookmarkStart w:id="254" w:name="_Toc15638955"/>
      <w:bookmarkStart w:id="255" w:name="_Toc15639084"/>
      <w:bookmarkStart w:id="256" w:name="_Toc15639185"/>
      <w:bookmarkStart w:id="257" w:name="_Toc15639285"/>
      <w:bookmarkStart w:id="258" w:name="_Toc15639392"/>
      <w:bookmarkStart w:id="259" w:name="_Toc15639497"/>
      <w:bookmarkStart w:id="260" w:name="_Toc15639629"/>
      <w:bookmarkStart w:id="261" w:name="_Toc15639768"/>
      <w:bookmarkStart w:id="262" w:name="_Toc15639916"/>
      <w:bookmarkStart w:id="263" w:name="_Toc15640136"/>
      <w:bookmarkStart w:id="264" w:name="_Toc15640277"/>
      <w:bookmarkStart w:id="265" w:name="_Toc15640517"/>
      <w:bookmarkStart w:id="266" w:name="_Toc15641085"/>
      <w:bookmarkStart w:id="267" w:name="_Toc15641330"/>
      <w:bookmarkStart w:id="268" w:name="_Toc15641507"/>
      <w:bookmarkStart w:id="269" w:name="_Toc15641684"/>
      <w:bookmarkStart w:id="270" w:name="_Toc15641861"/>
      <w:bookmarkStart w:id="271" w:name="_Toc15642051"/>
      <w:bookmarkStart w:id="272" w:name="_Toc15642229"/>
      <w:bookmarkStart w:id="273" w:name="_Toc15642438"/>
      <w:bookmarkStart w:id="274" w:name="_Toc15642652"/>
      <w:bookmarkStart w:id="275" w:name="_Toc15637406"/>
      <w:bookmarkStart w:id="276" w:name="_Toc15637523"/>
      <w:bookmarkStart w:id="277" w:name="_Toc15637654"/>
      <w:bookmarkStart w:id="278" w:name="_Toc15637765"/>
      <w:bookmarkStart w:id="279" w:name="_Toc15637906"/>
      <w:bookmarkStart w:id="280" w:name="_Toc15638004"/>
      <w:bookmarkStart w:id="281" w:name="_Toc15638102"/>
      <w:bookmarkStart w:id="282" w:name="_Toc15638201"/>
      <w:bookmarkStart w:id="283" w:name="_Toc15638299"/>
      <w:bookmarkStart w:id="284" w:name="_Toc15638398"/>
      <w:bookmarkStart w:id="285" w:name="_Toc15638498"/>
      <w:bookmarkStart w:id="286" w:name="_Toc15638597"/>
      <w:bookmarkStart w:id="287" w:name="_Toc15638703"/>
      <w:bookmarkStart w:id="288" w:name="_Toc15638857"/>
      <w:bookmarkStart w:id="289" w:name="_Toc15638956"/>
      <w:bookmarkStart w:id="290" w:name="_Toc15639085"/>
      <w:bookmarkStart w:id="291" w:name="_Toc15639186"/>
      <w:bookmarkStart w:id="292" w:name="_Toc15639286"/>
      <w:bookmarkStart w:id="293" w:name="_Toc15639393"/>
      <w:bookmarkStart w:id="294" w:name="_Toc15639498"/>
      <w:bookmarkStart w:id="295" w:name="_Toc15639630"/>
      <w:bookmarkStart w:id="296" w:name="_Toc15639769"/>
      <w:bookmarkStart w:id="297" w:name="_Toc15639917"/>
      <w:bookmarkStart w:id="298" w:name="_Toc15640137"/>
      <w:bookmarkStart w:id="299" w:name="_Toc15640278"/>
      <w:bookmarkStart w:id="300" w:name="_Toc15640518"/>
      <w:bookmarkStart w:id="301" w:name="_Toc15641086"/>
      <w:bookmarkStart w:id="302" w:name="_Toc15641331"/>
      <w:bookmarkStart w:id="303" w:name="_Toc15641508"/>
      <w:bookmarkStart w:id="304" w:name="_Toc15641685"/>
      <w:bookmarkStart w:id="305" w:name="_Toc15641862"/>
      <w:bookmarkStart w:id="306" w:name="_Toc15642052"/>
      <w:bookmarkStart w:id="307" w:name="_Toc15642230"/>
      <w:bookmarkStart w:id="308" w:name="_Toc15642439"/>
      <w:bookmarkStart w:id="309" w:name="_Toc15642653"/>
      <w:bookmarkStart w:id="310" w:name="_Toc15637407"/>
      <w:bookmarkStart w:id="311" w:name="_Toc15637524"/>
      <w:bookmarkStart w:id="312" w:name="_Toc15637655"/>
      <w:bookmarkStart w:id="313" w:name="_Toc15637766"/>
      <w:bookmarkStart w:id="314" w:name="_Toc15637907"/>
      <w:bookmarkStart w:id="315" w:name="_Toc15638005"/>
      <w:bookmarkStart w:id="316" w:name="_Toc15638103"/>
      <w:bookmarkStart w:id="317" w:name="_Toc15638202"/>
      <w:bookmarkStart w:id="318" w:name="_Toc15638300"/>
      <w:bookmarkStart w:id="319" w:name="_Toc15638399"/>
      <w:bookmarkStart w:id="320" w:name="_Toc15638499"/>
      <w:bookmarkStart w:id="321" w:name="_Toc15638598"/>
      <w:bookmarkStart w:id="322" w:name="_Toc15638704"/>
      <w:bookmarkStart w:id="323" w:name="_Toc15638858"/>
      <w:bookmarkStart w:id="324" w:name="_Toc15638957"/>
      <w:bookmarkStart w:id="325" w:name="_Toc15639086"/>
      <w:bookmarkStart w:id="326" w:name="_Toc15639187"/>
      <w:bookmarkStart w:id="327" w:name="_Toc15639287"/>
      <w:bookmarkStart w:id="328" w:name="_Toc15639394"/>
      <w:bookmarkStart w:id="329" w:name="_Toc15639499"/>
      <w:bookmarkStart w:id="330" w:name="_Toc15639631"/>
      <w:bookmarkStart w:id="331" w:name="_Toc15639770"/>
      <w:bookmarkStart w:id="332" w:name="_Toc15639918"/>
      <w:bookmarkStart w:id="333" w:name="_Toc15640138"/>
      <w:bookmarkStart w:id="334" w:name="_Toc15640279"/>
      <w:bookmarkStart w:id="335" w:name="_Toc15640519"/>
      <w:bookmarkStart w:id="336" w:name="_Toc15641087"/>
      <w:bookmarkStart w:id="337" w:name="_Toc15641332"/>
      <w:bookmarkStart w:id="338" w:name="_Toc15641509"/>
      <w:bookmarkStart w:id="339" w:name="_Toc15641686"/>
      <w:bookmarkStart w:id="340" w:name="_Toc15641863"/>
      <w:bookmarkStart w:id="341" w:name="_Toc15642053"/>
      <w:bookmarkStart w:id="342" w:name="_Toc15642231"/>
      <w:bookmarkStart w:id="343" w:name="_Toc15642440"/>
      <w:bookmarkStart w:id="344" w:name="_Toc15642654"/>
      <w:bookmarkStart w:id="345" w:name="_Toc15637409"/>
      <w:bookmarkStart w:id="346" w:name="_Toc15637526"/>
      <w:bookmarkStart w:id="347" w:name="_Toc15637657"/>
      <w:bookmarkStart w:id="348" w:name="_Toc15637768"/>
      <w:bookmarkStart w:id="349" w:name="_Toc15637909"/>
      <w:bookmarkStart w:id="350" w:name="_Toc15638007"/>
      <w:bookmarkStart w:id="351" w:name="_Toc15638105"/>
      <w:bookmarkStart w:id="352" w:name="_Toc15638204"/>
      <w:bookmarkStart w:id="353" w:name="_Toc15638302"/>
      <w:bookmarkStart w:id="354" w:name="_Toc15638401"/>
      <w:bookmarkStart w:id="355" w:name="_Toc15638501"/>
      <w:bookmarkStart w:id="356" w:name="_Toc15638600"/>
      <w:bookmarkStart w:id="357" w:name="_Toc15638706"/>
      <w:bookmarkStart w:id="358" w:name="_Toc15638860"/>
      <w:bookmarkStart w:id="359" w:name="_Toc15638959"/>
      <w:bookmarkStart w:id="360" w:name="_Toc15639088"/>
      <w:bookmarkStart w:id="361" w:name="_Toc15639189"/>
      <w:bookmarkStart w:id="362" w:name="_Toc15639289"/>
      <w:bookmarkStart w:id="363" w:name="_Toc15639396"/>
      <w:bookmarkStart w:id="364" w:name="_Toc15639501"/>
      <w:bookmarkStart w:id="365" w:name="_Toc15639633"/>
      <w:bookmarkStart w:id="366" w:name="_Toc15639772"/>
      <w:bookmarkStart w:id="367" w:name="_Toc15639920"/>
      <w:bookmarkStart w:id="368" w:name="_Toc15640140"/>
      <w:bookmarkStart w:id="369" w:name="_Toc15640281"/>
      <w:bookmarkStart w:id="370" w:name="_Toc15640521"/>
      <w:bookmarkStart w:id="371" w:name="_Toc15641089"/>
      <w:bookmarkStart w:id="372" w:name="_Toc15641334"/>
      <w:bookmarkStart w:id="373" w:name="_Toc15641511"/>
      <w:bookmarkStart w:id="374" w:name="_Toc15641688"/>
      <w:bookmarkStart w:id="375" w:name="_Toc15641865"/>
      <w:bookmarkStart w:id="376" w:name="_Toc15642055"/>
      <w:bookmarkStart w:id="377" w:name="_Toc15642233"/>
      <w:bookmarkStart w:id="378" w:name="_Toc15642442"/>
      <w:bookmarkStart w:id="379" w:name="_Toc15642656"/>
      <w:bookmarkStart w:id="380" w:name="_Toc15637418"/>
      <w:bookmarkStart w:id="381" w:name="_Toc15637535"/>
      <w:bookmarkStart w:id="382" w:name="_Toc15637666"/>
      <w:bookmarkStart w:id="383" w:name="_Toc15637777"/>
      <w:bookmarkStart w:id="384" w:name="_Toc15637918"/>
      <w:bookmarkStart w:id="385" w:name="_Toc15638016"/>
      <w:bookmarkStart w:id="386" w:name="_Toc15638114"/>
      <w:bookmarkStart w:id="387" w:name="_Toc15638213"/>
      <w:bookmarkStart w:id="388" w:name="_Toc15638311"/>
      <w:bookmarkStart w:id="389" w:name="_Toc15638410"/>
      <w:bookmarkStart w:id="390" w:name="_Toc15638510"/>
      <w:bookmarkStart w:id="391" w:name="_Toc15638609"/>
      <w:bookmarkStart w:id="392" w:name="_Toc15638715"/>
      <w:bookmarkStart w:id="393" w:name="_Toc15638869"/>
      <w:bookmarkStart w:id="394" w:name="_Toc15638968"/>
      <w:bookmarkStart w:id="395" w:name="_Toc15639097"/>
      <w:bookmarkStart w:id="396" w:name="_Toc15639198"/>
      <w:bookmarkStart w:id="397" w:name="_Toc15639298"/>
      <w:bookmarkStart w:id="398" w:name="_Toc15639405"/>
      <w:bookmarkStart w:id="399" w:name="_Toc15639510"/>
      <w:bookmarkStart w:id="400" w:name="_Toc15639642"/>
      <w:bookmarkStart w:id="401" w:name="_Toc15639781"/>
      <w:bookmarkStart w:id="402" w:name="_Toc15639929"/>
      <w:bookmarkStart w:id="403" w:name="_Toc15640149"/>
      <w:bookmarkStart w:id="404" w:name="_Toc15640290"/>
      <w:bookmarkStart w:id="405" w:name="_Toc15640530"/>
      <w:bookmarkStart w:id="406" w:name="_Toc15641098"/>
      <w:bookmarkStart w:id="407" w:name="_Toc15641343"/>
      <w:bookmarkStart w:id="408" w:name="_Toc15641520"/>
      <w:bookmarkStart w:id="409" w:name="_Toc15641697"/>
      <w:bookmarkStart w:id="410" w:name="_Toc15641874"/>
      <w:bookmarkStart w:id="411" w:name="_Toc15642064"/>
      <w:bookmarkStart w:id="412" w:name="_Toc15642242"/>
      <w:bookmarkStart w:id="413" w:name="_Toc15642451"/>
      <w:bookmarkStart w:id="414" w:name="_Toc15642665"/>
      <w:bookmarkStart w:id="415" w:name="_Toc15637420"/>
      <w:bookmarkStart w:id="416" w:name="_Toc15637537"/>
      <w:bookmarkStart w:id="417" w:name="_Toc15637668"/>
      <w:bookmarkStart w:id="418" w:name="_Toc15637779"/>
      <w:bookmarkStart w:id="419" w:name="_Toc15637920"/>
      <w:bookmarkStart w:id="420" w:name="_Toc15638018"/>
      <w:bookmarkStart w:id="421" w:name="_Toc15638116"/>
      <w:bookmarkStart w:id="422" w:name="_Toc15638215"/>
      <w:bookmarkStart w:id="423" w:name="_Toc15638313"/>
      <w:bookmarkStart w:id="424" w:name="_Toc15638412"/>
      <w:bookmarkStart w:id="425" w:name="_Toc15638512"/>
      <w:bookmarkStart w:id="426" w:name="_Toc15638611"/>
      <w:bookmarkStart w:id="427" w:name="_Toc15638717"/>
      <w:bookmarkStart w:id="428" w:name="_Toc15638871"/>
      <w:bookmarkStart w:id="429" w:name="_Toc15638970"/>
      <w:bookmarkStart w:id="430" w:name="_Toc15639099"/>
      <w:bookmarkStart w:id="431" w:name="_Toc15639200"/>
      <w:bookmarkStart w:id="432" w:name="_Toc15639300"/>
      <w:bookmarkStart w:id="433" w:name="_Toc15639407"/>
      <w:bookmarkStart w:id="434" w:name="_Toc15639512"/>
      <w:bookmarkStart w:id="435" w:name="_Toc15639644"/>
      <w:bookmarkStart w:id="436" w:name="_Toc15639783"/>
      <w:bookmarkStart w:id="437" w:name="_Toc15639931"/>
      <w:bookmarkStart w:id="438" w:name="_Toc15640151"/>
      <w:bookmarkStart w:id="439" w:name="_Toc15640292"/>
      <w:bookmarkStart w:id="440" w:name="_Toc15640532"/>
      <w:bookmarkStart w:id="441" w:name="_Toc15641100"/>
      <w:bookmarkStart w:id="442" w:name="_Toc15641345"/>
      <w:bookmarkStart w:id="443" w:name="_Toc15641522"/>
      <w:bookmarkStart w:id="444" w:name="_Toc15641699"/>
      <w:bookmarkStart w:id="445" w:name="_Toc15641876"/>
      <w:bookmarkStart w:id="446" w:name="_Toc15642066"/>
      <w:bookmarkStart w:id="447" w:name="_Toc15642244"/>
      <w:bookmarkStart w:id="448" w:name="_Toc15642453"/>
      <w:bookmarkStart w:id="449" w:name="_Toc15642667"/>
      <w:bookmarkStart w:id="450" w:name="_Toc15637421"/>
      <w:bookmarkStart w:id="451" w:name="_Toc15637538"/>
      <w:bookmarkStart w:id="452" w:name="_Toc15637669"/>
      <w:bookmarkStart w:id="453" w:name="_Toc15637780"/>
      <w:bookmarkStart w:id="454" w:name="_Toc15637921"/>
      <w:bookmarkStart w:id="455" w:name="_Toc15638019"/>
      <w:bookmarkStart w:id="456" w:name="_Toc15638117"/>
      <w:bookmarkStart w:id="457" w:name="_Toc15638216"/>
      <w:bookmarkStart w:id="458" w:name="_Toc15638314"/>
      <w:bookmarkStart w:id="459" w:name="_Toc15638413"/>
      <w:bookmarkStart w:id="460" w:name="_Toc15638513"/>
      <w:bookmarkStart w:id="461" w:name="_Toc15638612"/>
      <w:bookmarkStart w:id="462" w:name="_Toc15638718"/>
      <w:bookmarkStart w:id="463" w:name="_Toc15638872"/>
      <w:bookmarkStart w:id="464" w:name="_Toc15638971"/>
      <w:bookmarkStart w:id="465" w:name="_Toc15639100"/>
      <w:bookmarkStart w:id="466" w:name="_Toc15639201"/>
      <w:bookmarkStart w:id="467" w:name="_Toc15639301"/>
      <w:bookmarkStart w:id="468" w:name="_Toc15639408"/>
      <w:bookmarkStart w:id="469" w:name="_Toc15639513"/>
      <w:bookmarkStart w:id="470" w:name="_Toc15639645"/>
      <w:bookmarkStart w:id="471" w:name="_Toc15639784"/>
      <w:bookmarkStart w:id="472" w:name="_Toc15639932"/>
      <w:bookmarkStart w:id="473" w:name="_Toc15640152"/>
      <w:bookmarkStart w:id="474" w:name="_Toc15640293"/>
      <w:bookmarkStart w:id="475" w:name="_Toc15640533"/>
      <w:bookmarkStart w:id="476" w:name="_Toc15641101"/>
      <w:bookmarkStart w:id="477" w:name="_Toc15641346"/>
      <w:bookmarkStart w:id="478" w:name="_Toc15641523"/>
      <w:bookmarkStart w:id="479" w:name="_Toc15641700"/>
      <w:bookmarkStart w:id="480" w:name="_Toc15641877"/>
      <w:bookmarkStart w:id="481" w:name="_Toc15642067"/>
      <w:bookmarkStart w:id="482" w:name="_Toc15642245"/>
      <w:bookmarkStart w:id="483" w:name="_Toc15642454"/>
      <w:bookmarkStart w:id="484" w:name="_Toc15642668"/>
      <w:bookmarkStart w:id="485" w:name="_Toc15637423"/>
      <w:bookmarkStart w:id="486" w:name="_Toc15637540"/>
      <w:bookmarkStart w:id="487" w:name="_Toc15637671"/>
      <w:bookmarkStart w:id="488" w:name="_Toc15637782"/>
      <w:bookmarkStart w:id="489" w:name="_Toc15637923"/>
      <w:bookmarkStart w:id="490" w:name="_Toc15638021"/>
      <w:bookmarkStart w:id="491" w:name="_Toc15638119"/>
      <w:bookmarkStart w:id="492" w:name="_Toc15638218"/>
      <w:bookmarkStart w:id="493" w:name="_Toc15638316"/>
      <w:bookmarkStart w:id="494" w:name="_Toc15638415"/>
      <w:bookmarkStart w:id="495" w:name="_Toc15638515"/>
      <w:bookmarkStart w:id="496" w:name="_Toc15638614"/>
      <w:bookmarkStart w:id="497" w:name="_Toc15638720"/>
      <w:bookmarkStart w:id="498" w:name="_Toc15638874"/>
      <w:bookmarkStart w:id="499" w:name="_Toc15638973"/>
      <w:bookmarkStart w:id="500" w:name="_Toc15639102"/>
      <w:bookmarkStart w:id="501" w:name="_Toc15639203"/>
      <w:bookmarkStart w:id="502" w:name="_Toc15639303"/>
      <w:bookmarkStart w:id="503" w:name="_Toc15639410"/>
      <w:bookmarkStart w:id="504" w:name="_Toc15639515"/>
      <w:bookmarkStart w:id="505" w:name="_Toc15639647"/>
      <w:bookmarkStart w:id="506" w:name="_Toc15639786"/>
      <w:bookmarkStart w:id="507" w:name="_Toc15639934"/>
      <w:bookmarkStart w:id="508" w:name="_Toc15640154"/>
      <w:bookmarkStart w:id="509" w:name="_Toc15640295"/>
      <w:bookmarkStart w:id="510" w:name="_Toc15640535"/>
      <w:bookmarkStart w:id="511" w:name="_Toc15641103"/>
      <w:bookmarkStart w:id="512" w:name="_Toc15641348"/>
      <w:bookmarkStart w:id="513" w:name="_Toc15641525"/>
      <w:bookmarkStart w:id="514" w:name="_Toc15641702"/>
      <w:bookmarkStart w:id="515" w:name="_Toc15641879"/>
      <w:bookmarkStart w:id="516" w:name="_Toc15642069"/>
      <w:bookmarkStart w:id="517" w:name="_Toc15642247"/>
      <w:bookmarkStart w:id="518" w:name="_Toc15642456"/>
      <w:bookmarkStart w:id="519" w:name="_Toc15642670"/>
      <w:bookmarkStart w:id="520" w:name="_Toc15637424"/>
      <w:bookmarkStart w:id="521" w:name="_Toc15637541"/>
      <w:bookmarkStart w:id="522" w:name="_Toc15637672"/>
      <w:bookmarkStart w:id="523" w:name="_Toc15637783"/>
      <w:bookmarkStart w:id="524" w:name="_Toc15637924"/>
      <w:bookmarkStart w:id="525" w:name="_Toc15638022"/>
      <w:bookmarkStart w:id="526" w:name="_Toc15638120"/>
      <w:bookmarkStart w:id="527" w:name="_Toc15638219"/>
      <w:bookmarkStart w:id="528" w:name="_Toc15638317"/>
      <w:bookmarkStart w:id="529" w:name="_Toc15638416"/>
      <w:bookmarkStart w:id="530" w:name="_Toc15638516"/>
      <w:bookmarkStart w:id="531" w:name="_Toc15638615"/>
      <w:bookmarkStart w:id="532" w:name="_Toc15638721"/>
      <w:bookmarkStart w:id="533" w:name="_Toc15638875"/>
      <w:bookmarkStart w:id="534" w:name="_Toc15638974"/>
      <w:bookmarkStart w:id="535" w:name="_Toc15639103"/>
      <w:bookmarkStart w:id="536" w:name="_Toc15639204"/>
      <w:bookmarkStart w:id="537" w:name="_Toc15639304"/>
      <w:bookmarkStart w:id="538" w:name="_Toc15639411"/>
      <w:bookmarkStart w:id="539" w:name="_Toc15639516"/>
      <w:bookmarkStart w:id="540" w:name="_Toc15639648"/>
      <w:bookmarkStart w:id="541" w:name="_Toc15639787"/>
      <w:bookmarkStart w:id="542" w:name="_Toc15639935"/>
      <w:bookmarkStart w:id="543" w:name="_Toc15640155"/>
      <w:bookmarkStart w:id="544" w:name="_Toc15640296"/>
      <w:bookmarkStart w:id="545" w:name="_Toc15640536"/>
      <w:bookmarkStart w:id="546" w:name="_Toc15641104"/>
      <w:bookmarkStart w:id="547" w:name="_Toc15641349"/>
      <w:bookmarkStart w:id="548" w:name="_Toc15641526"/>
      <w:bookmarkStart w:id="549" w:name="_Toc15641703"/>
      <w:bookmarkStart w:id="550" w:name="_Toc15641880"/>
      <w:bookmarkStart w:id="551" w:name="_Toc15642070"/>
      <w:bookmarkStart w:id="552" w:name="_Toc15642248"/>
      <w:bookmarkStart w:id="553" w:name="_Toc15642457"/>
      <w:bookmarkStart w:id="554" w:name="_Toc15642671"/>
      <w:bookmarkStart w:id="555" w:name="_Toc15637425"/>
      <w:bookmarkStart w:id="556" w:name="_Toc15637542"/>
      <w:bookmarkStart w:id="557" w:name="_Toc15637673"/>
      <w:bookmarkStart w:id="558" w:name="_Toc15637784"/>
      <w:bookmarkStart w:id="559" w:name="_Toc15637925"/>
      <w:bookmarkStart w:id="560" w:name="_Toc15638023"/>
      <w:bookmarkStart w:id="561" w:name="_Toc15638121"/>
      <w:bookmarkStart w:id="562" w:name="_Toc15638220"/>
      <w:bookmarkStart w:id="563" w:name="_Toc15638318"/>
      <w:bookmarkStart w:id="564" w:name="_Toc15638417"/>
      <w:bookmarkStart w:id="565" w:name="_Toc15638517"/>
      <w:bookmarkStart w:id="566" w:name="_Toc15638616"/>
      <w:bookmarkStart w:id="567" w:name="_Toc15638722"/>
      <w:bookmarkStart w:id="568" w:name="_Toc15638876"/>
      <w:bookmarkStart w:id="569" w:name="_Toc15638975"/>
      <w:bookmarkStart w:id="570" w:name="_Toc15639104"/>
      <w:bookmarkStart w:id="571" w:name="_Toc15639205"/>
      <w:bookmarkStart w:id="572" w:name="_Toc15639305"/>
      <w:bookmarkStart w:id="573" w:name="_Toc15639412"/>
      <w:bookmarkStart w:id="574" w:name="_Toc15639517"/>
      <w:bookmarkStart w:id="575" w:name="_Toc15639649"/>
      <w:bookmarkStart w:id="576" w:name="_Toc15639788"/>
      <w:bookmarkStart w:id="577" w:name="_Toc15639936"/>
      <w:bookmarkStart w:id="578" w:name="_Toc15640156"/>
      <w:bookmarkStart w:id="579" w:name="_Toc15640297"/>
      <w:bookmarkStart w:id="580" w:name="_Toc15640537"/>
      <w:bookmarkStart w:id="581" w:name="_Toc15641105"/>
      <w:bookmarkStart w:id="582" w:name="_Toc15641350"/>
      <w:bookmarkStart w:id="583" w:name="_Toc15641527"/>
      <w:bookmarkStart w:id="584" w:name="_Toc15641704"/>
      <w:bookmarkStart w:id="585" w:name="_Toc15641881"/>
      <w:bookmarkStart w:id="586" w:name="_Toc15642071"/>
      <w:bookmarkStart w:id="587" w:name="_Toc15642249"/>
      <w:bookmarkStart w:id="588" w:name="_Toc15642458"/>
      <w:bookmarkStart w:id="589" w:name="_Toc15642672"/>
      <w:bookmarkStart w:id="590" w:name="_Toc15637426"/>
      <w:bookmarkStart w:id="591" w:name="_Toc15637543"/>
      <w:bookmarkStart w:id="592" w:name="_Toc15637674"/>
      <w:bookmarkStart w:id="593" w:name="_Toc15637785"/>
      <w:bookmarkStart w:id="594" w:name="_Toc15637926"/>
      <w:bookmarkStart w:id="595" w:name="_Toc15638024"/>
      <w:bookmarkStart w:id="596" w:name="_Toc15638122"/>
      <w:bookmarkStart w:id="597" w:name="_Toc15638221"/>
      <w:bookmarkStart w:id="598" w:name="_Toc15638319"/>
      <w:bookmarkStart w:id="599" w:name="_Toc15638418"/>
      <w:bookmarkStart w:id="600" w:name="_Toc15638518"/>
      <w:bookmarkStart w:id="601" w:name="_Toc15638617"/>
      <w:bookmarkStart w:id="602" w:name="_Toc15638723"/>
      <w:bookmarkStart w:id="603" w:name="_Toc15638877"/>
      <w:bookmarkStart w:id="604" w:name="_Toc15638976"/>
      <w:bookmarkStart w:id="605" w:name="_Toc15639105"/>
      <w:bookmarkStart w:id="606" w:name="_Toc15639206"/>
      <w:bookmarkStart w:id="607" w:name="_Toc15639306"/>
      <w:bookmarkStart w:id="608" w:name="_Toc15639413"/>
      <w:bookmarkStart w:id="609" w:name="_Toc15639518"/>
      <w:bookmarkStart w:id="610" w:name="_Toc15639650"/>
      <w:bookmarkStart w:id="611" w:name="_Toc15639789"/>
      <w:bookmarkStart w:id="612" w:name="_Toc15639937"/>
      <w:bookmarkStart w:id="613" w:name="_Toc15640157"/>
      <w:bookmarkStart w:id="614" w:name="_Toc15640298"/>
      <w:bookmarkStart w:id="615" w:name="_Toc15640538"/>
      <w:bookmarkStart w:id="616" w:name="_Toc15641106"/>
      <w:bookmarkStart w:id="617" w:name="_Toc15641351"/>
      <w:bookmarkStart w:id="618" w:name="_Toc15641528"/>
      <w:bookmarkStart w:id="619" w:name="_Toc15641705"/>
      <w:bookmarkStart w:id="620" w:name="_Toc15641882"/>
      <w:bookmarkStart w:id="621" w:name="_Toc15642072"/>
      <w:bookmarkStart w:id="622" w:name="_Toc15642250"/>
      <w:bookmarkStart w:id="623" w:name="_Toc15642459"/>
      <w:bookmarkStart w:id="624" w:name="_Toc15642673"/>
      <w:bookmarkStart w:id="625" w:name="_Toc15637427"/>
      <w:bookmarkStart w:id="626" w:name="_Toc15637544"/>
      <w:bookmarkStart w:id="627" w:name="_Toc15637675"/>
      <w:bookmarkStart w:id="628" w:name="_Toc15637786"/>
      <w:bookmarkStart w:id="629" w:name="_Toc15637927"/>
      <w:bookmarkStart w:id="630" w:name="_Toc15638025"/>
      <w:bookmarkStart w:id="631" w:name="_Toc15638123"/>
      <w:bookmarkStart w:id="632" w:name="_Toc15638222"/>
      <w:bookmarkStart w:id="633" w:name="_Toc15638320"/>
      <w:bookmarkStart w:id="634" w:name="_Toc15638419"/>
      <w:bookmarkStart w:id="635" w:name="_Toc15638519"/>
      <w:bookmarkStart w:id="636" w:name="_Toc15638618"/>
      <w:bookmarkStart w:id="637" w:name="_Toc15638724"/>
      <w:bookmarkStart w:id="638" w:name="_Toc15638878"/>
      <w:bookmarkStart w:id="639" w:name="_Toc15638977"/>
      <w:bookmarkStart w:id="640" w:name="_Toc15639106"/>
      <w:bookmarkStart w:id="641" w:name="_Toc15639207"/>
      <w:bookmarkStart w:id="642" w:name="_Toc15639307"/>
      <w:bookmarkStart w:id="643" w:name="_Toc15639414"/>
      <w:bookmarkStart w:id="644" w:name="_Toc15639519"/>
      <w:bookmarkStart w:id="645" w:name="_Toc15639651"/>
      <w:bookmarkStart w:id="646" w:name="_Toc15639790"/>
      <w:bookmarkStart w:id="647" w:name="_Toc15639938"/>
      <w:bookmarkStart w:id="648" w:name="_Toc15640158"/>
      <w:bookmarkStart w:id="649" w:name="_Toc15640299"/>
      <w:bookmarkStart w:id="650" w:name="_Toc15640539"/>
      <w:bookmarkStart w:id="651" w:name="_Toc15641107"/>
      <w:bookmarkStart w:id="652" w:name="_Toc15641352"/>
      <w:bookmarkStart w:id="653" w:name="_Toc15641529"/>
      <w:bookmarkStart w:id="654" w:name="_Toc15641706"/>
      <w:bookmarkStart w:id="655" w:name="_Toc15641883"/>
      <w:bookmarkStart w:id="656" w:name="_Toc15642073"/>
      <w:bookmarkStart w:id="657" w:name="_Toc15642251"/>
      <w:bookmarkStart w:id="658" w:name="_Toc15642460"/>
      <w:bookmarkStart w:id="659" w:name="_Toc15642674"/>
      <w:bookmarkStart w:id="660" w:name="_Toc15637428"/>
      <w:bookmarkStart w:id="661" w:name="_Toc15637545"/>
      <w:bookmarkStart w:id="662" w:name="_Toc15637676"/>
      <w:bookmarkStart w:id="663" w:name="_Toc15637787"/>
      <w:bookmarkStart w:id="664" w:name="_Toc15637928"/>
      <w:bookmarkStart w:id="665" w:name="_Toc15638026"/>
      <w:bookmarkStart w:id="666" w:name="_Toc15638124"/>
      <w:bookmarkStart w:id="667" w:name="_Toc15638223"/>
      <w:bookmarkStart w:id="668" w:name="_Toc15638321"/>
      <w:bookmarkStart w:id="669" w:name="_Toc15638420"/>
      <w:bookmarkStart w:id="670" w:name="_Toc15638520"/>
      <w:bookmarkStart w:id="671" w:name="_Toc15638619"/>
      <w:bookmarkStart w:id="672" w:name="_Toc15638725"/>
      <w:bookmarkStart w:id="673" w:name="_Toc15638879"/>
      <w:bookmarkStart w:id="674" w:name="_Toc15638978"/>
      <w:bookmarkStart w:id="675" w:name="_Toc15639107"/>
      <w:bookmarkStart w:id="676" w:name="_Toc15639208"/>
      <w:bookmarkStart w:id="677" w:name="_Toc15639308"/>
      <w:bookmarkStart w:id="678" w:name="_Toc15639415"/>
      <w:bookmarkStart w:id="679" w:name="_Toc15639520"/>
      <w:bookmarkStart w:id="680" w:name="_Toc15639652"/>
      <w:bookmarkStart w:id="681" w:name="_Toc15639791"/>
      <w:bookmarkStart w:id="682" w:name="_Toc15639939"/>
      <w:bookmarkStart w:id="683" w:name="_Toc15640159"/>
      <w:bookmarkStart w:id="684" w:name="_Toc15640300"/>
      <w:bookmarkStart w:id="685" w:name="_Toc15640540"/>
      <w:bookmarkStart w:id="686" w:name="_Toc15641108"/>
      <w:bookmarkStart w:id="687" w:name="_Toc15641353"/>
      <w:bookmarkStart w:id="688" w:name="_Toc15641530"/>
      <w:bookmarkStart w:id="689" w:name="_Toc15641707"/>
      <w:bookmarkStart w:id="690" w:name="_Toc15641884"/>
      <w:bookmarkStart w:id="691" w:name="_Toc15642074"/>
      <w:bookmarkStart w:id="692" w:name="_Toc15642252"/>
      <w:bookmarkStart w:id="693" w:name="_Toc15642461"/>
      <w:bookmarkStart w:id="694" w:name="_Toc15642675"/>
      <w:bookmarkStart w:id="695" w:name="_Toc15637429"/>
      <w:bookmarkStart w:id="696" w:name="_Toc15637546"/>
      <w:bookmarkStart w:id="697" w:name="_Toc15637677"/>
      <w:bookmarkStart w:id="698" w:name="_Toc15637788"/>
      <w:bookmarkStart w:id="699" w:name="_Toc15637929"/>
      <w:bookmarkStart w:id="700" w:name="_Toc15638027"/>
      <w:bookmarkStart w:id="701" w:name="_Toc15638125"/>
      <w:bookmarkStart w:id="702" w:name="_Toc15638224"/>
      <w:bookmarkStart w:id="703" w:name="_Toc15638322"/>
      <w:bookmarkStart w:id="704" w:name="_Toc15638421"/>
      <w:bookmarkStart w:id="705" w:name="_Toc15638521"/>
      <w:bookmarkStart w:id="706" w:name="_Toc15638620"/>
      <w:bookmarkStart w:id="707" w:name="_Toc15638726"/>
      <w:bookmarkStart w:id="708" w:name="_Toc15638880"/>
      <w:bookmarkStart w:id="709" w:name="_Toc15638979"/>
      <w:bookmarkStart w:id="710" w:name="_Toc15639108"/>
      <w:bookmarkStart w:id="711" w:name="_Toc15639209"/>
      <w:bookmarkStart w:id="712" w:name="_Toc15639309"/>
      <w:bookmarkStart w:id="713" w:name="_Toc15639416"/>
      <w:bookmarkStart w:id="714" w:name="_Toc15639521"/>
      <w:bookmarkStart w:id="715" w:name="_Toc15639653"/>
      <w:bookmarkStart w:id="716" w:name="_Toc15639792"/>
      <w:bookmarkStart w:id="717" w:name="_Toc15639940"/>
      <w:bookmarkStart w:id="718" w:name="_Toc15640160"/>
      <w:bookmarkStart w:id="719" w:name="_Toc15640301"/>
      <w:bookmarkStart w:id="720" w:name="_Toc15640541"/>
      <w:bookmarkStart w:id="721" w:name="_Toc15641109"/>
      <w:bookmarkStart w:id="722" w:name="_Toc15641354"/>
      <w:bookmarkStart w:id="723" w:name="_Toc15641531"/>
      <w:bookmarkStart w:id="724" w:name="_Toc15641708"/>
      <w:bookmarkStart w:id="725" w:name="_Toc15641885"/>
      <w:bookmarkStart w:id="726" w:name="_Toc15642075"/>
      <w:bookmarkStart w:id="727" w:name="_Toc15642253"/>
      <w:bookmarkStart w:id="728" w:name="_Toc15642462"/>
      <w:bookmarkStart w:id="729" w:name="_Toc15642676"/>
      <w:bookmarkStart w:id="730" w:name="_Toc15637430"/>
      <w:bookmarkStart w:id="731" w:name="_Toc15637547"/>
      <w:bookmarkStart w:id="732" w:name="_Toc15637678"/>
      <w:bookmarkStart w:id="733" w:name="_Toc15637789"/>
      <w:bookmarkStart w:id="734" w:name="_Toc15637930"/>
      <w:bookmarkStart w:id="735" w:name="_Toc15638028"/>
      <w:bookmarkStart w:id="736" w:name="_Toc15638126"/>
      <w:bookmarkStart w:id="737" w:name="_Toc15638225"/>
      <w:bookmarkStart w:id="738" w:name="_Toc15638323"/>
      <w:bookmarkStart w:id="739" w:name="_Toc15638422"/>
      <w:bookmarkStart w:id="740" w:name="_Toc15638522"/>
      <w:bookmarkStart w:id="741" w:name="_Toc15638621"/>
      <w:bookmarkStart w:id="742" w:name="_Toc15638727"/>
      <w:bookmarkStart w:id="743" w:name="_Toc15638881"/>
      <w:bookmarkStart w:id="744" w:name="_Toc15638980"/>
      <w:bookmarkStart w:id="745" w:name="_Toc15639109"/>
      <w:bookmarkStart w:id="746" w:name="_Toc15639210"/>
      <w:bookmarkStart w:id="747" w:name="_Toc15639310"/>
      <w:bookmarkStart w:id="748" w:name="_Toc15639417"/>
      <w:bookmarkStart w:id="749" w:name="_Toc15639522"/>
      <w:bookmarkStart w:id="750" w:name="_Toc15639654"/>
      <w:bookmarkStart w:id="751" w:name="_Toc15639793"/>
      <w:bookmarkStart w:id="752" w:name="_Toc15639941"/>
      <w:bookmarkStart w:id="753" w:name="_Toc15640161"/>
      <w:bookmarkStart w:id="754" w:name="_Toc15640302"/>
      <w:bookmarkStart w:id="755" w:name="_Toc15640542"/>
      <w:bookmarkStart w:id="756" w:name="_Toc15641110"/>
      <w:bookmarkStart w:id="757" w:name="_Toc15641355"/>
      <w:bookmarkStart w:id="758" w:name="_Toc15641532"/>
      <w:bookmarkStart w:id="759" w:name="_Toc15641709"/>
      <w:bookmarkStart w:id="760" w:name="_Toc15641886"/>
      <w:bookmarkStart w:id="761" w:name="_Toc15642076"/>
      <w:bookmarkStart w:id="762" w:name="_Toc15642254"/>
      <w:bookmarkStart w:id="763" w:name="_Toc15642463"/>
      <w:bookmarkStart w:id="764" w:name="_Toc15642677"/>
      <w:bookmarkStart w:id="765" w:name="_Toc15637434"/>
      <w:bookmarkStart w:id="766" w:name="_Toc15637551"/>
      <w:bookmarkStart w:id="767" w:name="_Toc15637682"/>
      <w:bookmarkStart w:id="768" w:name="_Toc15637793"/>
      <w:bookmarkStart w:id="769" w:name="_Toc15637934"/>
      <w:bookmarkStart w:id="770" w:name="_Toc15638032"/>
      <w:bookmarkStart w:id="771" w:name="_Toc15638130"/>
      <w:bookmarkStart w:id="772" w:name="_Toc15638229"/>
      <w:bookmarkStart w:id="773" w:name="_Toc15638327"/>
      <w:bookmarkStart w:id="774" w:name="_Toc15638426"/>
      <w:bookmarkStart w:id="775" w:name="_Toc15638526"/>
      <w:bookmarkStart w:id="776" w:name="_Toc15638625"/>
      <w:bookmarkStart w:id="777" w:name="_Toc15638731"/>
      <w:bookmarkStart w:id="778" w:name="_Toc15638885"/>
      <w:bookmarkStart w:id="779" w:name="_Toc15638984"/>
      <w:bookmarkStart w:id="780" w:name="_Toc15639113"/>
      <w:bookmarkStart w:id="781" w:name="_Toc15639214"/>
      <w:bookmarkStart w:id="782" w:name="_Toc15639314"/>
      <w:bookmarkStart w:id="783" w:name="_Toc15639421"/>
      <w:bookmarkStart w:id="784" w:name="_Toc15639526"/>
      <w:bookmarkStart w:id="785" w:name="_Toc15639658"/>
      <w:bookmarkStart w:id="786" w:name="_Toc15639797"/>
      <w:bookmarkStart w:id="787" w:name="_Toc15639945"/>
      <w:bookmarkStart w:id="788" w:name="_Toc15640165"/>
      <w:bookmarkStart w:id="789" w:name="_Toc15640306"/>
      <w:bookmarkStart w:id="790" w:name="_Toc15640546"/>
      <w:bookmarkStart w:id="791" w:name="_Toc15641114"/>
      <w:bookmarkStart w:id="792" w:name="_Toc15641359"/>
      <w:bookmarkStart w:id="793" w:name="_Toc15641536"/>
      <w:bookmarkStart w:id="794" w:name="_Toc15641713"/>
      <w:bookmarkStart w:id="795" w:name="_Toc15641890"/>
      <w:bookmarkStart w:id="796" w:name="_Toc15642080"/>
      <w:bookmarkStart w:id="797" w:name="_Toc15642258"/>
      <w:bookmarkStart w:id="798" w:name="_Toc15642467"/>
      <w:bookmarkStart w:id="799" w:name="_Toc15642681"/>
      <w:bookmarkStart w:id="800" w:name="_Toc15637435"/>
      <w:bookmarkStart w:id="801" w:name="_Toc15637552"/>
      <w:bookmarkStart w:id="802" w:name="_Toc15637683"/>
      <w:bookmarkStart w:id="803" w:name="_Toc15637794"/>
      <w:bookmarkStart w:id="804" w:name="_Toc15637935"/>
      <w:bookmarkStart w:id="805" w:name="_Toc15638033"/>
      <w:bookmarkStart w:id="806" w:name="_Toc15638131"/>
      <w:bookmarkStart w:id="807" w:name="_Toc15638230"/>
      <w:bookmarkStart w:id="808" w:name="_Toc15638328"/>
      <w:bookmarkStart w:id="809" w:name="_Toc15638427"/>
      <w:bookmarkStart w:id="810" w:name="_Toc15638527"/>
      <w:bookmarkStart w:id="811" w:name="_Toc15638626"/>
      <w:bookmarkStart w:id="812" w:name="_Toc15638732"/>
      <w:bookmarkStart w:id="813" w:name="_Toc15638886"/>
      <w:bookmarkStart w:id="814" w:name="_Toc15638985"/>
      <w:bookmarkStart w:id="815" w:name="_Toc15639114"/>
      <w:bookmarkStart w:id="816" w:name="_Toc15639215"/>
      <w:bookmarkStart w:id="817" w:name="_Toc15639315"/>
      <w:bookmarkStart w:id="818" w:name="_Toc15639422"/>
      <w:bookmarkStart w:id="819" w:name="_Toc15639527"/>
      <w:bookmarkStart w:id="820" w:name="_Toc15639659"/>
      <w:bookmarkStart w:id="821" w:name="_Toc15639798"/>
      <w:bookmarkStart w:id="822" w:name="_Toc15639946"/>
      <w:bookmarkStart w:id="823" w:name="_Toc15640166"/>
      <w:bookmarkStart w:id="824" w:name="_Toc15640307"/>
      <w:bookmarkStart w:id="825" w:name="_Toc15640547"/>
      <w:bookmarkStart w:id="826" w:name="_Toc15641115"/>
      <w:bookmarkStart w:id="827" w:name="_Toc15641360"/>
      <w:bookmarkStart w:id="828" w:name="_Toc15641537"/>
      <w:bookmarkStart w:id="829" w:name="_Toc15641714"/>
      <w:bookmarkStart w:id="830" w:name="_Toc15641891"/>
      <w:bookmarkStart w:id="831" w:name="_Toc15642081"/>
      <w:bookmarkStart w:id="832" w:name="_Toc15642259"/>
      <w:bookmarkStart w:id="833" w:name="_Toc15642468"/>
      <w:bookmarkStart w:id="834" w:name="_Toc15642682"/>
      <w:bookmarkStart w:id="835" w:name="_Toc15637436"/>
      <w:bookmarkStart w:id="836" w:name="_Toc15637553"/>
      <w:bookmarkStart w:id="837" w:name="_Toc15637684"/>
      <w:bookmarkStart w:id="838" w:name="_Toc15637795"/>
      <w:bookmarkStart w:id="839" w:name="_Toc15637936"/>
      <w:bookmarkStart w:id="840" w:name="_Toc15638034"/>
      <w:bookmarkStart w:id="841" w:name="_Toc15638132"/>
      <w:bookmarkStart w:id="842" w:name="_Toc15638231"/>
      <w:bookmarkStart w:id="843" w:name="_Toc15638329"/>
      <w:bookmarkStart w:id="844" w:name="_Toc15638428"/>
      <w:bookmarkStart w:id="845" w:name="_Toc15638528"/>
      <w:bookmarkStart w:id="846" w:name="_Toc15638627"/>
      <w:bookmarkStart w:id="847" w:name="_Toc15638733"/>
      <w:bookmarkStart w:id="848" w:name="_Toc15638887"/>
      <w:bookmarkStart w:id="849" w:name="_Toc15638986"/>
      <w:bookmarkStart w:id="850" w:name="_Toc15639115"/>
      <w:bookmarkStart w:id="851" w:name="_Toc15639216"/>
      <w:bookmarkStart w:id="852" w:name="_Toc15639316"/>
      <w:bookmarkStart w:id="853" w:name="_Toc15639423"/>
      <w:bookmarkStart w:id="854" w:name="_Toc15639528"/>
      <w:bookmarkStart w:id="855" w:name="_Toc15639660"/>
      <w:bookmarkStart w:id="856" w:name="_Toc15639799"/>
      <w:bookmarkStart w:id="857" w:name="_Toc15639947"/>
      <w:bookmarkStart w:id="858" w:name="_Toc15640167"/>
      <w:bookmarkStart w:id="859" w:name="_Toc15640308"/>
      <w:bookmarkStart w:id="860" w:name="_Toc15640548"/>
      <w:bookmarkStart w:id="861" w:name="_Toc15641116"/>
      <w:bookmarkStart w:id="862" w:name="_Toc15641361"/>
      <w:bookmarkStart w:id="863" w:name="_Toc15641538"/>
      <w:bookmarkStart w:id="864" w:name="_Toc15641715"/>
      <w:bookmarkStart w:id="865" w:name="_Toc15641892"/>
      <w:bookmarkStart w:id="866" w:name="_Toc15642082"/>
      <w:bookmarkStart w:id="867" w:name="_Toc15642260"/>
      <w:bookmarkStart w:id="868" w:name="_Toc15642469"/>
      <w:bookmarkStart w:id="869" w:name="_Toc15642683"/>
      <w:bookmarkStart w:id="870" w:name="_Toc15637440"/>
      <w:bookmarkStart w:id="871" w:name="_Toc15637557"/>
      <w:bookmarkStart w:id="872" w:name="_Toc15637688"/>
      <w:bookmarkStart w:id="873" w:name="_Toc15637799"/>
      <w:bookmarkStart w:id="874" w:name="_Toc15637940"/>
      <w:bookmarkStart w:id="875" w:name="_Toc15638038"/>
      <w:bookmarkStart w:id="876" w:name="_Toc15638136"/>
      <w:bookmarkStart w:id="877" w:name="_Toc15638235"/>
      <w:bookmarkStart w:id="878" w:name="_Toc15638333"/>
      <w:bookmarkStart w:id="879" w:name="_Toc15638432"/>
      <w:bookmarkStart w:id="880" w:name="_Toc15638532"/>
      <w:bookmarkStart w:id="881" w:name="_Toc15638631"/>
      <w:bookmarkStart w:id="882" w:name="_Toc15638737"/>
      <w:bookmarkStart w:id="883" w:name="_Toc15638891"/>
      <w:bookmarkStart w:id="884" w:name="_Toc15638990"/>
      <w:bookmarkStart w:id="885" w:name="_Toc15639119"/>
      <w:bookmarkStart w:id="886" w:name="_Toc15639220"/>
      <w:bookmarkStart w:id="887" w:name="_Toc15639320"/>
      <w:bookmarkStart w:id="888" w:name="_Toc15639427"/>
      <w:bookmarkStart w:id="889" w:name="_Toc15639532"/>
      <w:bookmarkStart w:id="890" w:name="_Toc15639664"/>
      <w:bookmarkStart w:id="891" w:name="_Toc15639803"/>
      <w:bookmarkStart w:id="892" w:name="_Toc15639951"/>
      <w:bookmarkStart w:id="893" w:name="_Toc15640171"/>
      <w:bookmarkStart w:id="894" w:name="_Toc15640312"/>
      <w:bookmarkStart w:id="895" w:name="_Toc15640552"/>
      <w:bookmarkStart w:id="896" w:name="_Toc15641120"/>
      <w:bookmarkStart w:id="897" w:name="_Toc15641365"/>
      <w:bookmarkStart w:id="898" w:name="_Toc15641542"/>
      <w:bookmarkStart w:id="899" w:name="_Toc15641719"/>
      <w:bookmarkStart w:id="900" w:name="_Toc15641896"/>
      <w:bookmarkStart w:id="901" w:name="_Toc15642086"/>
      <w:bookmarkStart w:id="902" w:name="_Toc15642264"/>
      <w:bookmarkStart w:id="903" w:name="_Toc15642473"/>
      <w:bookmarkStart w:id="904" w:name="_Toc15642687"/>
      <w:bookmarkStart w:id="905" w:name="_Toc15637441"/>
      <w:bookmarkStart w:id="906" w:name="_Toc15637558"/>
      <w:bookmarkStart w:id="907" w:name="_Toc15637689"/>
      <w:bookmarkStart w:id="908" w:name="_Toc15637800"/>
      <w:bookmarkStart w:id="909" w:name="_Toc15637941"/>
      <w:bookmarkStart w:id="910" w:name="_Toc15638039"/>
      <w:bookmarkStart w:id="911" w:name="_Toc15638137"/>
      <w:bookmarkStart w:id="912" w:name="_Toc15638236"/>
      <w:bookmarkStart w:id="913" w:name="_Toc15638334"/>
      <w:bookmarkStart w:id="914" w:name="_Toc15638433"/>
      <w:bookmarkStart w:id="915" w:name="_Toc15638533"/>
      <w:bookmarkStart w:id="916" w:name="_Toc15638632"/>
      <w:bookmarkStart w:id="917" w:name="_Toc15638738"/>
      <w:bookmarkStart w:id="918" w:name="_Toc15638892"/>
      <w:bookmarkStart w:id="919" w:name="_Toc15638991"/>
      <w:bookmarkStart w:id="920" w:name="_Toc15639120"/>
      <w:bookmarkStart w:id="921" w:name="_Toc15639221"/>
      <w:bookmarkStart w:id="922" w:name="_Toc15639321"/>
      <w:bookmarkStart w:id="923" w:name="_Toc15639428"/>
      <w:bookmarkStart w:id="924" w:name="_Toc15639533"/>
      <w:bookmarkStart w:id="925" w:name="_Toc15639665"/>
      <w:bookmarkStart w:id="926" w:name="_Toc15639804"/>
      <w:bookmarkStart w:id="927" w:name="_Toc15639952"/>
      <w:bookmarkStart w:id="928" w:name="_Toc15640172"/>
      <w:bookmarkStart w:id="929" w:name="_Toc15640313"/>
      <w:bookmarkStart w:id="930" w:name="_Toc15640553"/>
      <w:bookmarkStart w:id="931" w:name="_Toc15641121"/>
      <w:bookmarkStart w:id="932" w:name="_Toc15641366"/>
      <w:bookmarkStart w:id="933" w:name="_Toc15641543"/>
      <w:bookmarkStart w:id="934" w:name="_Toc15641720"/>
      <w:bookmarkStart w:id="935" w:name="_Toc15641897"/>
      <w:bookmarkStart w:id="936" w:name="_Toc15642087"/>
      <w:bookmarkStart w:id="937" w:name="_Toc15642265"/>
      <w:bookmarkStart w:id="938" w:name="_Toc15642474"/>
      <w:bookmarkStart w:id="939" w:name="_Toc15642688"/>
      <w:bookmarkStart w:id="940" w:name="_Toc15637442"/>
      <w:bookmarkStart w:id="941" w:name="_Toc15637559"/>
      <w:bookmarkStart w:id="942" w:name="_Toc15637690"/>
      <w:bookmarkStart w:id="943" w:name="_Toc15637801"/>
      <w:bookmarkStart w:id="944" w:name="_Toc15637942"/>
      <w:bookmarkStart w:id="945" w:name="_Toc15638040"/>
      <w:bookmarkStart w:id="946" w:name="_Toc15638138"/>
      <w:bookmarkStart w:id="947" w:name="_Toc15638237"/>
      <w:bookmarkStart w:id="948" w:name="_Toc15638335"/>
      <w:bookmarkStart w:id="949" w:name="_Toc15638434"/>
      <w:bookmarkStart w:id="950" w:name="_Toc15638534"/>
      <w:bookmarkStart w:id="951" w:name="_Toc15638633"/>
      <w:bookmarkStart w:id="952" w:name="_Toc15638739"/>
      <w:bookmarkStart w:id="953" w:name="_Toc15638893"/>
      <w:bookmarkStart w:id="954" w:name="_Toc15638992"/>
      <w:bookmarkStart w:id="955" w:name="_Toc15639121"/>
      <w:bookmarkStart w:id="956" w:name="_Toc15639222"/>
      <w:bookmarkStart w:id="957" w:name="_Toc15639322"/>
      <w:bookmarkStart w:id="958" w:name="_Toc15639429"/>
      <w:bookmarkStart w:id="959" w:name="_Toc15639534"/>
      <w:bookmarkStart w:id="960" w:name="_Toc15639666"/>
      <w:bookmarkStart w:id="961" w:name="_Toc15639805"/>
      <w:bookmarkStart w:id="962" w:name="_Toc15639953"/>
      <w:bookmarkStart w:id="963" w:name="_Toc15640173"/>
      <w:bookmarkStart w:id="964" w:name="_Toc15640314"/>
      <w:bookmarkStart w:id="965" w:name="_Toc15640554"/>
      <w:bookmarkStart w:id="966" w:name="_Toc15641122"/>
      <w:bookmarkStart w:id="967" w:name="_Toc15641367"/>
      <w:bookmarkStart w:id="968" w:name="_Toc15641544"/>
      <w:bookmarkStart w:id="969" w:name="_Toc15641721"/>
      <w:bookmarkStart w:id="970" w:name="_Toc15641898"/>
      <w:bookmarkStart w:id="971" w:name="_Toc15642088"/>
      <w:bookmarkStart w:id="972" w:name="_Toc15642266"/>
      <w:bookmarkStart w:id="973" w:name="_Toc15642475"/>
      <w:bookmarkStart w:id="974" w:name="_Toc15642689"/>
      <w:bookmarkStart w:id="975" w:name="_Toc15637445"/>
      <w:bookmarkStart w:id="976" w:name="_Toc15637562"/>
      <w:bookmarkStart w:id="977" w:name="_Toc15637693"/>
      <w:bookmarkStart w:id="978" w:name="_Toc15637804"/>
      <w:bookmarkStart w:id="979" w:name="_Toc15637945"/>
      <w:bookmarkStart w:id="980" w:name="_Toc15638043"/>
      <w:bookmarkStart w:id="981" w:name="_Toc15638141"/>
      <w:bookmarkStart w:id="982" w:name="_Toc15638240"/>
      <w:bookmarkStart w:id="983" w:name="_Toc15638338"/>
      <w:bookmarkStart w:id="984" w:name="_Toc15638437"/>
      <w:bookmarkStart w:id="985" w:name="_Toc15638537"/>
      <w:bookmarkStart w:id="986" w:name="_Toc15638636"/>
      <w:bookmarkStart w:id="987" w:name="_Toc15638742"/>
      <w:bookmarkStart w:id="988" w:name="_Toc15638896"/>
      <w:bookmarkStart w:id="989" w:name="_Toc15638995"/>
      <w:bookmarkStart w:id="990" w:name="_Toc15639124"/>
      <w:bookmarkStart w:id="991" w:name="_Toc15639225"/>
      <w:bookmarkStart w:id="992" w:name="_Toc15639325"/>
      <w:bookmarkStart w:id="993" w:name="_Toc15639432"/>
      <w:bookmarkStart w:id="994" w:name="_Toc15639537"/>
      <w:bookmarkStart w:id="995" w:name="_Toc15639669"/>
      <w:bookmarkStart w:id="996" w:name="_Toc15639808"/>
      <w:bookmarkStart w:id="997" w:name="_Toc15639956"/>
      <w:bookmarkStart w:id="998" w:name="_Toc15640176"/>
      <w:bookmarkStart w:id="999" w:name="_Toc15640317"/>
      <w:bookmarkStart w:id="1000" w:name="_Toc15640557"/>
      <w:bookmarkStart w:id="1001" w:name="_Toc15641125"/>
      <w:bookmarkStart w:id="1002" w:name="_Toc15641370"/>
      <w:bookmarkStart w:id="1003" w:name="_Toc15641547"/>
      <w:bookmarkStart w:id="1004" w:name="_Toc15641724"/>
      <w:bookmarkStart w:id="1005" w:name="_Toc15641901"/>
      <w:bookmarkStart w:id="1006" w:name="_Toc15642091"/>
      <w:bookmarkStart w:id="1007" w:name="_Toc15642269"/>
      <w:bookmarkStart w:id="1008" w:name="_Toc15642478"/>
      <w:bookmarkStart w:id="1009" w:name="_Toc15642692"/>
      <w:bookmarkStart w:id="1010" w:name="_Toc15637447"/>
      <w:bookmarkStart w:id="1011" w:name="_Toc15637564"/>
      <w:bookmarkStart w:id="1012" w:name="_Toc15637695"/>
      <w:bookmarkStart w:id="1013" w:name="_Toc15637806"/>
      <w:bookmarkStart w:id="1014" w:name="_Toc15637947"/>
      <w:bookmarkStart w:id="1015" w:name="_Toc15638045"/>
      <w:bookmarkStart w:id="1016" w:name="_Toc15638143"/>
      <w:bookmarkStart w:id="1017" w:name="_Toc15638242"/>
      <w:bookmarkStart w:id="1018" w:name="_Toc15638340"/>
      <w:bookmarkStart w:id="1019" w:name="_Toc15638439"/>
      <w:bookmarkStart w:id="1020" w:name="_Toc15638539"/>
      <w:bookmarkStart w:id="1021" w:name="_Toc15638638"/>
      <w:bookmarkStart w:id="1022" w:name="_Toc15638744"/>
      <w:bookmarkStart w:id="1023" w:name="_Toc15638898"/>
      <w:bookmarkStart w:id="1024" w:name="_Toc15638997"/>
      <w:bookmarkStart w:id="1025" w:name="_Toc15639126"/>
      <w:bookmarkStart w:id="1026" w:name="_Toc15639227"/>
      <w:bookmarkStart w:id="1027" w:name="_Toc15639327"/>
      <w:bookmarkStart w:id="1028" w:name="_Toc15639434"/>
      <w:bookmarkStart w:id="1029" w:name="_Toc15639539"/>
      <w:bookmarkStart w:id="1030" w:name="_Toc15639671"/>
      <w:bookmarkStart w:id="1031" w:name="_Toc15639810"/>
      <w:bookmarkStart w:id="1032" w:name="_Toc15639958"/>
      <w:bookmarkStart w:id="1033" w:name="_Toc15640178"/>
      <w:bookmarkStart w:id="1034" w:name="_Toc15640319"/>
      <w:bookmarkStart w:id="1035" w:name="_Toc15640559"/>
      <w:bookmarkStart w:id="1036" w:name="_Toc15641127"/>
      <w:bookmarkStart w:id="1037" w:name="_Toc15641372"/>
      <w:bookmarkStart w:id="1038" w:name="_Toc15641549"/>
      <w:bookmarkStart w:id="1039" w:name="_Toc15641726"/>
      <w:bookmarkStart w:id="1040" w:name="_Toc15641903"/>
      <w:bookmarkStart w:id="1041" w:name="_Toc15642093"/>
      <w:bookmarkStart w:id="1042" w:name="_Toc15642271"/>
      <w:bookmarkStart w:id="1043" w:name="_Toc15642480"/>
      <w:bookmarkStart w:id="1044" w:name="_Toc15642694"/>
      <w:bookmarkStart w:id="1045" w:name="_Toc15637451"/>
      <w:bookmarkStart w:id="1046" w:name="_Toc15637568"/>
      <w:bookmarkStart w:id="1047" w:name="_Toc15637699"/>
      <w:bookmarkStart w:id="1048" w:name="_Toc15637810"/>
      <w:bookmarkStart w:id="1049" w:name="_Toc15637951"/>
      <w:bookmarkStart w:id="1050" w:name="_Toc15638049"/>
      <w:bookmarkStart w:id="1051" w:name="_Toc15638147"/>
      <w:bookmarkStart w:id="1052" w:name="_Toc15638246"/>
      <w:bookmarkStart w:id="1053" w:name="_Toc15638344"/>
      <w:bookmarkStart w:id="1054" w:name="_Toc15638443"/>
      <w:bookmarkStart w:id="1055" w:name="_Toc15638543"/>
      <w:bookmarkStart w:id="1056" w:name="_Toc15638642"/>
      <w:bookmarkStart w:id="1057" w:name="_Toc15638748"/>
      <w:bookmarkStart w:id="1058" w:name="_Toc15638902"/>
      <w:bookmarkStart w:id="1059" w:name="_Toc15639001"/>
      <w:bookmarkStart w:id="1060" w:name="_Toc15639130"/>
      <w:bookmarkStart w:id="1061" w:name="_Toc15639231"/>
      <w:bookmarkStart w:id="1062" w:name="_Toc15639331"/>
      <w:bookmarkStart w:id="1063" w:name="_Toc15639438"/>
      <w:bookmarkStart w:id="1064" w:name="_Toc15639543"/>
      <w:bookmarkStart w:id="1065" w:name="_Toc15639675"/>
      <w:bookmarkStart w:id="1066" w:name="_Toc15639814"/>
      <w:bookmarkStart w:id="1067" w:name="_Toc15639962"/>
      <w:bookmarkStart w:id="1068" w:name="_Toc15640182"/>
      <w:bookmarkStart w:id="1069" w:name="_Toc15640323"/>
      <w:bookmarkStart w:id="1070" w:name="_Toc15640563"/>
      <w:bookmarkStart w:id="1071" w:name="_Toc15641131"/>
      <w:bookmarkStart w:id="1072" w:name="_Toc15641376"/>
      <w:bookmarkStart w:id="1073" w:name="_Toc15641553"/>
      <w:bookmarkStart w:id="1074" w:name="_Toc15641730"/>
      <w:bookmarkStart w:id="1075" w:name="_Toc15641907"/>
      <w:bookmarkStart w:id="1076" w:name="_Toc15642097"/>
      <w:bookmarkStart w:id="1077" w:name="_Toc15642275"/>
      <w:bookmarkStart w:id="1078" w:name="_Toc15642484"/>
      <w:bookmarkStart w:id="1079" w:name="_Toc15642698"/>
      <w:bookmarkStart w:id="1080" w:name="_Toc15637452"/>
      <w:bookmarkStart w:id="1081" w:name="_Toc15637569"/>
      <w:bookmarkStart w:id="1082" w:name="_Toc15637700"/>
      <w:bookmarkStart w:id="1083" w:name="_Toc15637811"/>
      <w:bookmarkStart w:id="1084" w:name="_Toc15637952"/>
      <w:bookmarkStart w:id="1085" w:name="_Toc15638050"/>
      <w:bookmarkStart w:id="1086" w:name="_Toc15638148"/>
      <w:bookmarkStart w:id="1087" w:name="_Toc15638247"/>
      <w:bookmarkStart w:id="1088" w:name="_Toc15638345"/>
      <w:bookmarkStart w:id="1089" w:name="_Toc15638444"/>
      <w:bookmarkStart w:id="1090" w:name="_Toc15638544"/>
      <w:bookmarkStart w:id="1091" w:name="_Toc15638643"/>
      <w:bookmarkStart w:id="1092" w:name="_Toc15638749"/>
      <w:bookmarkStart w:id="1093" w:name="_Toc15638903"/>
      <w:bookmarkStart w:id="1094" w:name="_Toc15639002"/>
      <w:bookmarkStart w:id="1095" w:name="_Toc15639131"/>
      <w:bookmarkStart w:id="1096" w:name="_Toc15639232"/>
      <w:bookmarkStart w:id="1097" w:name="_Toc15639332"/>
      <w:bookmarkStart w:id="1098" w:name="_Toc15639439"/>
      <w:bookmarkStart w:id="1099" w:name="_Toc15639544"/>
      <w:bookmarkStart w:id="1100" w:name="_Toc15639676"/>
      <w:bookmarkStart w:id="1101" w:name="_Toc15639815"/>
      <w:bookmarkStart w:id="1102" w:name="_Toc15639963"/>
      <w:bookmarkStart w:id="1103" w:name="_Toc15640183"/>
      <w:bookmarkStart w:id="1104" w:name="_Toc15640324"/>
      <w:bookmarkStart w:id="1105" w:name="_Toc15640564"/>
      <w:bookmarkStart w:id="1106" w:name="_Toc15641132"/>
      <w:bookmarkStart w:id="1107" w:name="_Toc15641377"/>
      <w:bookmarkStart w:id="1108" w:name="_Toc15641554"/>
      <w:bookmarkStart w:id="1109" w:name="_Toc15641731"/>
      <w:bookmarkStart w:id="1110" w:name="_Toc15641908"/>
      <w:bookmarkStart w:id="1111" w:name="_Toc15642098"/>
      <w:bookmarkStart w:id="1112" w:name="_Toc15642276"/>
      <w:bookmarkStart w:id="1113" w:name="_Toc15642485"/>
      <w:bookmarkStart w:id="1114" w:name="_Toc15642699"/>
      <w:bookmarkStart w:id="1115" w:name="_Toc15637453"/>
      <w:bookmarkStart w:id="1116" w:name="_Toc15637570"/>
      <w:bookmarkStart w:id="1117" w:name="_Toc15637701"/>
      <w:bookmarkStart w:id="1118" w:name="_Toc15637812"/>
      <w:bookmarkStart w:id="1119" w:name="_Toc15637953"/>
      <w:bookmarkStart w:id="1120" w:name="_Toc15638051"/>
      <w:bookmarkStart w:id="1121" w:name="_Toc15638149"/>
      <w:bookmarkStart w:id="1122" w:name="_Toc15638248"/>
      <w:bookmarkStart w:id="1123" w:name="_Toc15638346"/>
      <w:bookmarkStart w:id="1124" w:name="_Toc15638445"/>
      <w:bookmarkStart w:id="1125" w:name="_Toc15638545"/>
      <w:bookmarkStart w:id="1126" w:name="_Toc15638644"/>
      <w:bookmarkStart w:id="1127" w:name="_Toc15638750"/>
      <w:bookmarkStart w:id="1128" w:name="_Toc15638904"/>
      <w:bookmarkStart w:id="1129" w:name="_Toc15639003"/>
      <w:bookmarkStart w:id="1130" w:name="_Toc15639132"/>
      <w:bookmarkStart w:id="1131" w:name="_Toc15639233"/>
      <w:bookmarkStart w:id="1132" w:name="_Toc15639333"/>
      <w:bookmarkStart w:id="1133" w:name="_Toc15639440"/>
      <w:bookmarkStart w:id="1134" w:name="_Toc15639545"/>
      <w:bookmarkStart w:id="1135" w:name="_Toc15639677"/>
      <w:bookmarkStart w:id="1136" w:name="_Toc15639816"/>
      <w:bookmarkStart w:id="1137" w:name="_Toc15639964"/>
      <w:bookmarkStart w:id="1138" w:name="_Toc15640184"/>
      <w:bookmarkStart w:id="1139" w:name="_Toc15640325"/>
      <w:bookmarkStart w:id="1140" w:name="_Toc15640565"/>
      <w:bookmarkStart w:id="1141" w:name="_Toc15641133"/>
      <w:bookmarkStart w:id="1142" w:name="_Toc15641378"/>
      <w:bookmarkStart w:id="1143" w:name="_Toc15641555"/>
      <w:bookmarkStart w:id="1144" w:name="_Toc15641732"/>
      <w:bookmarkStart w:id="1145" w:name="_Toc15641909"/>
      <w:bookmarkStart w:id="1146" w:name="_Toc15642099"/>
      <w:bookmarkStart w:id="1147" w:name="_Toc15642277"/>
      <w:bookmarkStart w:id="1148" w:name="_Toc15642486"/>
      <w:bookmarkStart w:id="1149" w:name="_Toc15642700"/>
      <w:bookmarkStart w:id="1150" w:name="_Toc15637456"/>
      <w:bookmarkStart w:id="1151" w:name="_Toc15637573"/>
      <w:bookmarkStart w:id="1152" w:name="_Toc15637704"/>
      <w:bookmarkStart w:id="1153" w:name="_Toc15637815"/>
      <w:bookmarkStart w:id="1154" w:name="_Toc15637956"/>
      <w:bookmarkStart w:id="1155" w:name="_Toc15638054"/>
      <w:bookmarkStart w:id="1156" w:name="_Toc15638152"/>
      <w:bookmarkStart w:id="1157" w:name="_Toc15638251"/>
      <w:bookmarkStart w:id="1158" w:name="_Toc15638349"/>
      <w:bookmarkStart w:id="1159" w:name="_Toc15638448"/>
      <w:bookmarkStart w:id="1160" w:name="_Toc15638548"/>
      <w:bookmarkStart w:id="1161" w:name="_Toc15638647"/>
      <w:bookmarkStart w:id="1162" w:name="_Toc15638753"/>
      <w:bookmarkStart w:id="1163" w:name="_Toc15638907"/>
      <w:bookmarkStart w:id="1164" w:name="_Toc15639006"/>
      <w:bookmarkStart w:id="1165" w:name="_Toc15639135"/>
      <w:bookmarkStart w:id="1166" w:name="_Toc15639236"/>
      <w:bookmarkStart w:id="1167" w:name="_Toc15639336"/>
      <w:bookmarkStart w:id="1168" w:name="_Toc15639443"/>
      <w:bookmarkStart w:id="1169" w:name="_Toc15639548"/>
      <w:bookmarkStart w:id="1170" w:name="_Toc15639680"/>
      <w:bookmarkStart w:id="1171" w:name="_Toc15639819"/>
      <w:bookmarkStart w:id="1172" w:name="_Toc15639967"/>
      <w:bookmarkStart w:id="1173" w:name="_Toc15640187"/>
      <w:bookmarkStart w:id="1174" w:name="_Toc15640328"/>
      <w:bookmarkStart w:id="1175" w:name="_Toc15640568"/>
      <w:bookmarkStart w:id="1176" w:name="_Toc15641136"/>
      <w:bookmarkStart w:id="1177" w:name="_Toc15641381"/>
      <w:bookmarkStart w:id="1178" w:name="_Toc15641558"/>
      <w:bookmarkStart w:id="1179" w:name="_Toc15641735"/>
      <w:bookmarkStart w:id="1180" w:name="_Toc15641912"/>
      <w:bookmarkStart w:id="1181" w:name="_Toc15642102"/>
      <w:bookmarkStart w:id="1182" w:name="_Toc15642280"/>
      <w:bookmarkStart w:id="1183" w:name="_Toc15642489"/>
      <w:bookmarkStart w:id="1184" w:name="_Toc15642703"/>
      <w:bookmarkStart w:id="1185" w:name="_Toc15637458"/>
      <w:bookmarkStart w:id="1186" w:name="_Toc15637575"/>
      <w:bookmarkStart w:id="1187" w:name="_Toc15637706"/>
      <w:bookmarkStart w:id="1188" w:name="_Toc15637817"/>
      <w:bookmarkStart w:id="1189" w:name="_Toc15637958"/>
      <w:bookmarkStart w:id="1190" w:name="_Toc15638056"/>
      <w:bookmarkStart w:id="1191" w:name="_Toc15638154"/>
      <w:bookmarkStart w:id="1192" w:name="_Toc15638253"/>
      <w:bookmarkStart w:id="1193" w:name="_Toc15638351"/>
      <w:bookmarkStart w:id="1194" w:name="_Toc15638450"/>
      <w:bookmarkStart w:id="1195" w:name="_Toc15638550"/>
      <w:bookmarkStart w:id="1196" w:name="_Toc15638649"/>
      <w:bookmarkStart w:id="1197" w:name="_Toc15638755"/>
      <w:bookmarkStart w:id="1198" w:name="_Toc15638909"/>
      <w:bookmarkStart w:id="1199" w:name="_Toc15639008"/>
      <w:bookmarkStart w:id="1200" w:name="_Toc15639137"/>
      <w:bookmarkStart w:id="1201" w:name="_Toc15639238"/>
      <w:bookmarkStart w:id="1202" w:name="_Toc15639338"/>
      <w:bookmarkStart w:id="1203" w:name="_Toc15639445"/>
      <w:bookmarkStart w:id="1204" w:name="_Toc15639550"/>
      <w:bookmarkStart w:id="1205" w:name="_Toc15639682"/>
      <w:bookmarkStart w:id="1206" w:name="_Toc15639821"/>
      <w:bookmarkStart w:id="1207" w:name="_Toc15639969"/>
      <w:bookmarkStart w:id="1208" w:name="_Toc15640189"/>
      <w:bookmarkStart w:id="1209" w:name="_Toc15640330"/>
      <w:bookmarkStart w:id="1210" w:name="_Toc15640570"/>
      <w:bookmarkStart w:id="1211" w:name="_Toc15641138"/>
      <w:bookmarkStart w:id="1212" w:name="_Toc15641383"/>
      <w:bookmarkStart w:id="1213" w:name="_Toc15641560"/>
      <w:bookmarkStart w:id="1214" w:name="_Toc15641737"/>
      <w:bookmarkStart w:id="1215" w:name="_Toc15641914"/>
      <w:bookmarkStart w:id="1216" w:name="_Toc15642104"/>
      <w:bookmarkStart w:id="1217" w:name="_Toc15642282"/>
      <w:bookmarkStart w:id="1218" w:name="_Toc15642491"/>
      <w:bookmarkStart w:id="1219" w:name="_Toc15642705"/>
      <w:bookmarkStart w:id="1220" w:name="_Toc15637461"/>
      <w:bookmarkStart w:id="1221" w:name="_Toc15637578"/>
      <w:bookmarkStart w:id="1222" w:name="_Toc15637709"/>
      <w:bookmarkStart w:id="1223" w:name="_Toc15637820"/>
      <w:bookmarkStart w:id="1224" w:name="_Toc15637961"/>
      <w:bookmarkStart w:id="1225" w:name="_Toc15638059"/>
      <w:bookmarkStart w:id="1226" w:name="_Toc15638157"/>
      <w:bookmarkStart w:id="1227" w:name="_Toc15638256"/>
      <w:bookmarkStart w:id="1228" w:name="_Toc15638354"/>
      <w:bookmarkStart w:id="1229" w:name="_Toc15638453"/>
      <w:bookmarkStart w:id="1230" w:name="_Toc15638553"/>
      <w:bookmarkStart w:id="1231" w:name="_Toc15638652"/>
      <w:bookmarkStart w:id="1232" w:name="_Toc15638758"/>
      <w:bookmarkStart w:id="1233" w:name="_Toc15638912"/>
      <w:bookmarkStart w:id="1234" w:name="_Toc15639011"/>
      <w:bookmarkStart w:id="1235" w:name="_Toc15639140"/>
      <w:bookmarkStart w:id="1236" w:name="_Toc15639241"/>
      <w:bookmarkStart w:id="1237" w:name="_Toc15639341"/>
      <w:bookmarkStart w:id="1238" w:name="_Toc15639448"/>
      <w:bookmarkStart w:id="1239" w:name="_Toc15639553"/>
      <w:bookmarkStart w:id="1240" w:name="_Toc15639685"/>
      <w:bookmarkStart w:id="1241" w:name="_Toc15639824"/>
      <w:bookmarkStart w:id="1242" w:name="_Toc15639972"/>
      <w:bookmarkStart w:id="1243" w:name="_Toc15640192"/>
      <w:bookmarkStart w:id="1244" w:name="_Toc15640333"/>
      <w:bookmarkStart w:id="1245" w:name="_Toc15640573"/>
      <w:bookmarkStart w:id="1246" w:name="_Toc15641141"/>
      <w:bookmarkStart w:id="1247" w:name="_Toc15641386"/>
      <w:bookmarkStart w:id="1248" w:name="_Toc15641563"/>
      <w:bookmarkStart w:id="1249" w:name="_Toc15641740"/>
      <w:bookmarkStart w:id="1250" w:name="_Toc15641917"/>
      <w:bookmarkStart w:id="1251" w:name="_Toc15642107"/>
      <w:bookmarkStart w:id="1252" w:name="_Toc15642285"/>
      <w:bookmarkStart w:id="1253" w:name="_Toc15642494"/>
      <w:bookmarkStart w:id="1254" w:name="_Toc15642708"/>
      <w:bookmarkStart w:id="1255" w:name="_Toc15637462"/>
      <w:bookmarkStart w:id="1256" w:name="_Toc15637579"/>
      <w:bookmarkStart w:id="1257" w:name="_Toc15637710"/>
      <w:bookmarkStart w:id="1258" w:name="_Toc15637821"/>
      <w:bookmarkStart w:id="1259" w:name="_Toc15637962"/>
      <w:bookmarkStart w:id="1260" w:name="_Toc15638060"/>
      <w:bookmarkStart w:id="1261" w:name="_Toc15638158"/>
      <w:bookmarkStart w:id="1262" w:name="_Toc15638257"/>
      <w:bookmarkStart w:id="1263" w:name="_Toc15638355"/>
      <w:bookmarkStart w:id="1264" w:name="_Toc15638454"/>
      <w:bookmarkStart w:id="1265" w:name="_Toc15638554"/>
      <w:bookmarkStart w:id="1266" w:name="_Toc15638653"/>
      <w:bookmarkStart w:id="1267" w:name="_Toc15638759"/>
      <w:bookmarkStart w:id="1268" w:name="_Toc15638913"/>
      <w:bookmarkStart w:id="1269" w:name="_Toc15639012"/>
      <w:bookmarkStart w:id="1270" w:name="_Toc15639141"/>
      <w:bookmarkStart w:id="1271" w:name="_Toc15639242"/>
      <w:bookmarkStart w:id="1272" w:name="_Toc15639342"/>
      <w:bookmarkStart w:id="1273" w:name="_Toc15639449"/>
      <w:bookmarkStart w:id="1274" w:name="_Toc15639554"/>
      <w:bookmarkStart w:id="1275" w:name="_Toc15639686"/>
      <w:bookmarkStart w:id="1276" w:name="_Toc15639825"/>
      <w:bookmarkStart w:id="1277" w:name="_Toc15639973"/>
      <w:bookmarkStart w:id="1278" w:name="_Toc15640193"/>
      <w:bookmarkStart w:id="1279" w:name="_Toc15640334"/>
      <w:bookmarkStart w:id="1280" w:name="_Toc15640574"/>
      <w:bookmarkStart w:id="1281" w:name="_Toc15641142"/>
      <w:bookmarkStart w:id="1282" w:name="_Toc15641387"/>
      <w:bookmarkStart w:id="1283" w:name="_Toc15641564"/>
      <w:bookmarkStart w:id="1284" w:name="_Toc15641741"/>
      <w:bookmarkStart w:id="1285" w:name="_Toc15641918"/>
      <w:bookmarkStart w:id="1286" w:name="_Toc15642108"/>
      <w:bookmarkStart w:id="1287" w:name="_Toc15642286"/>
      <w:bookmarkStart w:id="1288" w:name="_Toc15642495"/>
      <w:bookmarkStart w:id="1289" w:name="_Toc15642709"/>
      <w:bookmarkStart w:id="1290" w:name="_Toc15637464"/>
      <w:bookmarkStart w:id="1291" w:name="_Toc15637581"/>
      <w:bookmarkStart w:id="1292" w:name="_Toc15637712"/>
      <w:bookmarkStart w:id="1293" w:name="_Toc15637823"/>
      <w:bookmarkStart w:id="1294" w:name="_Toc15637964"/>
      <w:bookmarkStart w:id="1295" w:name="_Toc15638062"/>
      <w:bookmarkStart w:id="1296" w:name="_Toc15638160"/>
      <w:bookmarkStart w:id="1297" w:name="_Toc15638259"/>
      <w:bookmarkStart w:id="1298" w:name="_Toc15638357"/>
      <w:bookmarkStart w:id="1299" w:name="_Toc15638456"/>
      <w:bookmarkStart w:id="1300" w:name="_Toc15638556"/>
      <w:bookmarkStart w:id="1301" w:name="_Toc15638655"/>
      <w:bookmarkStart w:id="1302" w:name="_Toc15638761"/>
      <w:bookmarkStart w:id="1303" w:name="_Toc15638915"/>
      <w:bookmarkStart w:id="1304" w:name="_Toc15639014"/>
      <w:bookmarkStart w:id="1305" w:name="_Toc15639143"/>
      <w:bookmarkStart w:id="1306" w:name="_Toc15639244"/>
      <w:bookmarkStart w:id="1307" w:name="_Toc15639344"/>
      <w:bookmarkStart w:id="1308" w:name="_Toc15639451"/>
      <w:bookmarkStart w:id="1309" w:name="_Toc15639556"/>
      <w:bookmarkStart w:id="1310" w:name="_Toc15639688"/>
      <w:bookmarkStart w:id="1311" w:name="_Toc15639827"/>
      <w:bookmarkStart w:id="1312" w:name="_Toc15639975"/>
      <w:bookmarkStart w:id="1313" w:name="_Toc15640195"/>
      <w:bookmarkStart w:id="1314" w:name="_Toc15640336"/>
      <w:bookmarkStart w:id="1315" w:name="_Toc15640576"/>
      <w:bookmarkStart w:id="1316" w:name="_Toc15641144"/>
      <w:bookmarkStart w:id="1317" w:name="_Toc15641389"/>
      <w:bookmarkStart w:id="1318" w:name="_Toc15641566"/>
      <w:bookmarkStart w:id="1319" w:name="_Toc15641743"/>
      <w:bookmarkStart w:id="1320" w:name="_Toc15641920"/>
      <w:bookmarkStart w:id="1321" w:name="_Toc15642110"/>
      <w:bookmarkStart w:id="1322" w:name="_Toc15642288"/>
      <w:bookmarkStart w:id="1323" w:name="_Toc15642497"/>
      <w:bookmarkStart w:id="1324" w:name="_Toc15642711"/>
      <w:bookmarkStart w:id="1325" w:name="_Toc15638657"/>
      <w:bookmarkStart w:id="1326" w:name="_Toc15638763"/>
      <w:bookmarkStart w:id="1327" w:name="_Toc15638917"/>
      <w:bookmarkStart w:id="1328" w:name="_Toc15639016"/>
      <w:bookmarkStart w:id="1329" w:name="_Toc15639145"/>
      <w:bookmarkStart w:id="1330" w:name="_Toc15639246"/>
      <w:bookmarkStart w:id="1331" w:name="_Toc15639346"/>
      <w:bookmarkStart w:id="1332" w:name="_Toc15639453"/>
      <w:bookmarkStart w:id="1333" w:name="_Toc15639558"/>
      <w:bookmarkStart w:id="1334" w:name="_Toc15639690"/>
      <w:bookmarkStart w:id="1335" w:name="_Toc15639829"/>
      <w:bookmarkStart w:id="1336" w:name="_Toc15639977"/>
      <w:bookmarkStart w:id="1337" w:name="_Toc15640197"/>
      <w:bookmarkStart w:id="1338" w:name="_Toc15640338"/>
      <w:bookmarkStart w:id="1339" w:name="_Toc15640577"/>
      <w:bookmarkStart w:id="1340" w:name="_Toc15641145"/>
      <w:bookmarkStart w:id="1341" w:name="_Toc15641390"/>
      <w:bookmarkStart w:id="1342" w:name="_Toc15641567"/>
      <w:bookmarkStart w:id="1343" w:name="_Toc15641744"/>
      <w:bookmarkStart w:id="1344" w:name="_Toc15641921"/>
      <w:bookmarkStart w:id="1345" w:name="_Toc15642111"/>
      <w:bookmarkStart w:id="1346" w:name="_Toc15642289"/>
      <w:bookmarkStart w:id="1347" w:name="_Toc15642498"/>
      <w:bookmarkStart w:id="1348" w:name="_Toc1564271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38A664B1" w14:textId="729D87E8" w:rsidR="0044553C" w:rsidRPr="001F0B24" w:rsidRDefault="005E3B00" w:rsidP="000735B8">
      <w:pPr>
        <w:rPr>
          <w:szCs w:val="24"/>
        </w:rPr>
      </w:pPr>
      <w:r w:rsidRPr="001F0B24">
        <w:t>V</w:t>
      </w:r>
      <w:r w:rsidR="00621804" w:rsidRPr="001F0B24">
        <w:t xml:space="preserve"> </w:t>
      </w:r>
      <w:r w:rsidRPr="001F0B24">
        <w:t xml:space="preserve">kap. </w:t>
      </w:r>
      <w:r w:rsidR="001B3928" w:rsidRPr="001F0B24">
        <w:fldChar w:fldCharType="begin"/>
      </w:r>
      <w:r w:rsidR="001B3928" w:rsidRPr="001F0B24">
        <w:instrText xml:space="preserve"> REF _Ref23715313 \r \h  \* MERGEFORMAT </w:instrText>
      </w:r>
      <w:r w:rsidR="001B3928" w:rsidRPr="001F0B24">
        <w:fldChar w:fldCharType="separate"/>
      </w:r>
      <w:r w:rsidR="001B3928" w:rsidRPr="001F0B24">
        <w:t>1.1</w:t>
      </w:r>
      <w:r w:rsidR="001B3928" w:rsidRPr="001F0B24">
        <w:fldChar w:fldCharType="end"/>
      </w:r>
      <w:r w:rsidRPr="001F0B24">
        <w:t xml:space="preserve"> jsme nastínili</w:t>
      </w:r>
      <w:r w:rsidR="00116C2E" w:rsidRPr="001F0B24">
        <w:t>, v</w:t>
      </w:r>
      <w:r w:rsidR="00621804" w:rsidRPr="001F0B24">
        <w:t xml:space="preserve"> </w:t>
      </w:r>
      <w:r w:rsidR="00116C2E" w:rsidRPr="001F0B24">
        <w:t>jak složité</w:t>
      </w:r>
      <w:r w:rsidR="00DE09E1" w:rsidRPr="001F0B24">
        <w:t xml:space="preserve"> </w:t>
      </w:r>
      <w:r w:rsidR="00116C2E" w:rsidRPr="001F0B24">
        <w:t>situaci s</w:t>
      </w:r>
      <w:r w:rsidR="0044553C" w:rsidRPr="001F0B24">
        <w:t>e ocitají žáci</w:t>
      </w:r>
      <w:r w:rsidRPr="001F0B24">
        <w:t xml:space="preserve"> s</w:t>
      </w:r>
      <w:r w:rsidR="00621804" w:rsidRPr="001F0B24">
        <w:t xml:space="preserve"> </w:t>
      </w:r>
      <w:r w:rsidRPr="001F0B24">
        <w:t>OMJ</w:t>
      </w:r>
      <w:r w:rsidR="00116C2E" w:rsidRPr="001F0B24">
        <w:t xml:space="preserve"> v okamžiku</w:t>
      </w:r>
      <w:r w:rsidR="00DE09E1" w:rsidRPr="001F0B24">
        <w:t>,</w:t>
      </w:r>
      <w:r w:rsidRPr="001F0B24">
        <w:t xml:space="preserve"> </w:t>
      </w:r>
      <w:r w:rsidR="00116C2E" w:rsidRPr="001F0B24">
        <w:t xml:space="preserve">kdy </w:t>
      </w:r>
      <w:r w:rsidR="00DE09E1" w:rsidRPr="001F0B24">
        <w:t>se začín</w:t>
      </w:r>
      <w:r w:rsidR="0044553C" w:rsidRPr="001F0B24">
        <w:t>ají</w:t>
      </w:r>
      <w:r w:rsidR="00DE09E1" w:rsidRPr="001F0B24">
        <w:t xml:space="preserve"> vzdělávat v</w:t>
      </w:r>
      <w:r w:rsidR="00621804" w:rsidRPr="001F0B24">
        <w:t xml:space="preserve"> </w:t>
      </w:r>
      <w:r w:rsidR="00DE09E1" w:rsidRPr="001F0B24">
        <w:t xml:space="preserve">české škole. </w:t>
      </w:r>
      <w:r w:rsidR="00D668E8" w:rsidRPr="001F0B24">
        <w:t xml:space="preserve">Situaci </w:t>
      </w:r>
      <w:r w:rsidR="00116C2E" w:rsidRPr="001F0B24">
        <w:t xml:space="preserve">ovšem </w:t>
      </w:r>
      <w:r w:rsidR="00D668E8" w:rsidRPr="001F0B24">
        <w:t>bohužel často komplikují přímo i jednotlivé školy</w:t>
      </w:r>
      <w:r w:rsidR="0044553C" w:rsidRPr="001F0B24">
        <w:t>. Ve většině případů naštěstí nejde o žádné vědomé „házení klacků pod nohy“,</w:t>
      </w:r>
      <w:r w:rsidR="00345BC4" w:rsidRPr="001F0B24">
        <w:rPr>
          <w:rStyle w:val="Znakapoznpodarou"/>
        </w:rPr>
        <w:footnoteReference w:id="29"/>
      </w:r>
      <w:r w:rsidR="0044553C" w:rsidRPr="001F0B24">
        <w:t xml:space="preserve"> přesto přístup a jednání </w:t>
      </w:r>
      <w:r w:rsidR="00D668E8" w:rsidRPr="001F0B24">
        <w:t>některých škol</w:t>
      </w:r>
      <w:r w:rsidR="001C4E07" w:rsidRPr="001F0B24">
        <w:t xml:space="preserve"> může </w:t>
      </w:r>
      <w:r w:rsidR="0044553C" w:rsidRPr="001F0B24">
        <w:t xml:space="preserve">zásadním způsobem </w:t>
      </w:r>
      <w:r w:rsidR="00D668E8" w:rsidRPr="001F0B24">
        <w:t>negativně ovlivnit nejen</w:t>
      </w:r>
      <w:r w:rsidR="001C4E07" w:rsidRPr="001F0B24">
        <w:t xml:space="preserve"> průběh a </w:t>
      </w:r>
      <w:r w:rsidR="00D668E8" w:rsidRPr="001F0B24">
        <w:rPr>
          <w:szCs w:val="24"/>
        </w:rPr>
        <w:t>výsledky vzdělávání, ale i celkový</w:t>
      </w:r>
      <w:r w:rsidR="001C4E07" w:rsidRPr="001F0B24">
        <w:rPr>
          <w:szCs w:val="24"/>
        </w:rPr>
        <w:t xml:space="preserve"> život žáka s OMJ.</w:t>
      </w:r>
    </w:p>
    <w:p w14:paraId="68F1016C" w14:textId="6F09A65B" w:rsidR="005871B8" w:rsidRPr="001F0B24" w:rsidRDefault="0092377D" w:rsidP="005871B8">
      <w:pPr>
        <w:spacing w:after="0"/>
        <w:rPr>
          <w:szCs w:val="24"/>
        </w:rPr>
      </w:pPr>
      <w:r w:rsidRPr="001F0B24">
        <w:rPr>
          <w:szCs w:val="24"/>
        </w:rPr>
        <w:lastRenderedPageBreak/>
        <w:t xml:space="preserve">Souhrou různých historických vlivů v drtivé většině českých škol převládá tzv. </w:t>
      </w:r>
      <w:r w:rsidRPr="001F0B24">
        <w:rPr>
          <w:b/>
          <w:szCs w:val="24"/>
        </w:rPr>
        <w:t>transmisivní přístup ke vzdělávání</w:t>
      </w:r>
      <w:r w:rsidRPr="001F0B24">
        <w:rPr>
          <w:szCs w:val="24"/>
        </w:rPr>
        <w:t>. Základem tohoto – i rodičovskou a širokou laickou veřejností masivně podporovaného konceptu – je přesvědčení</w:t>
      </w:r>
      <w:r w:rsidR="005871B8" w:rsidRPr="001F0B24">
        <w:rPr>
          <w:szCs w:val="24"/>
        </w:rPr>
        <w:t xml:space="preserve"> </w:t>
      </w:r>
      <w:r w:rsidR="005871B8" w:rsidRPr="001F0B24">
        <w:rPr>
          <w:color w:val="000000"/>
          <w:szCs w:val="24"/>
          <w:shd w:val="clear" w:color="auto" w:fill="FFFFFF"/>
        </w:rPr>
        <w:t>(Kritické myšlení)</w:t>
      </w:r>
      <w:r w:rsidRPr="001F0B24">
        <w:rPr>
          <w:szCs w:val="24"/>
        </w:rPr>
        <w:t>, že</w:t>
      </w:r>
      <w:r w:rsidR="006A6B2D" w:rsidRPr="001F0B24">
        <w:rPr>
          <w:szCs w:val="24"/>
        </w:rPr>
        <w:t>:</w:t>
      </w:r>
    </w:p>
    <w:p w14:paraId="158FE085" w14:textId="28C4D5D8" w:rsidR="005871B8" w:rsidRPr="001F0B24" w:rsidRDefault="0092377D" w:rsidP="000735B8">
      <w:pPr>
        <w:pStyle w:val="Odstavecseseznamem"/>
        <w:numPr>
          <w:ilvl w:val="0"/>
          <w:numId w:val="36"/>
        </w:numPr>
        <w:rPr>
          <w:color w:val="000000"/>
          <w:szCs w:val="24"/>
          <w:shd w:val="clear" w:color="auto" w:fill="FFFFFF"/>
        </w:rPr>
      </w:pPr>
      <w:r w:rsidRPr="001F0B24">
        <w:rPr>
          <w:b/>
          <w:i/>
          <w:color w:val="000000"/>
          <w:szCs w:val="24"/>
          <w:shd w:val="clear" w:color="auto" w:fill="FFFFFF"/>
        </w:rPr>
        <w:t>„</w:t>
      </w:r>
      <w:r w:rsidR="00724387" w:rsidRPr="001F0B24">
        <w:rPr>
          <w:b/>
          <w:i/>
          <w:color w:val="000000"/>
          <w:szCs w:val="24"/>
          <w:shd w:val="clear" w:color="auto" w:fill="FFFFFF"/>
        </w:rPr>
        <w:t>D</w:t>
      </w:r>
      <w:r w:rsidRPr="001F0B24">
        <w:rPr>
          <w:b/>
          <w:i/>
          <w:color w:val="000000"/>
          <w:szCs w:val="24"/>
          <w:shd w:val="clear" w:color="auto" w:fill="FFFFFF"/>
        </w:rPr>
        <w:t>ítě neví (neumí)</w:t>
      </w:r>
      <w:r w:rsidRPr="001F0B24">
        <w:rPr>
          <w:i/>
          <w:color w:val="000000"/>
          <w:szCs w:val="24"/>
          <w:shd w:val="clear" w:color="auto" w:fill="FFFFFF"/>
        </w:rPr>
        <w:t xml:space="preserve"> a do školy přichází, aby se vše naučilo, </w:t>
      </w:r>
      <w:r w:rsidRPr="001F0B24">
        <w:rPr>
          <w:b/>
          <w:i/>
          <w:color w:val="000000"/>
          <w:szCs w:val="24"/>
          <w:shd w:val="clear" w:color="auto" w:fill="FFFFFF"/>
        </w:rPr>
        <w:t>učitel ví (umí)</w:t>
      </w:r>
      <w:r w:rsidRPr="001F0B24">
        <w:rPr>
          <w:i/>
          <w:color w:val="000000"/>
          <w:szCs w:val="24"/>
          <w:shd w:val="clear" w:color="auto" w:fill="FFFFFF"/>
        </w:rPr>
        <w:t xml:space="preserve"> a do školy přichází, ab</w:t>
      </w:r>
      <w:r w:rsidR="00724387" w:rsidRPr="001F0B24">
        <w:rPr>
          <w:i/>
          <w:color w:val="000000"/>
          <w:szCs w:val="24"/>
          <w:shd w:val="clear" w:color="auto" w:fill="FFFFFF"/>
        </w:rPr>
        <w:t>y vše naučil toho, kdo nic neví“</w:t>
      </w:r>
      <w:r w:rsidR="006B4C3D" w:rsidRPr="001F0B24">
        <w:rPr>
          <w:i/>
          <w:color w:val="000000"/>
          <w:szCs w:val="24"/>
          <w:shd w:val="clear" w:color="auto" w:fill="FFFFFF"/>
        </w:rPr>
        <w:t>.</w:t>
      </w:r>
    </w:p>
    <w:p w14:paraId="7F623E73" w14:textId="77777777" w:rsidR="005871B8" w:rsidRPr="001F0B24" w:rsidRDefault="00F15EA4" w:rsidP="000735B8">
      <w:pPr>
        <w:pStyle w:val="Odstavecseseznamem"/>
        <w:numPr>
          <w:ilvl w:val="0"/>
          <w:numId w:val="36"/>
        </w:numPr>
        <w:rPr>
          <w:color w:val="000000"/>
          <w:szCs w:val="24"/>
          <w:shd w:val="clear" w:color="auto" w:fill="FFFFFF"/>
        </w:rPr>
      </w:pPr>
      <w:r w:rsidRPr="001F0B24">
        <w:rPr>
          <w:b/>
          <w:color w:val="000000"/>
          <w:szCs w:val="24"/>
          <w:shd w:val="clear" w:color="auto" w:fill="FFFFFF"/>
        </w:rPr>
        <w:t>Úlohou školy je předat žákům znalosti a vědomosti,</w:t>
      </w:r>
      <w:r w:rsidR="00E32773" w:rsidRPr="001F0B24">
        <w:rPr>
          <w:color w:val="000000"/>
          <w:szCs w:val="24"/>
          <w:shd w:val="clear" w:color="auto" w:fill="FFFFFF"/>
        </w:rPr>
        <w:t xml:space="preserve"> hlavní úsilí školy by se mělo soustředit</w:t>
      </w:r>
      <w:r w:rsidRPr="001F0B24">
        <w:rPr>
          <w:color w:val="000000"/>
          <w:szCs w:val="24"/>
          <w:shd w:val="clear" w:color="auto" w:fill="FFFFFF"/>
        </w:rPr>
        <w:t xml:space="preserve"> na kognitivní rozvoj žáků; dovednosti (včetně manuálních), </w:t>
      </w:r>
      <w:r w:rsidR="00345BC4" w:rsidRPr="001F0B24">
        <w:rPr>
          <w:color w:val="000000"/>
          <w:szCs w:val="24"/>
          <w:shd w:val="clear" w:color="auto" w:fill="FFFFFF"/>
        </w:rPr>
        <w:t>umělecký rozvoj</w:t>
      </w:r>
      <w:r w:rsidR="00E32773" w:rsidRPr="001F0B24">
        <w:rPr>
          <w:color w:val="000000"/>
          <w:szCs w:val="24"/>
          <w:shd w:val="clear" w:color="auto" w:fill="FFFFFF"/>
        </w:rPr>
        <w:t>,</w:t>
      </w:r>
      <w:r w:rsidR="00345BC4" w:rsidRPr="001F0B24">
        <w:rPr>
          <w:color w:val="000000"/>
          <w:szCs w:val="24"/>
          <w:shd w:val="clear" w:color="auto" w:fill="FFFFFF"/>
        </w:rPr>
        <w:t xml:space="preserve"> </w:t>
      </w:r>
      <w:r w:rsidR="00E32773" w:rsidRPr="001F0B24">
        <w:rPr>
          <w:color w:val="000000"/>
          <w:szCs w:val="24"/>
          <w:shd w:val="clear" w:color="auto" w:fill="FFFFFF"/>
        </w:rPr>
        <w:t xml:space="preserve">rozvoj </w:t>
      </w:r>
      <w:r w:rsidRPr="001F0B24">
        <w:rPr>
          <w:color w:val="000000"/>
          <w:szCs w:val="24"/>
          <w:shd w:val="clear" w:color="auto" w:fill="FFFFFF"/>
        </w:rPr>
        <w:t>sociální</w:t>
      </w:r>
      <w:r w:rsidR="00E32773" w:rsidRPr="001F0B24">
        <w:rPr>
          <w:color w:val="000000"/>
          <w:szCs w:val="24"/>
          <w:shd w:val="clear" w:color="auto" w:fill="FFFFFF"/>
        </w:rPr>
        <w:t>ch kompetencí, psychický rozvoj</w:t>
      </w:r>
      <w:r w:rsidRPr="001F0B24">
        <w:rPr>
          <w:color w:val="000000"/>
          <w:szCs w:val="24"/>
          <w:shd w:val="clear" w:color="auto" w:fill="FFFFFF"/>
        </w:rPr>
        <w:t xml:space="preserve"> atd. do školy nep</w:t>
      </w:r>
      <w:r w:rsidR="00E32773" w:rsidRPr="001F0B24">
        <w:rPr>
          <w:color w:val="000000"/>
          <w:szCs w:val="24"/>
          <w:shd w:val="clear" w:color="auto" w:fill="FFFFFF"/>
        </w:rPr>
        <w:t>atří, popř. jde o méně podstatný</w:t>
      </w:r>
      <w:r w:rsidR="005871B8" w:rsidRPr="001F0B24">
        <w:rPr>
          <w:color w:val="000000"/>
          <w:szCs w:val="24"/>
          <w:shd w:val="clear" w:color="auto" w:fill="FFFFFF"/>
        </w:rPr>
        <w:t xml:space="preserve"> doplněk výuky.</w:t>
      </w:r>
    </w:p>
    <w:p w14:paraId="2C31029B" w14:textId="23D9D28C" w:rsidR="005871B8" w:rsidRPr="001F0B24" w:rsidRDefault="00724387" w:rsidP="000735B8">
      <w:pPr>
        <w:pStyle w:val="Odstavecseseznamem"/>
        <w:numPr>
          <w:ilvl w:val="0"/>
          <w:numId w:val="36"/>
        </w:numPr>
        <w:rPr>
          <w:color w:val="000000"/>
          <w:szCs w:val="24"/>
          <w:shd w:val="clear" w:color="auto" w:fill="FFFFFF"/>
        </w:rPr>
      </w:pPr>
      <w:r w:rsidRPr="001F0B24">
        <w:rPr>
          <w:b/>
          <w:i/>
          <w:color w:val="000000"/>
          <w:szCs w:val="24"/>
          <w:shd w:val="clear" w:color="auto" w:fill="FFFFFF"/>
        </w:rPr>
        <w:t>„I</w:t>
      </w:r>
      <w:r w:rsidR="0092377D" w:rsidRPr="001F0B24">
        <w:rPr>
          <w:b/>
          <w:i/>
          <w:color w:val="000000"/>
          <w:szCs w:val="24"/>
          <w:shd w:val="clear" w:color="auto" w:fill="FFFFFF"/>
        </w:rPr>
        <w:t>nteligence je prázdná nádoba, která se postupně naplňuje kladením poznatků na sebe</w:t>
      </w:r>
      <w:r w:rsidR="005871B8" w:rsidRPr="001F0B24">
        <w:rPr>
          <w:b/>
          <w:i/>
          <w:color w:val="000000"/>
          <w:szCs w:val="24"/>
          <w:shd w:val="clear" w:color="auto" w:fill="FFFFFF"/>
        </w:rPr>
        <w:t>.</w:t>
      </w:r>
      <w:r w:rsidR="0092377D" w:rsidRPr="001F0B24">
        <w:rPr>
          <w:i/>
          <w:color w:val="000000"/>
          <w:szCs w:val="24"/>
          <w:shd w:val="clear" w:color="auto" w:fill="FFFFFF"/>
        </w:rPr>
        <w:t>“</w:t>
      </w:r>
    </w:p>
    <w:p w14:paraId="3C306E8B" w14:textId="77777777" w:rsidR="005871B8" w:rsidRPr="001F0B24" w:rsidRDefault="00724387" w:rsidP="000735B8">
      <w:pPr>
        <w:pStyle w:val="Odstavecseseznamem"/>
        <w:numPr>
          <w:ilvl w:val="0"/>
          <w:numId w:val="36"/>
        </w:numPr>
        <w:rPr>
          <w:color w:val="000000"/>
          <w:szCs w:val="24"/>
          <w:shd w:val="clear" w:color="auto" w:fill="FFFFFF"/>
        </w:rPr>
      </w:pPr>
      <w:r w:rsidRPr="001F0B24">
        <w:rPr>
          <w:b/>
          <w:szCs w:val="24"/>
        </w:rPr>
        <w:t>Děti ve třídě tvoří více méně homogenní skupinu</w:t>
      </w:r>
      <w:r w:rsidRPr="001F0B24">
        <w:rPr>
          <w:szCs w:val="24"/>
        </w:rPr>
        <w:t xml:space="preserve"> (alespoň co se „učiva“ týká) –</w:t>
      </w:r>
      <w:r w:rsidR="000735B8" w:rsidRPr="001F0B24">
        <w:rPr>
          <w:szCs w:val="24"/>
        </w:rPr>
        <w:t xml:space="preserve"> </w:t>
      </w:r>
      <w:r w:rsidRPr="001F0B24">
        <w:rPr>
          <w:szCs w:val="24"/>
        </w:rPr>
        <w:t>pokud se někdo vymyká, měl by navštěvovat jinou třídu/školu, popř. by se mu mělo v</w:t>
      </w:r>
      <w:r w:rsidR="00621804" w:rsidRPr="001F0B24">
        <w:rPr>
          <w:szCs w:val="24"/>
        </w:rPr>
        <w:t xml:space="preserve"> </w:t>
      </w:r>
      <w:r w:rsidRPr="001F0B24">
        <w:rPr>
          <w:szCs w:val="24"/>
        </w:rPr>
        <w:t>rámci třídy dostávat „speciální podpory“, nejlépe</w:t>
      </w:r>
      <w:r w:rsidR="005871B8" w:rsidRPr="001F0B24">
        <w:rPr>
          <w:szCs w:val="24"/>
        </w:rPr>
        <w:t xml:space="preserve"> prostřednictvím „specialisty.“</w:t>
      </w:r>
    </w:p>
    <w:p w14:paraId="3EF0D874" w14:textId="43074808" w:rsidR="00F15EA4" w:rsidRPr="001F0B24" w:rsidRDefault="00724387" w:rsidP="000735B8">
      <w:pPr>
        <w:pStyle w:val="Odstavecseseznamem"/>
        <w:numPr>
          <w:ilvl w:val="0"/>
          <w:numId w:val="36"/>
        </w:numPr>
        <w:rPr>
          <w:color w:val="000000"/>
          <w:szCs w:val="24"/>
          <w:shd w:val="clear" w:color="auto" w:fill="FFFFFF"/>
        </w:rPr>
      </w:pPr>
      <w:r w:rsidRPr="001F0B24">
        <w:rPr>
          <w:b/>
          <w:szCs w:val="24"/>
        </w:rPr>
        <w:t>Školní úspěchy a</w:t>
      </w:r>
      <w:r w:rsidR="000735B8" w:rsidRPr="001F0B24">
        <w:rPr>
          <w:b/>
          <w:szCs w:val="24"/>
        </w:rPr>
        <w:t xml:space="preserve"> </w:t>
      </w:r>
      <w:r w:rsidRPr="001F0B24">
        <w:rPr>
          <w:b/>
          <w:szCs w:val="24"/>
        </w:rPr>
        <w:t>neúspěchy každého žáka se odvíjejí zejm. od jeho osobní angažovanosti</w:t>
      </w:r>
      <w:r w:rsidRPr="001F0B24">
        <w:rPr>
          <w:szCs w:val="24"/>
        </w:rPr>
        <w:t xml:space="preserve">, dále nadání </w:t>
      </w:r>
      <w:r w:rsidR="00F15EA4" w:rsidRPr="001F0B24">
        <w:rPr>
          <w:szCs w:val="24"/>
        </w:rPr>
        <w:t>a příp. rodinného zázemí.</w:t>
      </w:r>
    </w:p>
    <w:p w14:paraId="58946B11" w14:textId="7AA7399B" w:rsidR="005E3B00" w:rsidRPr="001F0B24" w:rsidRDefault="00B75117" w:rsidP="000735B8">
      <w:pPr>
        <w:rPr>
          <w:szCs w:val="24"/>
        </w:rPr>
      </w:pPr>
      <w:r w:rsidRPr="001F0B24">
        <w:rPr>
          <w:rFonts w:cstheme="minorHAnsi"/>
        </w:rPr>
        <w:t xml:space="preserve">Pro </w:t>
      </w:r>
      <w:r w:rsidRPr="001F0B24">
        <w:t>žáky</w:t>
      </w:r>
      <w:r w:rsidR="00F15EA4" w:rsidRPr="001F0B24">
        <w:t xml:space="preserve"> s</w:t>
      </w:r>
      <w:r w:rsidR="00621804" w:rsidRPr="001F0B24">
        <w:t xml:space="preserve"> </w:t>
      </w:r>
      <w:r w:rsidR="00F15EA4" w:rsidRPr="001F0B24">
        <w:t xml:space="preserve">OMJ </w:t>
      </w:r>
      <w:r w:rsidRPr="001F0B24">
        <w:t xml:space="preserve">to </w:t>
      </w:r>
      <w:r w:rsidR="00F15EA4" w:rsidRPr="001F0B24">
        <w:t>v</w:t>
      </w:r>
      <w:r w:rsidR="00621804" w:rsidRPr="001F0B24">
        <w:t xml:space="preserve"> </w:t>
      </w:r>
      <w:r w:rsidR="00F15EA4" w:rsidRPr="001F0B24">
        <w:t xml:space="preserve">praxi znamená, že </w:t>
      </w:r>
      <w:r w:rsidR="00DC0032" w:rsidRPr="001F0B24">
        <w:t xml:space="preserve">mnozí </w:t>
      </w:r>
      <w:r w:rsidR="000C3EBF" w:rsidRPr="001F0B24">
        <w:t>pedagogové jsou přesvědčeni</w:t>
      </w:r>
      <w:r w:rsidR="00DC0032" w:rsidRPr="001F0B24">
        <w:t xml:space="preserve">, že </w:t>
      </w:r>
      <w:r w:rsidR="00F15EA4" w:rsidRPr="001F0B24">
        <w:t>je třeb</w:t>
      </w:r>
      <w:r w:rsidR="00DE09E1" w:rsidRPr="001F0B24">
        <w:t>a</w:t>
      </w:r>
      <w:r w:rsidR="00DC0032" w:rsidRPr="001F0B24">
        <w:t xml:space="preserve">, aby </w:t>
      </w:r>
      <w:r w:rsidR="00DC0032" w:rsidRPr="001F0B24">
        <w:rPr>
          <w:b/>
        </w:rPr>
        <w:t>dítě co nejrychleji odstranilo své odlišnosti</w:t>
      </w:r>
      <w:r w:rsidR="00DC0032" w:rsidRPr="001F0B24">
        <w:t>, tzn</w:t>
      </w:r>
      <w:r w:rsidR="00DC0032" w:rsidRPr="001F0B24">
        <w:rPr>
          <w:szCs w:val="24"/>
        </w:rPr>
        <w:t xml:space="preserve">. aby se co </w:t>
      </w:r>
      <w:r w:rsidR="00D668E8" w:rsidRPr="001F0B24">
        <w:rPr>
          <w:szCs w:val="24"/>
        </w:rPr>
        <w:t>nejrychleji naučilo dobře česky,</w:t>
      </w:r>
      <w:r w:rsidR="00E32773" w:rsidRPr="001F0B24">
        <w:rPr>
          <w:szCs w:val="24"/>
        </w:rPr>
        <w:t xml:space="preserve"> </w:t>
      </w:r>
      <w:r w:rsidR="007E7789" w:rsidRPr="001F0B24">
        <w:rPr>
          <w:b/>
          <w:i/>
          <w:szCs w:val="24"/>
        </w:rPr>
        <w:t>„a</w:t>
      </w:r>
      <w:r w:rsidR="00DE09E1" w:rsidRPr="001F0B24">
        <w:rPr>
          <w:b/>
          <w:i/>
          <w:szCs w:val="24"/>
        </w:rPr>
        <w:t>by se následně mohlo</w:t>
      </w:r>
      <w:r w:rsidR="00DE09E1" w:rsidRPr="001F0B24">
        <w:rPr>
          <w:i/>
          <w:szCs w:val="24"/>
        </w:rPr>
        <w:t xml:space="preserve"> </w:t>
      </w:r>
      <w:r w:rsidR="00DE09E1" w:rsidRPr="001F0B24">
        <w:rPr>
          <w:b/>
          <w:i/>
          <w:szCs w:val="24"/>
        </w:rPr>
        <w:t>stát platnou součástí skupiny a přidat se k hlavnímu proudu</w:t>
      </w:r>
      <w:r w:rsidR="00F15EA4" w:rsidRPr="001F0B24">
        <w:rPr>
          <w:b/>
          <w:i/>
          <w:szCs w:val="24"/>
        </w:rPr>
        <w:t>“</w:t>
      </w:r>
      <w:r w:rsidR="00DE09E1" w:rsidRPr="001F0B24">
        <w:rPr>
          <w:szCs w:val="24"/>
        </w:rPr>
        <w:t xml:space="preserve"> (</w:t>
      </w:r>
      <w:r w:rsidR="00E32773" w:rsidRPr="001F0B24">
        <w:rPr>
          <w:color w:val="000000" w:themeColor="text1"/>
          <w:szCs w:val="24"/>
        </w:rPr>
        <w:t>Linhartová, Loudová Stralczynská</w:t>
      </w:r>
      <w:r w:rsidR="007B2155" w:rsidRPr="001F0B24">
        <w:rPr>
          <w:color w:val="000000" w:themeColor="text1"/>
          <w:szCs w:val="24"/>
        </w:rPr>
        <w:t xml:space="preserve">, </w:t>
      </w:r>
      <w:r w:rsidR="00E32773" w:rsidRPr="001F0B24">
        <w:rPr>
          <w:color w:val="000000" w:themeColor="text1"/>
          <w:szCs w:val="24"/>
        </w:rPr>
        <w:t>nedatováno</w:t>
      </w:r>
      <w:r w:rsidR="00741158" w:rsidRPr="001F0B24">
        <w:rPr>
          <w:color w:val="000000" w:themeColor="text1"/>
          <w:szCs w:val="24"/>
        </w:rPr>
        <w:t>, nestránkováno</w:t>
      </w:r>
      <w:r w:rsidR="00E32773" w:rsidRPr="001F0B24">
        <w:rPr>
          <w:color w:val="000000" w:themeColor="text1"/>
          <w:szCs w:val="24"/>
        </w:rPr>
        <w:t>)</w:t>
      </w:r>
      <w:r w:rsidR="00DE09E1" w:rsidRPr="001F0B24">
        <w:rPr>
          <w:szCs w:val="24"/>
        </w:rPr>
        <w:t>.</w:t>
      </w:r>
    </w:p>
    <w:p w14:paraId="4304E6AB" w14:textId="77777777" w:rsidR="00AB4B65" w:rsidRPr="001F0B24" w:rsidRDefault="003C3F24" w:rsidP="000735B8">
      <w:pPr>
        <w:rPr>
          <w:szCs w:val="24"/>
        </w:rPr>
      </w:pPr>
      <w:r w:rsidRPr="001F0B24">
        <w:rPr>
          <w:szCs w:val="24"/>
        </w:rPr>
        <w:t>Nezpochybňujeme, že v</w:t>
      </w:r>
      <w:r w:rsidR="00621804" w:rsidRPr="001F0B24">
        <w:rPr>
          <w:szCs w:val="24"/>
        </w:rPr>
        <w:t xml:space="preserve"> </w:t>
      </w:r>
      <w:r w:rsidRPr="001F0B24">
        <w:rPr>
          <w:szCs w:val="24"/>
        </w:rPr>
        <w:t>ojedinělých případech mohou děti s</w:t>
      </w:r>
      <w:r w:rsidR="00621804" w:rsidRPr="001F0B24">
        <w:rPr>
          <w:szCs w:val="24"/>
        </w:rPr>
        <w:t xml:space="preserve"> </w:t>
      </w:r>
      <w:r w:rsidRPr="001F0B24">
        <w:rPr>
          <w:szCs w:val="24"/>
        </w:rPr>
        <w:t>OMJ za takových podmínek ve škole nakonec dobře prosperovat. Obecně takový</w:t>
      </w:r>
      <w:r w:rsidR="00B75117" w:rsidRPr="001F0B24">
        <w:rPr>
          <w:szCs w:val="24"/>
        </w:rPr>
        <w:t xml:space="preserve"> přístup ale nepovažujeme za vhodný. Podle našeho přes</w:t>
      </w:r>
      <w:r w:rsidR="00F32E6C" w:rsidRPr="001F0B24">
        <w:rPr>
          <w:szCs w:val="24"/>
        </w:rPr>
        <w:t>vědčení je</w:t>
      </w:r>
      <w:r w:rsidR="00B75117" w:rsidRPr="001F0B24">
        <w:rPr>
          <w:szCs w:val="24"/>
        </w:rPr>
        <w:t xml:space="preserve"> </w:t>
      </w:r>
      <w:r w:rsidR="00F32E6C" w:rsidRPr="001F0B24">
        <w:rPr>
          <w:szCs w:val="24"/>
        </w:rPr>
        <w:t xml:space="preserve">pro </w:t>
      </w:r>
      <w:r w:rsidR="00B75117" w:rsidRPr="001F0B24">
        <w:rPr>
          <w:szCs w:val="24"/>
        </w:rPr>
        <w:t>všechny děti, včetně dětí s</w:t>
      </w:r>
      <w:r w:rsidR="00621804" w:rsidRPr="001F0B24">
        <w:rPr>
          <w:szCs w:val="24"/>
        </w:rPr>
        <w:t xml:space="preserve"> </w:t>
      </w:r>
      <w:r w:rsidR="00B75117" w:rsidRPr="001F0B24">
        <w:rPr>
          <w:szCs w:val="24"/>
        </w:rPr>
        <w:t xml:space="preserve">OMJ, </w:t>
      </w:r>
      <w:r w:rsidR="00F32E6C" w:rsidRPr="001F0B24">
        <w:rPr>
          <w:szCs w:val="24"/>
        </w:rPr>
        <w:t xml:space="preserve">mnohem vhodnější, efektivnější, užitečnější a prospěšnější </w:t>
      </w:r>
      <w:r w:rsidR="00F32E6C" w:rsidRPr="001F0B24">
        <w:rPr>
          <w:b/>
          <w:szCs w:val="24"/>
        </w:rPr>
        <w:t>vzdělávání konstruktivní</w:t>
      </w:r>
      <w:r w:rsidR="00F32E6C" w:rsidRPr="001F0B24">
        <w:rPr>
          <w:szCs w:val="24"/>
        </w:rPr>
        <w:t>, které – s</w:t>
      </w:r>
      <w:r w:rsidR="00621804" w:rsidRPr="001F0B24">
        <w:rPr>
          <w:szCs w:val="24"/>
        </w:rPr>
        <w:t xml:space="preserve"> </w:t>
      </w:r>
      <w:r w:rsidR="00F32E6C" w:rsidRPr="001F0B24">
        <w:rPr>
          <w:szCs w:val="24"/>
        </w:rPr>
        <w:t>trochou nadsázky – vychází z</w:t>
      </w:r>
      <w:r w:rsidR="00621804" w:rsidRPr="001F0B24">
        <w:rPr>
          <w:szCs w:val="24"/>
        </w:rPr>
        <w:t xml:space="preserve"> </w:t>
      </w:r>
      <w:r w:rsidR="00F32E6C" w:rsidRPr="001F0B24">
        <w:rPr>
          <w:szCs w:val="24"/>
        </w:rPr>
        <w:t>předpokladů otočených oproti transmisivnímu vzdělávání o 180</w:t>
      </w:r>
      <w:r w:rsidR="00F32E6C" w:rsidRPr="001F0B24">
        <w:rPr>
          <w:szCs w:val="24"/>
        </w:rPr>
        <w:sym w:font="Symbol" w:char="F0B0"/>
      </w:r>
      <w:r w:rsidR="00F32E6C" w:rsidRPr="001F0B24">
        <w:rPr>
          <w:szCs w:val="24"/>
        </w:rPr>
        <w:t>.</w:t>
      </w:r>
      <w:r w:rsidR="00F32E6C" w:rsidRPr="001F0B24">
        <w:rPr>
          <w:rStyle w:val="Znakapoznpodarou"/>
          <w:szCs w:val="24"/>
        </w:rPr>
        <w:footnoteReference w:id="30"/>
      </w:r>
    </w:p>
    <w:p w14:paraId="7B559844" w14:textId="4B381EDD" w:rsidR="006A008E" w:rsidRPr="001F0B24" w:rsidRDefault="007E036D" w:rsidP="000735B8">
      <w:pPr>
        <w:rPr>
          <w:szCs w:val="24"/>
        </w:rPr>
      </w:pPr>
      <w:r w:rsidRPr="001F0B24">
        <w:rPr>
          <w:szCs w:val="24"/>
        </w:rPr>
        <w:t xml:space="preserve">Transmisivní a konstruktivní přístup představují </w:t>
      </w:r>
      <w:r w:rsidR="001D3021" w:rsidRPr="001F0B24">
        <w:rPr>
          <w:szCs w:val="24"/>
        </w:rPr>
        <w:t>opravdu</w:t>
      </w:r>
      <w:r w:rsidR="002E1281" w:rsidRPr="001F0B24">
        <w:rPr>
          <w:szCs w:val="24"/>
        </w:rPr>
        <w:t xml:space="preserve"> </w:t>
      </w:r>
      <w:r w:rsidR="001D3021" w:rsidRPr="001F0B24">
        <w:rPr>
          <w:szCs w:val="24"/>
        </w:rPr>
        <w:t xml:space="preserve">naprosto odlišné pohledy na cíle, obsahy a organizaci vzdělávání. A tak přestože je koncept konstruktivního vzdělávání hlavní </w:t>
      </w:r>
      <w:r w:rsidR="002200B5" w:rsidRPr="001F0B24">
        <w:rPr>
          <w:szCs w:val="24"/>
        </w:rPr>
        <w:t xml:space="preserve">(i když spíše implicitně vyjadřovanou) </w:t>
      </w:r>
      <w:r w:rsidR="001D3021" w:rsidRPr="001F0B24">
        <w:rPr>
          <w:szCs w:val="24"/>
        </w:rPr>
        <w:t xml:space="preserve">myšlenkovou osou současného pojetí rámcových vzdělávacích programů, jimž se řídí veškeré preprimární, primární, sekundární i vyšší odborné </w:t>
      </w:r>
      <w:r w:rsidR="001D3021" w:rsidRPr="001F0B24">
        <w:rPr>
          <w:szCs w:val="24"/>
        </w:rPr>
        <w:lastRenderedPageBreak/>
        <w:t>vzdělávání v</w:t>
      </w:r>
      <w:r w:rsidR="00621804" w:rsidRPr="001F0B24">
        <w:rPr>
          <w:szCs w:val="24"/>
        </w:rPr>
        <w:t xml:space="preserve"> </w:t>
      </w:r>
      <w:r w:rsidR="001D3021" w:rsidRPr="001F0B24">
        <w:rPr>
          <w:szCs w:val="24"/>
        </w:rPr>
        <w:t>České republice, změna pedagogického, ale i celospolečenského paradigmatu</w:t>
      </w:r>
      <w:r w:rsidR="006A008E" w:rsidRPr="001F0B24">
        <w:rPr>
          <w:szCs w:val="24"/>
        </w:rPr>
        <w:t xml:space="preserve"> – podmíněná změnou v</w:t>
      </w:r>
      <w:r w:rsidR="00621804" w:rsidRPr="001F0B24">
        <w:rPr>
          <w:szCs w:val="24"/>
        </w:rPr>
        <w:t xml:space="preserve"> </w:t>
      </w:r>
      <w:r w:rsidR="006A008E" w:rsidRPr="001F0B24">
        <w:rPr>
          <w:szCs w:val="24"/>
        </w:rPr>
        <w:t>myšlení –</w:t>
      </w:r>
      <w:r w:rsidR="001D3021" w:rsidRPr="001F0B24">
        <w:rPr>
          <w:szCs w:val="24"/>
        </w:rPr>
        <w:t xml:space="preserve"> probíhá velmi pozvolna a ztěžka</w:t>
      </w:r>
      <w:r w:rsidR="006A008E" w:rsidRPr="001F0B24">
        <w:rPr>
          <w:szCs w:val="24"/>
        </w:rPr>
        <w:t>. Nikomu ale nic nebrání aplikovat koncept konstruktivního vzdělávání ve své vlastní pedagogické praxi, včetně pedagogické praxe zahrnující vzdělávání žáků s</w:t>
      </w:r>
      <w:r w:rsidR="00621804" w:rsidRPr="001F0B24">
        <w:rPr>
          <w:szCs w:val="24"/>
        </w:rPr>
        <w:t xml:space="preserve"> </w:t>
      </w:r>
      <w:r w:rsidR="006A008E" w:rsidRPr="001F0B24">
        <w:rPr>
          <w:szCs w:val="24"/>
        </w:rPr>
        <w:t>OMJ.</w:t>
      </w:r>
    </w:p>
    <w:p w14:paraId="10B99D18" w14:textId="6452A8D3" w:rsidR="003C3F24" w:rsidRPr="001F0B24" w:rsidRDefault="006A008E" w:rsidP="000735B8">
      <w:pPr>
        <w:rPr>
          <w:szCs w:val="24"/>
        </w:rPr>
      </w:pPr>
      <w:r w:rsidRPr="001F0B24">
        <w:rPr>
          <w:szCs w:val="24"/>
        </w:rPr>
        <w:t xml:space="preserve">Prvním předpokladem úspěšného </w:t>
      </w:r>
      <w:r w:rsidR="006F414A" w:rsidRPr="001F0B24">
        <w:rPr>
          <w:szCs w:val="24"/>
        </w:rPr>
        <w:t xml:space="preserve">konstruktivního </w:t>
      </w:r>
      <w:r w:rsidRPr="001F0B24">
        <w:rPr>
          <w:szCs w:val="24"/>
        </w:rPr>
        <w:t xml:space="preserve">vzdělávání je zbavit se iluzorní a naivní představy, že můžeme žáky sdružovat do homogenních skupin. </w:t>
      </w:r>
      <w:r w:rsidRPr="001F0B24">
        <w:rPr>
          <w:b/>
          <w:szCs w:val="24"/>
        </w:rPr>
        <w:t>Žádná vzdělávací skupina nebo třída nikdy homogenní nebyla, není a nebude.</w:t>
      </w:r>
      <w:r w:rsidRPr="001F0B24">
        <w:rPr>
          <w:szCs w:val="24"/>
        </w:rPr>
        <w:t xml:space="preserve"> Žáci mohou mít </w:t>
      </w:r>
      <w:r w:rsidR="00613F43" w:rsidRPr="001F0B24">
        <w:rPr>
          <w:szCs w:val="24"/>
        </w:rPr>
        <w:t>maximálně společný jeden či několik</w:t>
      </w:r>
      <w:r w:rsidRPr="001F0B24">
        <w:rPr>
          <w:szCs w:val="24"/>
        </w:rPr>
        <w:t xml:space="preserve"> rysů, např. věk nebo skutečnost, že neumí</w:t>
      </w:r>
      <w:r w:rsidR="00613F43" w:rsidRPr="001F0B24">
        <w:rPr>
          <w:szCs w:val="24"/>
        </w:rPr>
        <w:t xml:space="preserve"> česky</w:t>
      </w:r>
      <w:r w:rsidRPr="001F0B24">
        <w:rPr>
          <w:szCs w:val="24"/>
        </w:rPr>
        <w:t>. V</w:t>
      </w:r>
      <w:r w:rsidR="00621804" w:rsidRPr="001F0B24">
        <w:rPr>
          <w:szCs w:val="24"/>
        </w:rPr>
        <w:t xml:space="preserve"> </w:t>
      </w:r>
      <w:r w:rsidRPr="001F0B24">
        <w:rPr>
          <w:szCs w:val="24"/>
        </w:rPr>
        <w:t>nekonečném množství dalších charakteristik se však navzájem liší, zhusta velmi zásadně.</w:t>
      </w:r>
      <w:r w:rsidR="00613F43" w:rsidRPr="001F0B24">
        <w:rPr>
          <w:szCs w:val="24"/>
        </w:rPr>
        <w:t xml:space="preserve"> T</w:t>
      </w:r>
      <w:r w:rsidR="006F414A" w:rsidRPr="001F0B24">
        <w:rPr>
          <w:szCs w:val="24"/>
        </w:rPr>
        <w:t xml:space="preserve">ato změna pohledu je </w:t>
      </w:r>
      <w:r w:rsidR="00613F43" w:rsidRPr="001F0B24">
        <w:rPr>
          <w:szCs w:val="24"/>
        </w:rPr>
        <w:t xml:space="preserve">velmi osvobozující – nemusíme se </w:t>
      </w:r>
      <w:r w:rsidR="006F414A" w:rsidRPr="001F0B24">
        <w:rPr>
          <w:szCs w:val="24"/>
        </w:rPr>
        <w:t xml:space="preserve">už </w:t>
      </w:r>
      <w:r w:rsidR="00613F43" w:rsidRPr="001F0B24">
        <w:rPr>
          <w:szCs w:val="24"/>
        </w:rPr>
        <w:t>snažit „přistupovat ke všem stejně“, „sjednotit cíle výuky“ atd. Naší ohromnou výhodou je, že díky velice flexibilnímu systému rámcových a školních vzdělávacích programů</w:t>
      </w:r>
      <w:r w:rsidR="007E036D" w:rsidRPr="001F0B24">
        <w:rPr>
          <w:rStyle w:val="Znakapoznpodarou"/>
          <w:szCs w:val="24"/>
        </w:rPr>
        <w:footnoteReference w:id="31"/>
      </w:r>
      <w:r w:rsidR="00613F43" w:rsidRPr="001F0B24">
        <w:rPr>
          <w:szCs w:val="24"/>
        </w:rPr>
        <w:t xml:space="preserve"> a podpůrných opatření můžeme ke každé</w:t>
      </w:r>
      <w:r w:rsidR="007E036D" w:rsidRPr="001F0B24">
        <w:rPr>
          <w:szCs w:val="24"/>
        </w:rPr>
        <w:t>mu žáku</w:t>
      </w:r>
      <w:r w:rsidR="00613F43" w:rsidRPr="001F0B24">
        <w:rPr>
          <w:szCs w:val="24"/>
        </w:rPr>
        <w:t xml:space="preserve"> přistupovat opravdu zce</w:t>
      </w:r>
      <w:r w:rsidR="0010586D" w:rsidRPr="001F0B24">
        <w:rPr>
          <w:szCs w:val="24"/>
        </w:rPr>
        <w:t>la unikátně, individualizovaně</w:t>
      </w:r>
      <w:r w:rsidR="00613F43" w:rsidRPr="001F0B24">
        <w:rPr>
          <w:szCs w:val="24"/>
        </w:rPr>
        <w:t>.</w:t>
      </w:r>
    </w:p>
    <w:p w14:paraId="2DC6579D" w14:textId="65D59BAB" w:rsidR="00902998" w:rsidRPr="001F0B24" w:rsidRDefault="00613F43" w:rsidP="000735B8">
      <w:pPr>
        <w:rPr>
          <w:szCs w:val="24"/>
        </w:rPr>
      </w:pPr>
      <w:r w:rsidRPr="001F0B24">
        <w:rPr>
          <w:szCs w:val="24"/>
        </w:rPr>
        <w:t>Žáci s</w:t>
      </w:r>
      <w:r w:rsidR="00621804" w:rsidRPr="001F0B24">
        <w:rPr>
          <w:szCs w:val="24"/>
        </w:rPr>
        <w:t xml:space="preserve"> </w:t>
      </w:r>
      <w:r w:rsidRPr="001F0B24">
        <w:rPr>
          <w:szCs w:val="24"/>
        </w:rPr>
        <w:t>OMJ mají neskutečně pestré sociokulturní zázemí. U</w:t>
      </w:r>
      <w:r w:rsidR="00950AA0" w:rsidRPr="001F0B24">
        <w:rPr>
          <w:szCs w:val="24"/>
        </w:rPr>
        <w:t xml:space="preserve"> žáků při</w:t>
      </w:r>
      <w:r w:rsidRPr="001F0B24">
        <w:rPr>
          <w:szCs w:val="24"/>
        </w:rPr>
        <w:t>šedších z</w:t>
      </w:r>
      <w:r w:rsidR="00621804" w:rsidRPr="001F0B24">
        <w:rPr>
          <w:szCs w:val="24"/>
        </w:rPr>
        <w:t xml:space="preserve"> </w:t>
      </w:r>
      <w:r w:rsidR="00950AA0" w:rsidRPr="001F0B24">
        <w:rPr>
          <w:szCs w:val="24"/>
        </w:rPr>
        <w:t xml:space="preserve">jazykově, </w:t>
      </w:r>
      <w:r w:rsidRPr="001F0B24">
        <w:rPr>
          <w:szCs w:val="24"/>
        </w:rPr>
        <w:t>geograficky, kulturně, politicky, nábožensky či historicky vzdálených oblastí pedagogové většinou alespoň tuší, že je třeba tyto sociokulturní kořeny brát v</w:t>
      </w:r>
      <w:r w:rsidR="00621804" w:rsidRPr="001F0B24">
        <w:rPr>
          <w:szCs w:val="24"/>
        </w:rPr>
        <w:t xml:space="preserve"> </w:t>
      </w:r>
      <w:r w:rsidRPr="001F0B24">
        <w:rPr>
          <w:szCs w:val="24"/>
        </w:rPr>
        <w:t>potaz.</w:t>
      </w:r>
      <w:r w:rsidR="00950AA0" w:rsidRPr="001F0B24">
        <w:rPr>
          <w:szCs w:val="24"/>
        </w:rPr>
        <w:t xml:space="preserve"> Následující kazuistiky </w:t>
      </w:r>
      <w:r w:rsidR="00330BBC" w:rsidRPr="001F0B24">
        <w:rPr>
          <w:szCs w:val="24"/>
        </w:rPr>
        <w:t>(</w:t>
      </w:r>
      <w:r w:rsidR="00330BBC" w:rsidRPr="001F0B24">
        <w:rPr>
          <w:szCs w:val="24"/>
        </w:rPr>
        <w:fldChar w:fldCharType="begin"/>
      </w:r>
      <w:r w:rsidR="00330BBC" w:rsidRPr="001F0B24">
        <w:rPr>
          <w:szCs w:val="24"/>
        </w:rPr>
        <w:instrText xml:space="preserve"> REF _Ref23324597 \h </w:instrText>
      </w:r>
      <w:r w:rsidR="000735B8" w:rsidRPr="001F0B24">
        <w:rPr>
          <w:szCs w:val="24"/>
        </w:rPr>
        <w:instrText xml:space="preserve"> \* MERGEFORMAT </w:instrText>
      </w:r>
      <w:r w:rsidR="00330BBC" w:rsidRPr="001F0B24">
        <w:rPr>
          <w:szCs w:val="24"/>
        </w:rPr>
      </w:r>
      <w:r w:rsidR="00330BBC" w:rsidRPr="001F0B24">
        <w:rPr>
          <w:szCs w:val="24"/>
        </w:rPr>
        <w:fldChar w:fldCharType="separate"/>
      </w:r>
      <w:r w:rsidR="00330BBC" w:rsidRPr="001F0B24">
        <w:t xml:space="preserve">Kazuistika </w:t>
      </w:r>
      <w:r w:rsidR="00AB4B65" w:rsidRPr="001F0B24">
        <w:rPr>
          <w:noProof/>
        </w:rPr>
        <w:t>8</w:t>
      </w:r>
      <w:r w:rsidR="00330BBC" w:rsidRPr="001F0B24">
        <w:rPr>
          <w:szCs w:val="24"/>
        </w:rPr>
        <w:fldChar w:fldCharType="end"/>
      </w:r>
      <w:r w:rsidR="00330BBC" w:rsidRPr="001F0B24">
        <w:rPr>
          <w:szCs w:val="24"/>
        </w:rPr>
        <w:t xml:space="preserve"> a </w:t>
      </w:r>
      <w:r w:rsidR="00330BBC" w:rsidRPr="001F0B24">
        <w:rPr>
          <w:szCs w:val="24"/>
        </w:rPr>
        <w:fldChar w:fldCharType="begin"/>
      </w:r>
      <w:r w:rsidR="00330BBC" w:rsidRPr="001F0B24">
        <w:rPr>
          <w:szCs w:val="24"/>
        </w:rPr>
        <w:instrText xml:space="preserve"> REF _Ref23324612 \h </w:instrText>
      </w:r>
      <w:r w:rsidR="000735B8" w:rsidRPr="001F0B24">
        <w:rPr>
          <w:szCs w:val="24"/>
        </w:rPr>
        <w:instrText xml:space="preserve"> \* MERGEFORMAT </w:instrText>
      </w:r>
      <w:r w:rsidR="00330BBC" w:rsidRPr="001F0B24">
        <w:rPr>
          <w:szCs w:val="24"/>
        </w:rPr>
      </w:r>
      <w:r w:rsidR="00330BBC" w:rsidRPr="001F0B24">
        <w:rPr>
          <w:szCs w:val="24"/>
        </w:rPr>
        <w:fldChar w:fldCharType="separate"/>
      </w:r>
      <w:r w:rsidR="00330BBC" w:rsidRPr="001F0B24">
        <w:t xml:space="preserve">Kazuistika </w:t>
      </w:r>
      <w:r w:rsidR="00AB4B65" w:rsidRPr="001F0B24">
        <w:rPr>
          <w:noProof/>
        </w:rPr>
        <w:t>9</w:t>
      </w:r>
      <w:r w:rsidR="00330BBC" w:rsidRPr="001F0B24">
        <w:rPr>
          <w:szCs w:val="24"/>
        </w:rPr>
        <w:fldChar w:fldCharType="end"/>
      </w:r>
      <w:r w:rsidR="00330BBC" w:rsidRPr="001F0B24">
        <w:rPr>
          <w:szCs w:val="24"/>
        </w:rPr>
        <w:t xml:space="preserve">) </w:t>
      </w:r>
      <w:r w:rsidR="00950AA0" w:rsidRPr="001F0B24">
        <w:rPr>
          <w:szCs w:val="24"/>
        </w:rPr>
        <w:t>ukazují, že je na tuto skutečnost nutné m</w:t>
      </w:r>
      <w:r w:rsidR="007E036D" w:rsidRPr="001F0B24">
        <w:rPr>
          <w:szCs w:val="24"/>
        </w:rPr>
        <w:t>yslet i u žáků, u kterých by</w:t>
      </w:r>
      <w:r w:rsidR="00950AA0" w:rsidRPr="001F0B24">
        <w:rPr>
          <w:szCs w:val="24"/>
        </w:rPr>
        <w:t xml:space="preserve"> </w:t>
      </w:r>
      <w:r w:rsidR="0010586D" w:rsidRPr="001F0B24">
        <w:rPr>
          <w:szCs w:val="24"/>
        </w:rPr>
        <w:t xml:space="preserve">nás </w:t>
      </w:r>
      <w:r w:rsidR="00950AA0" w:rsidRPr="001F0B24">
        <w:rPr>
          <w:szCs w:val="24"/>
        </w:rPr>
        <w:t>to možná ani nenapadlo.</w:t>
      </w:r>
      <w:r w:rsidR="00621804" w:rsidRPr="001F0B24">
        <w:rPr>
          <w:szCs w:val="24"/>
        </w:rPr>
        <w:t xml:space="preserve"> </w:t>
      </w:r>
    </w:p>
    <w:p w14:paraId="2527422C" w14:textId="2CAD97BF" w:rsidR="00950AA0" w:rsidRPr="001F0B24" w:rsidRDefault="00613F43" w:rsidP="00613F43">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 xml:space="preserve">Dva bratři se rozhodli i se svými rodinami opustit Slovensko a přestěhovat se do České republiky. Postavili si sousedící domky v nově vznikající vilové čtvrti u Prahy. Rodiny jsou velmi soudržné, v podstatě každý sen se stýkají, všichni spolu komunikují výlučně slovensky. Rodiče pečlivě sledují slovenská tištěná i audiovizuální média. Všechny děti začaly postupně navštěvovat české mateřské a základní školy. Mimo domov mluví česky, doma pouze slovensky. Školou povinné děti umějí ve slovenštině i číst, </w:t>
      </w:r>
      <w:r w:rsidR="006F414A" w:rsidRPr="001F0B24">
        <w:rPr>
          <w:rFonts w:cstheme="minorHAnsi"/>
          <w:i/>
          <w:szCs w:val="24"/>
        </w:rPr>
        <w:t xml:space="preserve">ale protože </w:t>
      </w:r>
      <w:r w:rsidRPr="001F0B24">
        <w:rPr>
          <w:rFonts w:cstheme="minorHAnsi"/>
          <w:i/>
          <w:szCs w:val="24"/>
        </w:rPr>
        <w:t xml:space="preserve">neprošly školní </w:t>
      </w:r>
      <w:r w:rsidR="006F414A" w:rsidRPr="001F0B24">
        <w:rPr>
          <w:rFonts w:cstheme="minorHAnsi"/>
          <w:i/>
          <w:szCs w:val="24"/>
        </w:rPr>
        <w:t>výukou slovenštiny, psaní se raději vyhýbají.</w:t>
      </w:r>
    </w:p>
    <w:p w14:paraId="099EE203" w14:textId="795A3165" w:rsidR="00613F43" w:rsidRPr="001F0B24" w:rsidRDefault="00950AA0" w:rsidP="00950AA0">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Ve škole děti pros</w:t>
      </w:r>
      <w:r w:rsidR="006F414A" w:rsidRPr="001F0B24">
        <w:rPr>
          <w:rFonts w:cstheme="minorHAnsi"/>
          <w:i/>
          <w:szCs w:val="24"/>
        </w:rPr>
        <w:t>p</w:t>
      </w:r>
      <w:r w:rsidRPr="001F0B24">
        <w:rPr>
          <w:rFonts w:cstheme="minorHAnsi"/>
          <w:i/>
          <w:szCs w:val="24"/>
        </w:rPr>
        <w:t>ívají bez problémů. Občas ale v</w:t>
      </w:r>
      <w:r w:rsidR="00621804" w:rsidRPr="001F0B24">
        <w:rPr>
          <w:rFonts w:cstheme="minorHAnsi"/>
          <w:i/>
          <w:szCs w:val="24"/>
        </w:rPr>
        <w:t xml:space="preserve"> </w:t>
      </w:r>
      <w:r w:rsidRPr="001F0B24">
        <w:rPr>
          <w:rFonts w:cstheme="minorHAnsi"/>
          <w:i/>
          <w:szCs w:val="24"/>
        </w:rPr>
        <w:t>české komunikaci použijí slovenské slovo. Zároveň se mezi sebou ve škole baví slovens</w:t>
      </w:r>
      <w:r w:rsidR="006F414A" w:rsidRPr="001F0B24">
        <w:rPr>
          <w:rFonts w:cstheme="minorHAnsi"/>
          <w:i/>
          <w:szCs w:val="24"/>
        </w:rPr>
        <w:t>ky. S</w:t>
      </w:r>
      <w:r w:rsidR="00621804" w:rsidRPr="001F0B24">
        <w:rPr>
          <w:rFonts w:cstheme="minorHAnsi"/>
          <w:i/>
          <w:szCs w:val="24"/>
        </w:rPr>
        <w:t xml:space="preserve"> </w:t>
      </w:r>
      <w:r w:rsidR="006F414A" w:rsidRPr="001F0B24">
        <w:rPr>
          <w:rFonts w:cstheme="minorHAnsi"/>
          <w:i/>
          <w:szCs w:val="24"/>
        </w:rPr>
        <w:t>ostatními dět</w:t>
      </w:r>
      <w:r w:rsidR="00AB4B65" w:rsidRPr="001F0B24">
        <w:rPr>
          <w:rFonts w:cstheme="minorHAnsi"/>
          <w:i/>
          <w:szCs w:val="24"/>
        </w:rPr>
        <w:t>m</w:t>
      </w:r>
      <w:r w:rsidR="006F414A" w:rsidRPr="001F0B24">
        <w:rPr>
          <w:rFonts w:cstheme="minorHAnsi"/>
          <w:i/>
          <w:szCs w:val="24"/>
        </w:rPr>
        <w:t>i a s</w:t>
      </w:r>
      <w:r w:rsidR="00621804" w:rsidRPr="001F0B24">
        <w:rPr>
          <w:rFonts w:cstheme="minorHAnsi"/>
          <w:i/>
          <w:szCs w:val="24"/>
        </w:rPr>
        <w:t xml:space="preserve"> </w:t>
      </w:r>
      <w:r w:rsidR="006F414A" w:rsidRPr="001F0B24">
        <w:rPr>
          <w:rFonts w:cstheme="minorHAnsi"/>
          <w:i/>
          <w:szCs w:val="24"/>
        </w:rPr>
        <w:t>učitelkami</w:t>
      </w:r>
      <w:r w:rsidRPr="001F0B24">
        <w:rPr>
          <w:rFonts w:cstheme="minorHAnsi"/>
          <w:i/>
          <w:szCs w:val="24"/>
        </w:rPr>
        <w:t xml:space="preserve"> česky. Učitelky na to reagují tak, že po rodičích požadují, aby všichni doma mluvili česky. N</w:t>
      </w:r>
      <w:r w:rsidR="00AC35C2" w:rsidRPr="001F0B24">
        <w:rPr>
          <w:rFonts w:cstheme="minorHAnsi"/>
          <w:i/>
          <w:szCs w:val="24"/>
        </w:rPr>
        <w:t xml:space="preserve">euvědomují si, že by tak </w:t>
      </w:r>
      <w:r w:rsidRPr="001F0B24">
        <w:rPr>
          <w:rFonts w:cstheme="minorHAnsi"/>
          <w:i/>
          <w:szCs w:val="24"/>
        </w:rPr>
        <w:t>rodiče svým dětem – co se češtiny týká – byli silně pokřiveným</w:t>
      </w:r>
      <w:r w:rsidR="00897E63" w:rsidRPr="001F0B24">
        <w:rPr>
          <w:rFonts w:cstheme="minorHAnsi"/>
          <w:i/>
          <w:szCs w:val="24"/>
        </w:rPr>
        <w:t>i</w:t>
      </w:r>
      <w:r w:rsidRPr="001F0B24">
        <w:rPr>
          <w:rFonts w:cstheme="minorHAnsi"/>
          <w:i/>
          <w:szCs w:val="24"/>
        </w:rPr>
        <w:t xml:space="preserve"> jazykov</w:t>
      </w:r>
      <w:r w:rsidR="00AC35C2" w:rsidRPr="001F0B24">
        <w:rPr>
          <w:rFonts w:cstheme="minorHAnsi"/>
          <w:i/>
          <w:szCs w:val="24"/>
        </w:rPr>
        <w:t>ým</w:t>
      </w:r>
      <w:r w:rsidR="00897E63" w:rsidRPr="001F0B24">
        <w:rPr>
          <w:rFonts w:cstheme="minorHAnsi"/>
          <w:i/>
          <w:szCs w:val="24"/>
        </w:rPr>
        <w:t>i</w:t>
      </w:r>
      <w:r w:rsidR="00AC35C2" w:rsidRPr="001F0B24">
        <w:rPr>
          <w:rFonts w:cstheme="minorHAnsi"/>
          <w:i/>
          <w:szCs w:val="24"/>
        </w:rPr>
        <w:t xml:space="preserve"> a komunikačním</w:t>
      </w:r>
      <w:r w:rsidR="00897E63" w:rsidRPr="001F0B24">
        <w:rPr>
          <w:rFonts w:cstheme="minorHAnsi"/>
          <w:i/>
          <w:szCs w:val="24"/>
        </w:rPr>
        <w:t xml:space="preserve">i </w:t>
      </w:r>
      <w:r w:rsidR="00AC35C2" w:rsidRPr="001F0B24">
        <w:rPr>
          <w:rFonts w:cstheme="minorHAnsi"/>
          <w:i/>
          <w:szCs w:val="24"/>
        </w:rPr>
        <w:t>vzor</w:t>
      </w:r>
      <w:r w:rsidR="00897E63" w:rsidRPr="001F0B24">
        <w:rPr>
          <w:rFonts w:cstheme="minorHAnsi"/>
          <w:i/>
          <w:szCs w:val="24"/>
        </w:rPr>
        <w:t>y</w:t>
      </w:r>
      <w:r w:rsidR="00AC35C2" w:rsidRPr="001F0B24">
        <w:rPr>
          <w:rFonts w:cstheme="minorHAnsi"/>
          <w:i/>
          <w:szCs w:val="24"/>
        </w:rPr>
        <w:t>, ale hlavně, že</w:t>
      </w:r>
      <w:r w:rsidRPr="001F0B24">
        <w:rPr>
          <w:rFonts w:cstheme="minorHAnsi"/>
          <w:i/>
          <w:szCs w:val="24"/>
        </w:rPr>
        <w:t xml:space="preserve"> </w:t>
      </w:r>
      <w:r w:rsidR="00AC35C2" w:rsidRPr="001F0B24">
        <w:rPr>
          <w:rFonts w:cstheme="minorHAnsi"/>
          <w:i/>
          <w:szCs w:val="24"/>
        </w:rPr>
        <w:t xml:space="preserve">nejde o to </w:t>
      </w:r>
      <w:r w:rsidR="007E036D" w:rsidRPr="001F0B24">
        <w:rPr>
          <w:rFonts w:cstheme="minorHAnsi"/>
          <w:i/>
          <w:szCs w:val="24"/>
        </w:rPr>
        <w:t>vykořenit děti z</w:t>
      </w:r>
      <w:r w:rsidR="00E758BA" w:rsidRPr="001F0B24">
        <w:rPr>
          <w:rFonts w:cstheme="minorHAnsi"/>
          <w:i/>
          <w:szCs w:val="24"/>
        </w:rPr>
        <w:t xml:space="preserve"> </w:t>
      </w:r>
      <w:r w:rsidR="007E036D" w:rsidRPr="001F0B24">
        <w:rPr>
          <w:rFonts w:cstheme="minorHAnsi"/>
          <w:i/>
          <w:szCs w:val="24"/>
        </w:rPr>
        <w:t>jejich jazyka a kultury a změnit je</w:t>
      </w:r>
      <w:r w:rsidR="00AC35C2" w:rsidRPr="001F0B24">
        <w:rPr>
          <w:rFonts w:cstheme="minorHAnsi"/>
          <w:i/>
          <w:szCs w:val="24"/>
        </w:rPr>
        <w:t xml:space="preserve"> na výlučné uživatele češtiny, nýbrž o dosažení stavu co nejfunkčnější bilingválnosti (slovenština a čeština) a bikulturnosti (slovenská kultura a česká kultura)</w:t>
      </w:r>
      <w:r w:rsidR="00AC35C2" w:rsidRPr="001F0B24">
        <w:rPr>
          <w:rStyle w:val="Znakapoznpodarou"/>
          <w:rFonts w:cstheme="minorHAnsi"/>
          <w:i/>
          <w:szCs w:val="24"/>
        </w:rPr>
        <w:footnoteReference w:id="32"/>
      </w:r>
      <w:r w:rsidR="00AC35C2" w:rsidRPr="001F0B24">
        <w:rPr>
          <w:rFonts w:cstheme="minorHAnsi"/>
          <w:i/>
          <w:szCs w:val="24"/>
        </w:rPr>
        <w:t xml:space="preserve"> a </w:t>
      </w:r>
      <w:r w:rsidRPr="001F0B24">
        <w:rPr>
          <w:rFonts w:cstheme="minorHAnsi"/>
          <w:i/>
          <w:szCs w:val="24"/>
        </w:rPr>
        <w:t>že „</w:t>
      </w:r>
      <w:r w:rsidRPr="001F0B24">
        <w:t xml:space="preserve">jen ochota udržovat svou vlastní identitu a charakteristiky a zároveň kontakt s širší veřejností může vést k úspěšné integraci“ </w:t>
      </w:r>
      <w:r w:rsidRPr="001F0B24">
        <w:rPr>
          <w:i/>
          <w:iCs/>
        </w:rPr>
        <w:t>(Radostný, Titěrová, 2011)</w:t>
      </w:r>
      <w:r w:rsidRPr="001F0B24">
        <w:t>.</w:t>
      </w:r>
    </w:p>
    <w:p w14:paraId="1402571E" w14:textId="0E221531" w:rsidR="00330BBC" w:rsidRPr="001F0B24" w:rsidRDefault="00330BBC" w:rsidP="00902998">
      <w:pPr>
        <w:pStyle w:val="Titulek"/>
      </w:pPr>
      <w:bookmarkStart w:id="1349" w:name="_Ref23324597"/>
      <w:r w:rsidRPr="001F0B24">
        <w:lastRenderedPageBreak/>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8</w:t>
      </w:r>
      <w:r w:rsidR="00CD5A04" w:rsidRPr="001F0B24">
        <w:rPr>
          <w:noProof/>
        </w:rPr>
        <w:fldChar w:fldCharType="end"/>
      </w:r>
      <w:bookmarkEnd w:id="1349"/>
    </w:p>
    <w:p w14:paraId="17FD7E57" w14:textId="16009357" w:rsidR="00E62D46" w:rsidRPr="001F0B24" w:rsidRDefault="00D325FB" w:rsidP="00950AA0">
      <w:pPr>
        <w:pBdr>
          <w:top w:val="single" w:sz="4" w:space="1" w:color="auto"/>
          <w:left w:val="single" w:sz="4" w:space="4" w:color="auto"/>
          <w:bottom w:val="single" w:sz="4" w:space="1" w:color="auto"/>
          <w:right w:val="single" w:sz="4" w:space="4" w:color="auto"/>
        </w:pBdr>
        <w:rPr>
          <w:rFonts w:cstheme="minorHAnsi"/>
          <w:i/>
          <w:szCs w:val="24"/>
        </w:rPr>
      </w:pPr>
      <w:r w:rsidRPr="001F0B24">
        <w:rPr>
          <w:rFonts w:cstheme="minorHAnsi"/>
          <w:i/>
          <w:szCs w:val="24"/>
        </w:rPr>
        <w:t>Československá rodina žije v</w:t>
      </w:r>
      <w:r w:rsidR="00621804" w:rsidRPr="001F0B24">
        <w:rPr>
          <w:rFonts w:cstheme="minorHAnsi"/>
          <w:i/>
          <w:szCs w:val="24"/>
        </w:rPr>
        <w:t xml:space="preserve"> </w:t>
      </w:r>
      <w:r w:rsidRPr="001F0B24">
        <w:rPr>
          <w:rFonts w:cstheme="minorHAnsi"/>
          <w:i/>
          <w:szCs w:val="24"/>
        </w:rPr>
        <w:t>Čechách. Otec pochází ze Slovenska, doma používá výhradně slovenštinu. Matka a děti (8 a 13 let) češtinu. Při společné komunikaci mluví každý „svým jazykem“, bez problémů rozumějí druhému jazyku. Všichni sledují česká i slovenská audiovizuální média. V</w:t>
      </w:r>
      <w:r w:rsidR="00621804" w:rsidRPr="001F0B24">
        <w:rPr>
          <w:rFonts w:cstheme="minorHAnsi"/>
          <w:i/>
          <w:szCs w:val="24"/>
        </w:rPr>
        <w:t xml:space="preserve"> </w:t>
      </w:r>
      <w:r w:rsidRPr="001F0B24">
        <w:rPr>
          <w:rFonts w:cstheme="minorHAnsi"/>
          <w:i/>
          <w:szCs w:val="24"/>
        </w:rPr>
        <w:t>domácí knihovně mají české i slovenské knihy, včetně mnoha dětských. Všichni plynule čtou v</w:t>
      </w:r>
      <w:r w:rsidR="00621804" w:rsidRPr="001F0B24">
        <w:rPr>
          <w:rFonts w:cstheme="minorHAnsi"/>
          <w:i/>
          <w:szCs w:val="24"/>
        </w:rPr>
        <w:t xml:space="preserve"> </w:t>
      </w:r>
      <w:r w:rsidRPr="001F0B24">
        <w:rPr>
          <w:rFonts w:cstheme="minorHAnsi"/>
          <w:i/>
          <w:szCs w:val="24"/>
        </w:rPr>
        <w:t>češtině i ve slovenštině, v</w:t>
      </w:r>
      <w:r w:rsidR="00621804" w:rsidRPr="001F0B24">
        <w:rPr>
          <w:rFonts w:cstheme="minorHAnsi"/>
          <w:i/>
          <w:szCs w:val="24"/>
        </w:rPr>
        <w:t xml:space="preserve"> </w:t>
      </w:r>
      <w:r w:rsidRPr="001F0B24">
        <w:rPr>
          <w:rFonts w:cstheme="minorHAnsi"/>
          <w:i/>
          <w:szCs w:val="24"/>
        </w:rPr>
        <w:t>psaném projevu ve slovenštině si děti nejsou jisté. Rodina je v</w:t>
      </w:r>
      <w:r w:rsidR="00621804" w:rsidRPr="001F0B24">
        <w:rPr>
          <w:rFonts w:cstheme="minorHAnsi"/>
          <w:i/>
          <w:szCs w:val="24"/>
        </w:rPr>
        <w:t xml:space="preserve"> </w:t>
      </w:r>
      <w:r w:rsidRPr="001F0B24">
        <w:rPr>
          <w:rFonts w:cstheme="minorHAnsi"/>
          <w:i/>
          <w:szCs w:val="24"/>
        </w:rPr>
        <w:t>častém osobním a telefonickém kontaktu s</w:t>
      </w:r>
      <w:r w:rsidR="00621804" w:rsidRPr="001F0B24">
        <w:rPr>
          <w:rFonts w:cstheme="minorHAnsi"/>
          <w:i/>
          <w:szCs w:val="24"/>
        </w:rPr>
        <w:t xml:space="preserve"> </w:t>
      </w:r>
      <w:r w:rsidRPr="001F0B24">
        <w:rPr>
          <w:rFonts w:cstheme="minorHAnsi"/>
          <w:i/>
          <w:szCs w:val="24"/>
        </w:rPr>
        <w:t>rodinou na Slovensku (prarodiče, bratranci, sestřenice…). Na Slovensku matka a děti také mluví česky. V</w:t>
      </w:r>
      <w:r w:rsidR="00621804" w:rsidRPr="001F0B24">
        <w:rPr>
          <w:rFonts w:cstheme="minorHAnsi"/>
          <w:i/>
          <w:szCs w:val="24"/>
        </w:rPr>
        <w:t xml:space="preserve"> </w:t>
      </w:r>
      <w:r w:rsidRPr="001F0B24">
        <w:rPr>
          <w:rFonts w:cstheme="minorHAnsi"/>
          <w:i/>
          <w:szCs w:val="24"/>
        </w:rPr>
        <w:t>případě potřeby však umí tvořit promluvy i ve slovenštině.</w:t>
      </w:r>
      <w:r w:rsidR="004E5AA4" w:rsidRPr="001F0B24">
        <w:rPr>
          <w:rFonts w:cstheme="minorHAnsi"/>
          <w:i/>
          <w:szCs w:val="24"/>
        </w:rPr>
        <w:t xml:space="preserve"> Obě děti mají české i slovenské občanství.</w:t>
      </w:r>
    </w:p>
    <w:p w14:paraId="4615C76C" w14:textId="12571BD4" w:rsidR="00950AA0" w:rsidRPr="001F0B24" w:rsidRDefault="00E62D46" w:rsidP="00950AA0">
      <w:pPr>
        <w:pBdr>
          <w:top w:val="single" w:sz="4" w:space="1" w:color="auto"/>
          <w:left w:val="single" w:sz="4" w:space="4" w:color="auto"/>
          <w:bottom w:val="single" w:sz="4" w:space="1" w:color="auto"/>
          <w:right w:val="single" w:sz="4" w:space="4" w:color="auto"/>
        </w:pBdr>
        <w:rPr>
          <w:rFonts w:cstheme="minorHAnsi"/>
          <w:szCs w:val="24"/>
        </w:rPr>
      </w:pPr>
      <w:r w:rsidRPr="001F0B24">
        <w:rPr>
          <w:rFonts w:cstheme="minorHAnsi"/>
          <w:i/>
          <w:szCs w:val="24"/>
        </w:rPr>
        <w:t>S</w:t>
      </w:r>
      <w:r w:rsidR="00621804" w:rsidRPr="001F0B24">
        <w:rPr>
          <w:rFonts w:cstheme="minorHAnsi"/>
          <w:i/>
          <w:szCs w:val="24"/>
        </w:rPr>
        <w:t xml:space="preserve"> </w:t>
      </w:r>
      <w:r w:rsidRPr="001F0B24">
        <w:rPr>
          <w:rFonts w:cstheme="minorHAnsi"/>
          <w:i/>
          <w:szCs w:val="24"/>
        </w:rPr>
        <w:t>komunikací v</w:t>
      </w:r>
      <w:r w:rsidR="00621804" w:rsidRPr="001F0B24">
        <w:rPr>
          <w:rFonts w:cstheme="minorHAnsi"/>
          <w:i/>
          <w:szCs w:val="24"/>
        </w:rPr>
        <w:t xml:space="preserve"> </w:t>
      </w:r>
      <w:r w:rsidRPr="001F0B24">
        <w:rPr>
          <w:rFonts w:cstheme="minorHAnsi"/>
          <w:i/>
          <w:szCs w:val="24"/>
        </w:rPr>
        <w:t>češtině ve škole neměly děti nikdy zásadní problémy. V</w:t>
      </w:r>
      <w:r w:rsidR="00621804" w:rsidRPr="001F0B24">
        <w:rPr>
          <w:rFonts w:cstheme="minorHAnsi"/>
          <w:i/>
          <w:szCs w:val="24"/>
        </w:rPr>
        <w:t xml:space="preserve"> </w:t>
      </w:r>
      <w:r w:rsidR="00AB4B65" w:rsidRPr="001F0B24">
        <w:rPr>
          <w:rFonts w:cstheme="minorHAnsi"/>
          <w:i/>
          <w:szCs w:val="24"/>
        </w:rPr>
        <w:t>předškolním a</w:t>
      </w:r>
      <w:r w:rsidR="00621804" w:rsidRPr="001F0B24">
        <w:rPr>
          <w:rFonts w:cstheme="minorHAnsi"/>
          <w:i/>
          <w:szCs w:val="24"/>
        </w:rPr>
        <w:t xml:space="preserve"> </w:t>
      </w:r>
      <w:r w:rsidRPr="001F0B24">
        <w:rPr>
          <w:rFonts w:cstheme="minorHAnsi"/>
          <w:i/>
          <w:szCs w:val="24"/>
        </w:rPr>
        <w:t xml:space="preserve">mladším školním věku se u nich však občas, i když zřídka, vyskytly interference ze slovenštiny, např.: </w:t>
      </w:r>
      <w:r w:rsidRPr="001F0B24">
        <w:rPr>
          <w:rFonts w:cstheme="minorHAnsi"/>
          <w:szCs w:val="24"/>
          <w:lang w:val="sk-SK"/>
        </w:rPr>
        <w:t>gulomet</w:t>
      </w:r>
      <w:r w:rsidRPr="001F0B24">
        <w:rPr>
          <w:rFonts w:cstheme="minorHAnsi"/>
          <w:szCs w:val="24"/>
        </w:rPr>
        <w:t xml:space="preserve"> </w:t>
      </w:r>
      <w:r w:rsidRPr="001F0B24">
        <w:rPr>
          <w:rFonts w:cstheme="minorHAnsi"/>
          <w:i/>
          <w:szCs w:val="24"/>
        </w:rPr>
        <w:t xml:space="preserve">(místo českého </w:t>
      </w:r>
      <w:r w:rsidR="00B009AB" w:rsidRPr="001F0B24">
        <w:rPr>
          <w:rFonts w:cstheme="minorHAnsi"/>
          <w:szCs w:val="24"/>
        </w:rPr>
        <w:t>kulomet</w:t>
      </w:r>
      <w:r w:rsidRPr="001F0B24">
        <w:rPr>
          <w:rFonts w:cstheme="minorHAnsi"/>
          <w:i/>
          <w:szCs w:val="24"/>
        </w:rPr>
        <w:t xml:space="preserve">), </w:t>
      </w:r>
      <w:r w:rsidR="00AC35C2" w:rsidRPr="001F0B24">
        <w:rPr>
          <w:rFonts w:cstheme="minorHAnsi"/>
          <w:szCs w:val="24"/>
          <w:lang w:val="sk-SK"/>
        </w:rPr>
        <w:t>drahší</w:t>
      </w:r>
      <w:r w:rsidR="00AC35C2" w:rsidRPr="001F0B24">
        <w:rPr>
          <w:rFonts w:cstheme="minorHAnsi"/>
          <w:szCs w:val="24"/>
        </w:rPr>
        <w:t xml:space="preserve"> </w:t>
      </w:r>
      <w:r w:rsidR="00AC35C2" w:rsidRPr="001F0B24">
        <w:rPr>
          <w:rFonts w:cstheme="minorHAnsi"/>
          <w:i/>
          <w:szCs w:val="24"/>
        </w:rPr>
        <w:t xml:space="preserve">(místo českého </w:t>
      </w:r>
      <w:r w:rsidR="00AC35C2" w:rsidRPr="001F0B24">
        <w:rPr>
          <w:rFonts w:cstheme="minorHAnsi"/>
          <w:szCs w:val="24"/>
        </w:rPr>
        <w:t>dražší</w:t>
      </w:r>
      <w:r w:rsidR="00AC35C2" w:rsidRPr="001F0B24">
        <w:rPr>
          <w:rFonts w:cstheme="minorHAnsi"/>
          <w:i/>
          <w:szCs w:val="24"/>
        </w:rPr>
        <w:t xml:space="preserve">), </w:t>
      </w:r>
      <w:r w:rsidR="00106762" w:rsidRPr="001F0B24">
        <w:rPr>
          <w:rFonts w:cstheme="minorHAnsi"/>
          <w:szCs w:val="24"/>
        </w:rPr>
        <w:t>pěkný</w:t>
      </w:r>
      <w:r w:rsidR="002C72B5" w:rsidRPr="001F0B24">
        <w:rPr>
          <w:rFonts w:cstheme="minorHAnsi"/>
          <w:szCs w:val="24"/>
        </w:rPr>
        <w:t xml:space="preserve"> Paříž</w:t>
      </w:r>
      <w:r w:rsidR="002C72B5" w:rsidRPr="001F0B24">
        <w:rPr>
          <w:rFonts w:cstheme="minorHAnsi"/>
          <w:i/>
          <w:szCs w:val="24"/>
        </w:rPr>
        <w:t xml:space="preserve"> (ze slovenského</w:t>
      </w:r>
      <w:r w:rsidR="002C72B5" w:rsidRPr="001F0B24">
        <w:rPr>
          <w:rFonts w:cstheme="minorHAnsi"/>
          <w:szCs w:val="24"/>
        </w:rPr>
        <w:t xml:space="preserve"> </w:t>
      </w:r>
      <w:r w:rsidR="002C72B5" w:rsidRPr="001F0B24">
        <w:rPr>
          <w:rFonts w:cstheme="minorHAnsi"/>
          <w:szCs w:val="24"/>
          <w:lang w:val="sk-SK"/>
        </w:rPr>
        <w:t>pekný Paríž</w:t>
      </w:r>
      <w:r w:rsidR="002C72B5" w:rsidRPr="001F0B24">
        <w:rPr>
          <w:rFonts w:cstheme="minorHAnsi"/>
          <w:szCs w:val="24"/>
        </w:rPr>
        <w:t xml:space="preserve">, </w:t>
      </w:r>
      <w:r w:rsidR="002C72B5" w:rsidRPr="001F0B24">
        <w:rPr>
          <w:rFonts w:cstheme="minorHAnsi"/>
          <w:i/>
          <w:szCs w:val="24"/>
        </w:rPr>
        <w:t xml:space="preserve">místo českého </w:t>
      </w:r>
      <w:r w:rsidR="002C72B5" w:rsidRPr="001F0B24">
        <w:rPr>
          <w:rFonts w:cstheme="minorHAnsi"/>
          <w:szCs w:val="24"/>
        </w:rPr>
        <w:t>pěkná Paříž</w:t>
      </w:r>
      <w:r w:rsidR="002C72B5" w:rsidRPr="001F0B24">
        <w:rPr>
          <w:rFonts w:cstheme="minorHAnsi"/>
          <w:i/>
          <w:szCs w:val="24"/>
        </w:rPr>
        <w:t>)</w:t>
      </w:r>
      <w:r w:rsidR="002C72B5" w:rsidRPr="001F0B24">
        <w:rPr>
          <w:rFonts w:cstheme="minorHAnsi"/>
          <w:szCs w:val="24"/>
        </w:rPr>
        <w:t xml:space="preserve">, </w:t>
      </w:r>
      <w:r w:rsidR="00F92F79" w:rsidRPr="001F0B24">
        <w:rPr>
          <w:rFonts w:cstheme="minorHAnsi"/>
          <w:szCs w:val="24"/>
        </w:rPr>
        <w:t xml:space="preserve">přehlídka </w:t>
      </w:r>
      <w:r w:rsidR="00F92F79" w:rsidRPr="001F0B24">
        <w:rPr>
          <w:rFonts w:cstheme="minorHAnsi"/>
          <w:i/>
          <w:szCs w:val="24"/>
        </w:rPr>
        <w:t>(ze slovenského</w:t>
      </w:r>
      <w:r w:rsidR="00F92F79" w:rsidRPr="001F0B24">
        <w:rPr>
          <w:rFonts w:cstheme="minorHAnsi"/>
          <w:szCs w:val="24"/>
        </w:rPr>
        <w:t xml:space="preserve"> </w:t>
      </w:r>
      <w:r w:rsidR="00F92F79" w:rsidRPr="001F0B24">
        <w:rPr>
          <w:rFonts w:cstheme="minorHAnsi"/>
          <w:szCs w:val="24"/>
          <w:lang w:val="sk-SK"/>
        </w:rPr>
        <w:t>prehliadka</w:t>
      </w:r>
      <w:r w:rsidR="00F92F79" w:rsidRPr="001F0B24">
        <w:rPr>
          <w:rFonts w:cstheme="minorHAnsi"/>
          <w:szCs w:val="24"/>
        </w:rPr>
        <w:t xml:space="preserve">, </w:t>
      </w:r>
      <w:r w:rsidR="00F92F79" w:rsidRPr="001F0B24">
        <w:rPr>
          <w:rFonts w:cstheme="minorHAnsi"/>
          <w:i/>
          <w:szCs w:val="24"/>
        </w:rPr>
        <w:t xml:space="preserve">místo českého </w:t>
      </w:r>
      <w:r w:rsidR="00F92F79" w:rsidRPr="001F0B24">
        <w:rPr>
          <w:rFonts w:cstheme="minorHAnsi"/>
          <w:szCs w:val="24"/>
        </w:rPr>
        <w:t>prohlídka</w:t>
      </w:r>
      <w:r w:rsidR="00F92F79" w:rsidRPr="001F0B24">
        <w:rPr>
          <w:rFonts w:cstheme="minorHAnsi"/>
          <w:i/>
          <w:szCs w:val="24"/>
        </w:rPr>
        <w:t>)</w:t>
      </w:r>
      <w:r w:rsidR="00F92F79" w:rsidRPr="001F0B24">
        <w:rPr>
          <w:rFonts w:cstheme="minorHAnsi"/>
          <w:szCs w:val="24"/>
        </w:rPr>
        <w:t xml:space="preserve">, </w:t>
      </w:r>
      <w:r w:rsidR="00AC35C2" w:rsidRPr="001F0B24">
        <w:rPr>
          <w:rFonts w:cstheme="minorHAnsi"/>
          <w:szCs w:val="24"/>
        </w:rPr>
        <w:t xml:space="preserve">poznat </w:t>
      </w:r>
      <w:r w:rsidR="00AC35C2" w:rsidRPr="001F0B24">
        <w:rPr>
          <w:rFonts w:cstheme="minorHAnsi"/>
          <w:i/>
          <w:szCs w:val="24"/>
        </w:rPr>
        <w:t>(ze slovenského</w:t>
      </w:r>
      <w:r w:rsidR="00AC35C2" w:rsidRPr="001F0B24">
        <w:rPr>
          <w:rFonts w:cstheme="minorHAnsi"/>
          <w:szCs w:val="24"/>
        </w:rPr>
        <w:t xml:space="preserve"> </w:t>
      </w:r>
      <w:r w:rsidR="00AC35C2" w:rsidRPr="001F0B24">
        <w:rPr>
          <w:rFonts w:cstheme="minorHAnsi"/>
          <w:szCs w:val="24"/>
          <w:lang w:val="sk-SK"/>
        </w:rPr>
        <w:t>poznať</w:t>
      </w:r>
      <w:r w:rsidR="00AC35C2" w:rsidRPr="001F0B24">
        <w:rPr>
          <w:rFonts w:cstheme="minorHAnsi"/>
          <w:szCs w:val="24"/>
        </w:rPr>
        <w:t xml:space="preserve">, </w:t>
      </w:r>
      <w:r w:rsidR="00AC35C2" w:rsidRPr="001F0B24">
        <w:rPr>
          <w:rFonts w:cstheme="minorHAnsi"/>
          <w:i/>
          <w:szCs w:val="24"/>
        </w:rPr>
        <w:t xml:space="preserve">místo českého </w:t>
      </w:r>
      <w:r w:rsidR="00AC35C2" w:rsidRPr="001F0B24">
        <w:rPr>
          <w:rFonts w:cstheme="minorHAnsi"/>
          <w:szCs w:val="24"/>
        </w:rPr>
        <w:t>znát</w:t>
      </w:r>
      <w:r w:rsidR="00AC35C2" w:rsidRPr="001F0B24">
        <w:rPr>
          <w:rFonts w:cstheme="minorHAnsi"/>
          <w:i/>
          <w:szCs w:val="24"/>
        </w:rPr>
        <w:t>)</w:t>
      </w:r>
      <w:r w:rsidR="00AC35C2" w:rsidRPr="001F0B24">
        <w:rPr>
          <w:rFonts w:cstheme="minorHAnsi"/>
          <w:szCs w:val="24"/>
        </w:rPr>
        <w:t xml:space="preserve">, zaspat </w:t>
      </w:r>
      <w:r w:rsidR="00AC35C2" w:rsidRPr="001F0B24">
        <w:rPr>
          <w:rFonts w:cstheme="minorHAnsi"/>
          <w:i/>
          <w:szCs w:val="24"/>
        </w:rPr>
        <w:t>(ze slovenského</w:t>
      </w:r>
      <w:r w:rsidR="00AC35C2" w:rsidRPr="001F0B24">
        <w:rPr>
          <w:rFonts w:cstheme="minorHAnsi"/>
          <w:szCs w:val="24"/>
        </w:rPr>
        <w:t xml:space="preserve"> </w:t>
      </w:r>
      <w:r w:rsidR="00AC35C2" w:rsidRPr="001F0B24">
        <w:rPr>
          <w:rFonts w:cstheme="minorHAnsi"/>
          <w:szCs w:val="24"/>
          <w:lang w:val="sk-SK"/>
        </w:rPr>
        <w:t>zaspať</w:t>
      </w:r>
      <w:r w:rsidR="00AC35C2" w:rsidRPr="001F0B24">
        <w:rPr>
          <w:rFonts w:cstheme="minorHAnsi"/>
          <w:szCs w:val="24"/>
        </w:rPr>
        <w:t xml:space="preserve">, </w:t>
      </w:r>
      <w:r w:rsidR="00AC35C2" w:rsidRPr="001F0B24">
        <w:rPr>
          <w:rFonts w:cstheme="minorHAnsi"/>
          <w:i/>
          <w:szCs w:val="24"/>
        </w:rPr>
        <w:t xml:space="preserve">místo českého </w:t>
      </w:r>
      <w:r w:rsidR="00AC35C2" w:rsidRPr="001F0B24">
        <w:rPr>
          <w:rFonts w:cstheme="minorHAnsi"/>
          <w:szCs w:val="24"/>
        </w:rPr>
        <w:t>usnout</w:t>
      </w:r>
      <w:r w:rsidR="00AC35C2" w:rsidRPr="001F0B24">
        <w:rPr>
          <w:rFonts w:cstheme="minorHAnsi"/>
          <w:i/>
          <w:szCs w:val="24"/>
        </w:rPr>
        <w:t>)</w:t>
      </w:r>
      <w:r w:rsidR="00AC35C2" w:rsidRPr="001F0B24">
        <w:rPr>
          <w:rFonts w:cstheme="minorHAnsi"/>
          <w:szCs w:val="24"/>
        </w:rPr>
        <w:t xml:space="preserve">, </w:t>
      </w:r>
      <w:r w:rsidRPr="001F0B24">
        <w:rPr>
          <w:rFonts w:cstheme="minorHAnsi"/>
          <w:szCs w:val="24"/>
        </w:rPr>
        <w:t xml:space="preserve">střetnutí </w:t>
      </w:r>
      <w:r w:rsidRPr="001F0B24">
        <w:rPr>
          <w:rFonts w:cstheme="minorHAnsi"/>
          <w:i/>
          <w:szCs w:val="24"/>
        </w:rPr>
        <w:t xml:space="preserve">(ze slovenského </w:t>
      </w:r>
      <w:r w:rsidRPr="001F0B24">
        <w:rPr>
          <w:rFonts w:cstheme="minorHAnsi"/>
          <w:szCs w:val="24"/>
          <w:lang w:val="sk-SK"/>
        </w:rPr>
        <w:t>stretnutie</w:t>
      </w:r>
      <w:r w:rsidRPr="001F0B24">
        <w:rPr>
          <w:rFonts w:cstheme="minorHAnsi"/>
          <w:i/>
          <w:szCs w:val="24"/>
        </w:rPr>
        <w:t xml:space="preserve">, místo českého </w:t>
      </w:r>
      <w:r w:rsidRPr="001F0B24">
        <w:rPr>
          <w:rFonts w:cstheme="minorHAnsi"/>
          <w:szCs w:val="24"/>
        </w:rPr>
        <w:t>setkání</w:t>
      </w:r>
      <w:r w:rsidRPr="001F0B24">
        <w:rPr>
          <w:rFonts w:cstheme="minorHAnsi"/>
          <w:i/>
          <w:szCs w:val="24"/>
        </w:rPr>
        <w:t>),</w:t>
      </w:r>
      <w:r w:rsidRPr="001F0B24">
        <w:rPr>
          <w:rFonts w:cstheme="minorHAnsi"/>
          <w:szCs w:val="24"/>
        </w:rPr>
        <w:t xml:space="preserve"> </w:t>
      </w:r>
      <w:r w:rsidR="00AC35C2" w:rsidRPr="001F0B24">
        <w:rPr>
          <w:rFonts w:cstheme="minorHAnsi"/>
          <w:szCs w:val="24"/>
        </w:rPr>
        <w:t>p</w:t>
      </w:r>
      <w:r w:rsidRPr="001F0B24">
        <w:rPr>
          <w:rFonts w:cstheme="minorHAnsi"/>
          <w:szCs w:val="24"/>
        </w:rPr>
        <w:t xml:space="preserve">ivnice </w:t>
      </w:r>
      <w:r w:rsidRPr="001F0B24">
        <w:rPr>
          <w:rFonts w:cstheme="minorHAnsi"/>
          <w:i/>
          <w:szCs w:val="24"/>
        </w:rPr>
        <w:t xml:space="preserve">(ze slovenského </w:t>
      </w:r>
      <w:r w:rsidRPr="001F0B24">
        <w:rPr>
          <w:rFonts w:cstheme="minorHAnsi"/>
          <w:szCs w:val="24"/>
          <w:lang w:val="sk-SK"/>
        </w:rPr>
        <w:t>pivnica</w:t>
      </w:r>
      <w:r w:rsidRPr="001F0B24">
        <w:rPr>
          <w:rFonts w:cstheme="minorHAnsi"/>
          <w:i/>
          <w:szCs w:val="24"/>
          <w:lang w:val="sk-SK"/>
        </w:rPr>
        <w:t>,</w:t>
      </w:r>
      <w:r w:rsidRPr="001F0B24">
        <w:rPr>
          <w:rFonts w:cstheme="minorHAnsi"/>
          <w:i/>
          <w:szCs w:val="24"/>
        </w:rPr>
        <w:t xml:space="preserve"> místo českého </w:t>
      </w:r>
      <w:r w:rsidRPr="001F0B24">
        <w:rPr>
          <w:rFonts w:cstheme="minorHAnsi"/>
          <w:szCs w:val="24"/>
        </w:rPr>
        <w:t>sklep</w:t>
      </w:r>
      <w:r w:rsidRPr="001F0B24">
        <w:rPr>
          <w:rFonts w:cstheme="minorHAnsi"/>
          <w:i/>
          <w:szCs w:val="24"/>
        </w:rPr>
        <w:t xml:space="preserve">), </w:t>
      </w:r>
      <w:r w:rsidR="007E036D" w:rsidRPr="001F0B24">
        <w:rPr>
          <w:rFonts w:cstheme="minorHAnsi"/>
          <w:szCs w:val="24"/>
        </w:rPr>
        <w:t>lyžařské paličky</w:t>
      </w:r>
      <w:r w:rsidR="007E036D" w:rsidRPr="001F0B24">
        <w:rPr>
          <w:rFonts w:cstheme="minorHAnsi"/>
          <w:i/>
          <w:szCs w:val="24"/>
        </w:rPr>
        <w:t xml:space="preserve"> </w:t>
      </w:r>
      <w:r w:rsidR="00897E63" w:rsidRPr="001F0B24">
        <w:rPr>
          <w:rFonts w:cstheme="minorHAnsi"/>
          <w:i/>
          <w:szCs w:val="24"/>
        </w:rPr>
        <w:t>(</w:t>
      </w:r>
      <w:r w:rsidR="007E036D" w:rsidRPr="001F0B24">
        <w:rPr>
          <w:rFonts w:cstheme="minorHAnsi"/>
          <w:i/>
          <w:szCs w:val="24"/>
        </w:rPr>
        <w:t xml:space="preserve">ze slovenského </w:t>
      </w:r>
      <w:r w:rsidR="007E036D" w:rsidRPr="001F0B24">
        <w:rPr>
          <w:rFonts w:cstheme="minorHAnsi"/>
          <w:szCs w:val="24"/>
          <w:lang w:val="sk-SK"/>
        </w:rPr>
        <w:t>lyžiarske paličky</w:t>
      </w:r>
      <w:r w:rsidR="00897E63" w:rsidRPr="001F0B24">
        <w:rPr>
          <w:rFonts w:cstheme="minorHAnsi"/>
          <w:szCs w:val="24"/>
          <w:lang w:val="sk-SK"/>
        </w:rPr>
        <w:t xml:space="preserve">, </w:t>
      </w:r>
      <w:r w:rsidR="00897E63" w:rsidRPr="001F0B24">
        <w:rPr>
          <w:rFonts w:cstheme="minorHAnsi"/>
          <w:i/>
          <w:iCs/>
          <w:szCs w:val="24"/>
        </w:rPr>
        <w:t>místo</w:t>
      </w:r>
      <w:r w:rsidR="00AB4B65" w:rsidRPr="001F0B24">
        <w:rPr>
          <w:rFonts w:cstheme="minorHAnsi"/>
          <w:i/>
          <w:iCs/>
          <w:szCs w:val="24"/>
        </w:rPr>
        <w:t xml:space="preserve"> českého</w:t>
      </w:r>
      <w:r w:rsidR="00897E63" w:rsidRPr="001F0B24">
        <w:rPr>
          <w:rFonts w:cstheme="minorHAnsi"/>
          <w:szCs w:val="24"/>
        </w:rPr>
        <w:t xml:space="preserve"> lyžařské hůlky</w:t>
      </w:r>
      <w:r w:rsidR="007E036D" w:rsidRPr="001F0B24">
        <w:rPr>
          <w:rFonts w:cstheme="minorHAnsi"/>
          <w:i/>
          <w:szCs w:val="24"/>
        </w:rPr>
        <w:t xml:space="preserve">), </w:t>
      </w:r>
      <w:r w:rsidRPr="001F0B24">
        <w:rPr>
          <w:rFonts w:cstheme="minorHAnsi"/>
          <w:szCs w:val="24"/>
        </w:rPr>
        <w:t>bramborové placky</w:t>
      </w:r>
      <w:r w:rsidRPr="001F0B24">
        <w:rPr>
          <w:rFonts w:cstheme="minorHAnsi"/>
          <w:i/>
          <w:szCs w:val="24"/>
        </w:rPr>
        <w:t xml:space="preserve"> (ze slovenského </w:t>
      </w:r>
      <w:r w:rsidRPr="001F0B24">
        <w:rPr>
          <w:rFonts w:cstheme="minorHAnsi"/>
          <w:szCs w:val="24"/>
        </w:rPr>
        <w:t>bramborové placky</w:t>
      </w:r>
      <w:r w:rsidRPr="001F0B24">
        <w:rPr>
          <w:rFonts w:cstheme="minorHAnsi"/>
          <w:i/>
          <w:szCs w:val="24"/>
        </w:rPr>
        <w:t xml:space="preserve">, místo českého </w:t>
      </w:r>
      <w:r w:rsidRPr="001F0B24">
        <w:rPr>
          <w:rFonts w:cstheme="minorHAnsi"/>
          <w:szCs w:val="24"/>
        </w:rPr>
        <w:t>bramboráky</w:t>
      </w:r>
      <w:r w:rsidRPr="001F0B24">
        <w:rPr>
          <w:rFonts w:cstheme="minorHAnsi"/>
          <w:i/>
          <w:szCs w:val="24"/>
        </w:rPr>
        <w:t xml:space="preserve">). Obě děti za tyto „jazykové chyby“ učitelé zesměšňovali a „trestali“ zhoršenou známkou při klasifikaci. Obě děti to velmi těžce nesly. </w:t>
      </w:r>
    </w:p>
    <w:p w14:paraId="65AAA2F0" w14:textId="15DE316F" w:rsidR="001F1F7B" w:rsidRPr="001F0B24" w:rsidRDefault="00330BBC" w:rsidP="00330BBC">
      <w:pPr>
        <w:pStyle w:val="Titulek"/>
        <w:rPr>
          <w:noProof/>
        </w:rPr>
      </w:pPr>
      <w:bookmarkStart w:id="1350" w:name="_Ref23324612"/>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00915C61" w:rsidRPr="001F0B24">
        <w:rPr>
          <w:noProof/>
        </w:rPr>
        <w:t>9</w:t>
      </w:r>
      <w:r w:rsidR="00CD5A04" w:rsidRPr="001F0B24">
        <w:rPr>
          <w:noProof/>
        </w:rPr>
        <w:fldChar w:fldCharType="end"/>
      </w:r>
      <w:bookmarkEnd w:id="1350"/>
    </w:p>
    <w:p w14:paraId="2C20FD54" w14:textId="77777777" w:rsidR="00B24CFB" w:rsidRPr="001F0B24" w:rsidRDefault="007E036D" w:rsidP="000735B8">
      <w:pPr>
        <w:rPr>
          <w:color w:val="000000" w:themeColor="text1"/>
        </w:rPr>
      </w:pPr>
      <w:r w:rsidRPr="001F0B24">
        <w:t>Stejně jako si musí žáci s OMJ postupně osvojit jisté sociokulturní kompetence vážící se k českému prostředí a ke komunikaci v češtině (viz kap.</w:t>
      </w:r>
      <w:r w:rsidR="00041ED4" w:rsidRPr="001F0B24">
        <w:t xml:space="preserve"> </w:t>
      </w:r>
      <w:r w:rsidR="00041ED4" w:rsidRPr="001F0B24">
        <w:fldChar w:fldCharType="begin"/>
      </w:r>
      <w:r w:rsidR="00041ED4" w:rsidRPr="001F0B24">
        <w:instrText xml:space="preserve"> REF _Ref23715386 \r \h </w:instrText>
      </w:r>
      <w:r w:rsidR="000735B8" w:rsidRPr="001F0B24">
        <w:instrText xml:space="preserve"> \* MERGEFORMAT </w:instrText>
      </w:r>
      <w:r w:rsidR="00041ED4" w:rsidRPr="001F0B24">
        <w:fldChar w:fldCharType="separate"/>
      </w:r>
      <w:r w:rsidR="00041ED4" w:rsidRPr="001F0B24">
        <w:t>2.5</w:t>
      </w:r>
      <w:r w:rsidR="00041ED4" w:rsidRPr="001F0B24">
        <w:fldChar w:fldCharType="end"/>
      </w:r>
      <w:r w:rsidRPr="001F0B24">
        <w:t xml:space="preserve">), měli by si </w:t>
      </w:r>
      <w:r w:rsidRPr="001F0B24">
        <w:rPr>
          <w:color w:val="000000" w:themeColor="text1"/>
        </w:rPr>
        <w:t>v</w:t>
      </w:r>
      <w:r w:rsidR="00E62D46" w:rsidRPr="001F0B24">
        <w:rPr>
          <w:color w:val="000000" w:themeColor="text1"/>
        </w:rPr>
        <w:t xml:space="preserve">šichni </w:t>
      </w:r>
      <w:r w:rsidRPr="001F0B24">
        <w:rPr>
          <w:color w:val="000000" w:themeColor="text1"/>
        </w:rPr>
        <w:t>pedagogové</w:t>
      </w:r>
      <w:r w:rsidR="00E62D46" w:rsidRPr="001F0B24">
        <w:rPr>
          <w:color w:val="000000" w:themeColor="text1"/>
        </w:rPr>
        <w:t xml:space="preserve"> být vědomi toho, </w:t>
      </w:r>
      <w:r w:rsidR="00E62D46" w:rsidRPr="001F0B24">
        <w:rPr>
          <w:b/>
          <w:color w:val="000000" w:themeColor="text1"/>
        </w:rPr>
        <w:t xml:space="preserve">že </w:t>
      </w:r>
      <w:r w:rsidR="00B61D94" w:rsidRPr="001F0B24">
        <w:rPr>
          <w:b/>
          <w:color w:val="000000" w:themeColor="text1"/>
        </w:rPr>
        <w:t>do chování a jednání dětí s</w:t>
      </w:r>
      <w:r w:rsidR="00621804" w:rsidRPr="001F0B24">
        <w:rPr>
          <w:b/>
          <w:color w:val="000000" w:themeColor="text1"/>
        </w:rPr>
        <w:t xml:space="preserve"> </w:t>
      </w:r>
      <w:r w:rsidR="00B61D94" w:rsidRPr="001F0B24">
        <w:rPr>
          <w:b/>
          <w:color w:val="000000" w:themeColor="text1"/>
        </w:rPr>
        <w:t>OMJ v</w:t>
      </w:r>
      <w:r w:rsidR="00621804" w:rsidRPr="001F0B24">
        <w:rPr>
          <w:b/>
          <w:color w:val="000000" w:themeColor="text1"/>
        </w:rPr>
        <w:t xml:space="preserve"> </w:t>
      </w:r>
      <w:r w:rsidR="00B61D94" w:rsidRPr="001F0B24">
        <w:rPr>
          <w:b/>
          <w:color w:val="000000" w:themeColor="text1"/>
        </w:rPr>
        <w:t>české škole</w:t>
      </w:r>
      <w:r w:rsidRPr="001F0B24">
        <w:rPr>
          <w:b/>
          <w:color w:val="000000" w:themeColor="text1"/>
        </w:rPr>
        <w:t xml:space="preserve"> </w:t>
      </w:r>
      <w:r w:rsidR="006C5F92" w:rsidRPr="001F0B24">
        <w:rPr>
          <w:b/>
          <w:color w:val="000000" w:themeColor="text1"/>
        </w:rPr>
        <w:t>se mohou</w:t>
      </w:r>
      <w:r w:rsidRPr="001F0B24">
        <w:rPr>
          <w:b/>
          <w:color w:val="000000" w:themeColor="text1"/>
        </w:rPr>
        <w:t xml:space="preserve"> výrazně promítat sociokulturní zvyklosti prostředí, z </w:t>
      </w:r>
      <w:r w:rsidR="006C5F92" w:rsidRPr="001F0B24">
        <w:rPr>
          <w:b/>
          <w:color w:val="000000" w:themeColor="text1"/>
        </w:rPr>
        <w:t>něhož děti pocházejí</w:t>
      </w:r>
      <w:r w:rsidR="00B61D94" w:rsidRPr="001F0B24">
        <w:rPr>
          <w:b/>
          <w:color w:val="000000" w:themeColor="text1"/>
        </w:rPr>
        <w:t>.</w:t>
      </w:r>
      <w:r w:rsidR="00B61D94" w:rsidRPr="001F0B24">
        <w:rPr>
          <w:color w:val="000000" w:themeColor="text1"/>
        </w:rPr>
        <w:t xml:space="preserve"> </w:t>
      </w:r>
      <w:r w:rsidR="006C5F92" w:rsidRPr="001F0B24">
        <w:rPr>
          <w:color w:val="000000" w:themeColor="text1"/>
        </w:rPr>
        <w:t xml:space="preserve">To se může </w:t>
      </w:r>
      <w:r w:rsidR="006F414A" w:rsidRPr="001F0B24">
        <w:rPr>
          <w:color w:val="000000" w:themeColor="text1"/>
        </w:rPr>
        <w:t>projevova</w:t>
      </w:r>
      <w:r w:rsidR="00B61D94" w:rsidRPr="001F0B24">
        <w:rPr>
          <w:color w:val="000000" w:themeColor="text1"/>
        </w:rPr>
        <w:t>t např. pozdními příchody do školy (vlivem jiného pojímání času u nás a v</w:t>
      </w:r>
      <w:r w:rsidR="00621804" w:rsidRPr="001F0B24">
        <w:rPr>
          <w:color w:val="000000" w:themeColor="text1"/>
        </w:rPr>
        <w:t xml:space="preserve"> </w:t>
      </w:r>
      <w:r w:rsidR="00B61D94" w:rsidRPr="001F0B24">
        <w:rPr>
          <w:color w:val="000000" w:themeColor="text1"/>
        </w:rPr>
        <w:t xml:space="preserve">původním prostředí </w:t>
      </w:r>
      <w:r w:rsidR="00717813" w:rsidRPr="001F0B24">
        <w:rPr>
          <w:color w:val="000000" w:themeColor="text1"/>
        </w:rPr>
        <w:t xml:space="preserve">žáků </w:t>
      </w:r>
      <w:r w:rsidR="00B61D94" w:rsidRPr="001F0B24">
        <w:rPr>
          <w:color w:val="000000" w:themeColor="text1"/>
        </w:rPr>
        <w:t>nebo kv</w:t>
      </w:r>
      <w:r w:rsidR="00717813" w:rsidRPr="001F0B24">
        <w:rPr>
          <w:color w:val="000000" w:themeColor="text1"/>
        </w:rPr>
        <w:t>ůli nezkušenosti s organizací přesunů žáků</w:t>
      </w:r>
      <w:r w:rsidR="00B61D94" w:rsidRPr="001F0B24">
        <w:rPr>
          <w:color w:val="000000" w:themeColor="text1"/>
        </w:rPr>
        <w:t xml:space="preserve"> do školy), ale také četnými absencemi (protože rodiče děti do školy nechtějí posílat, ať už ze strachu, nebo protože je to pro ně nezvyklé a nedůležité – zejm. u dívek).</w:t>
      </w:r>
      <w:r w:rsidR="00717813" w:rsidRPr="001F0B24">
        <w:rPr>
          <w:color w:val="000000" w:themeColor="text1"/>
        </w:rPr>
        <w:t xml:space="preserve"> Děti ale mohou nezvykle reagovat i na fakt, že u nás nejsou oddělené dívčí a chlapecké třídy, </w:t>
      </w:r>
      <w:r w:rsidR="00897E63" w:rsidRPr="001F0B24">
        <w:rPr>
          <w:color w:val="000000" w:themeColor="text1"/>
        </w:rPr>
        <w:t xml:space="preserve">na to, </w:t>
      </w:r>
      <w:r w:rsidR="00717813" w:rsidRPr="001F0B24">
        <w:rPr>
          <w:color w:val="000000" w:themeColor="text1"/>
        </w:rPr>
        <w:t xml:space="preserve">jak velké/malé jsou u nás školní kolektivy/třídy, jak je u nás organizováno vyučování, co se </w:t>
      </w:r>
      <w:r w:rsidR="00B24CFB" w:rsidRPr="001F0B24">
        <w:rPr>
          <w:color w:val="000000" w:themeColor="text1"/>
        </w:rPr>
        <w:t>žáci učí a co a jak se hodnotí.</w:t>
      </w:r>
    </w:p>
    <w:p w14:paraId="07741207" w14:textId="2C8958D0" w:rsidR="00B61D94" w:rsidRPr="001F0B24" w:rsidRDefault="00717813" w:rsidP="000735B8">
      <w:pPr>
        <w:rPr>
          <w:color w:val="000000" w:themeColor="text1"/>
        </w:rPr>
      </w:pPr>
      <w:r w:rsidRPr="001F0B24">
        <w:rPr>
          <w:color w:val="000000" w:themeColor="text1"/>
        </w:rPr>
        <w:t xml:space="preserve">Někdy </w:t>
      </w:r>
      <w:r w:rsidR="00897E63" w:rsidRPr="001F0B24">
        <w:rPr>
          <w:color w:val="000000" w:themeColor="text1"/>
        </w:rPr>
        <w:t xml:space="preserve">se </w:t>
      </w:r>
      <w:r w:rsidRPr="001F0B24">
        <w:rPr>
          <w:color w:val="000000" w:themeColor="text1"/>
        </w:rPr>
        <w:t xml:space="preserve">žáci mohou ve škole nevhodně </w:t>
      </w:r>
      <w:r w:rsidR="00897E63" w:rsidRPr="001F0B24">
        <w:rPr>
          <w:color w:val="000000" w:themeColor="text1"/>
        </w:rPr>
        <w:t>projevovat</w:t>
      </w:r>
      <w:r w:rsidRPr="001F0B24">
        <w:rPr>
          <w:color w:val="000000" w:themeColor="text1"/>
        </w:rPr>
        <w:t xml:space="preserve"> proto, že to, co po </w:t>
      </w:r>
      <w:r w:rsidR="0006519D" w:rsidRPr="001F0B24">
        <w:rPr>
          <w:color w:val="000000" w:themeColor="text1"/>
        </w:rPr>
        <w:t>nich</w:t>
      </w:r>
      <w:r w:rsidRPr="001F0B24">
        <w:rPr>
          <w:color w:val="000000" w:themeColor="text1"/>
        </w:rPr>
        <w:t xml:space="preserve"> požaduje škola, může být v</w:t>
      </w:r>
      <w:r w:rsidR="00621804" w:rsidRPr="001F0B24">
        <w:rPr>
          <w:color w:val="000000" w:themeColor="text1"/>
        </w:rPr>
        <w:t xml:space="preserve"> </w:t>
      </w:r>
      <w:r w:rsidR="00CC53BB" w:rsidRPr="001F0B24">
        <w:rPr>
          <w:color w:val="000000" w:themeColor="text1"/>
        </w:rPr>
        <w:t>nesouladu</w:t>
      </w:r>
      <w:r w:rsidR="006F414A" w:rsidRPr="001F0B24">
        <w:rPr>
          <w:color w:val="000000" w:themeColor="text1"/>
        </w:rPr>
        <w:t xml:space="preserve"> s</w:t>
      </w:r>
      <w:r w:rsidR="00621804" w:rsidRPr="001F0B24">
        <w:rPr>
          <w:color w:val="000000" w:themeColor="text1"/>
        </w:rPr>
        <w:t xml:space="preserve"> </w:t>
      </w:r>
      <w:r w:rsidR="006F414A" w:rsidRPr="001F0B24">
        <w:rPr>
          <w:color w:val="000000" w:themeColor="text1"/>
        </w:rPr>
        <w:t xml:space="preserve">tím, co </w:t>
      </w:r>
      <w:r w:rsidRPr="001F0B24">
        <w:rPr>
          <w:color w:val="000000" w:themeColor="text1"/>
        </w:rPr>
        <w:t>o</w:t>
      </w:r>
      <w:r w:rsidR="006F414A" w:rsidRPr="001F0B24">
        <w:rPr>
          <w:color w:val="000000" w:themeColor="text1"/>
        </w:rPr>
        <w:t>d</w:t>
      </w:r>
      <w:r w:rsidRPr="001F0B24">
        <w:rPr>
          <w:color w:val="000000" w:themeColor="text1"/>
        </w:rPr>
        <w:t xml:space="preserve"> nich očekávají rodiče. V</w:t>
      </w:r>
      <w:r w:rsidR="00621804" w:rsidRPr="001F0B24">
        <w:rPr>
          <w:color w:val="000000" w:themeColor="text1"/>
        </w:rPr>
        <w:t xml:space="preserve"> </w:t>
      </w:r>
      <w:r w:rsidRPr="001F0B24">
        <w:rPr>
          <w:color w:val="000000" w:themeColor="text1"/>
        </w:rPr>
        <w:t>neposlední řadě je důležité vzpomenout, že d</w:t>
      </w:r>
      <w:r w:rsidR="00B61D94" w:rsidRPr="001F0B24">
        <w:rPr>
          <w:color w:val="000000" w:themeColor="text1"/>
        </w:rPr>
        <w:t>ěti vyznávají různá náboženství a s tím je spojeno dodržování</w:t>
      </w:r>
      <w:r w:rsidR="0006519D" w:rsidRPr="001F0B24">
        <w:rPr>
          <w:color w:val="000000" w:themeColor="text1"/>
        </w:rPr>
        <w:t xml:space="preserve"> mnohých zvyků a slavení svátků a že</w:t>
      </w:r>
      <w:r w:rsidR="00B61D94" w:rsidRPr="001F0B24">
        <w:rPr>
          <w:color w:val="000000" w:themeColor="text1"/>
        </w:rPr>
        <w:t xml:space="preserve"> </w:t>
      </w:r>
      <w:r w:rsidR="0006519D" w:rsidRPr="001F0B24">
        <w:rPr>
          <w:color w:val="000000" w:themeColor="text1"/>
        </w:rPr>
        <w:t>v</w:t>
      </w:r>
      <w:r w:rsidRPr="001F0B24">
        <w:rPr>
          <w:color w:val="000000" w:themeColor="text1"/>
        </w:rPr>
        <w:t xml:space="preserve"> </w:t>
      </w:r>
      <w:r w:rsidR="00B24CFB" w:rsidRPr="001F0B24">
        <w:rPr>
          <w:color w:val="000000" w:themeColor="text1"/>
        </w:rPr>
        <w:t>různých zemích</w:t>
      </w:r>
      <w:r w:rsidR="00B61D94" w:rsidRPr="001F0B24">
        <w:rPr>
          <w:color w:val="000000" w:themeColor="text1"/>
        </w:rPr>
        <w:t xml:space="preserve"> existují různá pravidla pro neverbální chov</w:t>
      </w:r>
      <w:r w:rsidR="006F414A" w:rsidRPr="001F0B24">
        <w:rPr>
          <w:color w:val="000000" w:themeColor="text1"/>
        </w:rPr>
        <w:t>ání (dotyky, pohledy učí, mimiku</w:t>
      </w:r>
      <w:r w:rsidR="00B61D94" w:rsidRPr="001F0B24">
        <w:rPr>
          <w:color w:val="000000" w:themeColor="text1"/>
        </w:rPr>
        <w:t xml:space="preserve">, </w:t>
      </w:r>
      <w:r w:rsidR="0023114E" w:rsidRPr="001F0B24">
        <w:rPr>
          <w:color w:val="000000" w:themeColor="text1"/>
        </w:rPr>
        <w:t>gesta, vzdálenost komunikačních partnerů a jejich postoje těla).</w:t>
      </w:r>
      <w:r w:rsidR="00B61D94" w:rsidRPr="001F0B24">
        <w:rPr>
          <w:color w:val="000000" w:themeColor="text1"/>
        </w:rPr>
        <w:t xml:space="preserve"> </w:t>
      </w:r>
      <w:r w:rsidR="0023114E" w:rsidRPr="001F0B24">
        <w:rPr>
          <w:color w:val="000000" w:themeColor="text1"/>
        </w:rPr>
        <w:t xml:space="preserve">Jeden konkrétní příklad na konec: </w:t>
      </w:r>
      <w:r w:rsidR="0023114E" w:rsidRPr="001F0B24">
        <w:rPr>
          <w:i/>
          <w:color w:val="000000" w:themeColor="text1"/>
        </w:rPr>
        <w:t>„</w:t>
      </w:r>
      <w:r w:rsidR="00B61D94" w:rsidRPr="001F0B24">
        <w:rPr>
          <w:i/>
          <w:color w:val="000000" w:themeColor="text1"/>
        </w:rPr>
        <w:t xml:space="preserve">Často nemá-li rodina otce, bývá hlavou rodiny nejstarší syn, byť </w:t>
      </w:r>
      <w:r w:rsidR="00B61D94" w:rsidRPr="001F0B24">
        <w:rPr>
          <w:i/>
          <w:color w:val="000000" w:themeColor="text1"/>
        </w:rPr>
        <w:lastRenderedPageBreak/>
        <w:t>nezletilý. Ten nechápe, proč by mu například měla omluvenku podepsat</w:t>
      </w:r>
      <w:r w:rsidR="0023114E" w:rsidRPr="001F0B24">
        <w:rPr>
          <w:i/>
          <w:color w:val="000000" w:themeColor="text1"/>
        </w:rPr>
        <w:t xml:space="preserve"> maminka“</w:t>
      </w:r>
      <w:r w:rsidR="0023114E" w:rsidRPr="001F0B24">
        <w:rPr>
          <w:color w:val="000000" w:themeColor="text1"/>
        </w:rPr>
        <w:t xml:space="preserve"> (Kubíčková, nedatováno).</w:t>
      </w:r>
      <w:r w:rsidR="0023114E" w:rsidRPr="001F0B24">
        <w:rPr>
          <w:rStyle w:val="Znakapoznpodarou"/>
          <w:color w:val="000000" w:themeColor="text1"/>
        </w:rPr>
        <w:footnoteReference w:id="33"/>
      </w:r>
    </w:p>
    <w:p w14:paraId="16A67F47" w14:textId="4F9329DB" w:rsidR="00977E18" w:rsidRPr="001F0B24" w:rsidRDefault="00CC53BB" w:rsidP="000735B8">
      <w:r w:rsidRPr="001F0B24">
        <w:t>J</w:t>
      </w:r>
      <w:r w:rsidR="0006519D" w:rsidRPr="001F0B24">
        <w:t>ak zjistila Č</w:t>
      </w:r>
      <w:r w:rsidR="00897E63" w:rsidRPr="001F0B24">
        <w:t>ŠI</w:t>
      </w:r>
      <w:r w:rsidR="00ED6F41" w:rsidRPr="001F0B24">
        <w:t xml:space="preserve"> (2015)</w:t>
      </w:r>
      <w:r w:rsidR="0006519D" w:rsidRPr="001F0B24">
        <w:t xml:space="preserve">, </w:t>
      </w:r>
      <w:r w:rsidR="0006519D" w:rsidRPr="001F0B24">
        <w:rPr>
          <w:i/>
        </w:rPr>
        <w:t>„vzdělávání žáků s</w:t>
      </w:r>
      <w:r w:rsidR="00621804" w:rsidRPr="001F0B24">
        <w:rPr>
          <w:i/>
        </w:rPr>
        <w:t xml:space="preserve"> </w:t>
      </w:r>
      <w:r w:rsidR="0006519D" w:rsidRPr="001F0B24">
        <w:rPr>
          <w:i/>
        </w:rPr>
        <w:t>odlišným mateřským jazykem je ve školách řešeno te</w:t>
      </w:r>
      <w:r w:rsidR="000F0F57" w:rsidRPr="001F0B24">
        <w:rPr>
          <w:i/>
        </w:rPr>
        <w:t>p</w:t>
      </w:r>
      <w:r w:rsidR="0006519D" w:rsidRPr="001F0B24">
        <w:rPr>
          <w:i/>
        </w:rPr>
        <w:t>rve s</w:t>
      </w:r>
      <w:r w:rsidR="00621804" w:rsidRPr="001F0B24">
        <w:rPr>
          <w:i/>
        </w:rPr>
        <w:t xml:space="preserve"> </w:t>
      </w:r>
      <w:r w:rsidR="0006519D" w:rsidRPr="001F0B24">
        <w:rPr>
          <w:i/>
        </w:rPr>
        <w:t>příchodem těchto žáků“</w:t>
      </w:r>
      <w:r w:rsidR="000F0F57" w:rsidRPr="001F0B24">
        <w:t>.</w:t>
      </w:r>
      <w:r w:rsidRPr="001F0B24">
        <w:t xml:space="preserve"> To je </w:t>
      </w:r>
      <w:r w:rsidR="006060AF" w:rsidRPr="001F0B24">
        <w:t>p</w:t>
      </w:r>
      <w:r w:rsidRPr="001F0B24">
        <w:t>řitom</w:t>
      </w:r>
      <w:r w:rsidR="006060AF" w:rsidRPr="001F0B24">
        <w:t xml:space="preserve"> v</w:t>
      </w:r>
      <w:r w:rsidR="00621804" w:rsidRPr="001F0B24">
        <w:t xml:space="preserve"> </w:t>
      </w:r>
      <w:r w:rsidR="006060AF" w:rsidRPr="001F0B24">
        <w:t>příkrém rozporu s faktem</w:t>
      </w:r>
      <w:r w:rsidRPr="001F0B24">
        <w:t xml:space="preserve">, </w:t>
      </w:r>
      <w:r w:rsidR="006060AF" w:rsidRPr="001F0B24">
        <w:t xml:space="preserve">že </w:t>
      </w:r>
      <w:r w:rsidRPr="001F0B24">
        <w:t xml:space="preserve">škola </w:t>
      </w:r>
      <w:r w:rsidR="00B24CFB" w:rsidRPr="001F0B24">
        <w:t>může</w:t>
      </w:r>
      <w:r w:rsidR="0029071B" w:rsidRPr="001F0B24">
        <w:t xml:space="preserve"> </w:t>
      </w:r>
      <w:r w:rsidRPr="001F0B24">
        <w:t>dobře vzdělávat žáky s</w:t>
      </w:r>
      <w:r w:rsidR="00621804" w:rsidRPr="001F0B24">
        <w:t xml:space="preserve"> </w:t>
      </w:r>
      <w:r w:rsidRPr="001F0B24">
        <w:t xml:space="preserve">OMJ, </w:t>
      </w:r>
      <w:r w:rsidR="00B24CFB" w:rsidRPr="001F0B24">
        <w:t>pouze tehdy, je-li na</w:t>
      </w:r>
      <w:r w:rsidRPr="001F0B24">
        <w:t xml:space="preserve"> tento úkol </w:t>
      </w:r>
      <w:r w:rsidR="00B24CFB" w:rsidRPr="001F0B24">
        <w:t xml:space="preserve">předem </w:t>
      </w:r>
      <w:r w:rsidRPr="001F0B24">
        <w:t xml:space="preserve">patřičně </w:t>
      </w:r>
      <w:r w:rsidR="006060AF" w:rsidRPr="001F0B24">
        <w:t>koncepčně a odborně připravena.</w:t>
      </w:r>
      <w:r w:rsidR="00D82A48" w:rsidRPr="001F0B24">
        <w:t xml:space="preserve"> </w:t>
      </w:r>
      <w:r w:rsidR="006060AF" w:rsidRPr="001F0B24">
        <w:t>Veškeré vzdělávání probíhá na základě souhry školních vzdělávacích programů a podpůrných opatření, která reagují na individuální potřeby žáků se speciální</w:t>
      </w:r>
      <w:r w:rsidR="00B24CFB" w:rsidRPr="001F0B24">
        <w:t>mi vzdělávacími potřebami, jež</w:t>
      </w:r>
      <w:r w:rsidR="006060AF" w:rsidRPr="001F0B24">
        <w:t xml:space="preserve"> se v</w:t>
      </w:r>
      <w:r w:rsidR="0029071B" w:rsidRPr="001F0B24">
        <w:t>ymykají mechanismům obsaženým ve</w:t>
      </w:r>
      <w:r w:rsidR="006060AF" w:rsidRPr="001F0B24">
        <w:t xml:space="preserve"> školním vzdělávacím programu</w:t>
      </w:r>
      <w:r w:rsidR="0029071B" w:rsidRPr="001F0B24">
        <w:t xml:space="preserve"> konkrétní školy</w:t>
      </w:r>
      <w:r w:rsidR="006060AF" w:rsidRPr="001F0B24">
        <w:t xml:space="preserve">. Proto jeden a tentýž žák </w:t>
      </w:r>
      <w:r w:rsidR="0029071B" w:rsidRPr="001F0B24">
        <w:t>na jedné</w:t>
      </w:r>
      <w:r w:rsidR="006060AF" w:rsidRPr="001F0B24">
        <w:t xml:space="preserve"> škole může úspěšně studovat bez využití podpůrných opatření, zcela podle školního vzdělávacího programu, a na jiné škole </w:t>
      </w:r>
      <w:r w:rsidR="0029071B" w:rsidRPr="001F0B24">
        <w:t>je nutno školní</w:t>
      </w:r>
      <w:r w:rsidR="006060AF" w:rsidRPr="001F0B24">
        <w:t xml:space="preserve"> vzdě</w:t>
      </w:r>
      <w:r w:rsidR="0029071B" w:rsidRPr="001F0B24">
        <w:t>lávací program doplnit o jistá</w:t>
      </w:r>
      <w:r w:rsidR="006060AF" w:rsidRPr="001F0B24">
        <w:t xml:space="preserve"> podpůrná opatření</w:t>
      </w:r>
      <w:r w:rsidR="00ED6F41" w:rsidRPr="001F0B24">
        <w:t xml:space="preserve"> (podrobněji Hudáková, 2018)</w:t>
      </w:r>
      <w:r w:rsidR="0029071B" w:rsidRPr="001F0B24">
        <w:t>.</w:t>
      </w:r>
    </w:p>
    <w:p w14:paraId="6621CC37" w14:textId="17366A18" w:rsidR="00D82A48" w:rsidRPr="001F0B24" w:rsidRDefault="0029071B" w:rsidP="000735B8">
      <w:r w:rsidRPr="001F0B24">
        <w:t>Již dnes v</w:t>
      </w:r>
      <w:r w:rsidR="00621804" w:rsidRPr="001F0B24">
        <w:t xml:space="preserve"> </w:t>
      </w:r>
      <w:r w:rsidRPr="001F0B24">
        <w:t>některých školách tvoří žáci s</w:t>
      </w:r>
      <w:r w:rsidR="00621804" w:rsidRPr="001F0B24">
        <w:t xml:space="preserve"> </w:t>
      </w:r>
      <w:r w:rsidRPr="001F0B24">
        <w:t xml:space="preserve">OMJ čtvrtinu či dokonce vyšší podíl </w:t>
      </w:r>
      <w:r w:rsidR="00D82A48" w:rsidRPr="001F0B24">
        <w:t xml:space="preserve">všech </w:t>
      </w:r>
      <w:r w:rsidRPr="001F0B24">
        <w:t>žáků</w:t>
      </w:r>
      <w:r w:rsidR="00ED6F41" w:rsidRPr="001F0B24">
        <w:t xml:space="preserve"> (příklad školy, kde je více než 40 % žáků-cizinců Humpová, 2018)</w:t>
      </w:r>
      <w:r w:rsidRPr="001F0B24">
        <w:t>. Předpokládá se, že v</w:t>
      </w:r>
      <w:r w:rsidR="00621804" w:rsidRPr="001F0B24">
        <w:t xml:space="preserve"> </w:t>
      </w:r>
      <w:r w:rsidRPr="001F0B24">
        <w:t>blízké budoucnosti bude vzácností najít školu, již žáci s</w:t>
      </w:r>
      <w:r w:rsidR="00621804" w:rsidRPr="001F0B24">
        <w:t xml:space="preserve"> </w:t>
      </w:r>
      <w:r w:rsidRPr="001F0B24">
        <w:t>OMJ nenavštěvují. Proto je s</w:t>
      </w:r>
      <w:r w:rsidR="00621804" w:rsidRPr="001F0B24">
        <w:t xml:space="preserve"> </w:t>
      </w:r>
      <w:r w:rsidRPr="001F0B24">
        <w:t xml:space="preserve">výhodou </w:t>
      </w:r>
      <w:r w:rsidRPr="001F0B24">
        <w:rPr>
          <w:b/>
        </w:rPr>
        <w:t>zařadit do školního vzdělávacího programu také kapitolu, v</w:t>
      </w:r>
      <w:r w:rsidR="00621804" w:rsidRPr="001F0B24">
        <w:rPr>
          <w:b/>
        </w:rPr>
        <w:t xml:space="preserve"> </w:t>
      </w:r>
      <w:r w:rsidRPr="001F0B24">
        <w:rPr>
          <w:b/>
        </w:rPr>
        <w:t>níž jsou dostatečně podrobně a konkrétně popsány postupy užívané v</w:t>
      </w:r>
      <w:r w:rsidR="00852D2C" w:rsidRPr="001F0B24">
        <w:rPr>
          <w:b/>
        </w:rPr>
        <w:t xml:space="preserve">e </w:t>
      </w:r>
      <w:r w:rsidRPr="001F0B24">
        <w:rPr>
          <w:b/>
        </w:rPr>
        <w:t>škole při vzdělávání žáků s</w:t>
      </w:r>
      <w:r w:rsidR="00B24CFB" w:rsidRPr="001F0B24">
        <w:rPr>
          <w:b/>
        </w:rPr>
        <w:t> </w:t>
      </w:r>
      <w:r w:rsidRPr="001F0B24">
        <w:rPr>
          <w:b/>
        </w:rPr>
        <w:t>OMJ</w:t>
      </w:r>
      <w:r w:rsidR="00B24CFB" w:rsidRPr="001F0B24">
        <w:t>. P</w:t>
      </w:r>
      <w:r w:rsidRPr="001F0B24">
        <w:t>řípadně může mít škola dva školní vzdělávací programy: vedle „</w:t>
      </w:r>
      <w:r w:rsidR="00D82A48" w:rsidRPr="001F0B24">
        <w:t xml:space="preserve">svého </w:t>
      </w:r>
      <w:r w:rsidRPr="001F0B24">
        <w:t>t</w:t>
      </w:r>
      <w:r w:rsidR="00D82A48" w:rsidRPr="001F0B24">
        <w:t xml:space="preserve">radičního“ také </w:t>
      </w:r>
      <w:r w:rsidR="00D82A48" w:rsidRPr="001F0B24">
        <w:rPr>
          <w:b/>
        </w:rPr>
        <w:t>školní vzdělávací program pro žáky s</w:t>
      </w:r>
      <w:r w:rsidR="00621804" w:rsidRPr="001F0B24">
        <w:rPr>
          <w:b/>
        </w:rPr>
        <w:t xml:space="preserve"> </w:t>
      </w:r>
      <w:r w:rsidRPr="001F0B24">
        <w:rPr>
          <w:b/>
        </w:rPr>
        <w:t>OMJ</w:t>
      </w:r>
      <w:r w:rsidR="00D82A48" w:rsidRPr="001F0B24">
        <w:t>, podle kterého se žáci mohou vzdělávat po celou dobu docházky do školy nebo po její část</w:t>
      </w:r>
      <w:r w:rsidR="00B24CFB" w:rsidRPr="001F0B24">
        <w:t xml:space="preserve"> (např. po dobu adaptace na české prostředí, češtinu a docházku do české školy)</w:t>
      </w:r>
      <w:r w:rsidR="00D82A48" w:rsidRPr="001F0B24">
        <w:t>.</w:t>
      </w:r>
    </w:p>
    <w:p w14:paraId="7C6B77FC" w14:textId="507D4DC3" w:rsidR="003949D5" w:rsidRPr="001F0B24" w:rsidRDefault="00D82A48" w:rsidP="000735B8">
      <w:pPr>
        <w:rPr>
          <w:b/>
        </w:rPr>
      </w:pPr>
      <w:r w:rsidRPr="001F0B24">
        <w:t>Ve školním vzdělávacím programu b</w:t>
      </w:r>
      <w:r w:rsidR="003949D5" w:rsidRPr="001F0B24">
        <w:t>y měly</w:t>
      </w:r>
      <w:r w:rsidRPr="001F0B24">
        <w:t xml:space="preserve"> být také náležitě popsány cíle, organizace a náplň činnost</w:t>
      </w:r>
      <w:r w:rsidR="00852D2C" w:rsidRPr="001F0B24">
        <w:t>i</w:t>
      </w:r>
      <w:r w:rsidRPr="001F0B24">
        <w:t xml:space="preserve"> </w:t>
      </w:r>
      <w:r w:rsidRPr="001F0B24">
        <w:rPr>
          <w:b/>
        </w:rPr>
        <w:t>školního poradenského pracoviště</w:t>
      </w:r>
      <w:r w:rsidRPr="001F0B24">
        <w:t xml:space="preserve">. To by sice mělo být </w:t>
      </w:r>
      <w:r w:rsidR="001E3221" w:rsidRPr="001F0B24">
        <w:t>ustaveno</w:t>
      </w:r>
      <w:r w:rsidRPr="001F0B24">
        <w:t xml:space="preserve"> v</w:t>
      </w:r>
      <w:r w:rsidR="00621804" w:rsidRPr="001F0B24">
        <w:t xml:space="preserve"> </w:t>
      </w:r>
      <w:r w:rsidRPr="001F0B24">
        <w:t>každé škole</w:t>
      </w:r>
      <w:r w:rsidR="00741158" w:rsidRPr="001F0B24">
        <w:t xml:space="preserve"> (viz </w:t>
      </w:r>
      <w:r w:rsidR="00741158" w:rsidRPr="001F0B24">
        <w:rPr>
          <w:rFonts w:cstheme="minorHAnsi"/>
          <w:szCs w:val="24"/>
        </w:rPr>
        <w:t>vyhláška č. 75/2005 Sb., o poskytování poradenských služeb ve školách a školských poradenských zařízeních)</w:t>
      </w:r>
      <w:r w:rsidRPr="001F0B24">
        <w:t xml:space="preserve">, ale mnohdy se tak </w:t>
      </w:r>
      <w:r w:rsidR="001E3221" w:rsidRPr="001F0B24">
        <w:t>neděje</w:t>
      </w:r>
      <w:r w:rsidRPr="001F0B24">
        <w:t xml:space="preserve"> nebo je jeho zřízení čistě formální. Školní poradenské pracoviště </w:t>
      </w:r>
      <w:r w:rsidR="001E3221" w:rsidRPr="001F0B24">
        <w:t xml:space="preserve">je přitom </w:t>
      </w:r>
      <w:r w:rsidRPr="001F0B24">
        <w:t xml:space="preserve">velice </w:t>
      </w:r>
      <w:r w:rsidR="001E3221" w:rsidRPr="001F0B24">
        <w:t>důležitou součástí školy</w:t>
      </w:r>
      <w:r w:rsidR="006C5F92" w:rsidRPr="001F0B24">
        <w:t xml:space="preserve">, jeho </w:t>
      </w:r>
      <w:r w:rsidR="00852D2C" w:rsidRPr="001F0B24">
        <w:t>význam</w:t>
      </w:r>
      <w:r w:rsidR="006C5F92" w:rsidRPr="001F0B24">
        <w:t xml:space="preserve"> stoupá přímo úměrně velikosti školy</w:t>
      </w:r>
      <w:r w:rsidR="001E3221" w:rsidRPr="001F0B24">
        <w:t xml:space="preserve">. </w:t>
      </w:r>
      <w:r w:rsidR="006C5F92" w:rsidRPr="001F0B24">
        <w:t>Školní poradenské pracoviště je nepostradatelné</w:t>
      </w:r>
      <w:r w:rsidR="001E3221" w:rsidRPr="001F0B24">
        <w:t xml:space="preserve"> v</w:t>
      </w:r>
      <w:r w:rsidR="00621804" w:rsidRPr="001F0B24">
        <w:t xml:space="preserve"> </w:t>
      </w:r>
      <w:r w:rsidR="001E3221" w:rsidRPr="001F0B24">
        <w:t>koordinaci činností reagujících na individuální vzdělávací potřeby jednotlivých žáků</w:t>
      </w:r>
      <w:r w:rsidR="006C5F92" w:rsidRPr="001F0B24">
        <w:t xml:space="preserve">: </w:t>
      </w:r>
      <w:r w:rsidR="003949D5" w:rsidRPr="001F0B24">
        <w:t xml:space="preserve">jde o jakousi </w:t>
      </w:r>
      <w:r w:rsidR="003949D5" w:rsidRPr="001F0B24">
        <w:rPr>
          <w:b/>
        </w:rPr>
        <w:t>spojku mezi školskými poradenskými zařízeními a dalšími odbornými pracovišti působícími vně školy a školou</w:t>
      </w:r>
      <w:r w:rsidR="00897E63" w:rsidRPr="001F0B24">
        <w:rPr>
          <w:b/>
        </w:rPr>
        <w:t xml:space="preserve">, </w:t>
      </w:r>
      <w:r w:rsidR="00897E63" w:rsidRPr="001F0B24">
        <w:rPr>
          <w:bCs/>
        </w:rPr>
        <w:t>navíc</w:t>
      </w:r>
      <w:r w:rsidR="003949D5" w:rsidRPr="001F0B24">
        <w:rPr>
          <w:b/>
        </w:rPr>
        <w:t xml:space="preserve"> </w:t>
      </w:r>
      <w:r w:rsidR="003949D5" w:rsidRPr="001F0B24">
        <w:t>sdruženou s</w:t>
      </w:r>
      <w:r w:rsidR="00897E63" w:rsidRPr="001F0B24">
        <w:t xml:space="preserve"> jakousi</w:t>
      </w:r>
      <w:r w:rsidR="00621804" w:rsidRPr="001F0B24">
        <w:t xml:space="preserve"> </w:t>
      </w:r>
      <w:r w:rsidR="003949D5" w:rsidRPr="001F0B24">
        <w:rPr>
          <w:b/>
        </w:rPr>
        <w:t xml:space="preserve">centrálou </w:t>
      </w:r>
      <w:r w:rsidR="001E3221" w:rsidRPr="001F0B24">
        <w:rPr>
          <w:b/>
        </w:rPr>
        <w:t>propoju</w:t>
      </w:r>
      <w:r w:rsidR="003949D5" w:rsidRPr="001F0B24">
        <w:rPr>
          <w:b/>
        </w:rPr>
        <w:t>jící</w:t>
      </w:r>
      <w:r w:rsidR="001E3221" w:rsidRPr="001F0B24">
        <w:rPr>
          <w:b/>
        </w:rPr>
        <w:t xml:space="preserve"> činnost jednotlivých pedagogů školy</w:t>
      </w:r>
      <w:r w:rsidR="003949D5" w:rsidRPr="001F0B24">
        <w:rPr>
          <w:b/>
        </w:rPr>
        <w:t xml:space="preserve"> a</w:t>
      </w:r>
      <w:r w:rsidR="00621804" w:rsidRPr="001F0B24">
        <w:rPr>
          <w:b/>
        </w:rPr>
        <w:t xml:space="preserve"> </w:t>
      </w:r>
      <w:r w:rsidR="006F414A" w:rsidRPr="001F0B24">
        <w:rPr>
          <w:b/>
        </w:rPr>
        <w:t>„poradenských pracovníků</w:t>
      </w:r>
      <w:r w:rsidR="001E3221" w:rsidRPr="001F0B24">
        <w:rPr>
          <w:b/>
        </w:rPr>
        <w:t>“</w:t>
      </w:r>
      <w:r w:rsidR="006F414A" w:rsidRPr="001F0B24">
        <w:rPr>
          <w:b/>
        </w:rPr>
        <w:t xml:space="preserve"> uvnitř školy</w:t>
      </w:r>
      <w:r w:rsidR="005D3F6E" w:rsidRPr="001F0B24">
        <w:t>. M</w:t>
      </w:r>
      <w:r w:rsidR="003949D5" w:rsidRPr="001F0B24">
        <w:t xml:space="preserve">ezi </w:t>
      </w:r>
      <w:r w:rsidR="005D3F6E" w:rsidRPr="001F0B24">
        <w:t xml:space="preserve">pracovníky školního poradenského pracoviště </w:t>
      </w:r>
      <w:r w:rsidR="003949D5" w:rsidRPr="001F0B24">
        <w:t xml:space="preserve">patří </w:t>
      </w:r>
      <w:r w:rsidR="001E3221" w:rsidRPr="001F0B24">
        <w:t>nejen obvyklí výchovní poradci a metodici prevence, ale také školní psychologové a školní speciální pedagogové</w:t>
      </w:r>
      <w:r w:rsidR="003949D5" w:rsidRPr="001F0B24">
        <w:t xml:space="preserve"> a mohou sem patřit například i </w:t>
      </w:r>
      <w:r w:rsidR="003949D5" w:rsidRPr="001F0B24">
        <w:rPr>
          <w:b/>
        </w:rPr>
        <w:t>vyučující češtiny jako druhého jazyka</w:t>
      </w:r>
      <w:r w:rsidR="003949D5" w:rsidRPr="001F0B24">
        <w:t xml:space="preserve"> či </w:t>
      </w:r>
      <w:r w:rsidR="003949D5" w:rsidRPr="001F0B24">
        <w:rPr>
          <w:b/>
        </w:rPr>
        <w:t>koordinátoři vzdělávání žáků s</w:t>
      </w:r>
      <w:r w:rsidR="00621804" w:rsidRPr="001F0B24">
        <w:rPr>
          <w:b/>
        </w:rPr>
        <w:t xml:space="preserve"> </w:t>
      </w:r>
      <w:r w:rsidR="003949D5" w:rsidRPr="001F0B24">
        <w:rPr>
          <w:b/>
        </w:rPr>
        <w:t>OMJ.</w:t>
      </w:r>
    </w:p>
    <w:p w14:paraId="4AEA4BF2" w14:textId="74D677C8" w:rsidR="0037411A" w:rsidRPr="001F0B24" w:rsidRDefault="00B10EB2" w:rsidP="000735B8">
      <w:pPr>
        <w:rPr>
          <w:rFonts w:cstheme="minorHAnsi"/>
          <w:szCs w:val="24"/>
        </w:rPr>
      </w:pPr>
      <w:r w:rsidRPr="001F0B24">
        <w:t>Nyní se ještě krátce zastavíme u</w:t>
      </w:r>
      <w:r w:rsidRPr="001F0B24">
        <w:rPr>
          <w:b/>
        </w:rPr>
        <w:t xml:space="preserve"> </w:t>
      </w:r>
      <w:r w:rsidR="00E35E86" w:rsidRPr="001F0B24">
        <w:rPr>
          <w:b/>
        </w:rPr>
        <w:t>individuálního vzdělávacího plánu</w:t>
      </w:r>
      <w:r w:rsidR="00E35E86" w:rsidRPr="001F0B24">
        <w:t xml:space="preserve"> </w:t>
      </w:r>
      <w:r w:rsidR="00D022CD" w:rsidRPr="001F0B24">
        <w:t xml:space="preserve">žáka </w:t>
      </w:r>
      <w:r w:rsidR="00E35E86" w:rsidRPr="001F0B24">
        <w:t xml:space="preserve">a </w:t>
      </w:r>
      <w:r w:rsidR="00E35E86" w:rsidRPr="001F0B24">
        <w:rPr>
          <w:b/>
        </w:rPr>
        <w:t>plánu pedagogické podpory</w:t>
      </w:r>
      <w:r w:rsidR="00D022CD" w:rsidRPr="001F0B24">
        <w:t xml:space="preserve"> žáka</w:t>
      </w:r>
      <w:r w:rsidR="00E35E86" w:rsidRPr="001F0B24">
        <w:t xml:space="preserve">, tj. u podpůrných opatření popsaných ve školském zákoně (§ 16 a § 18) a ve </w:t>
      </w:r>
      <w:r w:rsidR="00433EA8" w:rsidRPr="001F0B24">
        <w:t>vyhlášce č. 27/2016</w:t>
      </w:r>
      <w:r w:rsidR="00E35E86" w:rsidRPr="001F0B24">
        <w:t xml:space="preserve"> Sb., o vzdělávání žáků se speciálními vzdělávacími potřebami a</w:t>
      </w:r>
      <w:r w:rsidR="009A2BEC" w:rsidRPr="001F0B24">
        <w:t xml:space="preserve"> žáků nadaných</w:t>
      </w:r>
      <w:r w:rsidR="00E35E86" w:rsidRPr="001F0B24">
        <w:t xml:space="preserve">. </w:t>
      </w:r>
      <w:r w:rsidR="00E35E86" w:rsidRPr="001F0B24">
        <w:rPr>
          <w:rFonts w:cstheme="minorHAnsi"/>
          <w:szCs w:val="24"/>
        </w:rPr>
        <w:t>Zatímco plán pedagogické podpory je vlastně v</w:t>
      </w:r>
      <w:r w:rsidR="00D022CD" w:rsidRPr="001F0B24">
        <w:rPr>
          <w:rFonts w:cstheme="minorHAnsi"/>
          <w:szCs w:val="24"/>
        </w:rPr>
        <w:t xml:space="preserve">nitřním dokumentem školy a užívá </w:t>
      </w:r>
      <w:r w:rsidR="00D022CD" w:rsidRPr="001F0B24">
        <w:rPr>
          <w:rFonts w:cstheme="minorHAnsi"/>
          <w:szCs w:val="24"/>
        </w:rPr>
        <w:lastRenderedPageBreak/>
        <w:t>se u</w:t>
      </w:r>
      <w:r w:rsidR="00E35E86" w:rsidRPr="001F0B24">
        <w:rPr>
          <w:rFonts w:cstheme="minorHAnsi"/>
          <w:szCs w:val="24"/>
        </w:rPr>
        <w:t xml:space="preserve"> prvního stupně podpůrných opatření, k</w:t>
      </w:r>
      <w:r w:rsidR="00621804" w:rsidRPr="001F0B24">
        <w:rPr>
          <w:rFonts w:cstheme="minorHAnsi"/>
          <w:szCs w:val="24"/>
        </w:rPr>
        <w:t xml:space="preserve"> </w:t>
      </w:r>
      <w:r w:rsidR="00E35E86" w:rsidRPr="001F0B24">
        <w:rPr>
          <w:rFonts w:cstheme="minorHAnsi"/>
          <w:szCs w:val="24"/>
        </w:rPr>
        <w:t>vypracování individuálního vzdělávacího plánu</w:t>
      </w:r>
      <w:r w:rsidR="00D022CD" w:rsidRPr="001F0B24">
        <w:rPr>
          <w:rFonts w:cstheme="minorHAnsi"/>
          <w:szCs w:val="24"/>
        </w:rPr>
        <w:t xml:space="preserve">, který </w:t>
      </w:r>
      <w:r w:rsidR="006C5F92" w:rsidRPr="001F0B24">
        <w:rPr>
          <w:rFonts w:cstheme="minorHAnsi"/>
          <w:szCs w:val="24"/>
        </w:rPr>
        <w:t>je zařazen k podpůrným opatřením</w:t>
      </w:r>
      <w:r w:rsidR="00D022CD" w:rsidRPr="001F0B24">
        <w:rPr>
          <w:rFonts w:cstheme="minorHAnsi"/>
          <w:szCs w:val="24"/>
        </w:rPr>
        <w:t xml:space="preserve"> 2. až 5. stupně,</w:t>
      </w:r>
      <w:r w:rsidR="00E35E86" w:rsidRPr="001F0B24">
        <w:rPr>
          <w:rFonts w:cstheme="minorHAnsi"/>
          <w:szCs w:val="24"/>
        </w:rPr>
        <w:t xml:space="preserve"> je nutné vyjádření školského poradenského zařízení a řídí se jistými formálními pravidly.</w:t>
      </w:r>
      <w:r w:rsidR="00BA46C3" w:rsidRPr="001F0B24">
        <w:rPr>
          <w:rStyle w:val="Znakapoznpodarou"/>
          <w:rFonts w:cstheme="minorHAnsi"/>
          <w:szCs w:val="24"/>
        </w:rPr>
        <w:footnoteReference w:id="34"/>
      </w:r>
      <w:r w:rsidR="00E35E86" w:rsidRPr="001F0B24">
        <w:rPr>
          <w:rFonts w:cstheme="minorHAnsi"/>
          <w:szCs w:val="24"/>
        </w:rPr>
        <w:t xml:space="preserve"> </w:t>
      </w:r>
    </w:p>
    <w:p w14:paraId="1DBF3565" w14:textId="537A4660" w:rsidR="000735B8" w:rsidRPr="001F0B24" w:rsidRDefault="00234EAE" w:rsidP="000735B8">
      <w:pPr>
        <w:rPr>
          <w:rFonts w:cstheme="minorHAnsi"/>
          <w:szCs w:val="24"/>
        </w:rPr>
      </w:pPr>
      <w:r w:rsidRPr="001F0B24">
        <w:rPr>
          <w:rFonts w:cstheme="minorHAnsi"/>
          <w:szCs w:val="24"/>
        </w:rPr>
        <w:t>O</w:t>
      </w:r>
      <w:r w:rsidR="00D022CD" w:rsidRPr="001F0B24">
        <w:rPr>
          <w:rFonts w:cstheme="minorHAnsi"/>
          <w:szCs w:val="24"/>
        </w:rPr>
        <w:t xml:space="preserve">ba </w:t>
      </w:r>
      <w:r w:rsidR="005D3F6E" w:rsidRPr="001F0B24">
        <w:rPr>
          <w:rFonts w:cstheme="minorHAnsi"/>
          <w:szCs w:val="24"/>
        </w:rPr>
        <w:t xml:space="preserve">plány </w:t>
      </w:r>
      <w:r w:rsidRPr="001F0B24">
        <w:rPr>
          <w:rFonts w:cstheme="minorHAnsi"/>
          <w:szCs w:val="24"/>
        </w:rPr>
        <w:t xml:space="preserve">však </w:t>
      </w:r>
      <w:r w:rsidR="005D3F6E" w:rsidRPr="001F0B24">
        <w:rPr>
          <w:rFonts w:cstheme="minorHAnsi"/>
          <w:szCs w:val="24"/>
        </w:rPr>
        <w:t xml:space="preserve">mají </w:t>
      </w:r>
      <w:r w:rsidR="00D022CD" w:rsidRPr="001F0B24">
        <w:rPr>
          <w:rFonts w:cstheme="minorHAnsi"/>
          <w:szCs w:val="24"/>
        </w:rPr>
        <w:t>shodný účel</w:t>
      </w:r>
      <w:r w:rsidR="00E35E86" w:rsidRPr="001F0B24">
        <w:rPr>
          <w:rFonts w:cstheme="minorHAnsi"/>
          <w:szCs w:val="24"/>
        </w:rPr>
        <w:t xml:space="preserve">, </w:t>
      </w:r>
      <w:r w:rsidRPr="001F0B24">
        <w:rPr>
          <w:rFonts w:cstheme="minorHAnsi"/>
          <w:szCs w:val="24"/>
        </w:rPr>
        <w:t xml:space="preserve">a proto o nich </w:t>
      </w:r>
      <w:r w:rsidR="00E35E86" w:rsidRPr="001F0B24">
        <w:rPr>
          <w:rFonts w:cstheme="minorHAnsi"/>
          <w:szCs w:val="24"/>
        </w:rPr>
        <w:t>pojednáváme</w:t>
      </w:r>
      <w:r w:rsidR="005D3F6E" w:rsidRPr="001F0B24">
        <w:rPr>
          <w:rFonts w:cstheme="minorHAnsi"/>
          <w:szCs w:val="24"/>
        </w:rPr>
        <w:t xml:space="preserve"> společně</w:t>
      </w:r>
      <w:r w:rsidR="00E35E86" w:rsidRPr="001F0B24">
        <w:rPr>
          <w:rFonts w:cstheme="minorHAnsi"/>
          <w:szCs w:val="24"/>
        </w:rPr>
        <w:t xml:space="preserve">. Jde o </w:t>
      </w:r>
      <w:r w:rsidRPr="001F0B24">
        <w:rPr>
          <w:rFonts w:cstheme="minorHAnsi"/>
          <w:szCs w:val="24"/>
        </w:rPr>
        <w:t xml:space="preserve">pracovní, živé </w:t>
      </w:r>
      <w:r w:rsidR="00E35E86" w:rsidRPr="001F0B24">
        <w:rPr>
          <w:rFonts w:cstheme="minorHAnsi"/>
          <w:szCs w:val="24"/>
        </w:rPr>
        <w:t xml:space="preserve">dokumenty, </w:t>
      </w:r>
      <w:r w:rsidR="0037411A" w:rsidRPr="001F0B24">
        <w:rPr>
          <w:rFonts w:cstheme="minorHAnsi"/>
          <w:szCs w:val="24"/>
        </w:rPr>
        <w:t xml:space="preserve">ve kterých </w:t>
      </w:r>
      <w:r w:rsidR="00E35E86" w:rsidRPr="001F0B24">
        <w:rPr>
          <w:rFonts w:cstheme="minorHAnsi"/>
          <w:szCs w:val="24"/>
        </w:rPr>
        <w:t xml:space="preserve">by mělo být naprosto </w:t>
      </w:r>
      <w:r w:rsidR="0037411A" w:rsidRPr="001F0B24">
        <w:rPr>
          <w:rFonts w:cstheme="minorHAnsi"/>
          <w:b/>
          <w:szCs w:val="24"/>
        </w:rPr>
        <w:t xml:space="preserve">jasně, </w:t>
      </w:r>
      <w:r w:rsidR="005D3F6E" w:rsidRPr="001F0B24">
        <w:rPr>
          <w:rFonts w:cstheme="minorHAnsi"/>
          <w:b/>
          <w:szCs w:val="24"/>
        </w:rPr>
        <w:t>konkrétně</w:t>
      </w:r>
      <w:r w:rsidR="0037411A" w:rsidRPr="001F0B24">
        <w:rPr>
          <w:rFonts w:cstheme="minorHAnsi"/>
          <w:b/>
          <w:szCs w:val="24"/>
        </w:rPr>
        <w:t xml:space="preserve"> a s</w:t>
      </w:r>
      <w:r w:rsidR="00621804" w:rsidRPr="001F0B24">
        <w:rPr>
          <w:rFonts w:cstheme="minorHAnsi"/>
          <w:b/>
          <w:szCs w:val="24"/>
        </w:rPr>
        <w:t xml:space="preserve"> </w:t>
      </w:r>
      <w:r w:rsidR="0037411A" w:rsidRPr="001F0B24">
        <w:rPr>
          <w:rFonts w:cstheme="minorHAnsi"/>
          <w:b/>
          <w:szCs w:val="24"/>
        </w:rPr>
        <w:t>dostatečnou mírou detailnosti</w:t>
      </w:r>
      <w:r w:rsidR="0037411A" w:rsidRPr="001F0B24">
        <w:rPr>
          <w:rFonts w:cstheme="minorHAnsi"/>
          <w:szCs w:val="24"/>
        </w:rPr>
        <w:t xml:space="preserve"> po</w:t>
      </w:r>
      <w:r w:rsidR="00E35E86" w:rsidRPr="001F0B24">
        <w:rPr>
          <w:rFonts w:cstheme="minorHAnsi"/>
          <w:szCs w:val="24"/>
        </w:rPr>
        <w:t xml:space="preserve">psáno, </w:t>
      </w:r>
      <w:r w:rsidR="00E35E86" w:rsidRPr="001F0B24">
        <w:rPr>
          <w:rFonts w:cstheme="minorHAnsi"/>
          <w:b/>
          <w:szCs w:val="24"/>
        </w:rPr>
        <w:t>jaký je výchozí stav</w:t>
      </w:r>
      <w:r w:rsidR="00E35E86" w:rsidRPr="001F0B24">
        <w:rPr>
          <w:rFonts w:cstheme="minorHAnsi"/>
          <w:szCs w:val="24"/>
        </w:rPr>
        <w:t xml:space="preserve"> v</w:t>
      </w:r>
      <w:r w:rsidR="006C5F92" w:rsidRPr="001F0B24">
        <w:rPr>
          <w:rFonts w:cstheme="minorHAnsi"/>
          <w:szCs w:val="24"/>
        </w:rPr>
        <w:t>e všech</w:t>
      </w:r>
      <w:r w:rsidR="00E758BA" w:rsidRPr="001F0B24">
        <w:rPr>
          <w:rFonts w:cstheme="minorHAnsi"/>
          <w:szCs w:val="24"/>
        </w:rPr>
        <w:t xml:space="preserve"> </w:t>
      </w:r>
      <w:r w:rsidR="00E35E86" w:rsidRPr="001F0B24">
        <w:rPr>
          <w:rFonts w:cstheme="minorHAnsi"/>
          <w:szCs w:val="24"/>
        </w:rPr>
        <w:t>oblastech</w:t>
      </w:r>
      <w:r w:rsidR="006C5F92" w:rsidRPr="001F0B24">
        <w:rPr>
          <w:rFonts w:cstheme="minorHAnsi"/>
          <w:szCs w:val="24"/>
        </w:rPr>
        <w:t xml:space="preserve">, na kterých nám záleží </w:t>
      </w:r>
      <w:r w:rsidR="00E35E86" w:rsidRPr="001F0B24">
        <w:rPr>
          <w:rFonts w:cstheme="minorHAnsi"/>
          <w:szCs w:val="24"/>
        </w:rPr>
        <w:t>(to mohou být jednotlivé školní předměty, ale i znalost češtiny, sociokulturní kom</w:t>
      </w:r>
      <w:r w:rsidR="0037411A" w:rsidRPr="001F0B24">
        <w:rPr>
          <w:rFonts w:cstheme="minorHAnsi"/>
          <w:szCs w:val="24"/>
        </w:rPr>
        <w:t xml:space="preserve">petence, celková adaptace na školní prostředí, </w:t>
      </w:r>
      <w:r w:rsidRPr="001F0B24">
        <w:rPr>
          <w:rFonts w:cstheme="minorHAnsi"/>
          <w:szCs w:val="24"/>
        </w:rPr>
        <w:t xml:space="preserve">příprava do školy, </w:t>
      </w:r>
      <w:r w:rsidR="0037411A" w:rsidRPr="001F0B24">
        <w:rPr>
          <w:rFonts w:cstheme="minorHAnsi"/>
          <w:szCs w:val="24"/>
        </w:rPr>
        <w:t xml:space="preserve">zapojení rodičů do běžných </w:t>
      </w:r>
      <w:r w:rsidR="00D022CD" w:rsidRPr="001F0B24">
        <w:rPr>
          <w:rFonts w:cstheme="minorHAnsi"/>
          <w:szCs w:val="24"/>
        </w:rPr>
        <w:t>„rodičovských povinností žáka“</w:t>
      </w:r>
      <w:r w:rsidR="00E35E86" w:rsidRPr="001F0B24">
        <w:rPr>
          <w:rFonts w:cstheme="minorHAnsi"/>
          <w:szCs w:val="24"/>
        </w:rPr>
        <w:t xml:space="preserve"> aj.), </w:t>
      </w:r>
      <w:r w:rsidR="00E35E86" w:rsidRPr="001F0B24">
        <w:rPr>
          <w:rFonts w:cstheme="minorHAnsi"/>
          <w:b/>
          <w:szCs w:val="24"/>
        </w:rPr>
        <w:t>jakého stavu v</w:t>
      </w:r>
      <w:r w:rsidR="00621804" w:rsidRPr="001F0B24">
        <w:rPr>
          <w:rFonts w:cstheme="minorHAnsi"/>
          <w:b/>
          <w:szCs w:val="24"/>
        </w:rPr>
        <w:t xml:space="preserve"> </w:t>
      </w:r>
      <w:r w:rsidR="00E35E86" w:rsidRPr="001F0B24">
        <w:rPr>
          <w:rFonts w:cstheme="minorHAnsi"/>
          <w:b/>
          <w:szCs w:val="24"/>
        </w:rPr>
        <w:t>těchto oblastech chceme dosáhnout</w:t>
      </w:r>
      <w:r w:rsidR="00E35E86" w:rsidRPr="001F0B24">
        <w:rPr>
          <w:rFonts w:cstheme="minorHAnsi"/>
          <w:szCs w:val="24"/>
        </w:rPr>
        <w:t xml:space="preserve"> a </w:t>
      </w:r>
      <w:r w:rsidR="00E35E86" w:rsidRPr="001F0B24">
        <w:rPr>
          <w:rFonts w:cstheme="minorHAnsi"/>
          <w:b/>
          <w:szCs w:val="24"/>
        </w:rPr>
        <w:t>v</w:t>
      </w:r>
      <w:r w:rsidR="00621804" w:rsidRPr="001F0B24">
        <w:rPr>
          <w:rFonts w:cstheme="minorHAnsi"/>
          <w:b/>
          <w:szCs w:val="24"/>
        </w:rPr>
        <w:t xml:space="preserve"> </w:t>
      </w:r>
      <w:r w:rsidR="00E35E86" w:rsidRPr="001F0B24">
        <w:rPr>
          <w:rFonts w:cstheme="minorHAnsi"/>
          <w:b/>
          <w:szCs w:val="24"/>
        </w:rPr>
        <w:t>jakém časovém horizontu</w:t>
      </w:r>
      <w:r w:rsidR="00E35E86" w:rsidRPr="001F0B24">
        <w:rPr>
          <w:rFonts w:cstheme="minorHAnsi"/>
          <w:szCs w:val="24"/>
        </w:rPr>
        <w:t xml:space="preserve">, </w:t>
      </w:r>
      <w:r w:rsidR="00E35E86" w:rsidRPr="001F0B24">
        <w:rPr>
          <w:rFonts w:cstheme="minorHAnsi"/>
          <w:b/>
          <w:szCs w:val="24"/>
        </w:rPr>
        <w:t>jakým způsobem</w:t>
      </w:r>
      <w:r w:rsidR="00E35E86" w:rsidRPr="001F0B24">
        <w:rPr>
          <w:rFonts w:cstheme="minorHAnsi"/>
          <w:szCs w:val="24"/>
        </w:rPr>
        <w:t xml:space="preserve"> toho chceme dosáhnout (jak bude organizová</w:t>
      </w:r>
      <w:r w:rsidR="0037411A" w:rsidRPr="001F0B24">
        <w:rPr>
          <w:rFonts w:cstheme="minorHAnsi"/>
          <w:szCs w:val="24"/>
        </w:rPr>
        <w:t xml:space="preserve">no vzdělávání žáka, jaká využijeme podpůrná opatření, jaké použijeme metody, jak budeme žáka hodnotit…), kdo co bude </w:t>
      </w:r>
      <w:r w:rsidR="0037411A" w:rsidRPr="001F0B24">
        <w:rPr>
          <w:rFonts w:cstheme="minorHAnsi"/>
          <w:b/>
          <w:szCs w:val="24"/>
        </w:rPr>
        <w:t>vykonávat,</w:t>
      </w:r>
      <w:r w:rsidR="0037411A" w:rsidRPr="001F0B24">
        <w:rPr>
          <w:rFonts w:cstheme="minorHAnsi"/>
          <w:szCs w:val="24"/>
        </w:rPr>
        <w:t xml:space="preserve"> kdo bude za co</w:t>
      </w:r>
      <w:r w:rsidR="0037411A" w:rsidRPr="001F0B24">
        <w:rPr>
          <w:rFonts w:cstheme="minorHAnsi"/>
          <w:b/>
          <w:szCs w:val="24"/>
        </w:rPr>
        <w:t xml:space="preserve"> zodpovědný</w:t>
      </w:r>
      <w:r w:rsidRPr="001F0B24">
        <w:rPr>
          <w:rFonts w:cstheme="minorHAnsi"/>
          <w:szCs w:val="24"/>
        </w:rPr>
        <w:t>, kdo bude plnění plánu</w:t>
      </w:r>
      <w:r w:rsidRPr="001F0B24">
        <w:rPr>
          <w:rFonts w:cstheme="minorHAnsi"/>
          <w:b/>
          <w:szCs w:val="24"/>
        </w:rPr>
        <w:t xml:space="preserve"> koordinovat </w:t>
      </w:r>
      <w:r w:rsidRPr="001F0B24">
        <w:rPr>
          <w:rFonts w:cstheme="minorHAnsi"/>
          <w:szCs w:val="24"/>
        </w:rPr>
        <w:t>(</w:t>
      </w:r>
      <w:r w:rsidR="00757F09" w:rsidRPr="001F0B24">
        <w:rPr>
          <w:rFonts w:cstheme="minorHAnsi"/>
          <w:szCs w:val="24"/>
        </w:rPr>
        <w:t xml:space="preserve">může to být </w:t>
      </w:r>
      <w:r w:rsidR="008B1592" w:rsidRPr="001F0B24">
        <w:rPr>
          <w:rFonts w:cstheme="minorHAnsi"/>
          <w:szCs w:val="24"/>
        </w:rPr>
        <w:t>třídní učitel,</w:t>
      </w:r>
      <w:r w:rsidR="005D3F6E" w:rsidRPr="001F0B24">
        <w:rPr>
          <w:rFonts w:cstheme="minorHAnsi"/>
          <w:szCs w:val="24"/>
        </w:rPr>
        <w:t xml:space="preserve"> </w:t>
      </w:r>
      <w:r w:rsidRPr="001F0B24">
        <w:rPr>
          <w:rFonts w:cstheme="minorHAnsi"/>
          <w:szCs w:val="24"/>
        </w:rPr>
        <w:t>učitel češtiny jako druhého jazyka nebo kdokoli jiný, kdo k</w:t>
      </w:r>
      <w:r w:rsidR="00621804" w:rsidRPr="001F0B24">
        <w:rPr>
          <w:rFonts w:cstheme="minorHAnsi"/>
          <w:szCs w:val="24"/>
        </w:rPr>
        <w:t xml:space="preserve"> </w:t>
      </w:r>
      <w:r w:rsidRPr="001F0B24">
        <w:rPr>
          <w:rFonts w:cstheme="minorHAnsi"/>
          <w:szCs w:val="24"/>
        </w:rPr>
        <w:t>tomu má potřebné kompetence a pověření ředitele školy</w:t>
      </w:r>
      <w:r w:rsidR="00757F09" w:rsidRPr="001F0B24">
        <w:rPr>
          <w:rFonts w:cstheme="minorHAnsi"/>
          <w:szCs w:val="24"/>
        </w:rPr>
        <w:t>; velmi se osvědčuje, když je to právě pracovník školního poradenského pracoviště</w:t>
      </w:r>
      <w:r w:rsidRPr="001F0B24">
        <w:rPr>
          <w:rFonts w:cstheme="minorHAnsi"/>
          <w:szCs w:val="24"/>
        </w:rPr>
        <w:t>)</w:t>
      </w:r>
      <w:r w:rsidR="0037411A" w:rsidRPr="001F0B24">
        <w:rPr>
          <w:rFonts w:cstheme="minorHAnsi"/>
          <w:szCs w:val="24"/>
        </w:rPr>
        <w:t xml:space="preserve"> a kdy, kdo a jakým způsobem </w:t>
      </w:r>
      <w:r w:rsidRPr="001F0B24">
        <w:rPr>
          <w:rFonts w:cstheme="minorHAnsi"/>
          <w:szCs w:val="24"/>
        </w:rPr>
        <w:t>bude plán</w:t>
      </w:r>
      <w:r w:rsidRPr="001F0B24">
        <w:rPr>
          <w:rFonts w:cstheme="minorHAnsi"/>
          <w:b/>
          <w:szCs w:val="24"/>
        </w:rPr>
        <w:t xml:space="preserve"> </w:t>
      </w:r>
      <w:r w:rsidR="008B1592" w:rsidRPr="001F0B24">
        <w:rPr>
          <w:rFonts w:cstheme="minorHAnsi"/>
          <w:b/>
          <w:szCs w:val="24"/>
        </w:rPr>
        <w:t xml:space="preserve">pravidelně vyhodnocovat, </w:t>
      </w:r>
      <w:r w:rsidR="0037411A" w:rsidRPr="001F0B24">
        <w:rPr>
          <w:rFonts w:cstheme="minorHAnsi"/>
          <w:b/>
          <w:szCs w:val="24"/>
        </w:rPr>
        <w:t>kontrol</w:t>
      </w:r>
      <w:r w:rsidRPr="001F0B24">
        <w:rPr>
          <w:rFonts w:cstheme="minorHAnsi"/>
          <w:b/>
          <w:szCs w:val="24"/>
        </w:rPr>
        <w:t>ovat</w:t>
      </w:r>
      <w:r w:rsidRPr="001F0B24">
        <w:rPr>
          <w:rFonts w:cstheme="minorHAnsi"/>
          <w:szCs w:val="24"/>
        </w:rPr>
        <w:t>, revidovat či vytvářet plán další. Na sestavení plánu by mě</w:t>
      </w:r>
      <w:r w:rsidR="0037411A" w:rsidRPr="001F0B24">
        <w:rPr>
          <w:rFonts w:cstheme="minorHAnsi"/>
          <w:szCs w:val="24"/>
        </w:rPr>
        <w:t xml:space="preserve">li participovat </w:t>
      </w:r>
      <w:r w:rsidR="005D3F6E" w:rsidRPr="001F0B24">
        <w:rPr>
          <w:rFonts w:cstheme="minorHAnsi"/>
          <w:szCs w:val="24"/>
        </w:rPr>
        <w:t xml:space="preserve">všichni </w:t>
      </w:r>
      <w:r w:rsidR="0037411A" w:rsidRPr="001F0B24">
        <w:rPr>
          <w:rFonts w:cstheme="minorHAnsi"/>
          <w:szCs w:val="24"/>
        </w:rPr>
        <w:t xml:space="preserve">zainteresovaní </w:t>
      </w:r>
      <w:r w:rsidR="0037411A" w:rsidRPr="001F0B24">
        <w:rPr>
          <w:rFonts w:cstheme="minorHAnsi"/>
          <w:b/>
          <w:szCs w:val="24"/>
        </w:rPr>
        <w:t>pedagogové a pracovníci školního poradenského pracov</w:t>
      </w:r>
      <w:r w:rsidRPr="001F0B24">
        <w:rPr>
          <w:rFonts w:cstheme="minorHAnsi"/>
          <w:b/>
          <w:szCs w:val="24"/>
        </w:rPr>
        <w:t>iště</w:t>
      </w:r>
      <w:r w:rsidR="00741158" w:rsidRPr="001F0B24">
        <w:rPr>
          <w:rFonts w:cstheme="minorHAnsi"/>
          <w:szCs w:val="24"/>
        </w:rPr>
        <w:t xml:space="preserve">, </w:t>
      </w:r>
      <w:r w:rsidRPr="001F0B24">
        <w:rPr>
          <w:rFonts w:cstheme="minorHAnsi"/>
          <w:szCs w:val="24"/>
        </w:rPr>
        <w:t xml:space="preserve">pracovníci </w:t>
      </w:r>
      <w:r w:rsidRPr="001F0B24">
        <w:rPr>
          <w:rFonts w:cstheme="minorHAnsi"/>
          <w:b/>
          <w:szCs w:val="24"/>
        </w:rPr>
        <w:t>školského</w:t>
      </w:r>
      <w:r w:rsidR="0037411A" w:rsidRPr="001F0B24">
        <w:rPr>
          <w:rFonts w:cstheme="minorHAnsi"/>
          <w:b/>
          <w:szCs w:val="24"/>
        </w:rPr>
        <w:t xml:space="preserve"> poradenského zařízení, rodiče</w:t>
      </w:r>
      <w:r w:rsidR="00B009AB" w:rsidRPr="001F0B24">
        <w:rPr>
          <w:rFonts w:cstheme="minorHAnsi"/>
          <w:b/>
          <w:szCs w:val="24"/>
        </w:rPr>
        <w:t>,</w:t>
      </w:r>
      <w:r w:rsidR="0037411A" w:rsidRPr="001F0B24">
        <w:rPr>
          <w:rFonts w:cstheme="minorHAnsi"/>
          <w:szCs w:val="24"/>
        </w:rPr>
        <w:t xml:space="preserve"> a pokud je to možné, tak i </w:t>
      </w:r>
      <w:r w:rsidRPr="001F0B24">
        <w:rPr>
          <w:rFonts w:cstheme="minorHAnsi"/>
          <w:b/>
          <w:szCs w:val="24"/>
        </w:rPr>
        <w:t>žák</w:t>
      </w:r>
      <w:r w:rsidR="0037411A" w:rsidRPr="001F0B24">
        <w:rPr>
          <w:rFonts w:cstheme="minorHAnsi"/>
          <w:b/>
          <w:szCs w:val="24"/>
        </w:rPr>
        <w:t xml:space="preserve"> </w:t>
      </w:r>
      <w:r w:rsidRPr="001F0B24">
        <w:rPr>
          <w:rFonts w:cstheme="minorHAnsi"/>
          <w:szCs w:val="24"/>
        </w:rPr>
        <w:t>samotný</w:t>
      </w:r>
      <w:r w:rsidR="0037411A" w:rsidRPr="001F0B24">
        <w:rPr>
          <w:rFonts w:cstheme="minorHAnsi"/>
          <w:szCs w:val="24"/>
        </w:rPr>
        <w:t>. P</w:t>
      </w:r>
      <w:r w:rsidR="00D022CD" w:rsidRPr="001F0B24">
        <w:rPr>
          <w:rFonts w:cstheme="minorHAnsi"/>
          <w:szCs w:val="24"/>
        </w:rPr>
        <w:t xml:space="preserve">okud je plán </w:t>
      </w:r>
      <w:r w:rsidR="0037411A" w:rsidRPr="001F0B24">
        <w:rPr>
          <w:rFonts w:cstheme="minorHAnsi"/>
          <w:szCs w:val="24"/>
        </w:rPr>
        <w:t>reáln</w:t>
      </w:r>
      <w:r w:rsidR="00D022CD" w:rsidRPr="001F0B24">
        <w:rPr>
          <w:rFonts w:cstheme="minorHAnsi"/>
          <w:szCs w:val="24"/>
        </w:rPr>
        <w:t xml:space="preserve">ý, </w:t>
      </w:r>
      <w:r w:rsidR="0037411A" w:rsidRPr="001F0B24">
        <w:rPr>
          <w:rFonts w:cstheme="minorHAnsi"/>
          <w:szCs w:val="24"/>
        </w:rPr>
        <w:t>pro všechny smyslupl</w:t>
      </w:r>
      <w:r w:rsidRPr="001F0B24">
        <w:rPr>
          <w:rFonts w:cstheme="minorHAnsi"/>
          <w:szCs w:val="24"/>
        </w:rPr>
        <w:t xml:space="preserve">ný a </w:t>
      </w:r>
      <w:r w:rsidR="00D022CD" w:rsidRPr="001F0B24">
        <w:rPr>
          <w:rFonts w:cstheme="minorHAnsi"/>
          <w:szCs w:val="24"/>
        </w:rPr>
        <w:t>není vnímán jako „zbytečná nutná formalita“, stává se velice užitečným a praktickým pomocníkem</w:t>
      </w:r>
      <w:r w:rsidRPr="001F0B24">
        <w:rPr>
          <w:rFonts w:cstheme="minorHAnsi"/>
          <w:szCs w:val="24"/>
        </w:rPr>
        <w:t xml:space="preserve"> </w:t>
      </w:r>
      <w:r w:rsidR="005D3F6E" w:rsidRPr="001F0B24">
        <w:rPr>
          <w:rFonts w:cstheme="minorHAnsi"/>
          <w:szCs w:val="24"/>
        </w:rPr>
        <w:t>a</w:t>
      </w:r>
      <w:r w:rsidRPr="001F0B24">
        <w:rPr>
          <w:rFonts w:cstheme="minorHAnsi"/>
          <w:szCs w:val="24"/>
        </w:rPr>
        <w:t xml:space="preserve"> všem </w:t>
      </w:r>
      <w:r w:rsidR="005D3F6E" w:rsidRPr="001F0B24">
        <w:rPr>
          <w:rFonts w:cstheme="minorHAnsi"/>
          <w:szCs w:val="24"/>
        </w:rPr>
        <w:t xml:space="preserve">zúčastněným </w:t>
      </w:r>
      <w:r w:rsidRPr="001F0B24">
        <w:rPr>
          <w:rFonts w:cstheme="minorHAnsi"/>
          <w:szCs w:val="24"/>
        </w:rPr>
        <w:t>poskytuje oporu a jistotu zřetelně vymezených hranic a „pravidel hry“</w:t>
      </w:r>
      <w:r w:rsidR="00D022CD" w:rsidRPr="001F0B24">
        <w:rPr>
          <w:rFonts w:cstheme="minorHAnsi"/>
          <w:szCs w:val="24"/>
        </w:rPr>
        <w:t>.</w:t>
      </w:r>
      <w:r w:rsidR="00D022CD" w:rsidRPr="001F0B24">
        <w:rPr>
          <w:rStyle w:val="Znakapoznpodarou"/>
          <w:rFonts w:cstheme="minorHAnsi"/>
          <w:szCs w:val="24"/>
        </w:rPr>
        <w:footnoteReference w:id="35"/>
      </w:r>
    </w:p>
    <w:p w14:paraId="29129D51" w14:textId="77777777" w:rsidR="000735B8" w:rsidRPr="001F0B24" w:rsidRDefault="000735B8">
      <w:pPr>
        <w:spacing w:after="200" w:line="276" w:lineRule="auto"/>
        <w:jc w:val="left"/>
        <w:rPr>
          <w:rFonts w:cstheme="minorHAnsi"/>
          <w:szCs w:val="24"/>
        </w:rPr>
      </w:pPr>
      <w:r w:rsidRPr="001F0B24">
        <w:rPr>
          <w:rFonts w:cstheme="minorHAnsi"/>
          <w:szCs w:val="24"/>
        </w:rPr>
        <w:br w:type="page"/>
      </w:r>
    </w:p>
    <w:p w14:paraId="0F6F7CCC" w14:textId="7524A7D0" w:rsidR="00B25313" w:rsidRPr="001F0B24" w:rsidRDefault="00B25313" w:rsidP="00741158">
      <w:pPr>
        <w:pStyle w:val="Nadpis1"/>
      </w:pPr>
      <w:bookmarkStart w:id="1351" w:name="_Toc17380172"/>
      <w:bookmarkStart w:id="1352" w:name="_Ref23716057"/>
      <w:bookmarkStart w:id="1353" w:name="_Toc30270885"/>
      <w:bookmarkStart w:id="1354" w:name="_Toc34050073"/>
      <w:r w:rsidRPr="001F0B24">
        <w:lastRenderedPageBreak/>
        <w:t>Vyučování češtiny jako druhého jazyka</w:t>
      </w:r>
      <w:bookmarkEnd w:id="1351"/>
      <w:bookmarkEnd w:id="1352"/>
      <w:bookmarkEnd w:id="1353"/>
      <w:bookmarkEnd w:id="1354"/>
    </w:p>
    <w:p w14:paraId="375053B5" w14:textId="0F877020" w:rsidR="00B71345" w:rsidRPr="001F0B24" w:rsidRDefault="00B71345" w:rsidP="00741158">
      <w:pPr>
        <w:pStyle w:val="Nadpis2"/>
      </w:pPr>
      <w:bookmarkStart w:id="1355" w:name="_Toc17380173"/>
      <w:bookmarkStart w:id="1356" w:name="_Ref23715898"/>
      <w:bookmarkStart w:id="1357" w:name="_Ref23717248"/>
      <w:bookmarkStart w:id="1358" w:name="_Toc30270886"/>
      <w:bookmarkStart w:id="1359" w:name="_Toc34050074"/>
      <w:r w:rsidRPr="001F0B24">
        <w:t>Čeština jako první a jako druhý ja</w:t>
      </w:r>
      <w:r w:rsidR="00D012F4" w:rsidRPr="001F0B24">
        <w:t xml:space="preserve">zyk: Odlišná východiska, </w:t>
      </w:r>
      <w:r w:rsidR="00B255BA" w:rsidRPr="001F0B24">
        <w:t xml:space="preserve">procesy, </w:t>
      </w:r>
      <w:r w:rsidR="00D012F4" w:rsidRPr="001F0B24">
        <w:t>metody</w:t>
      </w:r>
      <w:r w:rsidRPr="001F0B24">
        <w:t xml:space="preserve"> a cíle</w:t>
      </w:r>
      <w:bookmarkEnd w:id="1355"/>
      <w:bookmarkEnd w:id="1356"/>
      <w:bookmarkEnd w:id="1357"/>
      <w:bookmarkEnd w:id="1358"/>
      <w:bookmarkEnd w:id="1359"/>
    </w:p>
    <w:p w14:paraId="5A9475E7" w14:textId="0D8D0782" w:rsidR="00DB0E6E" w:rsidRPr="001F0B24" w:rsidRDefault="006B1427" w:rsidP="000735B8">
      <w:pPr>
        <w:rPr>
          <w:szCs w:val="24"/>
        </w:rPr>
      </w:pPr>
      <w:r w:rsidRPr="001F0B24">
        <w:t xml:space="preserve">Ač to </w:t>
      </w:r>
      <w:r w:rsidR="00DE2677" w:rsidRPr="001F0B24">
        <w:t xml:space="preserve">tak na první pohled nemusí </w:t>
      </w:r>
      <w:r w:rsidRPr="001F0B24">
        <w:t xml:space="preserve">vypadat, </w:t>
      </w:r>
      <w:r w:rsidR="00DE2677" w:rsidRPr="001F0B24">
        <w:t xml:space="preserve">„běžná výuka češtiny“, jak ji známe my jako rodilí mluvčí, a výuka češtiny jako druhého jazyka </w:t>
      </w:r>
      <w:r w:rsidR="00B255BA" w:rsidRPr="001F0B24">
        <w:t>představují dva naprosto rozdílné fenomény. Zcela rozdílná</w:t>
      </w:r>
      <w:r w:rsidR="00DE2677" w:rsidRPr="001F0B24">
        <w:t xml:space="preserve"> jsou</w:t>
      </w:r>
      <w:r w:rsidR="00D012F4" w:rsidRPr="001F0B24">
        <w:t xml:space="preserve"> východiska</w:t>
      </w:r>
      <w:r w:rsidR="00EC3AD0" w:rsidRPr="001F0B24">
        <w:t xml:space="preserve"> výuky</w:t>
      </w:r>
      <w:r w:rsidR="00D012F4" w:rsidRPr="001F0B24">
        <w:t xml:space="preserve">, </w:t>
      </w:r>
      <w:r w:rsidR="00B255BA" w:rsidRPr="001F0B24">
        <w:t>procesy</w:t>
      </w:r>
      <w:r w:rsidR="00EC3AD0" w:rsidRPr="001F0B24">
        <w:t xml:space="preserve">, za kterých nabývání jazykových kompetencí probíhá, </w:t>
      </w:r>
      <w:r w:rsidR="00D012F4" w:rsidRPr="001F0B24">
        <w:t>metody</w:t>
      </w:r>
      <w:r w:rsidR="00DE2677" w:rsidRPr="001F0B24">
        <w:t>, které se při výuce aplikují, a</w:t>
      </w:r>
      <w:r w:rsidR="00E758BA" w:rsidRPr="001F0B24">
        <w:t xml:space="preserve"> </w:t>
      </w:r>
      <w:r w:rsidR="00DE2677" w:rsidRPr="001F0B24">
        <w:t xml:space="preserve">samozřejmě i cíle výuky. </w:t>
      </w:r>
      <w:r w:rsidR="00471279" w:rsidRPr="001F0B24">
        <w:t>Zásadní r</w:t>
      </w:r>
      <w:r w:rsidR="00946A0D" w:rsidRPr="001F0B24">
        <w:t>ozdíly identifikujeme taktéž</w:t>
      </w:r>
      <w:r w:rsidR="00471279" w:rsidRPr="001F0B24">
        <w:t xml:space="preserve"> </w:t>
      </w:r>
      <w:r w:rsidR="00B71345" w:rsidRPr="001F0B24">
        <w:t xml:space="preserve">mezi </w:t>
      </w:r>
      <w:r w:rsidR="00B71345" w:rsidRPr="001F0B24">
        <w:rPr>
          <w:b/>
        </w:rPr>
        <w:t>učením se jazyku</w:t>
      </w:r>
      <w:r w:rsidR="00B71345" w:rsidRPr="001F0B24">
        <w:t xml:space="preserve"> a </w:t>
      </w:r>
      <w:r w:rsidR="00B71345" w:rsidRPr="001F0B24">
        <w:rPr>
          <w:b/>
        </w:rPr>
        <w:t xml:space="preserve">osvojováním </w:t>
      </w:r>
      <w:r w:rsidR="00DE2677" w:rsidRPr="001F0B24">
        <w:rPr>
          <w:b/>
        </w:rPr>
        <w:t xml:space="preserve">si </w:t>
      </w:r>
      <w:r w:rsidR="00B71345" w:rsidRPr="001F0B24">
        <w:rPr>
          <w:b/>
        </w:rPr>
        <w:t>jazyka</w:t>
      </w:r>
      <w:r w:rsidR="00B71345" w:rsidRPr="001F0B24">
        <w:t xml:space="preserve">. </w:t>
      </w:r>
      <w:r w:rsidR="00DE2677" w:rsidRPr="001F0B24">
        <w:t>I když v</w:t>
      </w:r>
      <w:r w:rsidR="00E758BA" w:rsidRPr="001F0B24">
        <w:t xml:space="preserve"> </w:t>
      </w:r>
      <w:r w:rsidR="00DE2677" w:rsidRPr="001F0B24">
        <w:t xml:space="preserve">některých kontextech jsou v odborné </w:t>
      </w:r>
      <w:r w:rsidR="00B71345" w:rsidRPr="001F0B24">
        <w:t xml:space="preserve">literatuře tyto dva termíny </w:t>
      </w:r>
      <w:r w:rsidR="00DE2677" w:rsidRPr="001F0B24">
        <w:t>užívány synonymně</w:t>
      </w:r>
      <w:r w:rsidR="00DB0E6E" w:rsidRPr="001F0B24">
        <w:t xml:space="preserve">, jiní </w:t>
      </w:r>
      <w:r w:rsidR="000B4C50" w:rsidRPr="001F0B24">
        <w:t>autoři</w:t>
      </w:r>
      <w:r w:rsidR="00B71345" w:rsidRPr="001F0B24">
        <w:t xml:space="preserve"> mezi nimi rozlišují. </w:t>
      </w:r>
      <w:r w:rsidR="00EC3AD0" w:rsidRPr="001F0B24">
        <w:rPr>
          <w:szCs w:val="24"/>
        </w:rPr>
        <w:t xml:space="preserve">Dle </w:t>
      </w:r>
      <w:r w:rsidR="00DB0E6E" w:rsidRPr="001F0B24">
        <w:rPr>
          <w:szCs w:val="24"/>
        </w:rPr>
        <w:t>Š</w:t>
      </w:r>
      <w:r w:rsidR="00EC3AD0" w:rsidRPr="001F0B24">
        <w:rPr>
          <w:szCs w:val="24"/>
        </w:rPr>
        <w:t>ebesty</w:t>
      </w:r>
      <w:r w:rsidR="00045B27" w:rsidRPr="001F0B24">
        <w:rPr>
          <w:szCs w:val="24"/>
        </w:rPr>
        <w:t xml:space="preserve"> a kol.</w:t>
      </w:r>
      <w:r w:rsidR="00DB0E6E" w:rsidRPr="001F0B24">
        <w:rPr>
          <w:szCs w:val="24"/>
        </w:rPr>
        <w:t xml:space="preserve"> (201</w:t>
      </w:r>
      <w:r w:rsidR="004D247B" w:rsidRPr="001F0B24">
        <w:rPr>
          <w:szCs w:val="24"/>
        </w:rPr>
        <w:t>7</w:t>
      </w:r>
      <w:r w:rsidR="00DB0E6E" w:rsidRPr="001F0B24">
        <w:rPr>
          <w:szCs w:val="24"/>
        </w:rPr>
        <w:t xml:space="preserve">) </w:t>
      </w:r>
      <w:r w:rsidR="00EC3AD0" w:rsidRPr="001F0B24">
        <w:rPr>
          <w:szCs w:val="24"/>
        </w:rPr>
        <w:t xml:space="preserve">je </w:t>
      </w:r>
      <w:r w:rsidR="00EC3AD0" w:rsidRPr="001F0B24">
        <w:rPr>
          <w:b/>
          <w:szCs w:val="24"/>
        </w:rPr>
        <w:t>osvojování jazyka</w:t>
      </w:r>
      <w:r w:rsidR="00EC3AD0" w:rsidRPr="001F0B24">
        <w:rPr>
          <w:szCs w:val="24"/>
        </w:rPr>
        <w:t xml:space="preserve"> </w:t>
      </w:r>
      <w:r w:rsidR="008677E4" w:rsidRPr="001F0B24">
        <w:rPr>
          <w:szCs w:val="24"/>
        </w:rPr>
        <w:t>proces nevědomého a nezáměrného zažívání pravidel jazyka (zvukových, gramatických, sl</w:t>
      </w:r>
      <w:r w:rsidR="00946A0D" w:rsidRPr="001F0B24">
        <w:rPr>
          <w:szCs w:val="24"/>
        </w:rPr>
        <w:t>ovotvorných, společen</w:t>
      </w:r>
      <w:r w:rsidR="0006511C" w:rsidRPr="001F0B24">
        <w:rPr>
          <w:szCs w:val="24"/>
        </w:rPr>
        <w:t>s</w:t>
      </w:r>
      <w:r w:rsidR="00946A0D" w:rsidRPr="001F0B24">
        <w:rPr>
          <w:szCs w:val="24"/>
        </w:rPr>
        <w:t>kokulturních</w:t>
      </w:r>
      <w:r w:rsidR="008677E4" w:rsidRPr="001F0B24">
        <w:rPr>
          <w:szCs w:val="24"/>
        </w:rPr>
        <w:t xml:space="preserve"> aj.), ke kterému u člověka </w:t>
      </w:r>
      <w:r w:rsidR="00EC3AD0" w:rsidRPr="001F0B24">
        <w:rPr>
          <w:szCs w:val="24"/>
        </w:rPr>
        <w:t xml:space="preserve">dochází </w:t>
      </w:r>
      <w:r w:rsidR="00471279" w:rsidRPr="001F0B24">
        <w:rPr>
          <w:szCs w:val="24"/>
        </w:rPr>
        <w:t xml:space="preserve">při konfrontaci se srozumitelnými jazykovými vstupy </w:t>
      </w:r>
      <w:r w:rsidR="00DB0E6E" w:rsidRPr="001F0B24">
        <w:rPr>
          <w:szCs w:val="24"/>
        </w:rPr>
        <w:t xml:space="preserve">– </w:t>
      </w:r>
      <w:r w:rsidR="00471279" w:rsidRPr="001F0B24">
        <w:rPr>
          <w:szCs w:val="24"/>
        </w:rPr>
        <w:t xml:space="preserve">některé práce přitom </w:t>
      </w:r>
      <w:r w:rsidR="008677E4" w:rsidRPr="001F0B24">
        <w:rPr>
          <w:szCs w:val="24"/>
        </w:rPr>
        <w:t>proces osvojování</w:t>
      </w:r>
      <w:r w:rsidR="00471279" w:rsidRPr="001F0B24">
        <w:rPr>
          <w:szCs w:val="24"/>
        </w:rPr>
        <w:t xml:space="preserve"> jazyka spojují </w:t>
      </w:r>
      <w:r w:rsidR="00DB0E6E" w:rsidRPr="001F0B24">
        <w:rPr>
          <w:szCs w:val="24"/>
        </w:rPr>
        <w:t xml:space="preserve">pouze s </w:t>
      </w:r>
      <w:r w:rsidR="00471279" w:rsidRPr="001F0B24">
        <w:rPr>
          <w:szCs w:val="24"/>
        </w:rPr>
        <w:t>prvním jazykem, některé</w:t>
      </w:r>
      <w:r w:rsidR="00DB0E6E" w:rsidRPr="001F0B24">
        <w:rPr>
          <w:szCs w:val="24"/>
        </w:rPr>
        <w:t xml:space="preserve"> i s</w:t>
      </w:r>
      <w:r w:rsidR="00E758BA" w:rsidRPr="001F0B24">
        <w:rPr>
          <w:szCs w:val="24"/>
        </w:rPr>
        <w:t xml:space="preserve"> </w:t>
      </w:r>
      <w:r w:rsidR="00471279" w:rsidRPr="001F0B24">
        <w:rPr>
          <w:szCs w:val="24"/>
        </w:rPr>
        <w:t>jazykem druhým</w:t>
      </w:r>
      <w:r w:rsidR="00DB0E6E" w:rsidRPr="001F0B24">
        <w:rPr>
          <w:szCs w:val="24"/>
        </w:rPr>
        <w:t>; o</w:t>
      </w:r>
      <w:r w:rsidR="00B71345" w:rsidRPr="001F0B24">
        <w:rPr>
          <w:szCs w:val="24"/>
        </w:rPr>
        <w:t xml:space="preserve">proti tomu </w:t>
      </w:r>
      <w:r w:rsidR="00B71345" w:rsidRPr="001F0B24">
        <w:rPr>
          <w:b/>
          <w:szCs w:val="24"/>
        </w:rPr>
        <w:t>učení se jazyku</w:t>
      </w:r>
      <w:r w:rsidR="00B71345" w:rsidRPr="001F0B24">
        <w:rPr>
          <w:szCs w:val="24"/>
        </w:rPr>
        <w:t xml:space="preserve"> bývá chápáno jako </w:t>
      </w:r>
      <w:r w:rsidR="00BC351A" w:rsidRPr="001F0B24">
        <w:rPr>
          <w:szCs w:val="24"/>
        </w:rPr>
        <w:t xml:space="preserve">cílený, </w:t>
      </w:r>
      <w:r w:rsidR="00B71345" w:rsidRPr="001F0B24">
        <w:rPr>
          <w:szCs w:val="24"/>
        </w:rPr>
        <w:t>vědomý</w:t>
      </w:r>
      <w:r w:rsidR="006B559A" w:rsidRPr="001F0B24">
        <w:rPr>
          <w:szCs w:val="24"/>
        </w:rPr>
        <w:t>,</w:t>
      </w:r>
      <w:r w:rsidR="00BC351A" w:rsidRPr="001F0B24">
        <w:rPr>
          <w:szCs w:val="24"/>
        </w:rPr>
        <w:t xml:space="preserve"> řízený </w:t>
      </w:r>
      <w:r w:rsidR="006B559A" w:rsidRPr="001F0B24">
        <w:rPr>
          <w:szCs w:val="24"/>
        </w:rPr>
        <w:t xml:space="preserve">a zhusta institucionalizovaný </w:t>
      </w:r>
      <w:r w:rsidR="00BC351A" w:rsidRPr="001F0B24">
        <w:rPr>
          <w:szCs w:val="24"/>
        </w:rPr>
        <w:t>proces studia</w:t>
      </w:r>
      <w:r w:rsidR="00B71345" w:rsidRPr="001F0B24">
        <w:rPr>
          <w:szCs w:val="24"/>
        </w:rPr>
        <w:t xml:space="preserve"> jazyka</w:t>
      </w:r>
      <w:r w:rsidR="00DB0E6E" w:rsidRPr="001F0B24">
        <w:rPr>
          <w:szCs w:val="24"/>
        </w:rPr>
        <w:t>.</w:t>
      </w:r>
    </w:p>
    <w:p w14:paraId="787512C1" w14:textId="0AE9767E" w:rsidR="00BC351A" w:rsidRPr="001F0B24" w:rsidRDefault="00BC351A" w:rsidP="000735B8">
      <w:r w:rsidRPr="001F0B24">
        <w:t>V</w:t>
      </w:r>
      <w:r w:rsidR="00E758BA" w:rsidRPr="001F0B24">
        <w:t xml:space="preserve"> </w:t>
      </w:r>
      <w:r w:rsidRPr="001F0B24">
        <w:t>okamžiku, kdy dítě</w:t>
      </w:r>
      <w:r w:rsidR="00845A77" w:rsidRPr="001F0B24">
        <w:t>, jehož mateřským jazykem je čeština,</w:t>
      </w:r>
      <w:r w:rsidRPr="001F0B24">
        <w:t xml:space="preserve"> zahaju</w:t>
      </w:r>
      <w:r w:rsidR="00845A77" w:rsidRPr="001F0B24">
        <w:t xml:space="preserve">je </w:t>
      </w:r>
      <w:r w:rsidRPr="001F0B24">
        <w:t>vzdělávání v</w:t>
      </w:r>
      <w:r w:rsidR="00E758BA" w:rsidRPr="001F0B24">
        <w:t xml:space="preserve"> </w:t>
      </w:r>
      <w:r w:rsidRPr="001F0B24">
        <w:t xml:space="preserve">základní škole, </w:t>
      </w:r>
      <w:r w:rsidR="00BE0A2B" w:rsidRPr="001F0B24">
        <w:t xml:space="preserve">má již </w:t>
      </w:r>
      <w:r w:rsidR="00BE0A2B" w:rsidRPr="001F0B24">
        <w:rPr>
          <w:b/>
        </w:rPr>
        <w:t>osvojenou mluvenou češtinu</w:t>
      </w:r>
      <w:r w:rsidR="00BE0A2B" w:rsidRPr="001F0B24">
        <w:t xml:space="preserve">, bez problémů se </w:t>
      </w:r>
      <w:r w:rsidR="00845A77" w:rsidRPr="001F0B24">
        <w:t>domluví v</w:t>
      </w:r>
      <w:r w:rsidR="00E758BA" w:rsidRPr="001F0B24">
        <w:t xml:space="preserve"> </w:t>
      </w:r>
      <w:r w:rsidR="00845A77" w:rsidRPr="001F0B24">
        <w:t>různých situacích, vysoké kompetence má ve všech jazykových rovinách (</w:t>
      </w:r>
      <w:r w:rsidR="00C80F3F" w:rsidRPr="001F0B24">
        <w:t>foneticko-</w:t>
      </w:r>
      <w:r w:rsidR="00D616EC" w:rsidRPr="001F0B24">
        <w:t>fonologické</w:t>
      </w:r>
      <w:r w:rsidR="00845A77" w:rsidRPr="001F0B24">
        <w:t xml:space="preserve">, </w:t>
      </w:r>
      <w:r w:rsidR="0017053F" w:rsidRPr="001F0B24">
        <w:t xml:space="preserve">lexikální, </w:t>
      </w:r>
      <w:r w:rsidR="00946A0D" w:rsidRPr="001F0B24">
        <w:t>morfologicko</w:t>
      </w:r>
      <w:r w:rsidR="00C80F3F" w:rsidRPr="001F0B24">
        <w:t>-</w:t>
      </w:r>
      <w:r w:rsidR="00946A0D" w:rsidRPr="001F0B24">
        <w:t>syntaktické</w:t>
      </w:r>
      <w:r w:rsidR="00845A77" w:rsidRPr="001F0B24">
        <w:t>, textov</w:t>
      </w:r>
      <w:r w:rsidR="002200B5" w:rsidRPr="001F0B24">
        <w:t>ě</w:t>
      </w:r>
      <w:r w:rsidR="00163C9E" w:rsidRPr="001F0B24">
        <w:t>-promluvové i pragmalingvist</w:t>
      </w:r>
      <w:r w:rsidR="00471279" w:rsidRPr="001F0B24">
        <w:t>ic</w:t>
      </w:r>
      <w:r w:rsidR="00163C9E" w:rsidRPr="001F0B24">
        <w:t>ké) a</w:t>
      </w:r>
      <w:r w:rsidR="00845A77" w:rsidRPr="001F0B24">
        <w:t xml:space="preserve"> čeština je pro něj </w:t>
      </w:r>
      <w:r w:rsidR="00845A77" w:rsidRPr="001F0B24">
        <w:rPr>
          <w:i/>
        </w:rPr>
        <w:t>„nástrojem získávání většiny informací, ale i předmětem poznávání“</w:t>
      </w:r>
      <w:r w:rsidR="00845A77" w:rsidRPr="001F0B24">
        <w:t xml:space="preserve"> (RVP ZV, </w:t>
      </w:r>
      <w:r w:rsidR="00C80F3F" w:rsidRPr="001F0B24">
        <w:t xml:space="preserve">2017, </w:t>
      </w:r>
      <w:r w:rsidR="00845A77" w:rsidRPr="001F0B24">
        <w:t>s. 16).</w:t>
      </w:r>
    </w:p>
    <w:p w14:paraId="51A10967" w14:textId="1BD434D5" w:rsidR="00845A77" w:rsidRPr="001F0B24" w:rsidRDefault="00163C9E" w:rsidP="000735B8">
      <w:r w:rsidRPr="001F0B24">
        <w:t>V</w:t>
      </w:r>
      <w:r w:rsidR="00E758BA" w:rsidRPr="001F0B24">
        <w:t xml:space="preserve"> </w:t>
      </w:r>
      <w:r w:rsidRPr="001F0B24">
        <w:t>rámcovém vzdělávacím programu pro základní vzdělávání</w:t>
      </w:r>
      <w:r w:rsidR="000E346F" w:rsidRPr="001F0B24">
        <w:t xml:space="preserve"> má </w:t>
      </w:r>
      <w:r w:rsidR="00C80F3F" w:rsidRPr="001F0B24">
        <w:t xml:space="preserve">vzdělávací obor </w:t>
      </w:r>
      <w:r w:rsidR="00845A77" w:rsidRPr="001F0B24">
        <w:t xml:space="preserve">Český jazyk a literatura </w:t>
      </w:r>
      <w:r w:rsidRPr="001F0B24">
        <w:rPr>
          <w:i/>
        </w:rPr>
        <w:t>„</w:t>
      </w:r>
      <w:r w:rsidR="00845A77" w:rsidRPr="001F0B24">
        <w:rPr>
          <w:i/>
        </w:rPr>
        <w:t xml:space="preserve">komplexní charakter, ale pro přehlednost je rozdělen do tří složek: </w:t>
      </w:r>
      <w:r w:rsidR="00845A77" w:rsidRPr="001F0B24">
        <w:rPr>
          <w:b/>
          <w:i/>
        </w:rPr>
        <w:t>Komunikační a slohové výchovy</w:t>
      </w:r>
      <w:r w:rsidR="00845A77" w:rsidRPr="001F0B24">
        <w:rPr>
          <w:i/>
        </w:rPr>
        <w:t xml:space="preserve">, </w:t>
      </w:r>
      <w:r w:rsidR="00845A77" w:rsidRPr="001F0B24">
        <w:rPr>
          <w:b/>
          <w:i/>
        </w:rPr>
        <w:t>Jazykové výchovy</w:t>
      </w:r>
      <w:r w:rsidR="00845A77" w:rsidRPr="001F0B24">
        <w:rPr>
          <w:i/>
        </w:rPr>
        <w:t xml:space="preserve"> a </w:t>
      </w:r>
      <w:r w:rsidR="00845A77" w:rsidRPr="001F0B24">
        <w:rPr>
          <w:b/>
          <w:i/>
        </w:rPr>
        <w:t>Literární výchovy</w:t>
      </w:r>
      <w:r w:rsidR="00845A77" w:rsidRPr="001F0B24">
        <w:rPr>
          <w:i/>
        </w:rPr>
        <w:t>. Ve výuce se však vzdělávací obsah jednotlivých složek vzájemně prolíná</w:t>
      </w:r>
      <w:r w:rsidR="00845A77" w:rsidRPr="001F0B24">
        <w:t xml:space="preserve">“ (RVP ZV, </w:t>
      </w:r>
      <w:r w:rsidR="00C80F3F" w:rsidRPr="001F0B24">
        <w:t xml:space="preserve">2017, </w:t>
      </w:r>
      <w:r w:rsidR="00845A77" w:rsidRPr="001F0B24">
        <w:t>s. 16</w:t>
      </w:r>
      <w:r w:rsidR="00845A77" w:rsidRPr="001F0B24">
        <w:rPr>
          <w:rFonts w:cstheme="minorHAnsi"/>
          <w:lang w:eastAsia="cs-CZ"/>
        </w:rPr>
        <w:t>)</w:t>
      </w:r>
      <w:r w:rsidR="00845A77" w:rsidRPr="001F0B24">
        <w:t>.</w:t>
      </w:r>
      <w:r w:rsidR="00C80F3F" w:rsidRPr="001F0B24">
        <w:rPr>
          <w:rStyle w:val="Znakapoznpodarou"/>
        </w:rPr>
        <w:footnoteReference w:id="36"/>
      </w:r>
    </w:p>
    <w:p w14:paraId="7FEA25EB" w14:textId="7BBD7245" w:rsidR="00045B27" w:rsidRPr="001F0B24" w:rsidRDefault="00845A77" w:rsidP="000735B8">
      <w:pPr>
        <w:sectPr w:rsidR="00045B27" w:rsidRPr="001F0B24" w:rsidSect="00482F4D">
          <w:footerReference w:type="default" r:id="rId10"/>
          <w:pgSz w:w="11906" w:h="16838"/>
          <w:pgMar w:top="1417" w:right="1417" w:bottom="1417" w:left="1417" w:header="708" w:footer="708" w:gutter="0"/>
          <w:cols w:space="708"/>
          <w:docGrid w:linePitch="360"/>
        </w:sectPr>
      </w:pPr>
      <w:r w:rsidRPr="001F0B24">
        <w:t xml:space="preserve">Pro představu, </w:t>
      </w:r>
      <w:r w:rsidR="00D93230" w:rsidRPr="001F0B24">
        <w:t xml:space="preserve">jaké jsou cíle vzdělávání </w:t>
      </w:r>
      <w:r w:rsidR="000445BE" w:rsidRPr="001F0B24">
        <w:t>žáků-</w:t>
      </w:r>
      <w:r w:rsidR="00D93230" w:rsidRPr="001F0B24">
        <w:t>rodilých mluvčích</w:t>
      </w:r>
      <w:r w:rsidR="000445BE" w:rsidRPr="001F0B24">
        <w:t xml:space="preserve"> v</w:t>
      </w:r>
      <w:r w:rsidR="00163C9E" w:rsidRPr="001F0B24">
        <w:t xml:space="preserve"> českém jazyce a literatuře</w:t>
      </w:r>
      <w:r w:rsidR="0017053F" w:rsidRPr="001F0B24">
        <w:t xml:space="preserve"> </w:t>
      </w:r>
      <w:r w:rsidR="008677E4" w:rsidRPr="001F0B24">
        <w:t>v</w:t>
      </w:r>
      <w:r w:rsidR="001851A0" w:rsidRPr="001F0B24">
        <w:t xml:space="preserve"> </w:t>
      </w:r>
      <w:r w:rsidR="008677E4" w:rsidRPr="001F0B24">
        <w:t>základním vzdělávání</w:t>
      </w:r>
      <w:r w:rsidR="0017053F" w:rsidRPr="001F0B24">
        <w:t>, přinášíme v</w:t>
      </w:r>
      <w:r w:rsidR="000735B8" w:rsidRPr="001F0B24">
        <w:t xml:space="preserve"> </w:t>
      </w:r>
      <w:r w:rsidR="00AB1C1A" w:rsidRPr="001F0B24">
        <w:t>následující tabulce (</w:t>
      </w:r>
      <w:r w:rsidR="00AB1C1A" w:rsidRPr="001F0B24">
        <w:fldChar w:fldCharType="begin"/>
      </w:r>
      <w:r w:rsidR="00AB1C1A" w:rsidRPr="001F0B24">
        <w:instrText xml:space="preserve"> REF _Ref23314428 \h </w:instrText>
      </w:r>
      <w:r w:rsidR="000735B8" w:rsidRPr="001F0B24">
        <w:instrText xml:space="preserve"> \* MERGEFORMAT </w:instrText>
      </w:r>
      <w:r w:rsidR="00AB1C1A" w:rsidRPr="001F0B24">
        <w:fldChar w:fldCharType="separate"/>
      </w:r>
      <w:r w:rsidR="00AB1C1A" w:rsidRPr="001F0B24">
        <w:t xml:space="preserve">Tabulka </w:t>
      </w:r>
      <w:r w:rsidR="00AB1C1A" w:rsidRPr="001F0B24">
        <w:rPr>
          <w:noProof/>
        </w:rPr>
        <w:t>1</w:t>
      </w:r>
      <w:r w:rsidR="00AB1C1A" w:rsidRPr="001F0B24">
        <w:fldChar w:fldCharType="end"/>
      </w:r>
      <w:r w:rsidR="00AB1C1A" w:rsidRPr="001F0B24">
        <w:t>)</w:t>
      </w:r>
      <w:r w:rsidR="0017053F" w:rsidRPr="001F0B24">
        <w:t xml:space="preserve"> přehled tzv. očekávaných výstupů, jichž by </w:t>
      </w:r>
      <w:r w:rsidR="000445BE" w:rsidRPr="001F0B24">
        <w:t xml:space="preserve">měli </w:t>
      </w:r>
      <w:r w:rsidR="0017053F" w:rsidRPr="001F0B24">
        <w:t xml:space="preserve">všichni žáci dosáhnout na konci 3. ročníku, na konci 5. </w:t>
      </w:r>
      <w:r w:rsidR="008677E4" w:rsidRPr="001F0B24">
        <w:t>ročníku a na konci 9. ročníku základní školy</w:t>
      </w:r>
      <w:r w:rsidR="00045B27" w:rsidRPr="001F0B24">
        <w:t>.</w:t>
      </w:r>
    </w:p>
    <w:p w14:paraId="67603696" w14:textId="1B21EF68" w:rsidR="005077B8" w:rsidRPr="001F0B24" w:rsidRDefault="005077B8" w:rsidP="00B71345"/>
    <w:tbl>
      <w:tblPr>
        <w:tblStyle w:val="Mkatabulky"/>
        <w:tblW w:w="9094" w:type="dxa"/>
        <w:tblLayout w:type="fixed"/>
        <w:tblLook w:val="04A0" w:firstRow="1" w:lastRow="0" w:firstColumn="1" w:lastColumn="0" w:noHBand="0" w:noVBand="1"/>
      </w:tblPr>
      <w:tblGrid>
        <w:gridCol w:w="846"/>
        <w:gridCol w:w="2693"/>
        <w:gridCol w:w="2664"/>
        <w:gridCol w:w="2891"/>
      </w:tblGrid>
      <w:tr w:rsidR="00D93230" w:rsidRPr="001F0B24" w14:paraId="224B38F2" w14:textId="77777777" w:rsidTr="002949AE">
        <w:trPr>
          <w:cantSplit/>
          <w:trHeight w:val="283"/>
        </w:trPr>
        <w:tc>
          <w:tcPr>
            <w:tcW w:w="846" w:type="dxa"/>
            <w:textDirection w:val="btLr"/>
          </w:tcPr>
          <w:p w14:paraId="157397C7" w14:textId="77777777" w:rsidR="00D93230" w:rsidRPr="001F0B24" w:rsidRDefault="00D93230" w:rsidP="00363CB8">
            <w:pPr>
              <w:spacing w:line="240" w:lineRule="auto"/>
              <w:ind w:left="113" w:right="113"/>
              <w:jc w:val="right"/>
              <w:rPr>
                <w:b/>
                <w:sz w:val="20"/>
                <w:szCs w:val="20"/>
              </w:rPr>
            </w:pPr>
          </w:p>
        </w:tc>
        <w:tc>
          <w:tcPr>
            <w:tcW w:w="2693" w:type="dxa"/>
          </w:tcPr>
          <w:p w14:paraId="0E9278F9" w14:textId="20F4BD44" w:rsidR="00D93230" w:rsidRPr="001F0B24" w:rsidRDefault="00D93230" w:rsidP="00E3594C">
            <w:pPr>
              <w:spacing w:after="60" w:line="240" w:lineRule="auto"/>
              <w:jc w:val="left"/>
              <w:rPr>
                <w:b/>
                <w:sz w:val="20"/>
                <w:szCs w:val="20"/>
              </w:rPr>
            </w:pPr>
            <w:r w:rsidRPr="001F0B24">
              <w:rPr>
                <w:b/>
                <w:sz w:val="20"/>
                <w:szCs w:val="20"/>
              </w:rPr>
              <w:t>Komunikační a slohová výchova</w:t>
            </w:r>
          </w:p>
        </w:tc>
        <w:tc>
          <w:tcPr>
            <w:tcW w:w="2664" w:type="dxa"/>
          </w:tcPr>
          <w:p w14:paraId="2437AD78" w14:textId="2506250F" w:rsidR="00D93230" w:rsidRPr="001F0B24" w:rsidRDefault="00D93230" w:rsidP="00E3594C">
            <w:pPr>
              <w:spacing w:after="60" w:line="240" w:lineRule="auto"/>
              <w:jc w:val="left"/>
              <w:rPr>
                <w:b/>
                <w:sz w:val="20"/>
                <w:szCs w:val="20"/>
              </w:rPr>
            </w:pPr>
            <w:r w:rsidRPr="001F0B24">
              <w:rPr>
                <w:b/>
                <w:sz w:val="20"/>
                <w:szCs w:val="20"/>
              </w:rPr>
              <w:t>Jazyková výchova</w:t>
            </w:r>
          </w:p>
        </w:tc>
        <w:tc>
          <w:tcPr>
            <w:tcW w:w="2891" w:type="dxa"/>
          </w:tcPr>
          <w:p w14:paraId="0706933D" w14:textId="4A55C61E" w:rsidR="00D93230" w:rsidRPr="001F0B24" w:rsidRDefault="00D93230" w:rsidP="00363CB8">
            <w:pPr>
              <w:spacing w:after="60" w:line="240" w:lineRule="auto"/>
              <w:jc w:val="left"/>
              <w:rPr>
                <w:b/>
                <w:sz w:val="20"/>
                <w:szCs w:val="20"/>
              </w:rPr>
            </w:pPr>
            <w:r w:rsidRPr="001F0B24">
              <w:rPr>
                <w:b/>
                <w:sz w:val="20"/>
                <w:szCs w:val="20"/>
              </w:rPr>
              <w:t>Literární výchova</w:t>
            </w:r>
          </w:p>
        </w:tc>
      </w:tr>
      <w:tr w:rsidR="00363CB8" w:rsidRPr="001F0B24" w14:paraId="75D50DAC" w14:textId="77777777" w:rsidTr="002949AE">
        <w:trPr>
          <w:cantSplit/>
          <w:trHeight w:val="1134"/>
        </w:trPr>
        <w:tc>
          <w:tcPr>
            <w:tcW w:w="846" w:type="dxa"/>
            <w:textDirection w:val="btLr"/>
            <w:vAlign w:val="center"/>
          </w:tcPr>
          <w:p w14:paraId="1C0BB54C" w14:textId="19911F42" w:rsidR="00045B27" w:rsidRPr="001F0B24" w:rsidRDefault="008677E4" w:rsidP="00045B27">
            <w:pPr>
              <w:spacing w:after="0" w:line="240" w:lineRule="auto"/>
              <w:ind w:left="113" w:right="113"/>
              <w:jc w:val="center"/>
              <w:rPr>
                <w:b/>
                <w:sz w:val="20"/>
                <w:szCs w:val="20"/>
              </w:rPr>
            </w:pPr>
            <w:r w:rsidRPr="001F0B24">
              <w:rPr>
                <w:b/>
                <w:sz w:val="20"/>
                <w:szCs w:val="20"/>
              </w:rPr>
              <w:t>N</w:t>
            </w:r>
            <w:r w:rsidR="0017053F" w:rsidRPr="001F0B24">
              <w:rPr>
                <w:b/>
                <w:sz w:val="20"/>
                <w:szCs w:val="20"/>
              </w:rPr>
              <w:t>a konci 1. období 1. stupně, tj. na konci 3. ročníku</w:t>
            </w:r>
            <w:r w:rsidR="00D36512" w:rsidRPr="001F0B24">
              <w:rPr>
                <w:b/>
                <w:sz w:val="20"/>
                <w:szCs w:val="20"/>
              </w:rPr>
              <w:t xml:space="preserve"> ZŠ</w:t>
            </w:r>
          </w:p>
          <w:p w14:paraId="4EAC97D8" w14:textId="5AE8477F" w:rsidR="0017053F" w:rsidRPr="001F0B24" w:rsidRDefault="0017053F" w:rsidP="00045B27">
            <w:pPr>
              <w:spacing w:after="0" w:line="240" w:lineRule="auto"/>
              <w:ind w:left="113" w:right="113"/>
              <w:jc w:val="center"/>
              <w:rPr>
                <w:sz w:val="20"/>
                <w:szCs w:val="20"/>
              </w:rPr>
            </w:pPr>
            <w:r w:rsidRPr="001F0B24">
              <w:rPr>
                <w:sz w:val="20"/>
                <w:szCs w:val="20"/>
              </w:rPr>
              <w:t>(výstupy jsou pouze doporučené, nikoli závazné)</w:t>
            </w:r>
          </w:p>
        </w:tc>
        <w:tc>
          <w:tcPr>
            <w:tcW w:w="2693" w:type="dxa"/>
          </w:tcPr>
          <w:p w14:paraId="3B493481" w14:textId="60F82DF1" w:rsidR="0017053F" w:rsidRPr="001F0B24" w:rsidRDefault="0017053F" w:rsidP="00D36512">
            <w:pPr>
              <w:spacing w:after="60" w:line="240" w:lineRule="auto"/>
              <w:jc w:val="left"/>
              <w:rPr>
                <w:sz w:val="20"/>
                <w:szCs w:val="20"/>
              </w:rPr>
            </w:pPr>
            <w:r w:rsidRPr="001F0B24">
              <w:rPr>
                <w:sz w:val="20"/>
                <w:szCs w:val="20"/>
              </w:rPr>
              <w:t xml:space="preserve">plynule </w:t>
            </w:r>
            <w:r w:rsidRPr="001F0B24">
              <w:rPr>
                <w:b/>
                <w:sz w:val="20"/>
                <w:szCs w:val="20"/>
              </w:rPr>
              <w:t>čte s porozuměním</w:t>
            </w:r>
            <w:r w:rsidRPr="001F0B24">
              <w:rPr>
                <w:sz w:val="20"/>
                <w:szCs w:val="20"/>
              </w:rPr>
              <w:t xml:space="preserve"> texty přiměřeného rozsahu a náročnosti;</w:t>
            </w:r>
          </w:p>
          <w:p w14:paraId="3585C7D4" w14:textId="5E66DF12" w:rsidR="0017053F" w:rsidRPr="001F0B24" w:rsidRDefault="0017053F" w:rsidP="00D36512">
            <w:pPr>
              <w:spacing w:after="60" w:line="240" w:lineRule="auto"/>
              <w:jc w:val="left"/>
              <w:rPr>
                <w:sz w:val="20"/>
                <w:szCs w:val="20"/>
              </w:rPr>
            </w:pPr>
            <w:r w:rsidRPr="001F0B24">
              <w:rPr>
                <w:b/>
                <w:sz w:val="20"/>
                <w:szCs w:val="20"/>
              </w:rPr>
              <w:t>porozumí písemným nebo mluveným pokynům</w:t>
            </w:r>
            <w:r w:rsidRPr="001F0B24">
              <w:rPr>
                <w:sz w:val="20"/>
                <w:szCs w:val="20"/>
              </w:rPr>
              <w:t xml:space="preserve"> přiměřené složitosti</w:t>
            </w:r>
            <w:r w:rsidR="00045B27" w:rsidRPr="001F0B24">
              <w:rPr>
                <w:sz w:val="20"/>
                <w:szCs w:val="20"/>
              </w:rPr>
              <w:t>;</w:t>
            </w:r>
          </w:p>
          <w:p w14:paraId="6E3EF886" w14:textId="47E8DD46" w:rsidR="0017053F" w:rsidRPr="001F0B24" w:rsidRDefault="0017053F" w:rsidP="00D36512">
            <w:pPr>
              <w:spacing w:after="60" w:line="240" w:lineRule="auto"/>
              <w:jc w:val="left"/>
              <w:rPr>
                <w:sz w:val="20"/>
                <w:szCs w:val="20"/>
              </w:rPr>
            </w:pPr>
            <w:r w:rsidRPr="001F0B24">
              <w:rPr>
                <w:sz w:val="20"/>
                <w:szCs w:val="20"/>
              </w:rPr>
              <w:t>respektuje základní komunikační pravidla v</w:t>
            </w:r>
            <w:r w:rsidR="000735B8" w:rsidRPr="001F0B24">
              <w:rPr>
                <w:sz w:val="20"/>
                <w:szCs w:val="20"/>
              </w:rPr>
              <w:t xml:space="preserve"> </w:t>
            </w:r>
            <w:r w:rsidRPr="001F0B24">
              <w:rPr>
                <w:sz w:val="20"/>
                <w:szCs w:val="20"/>
              </w:rPr>
              <w:t>rozhovoru</w:t>
            </w:r>
            <w:r w:rsidR="00045B27" w:rsidRPr="001F0B24">
              <w:rPr>
                <w:sz w:val="20"/>
                <w:szCs w:val="20"/>
              </w:rPr>
              <w:t>;</w:t>
            </w:r>
          </w:p>
          <w:p w14:paraId="605429AB" w14:textId="1B5D0728" w:rsidR="0017053F" w:rsidRPr="001F0B24" w:rsidRDefault="0017053F" w:rsidP="00D36512">
            <w:pPr>
              <w:spacing w:after="60" w:line="240" w:lineRule="auto"/>
              <w:jc w:val="left"/>
              <w:rPr>
                <w:sz w:val="20"/>
                <w:szCs w:val="20"/>
              </w:rPr>
            </w:pPr>
            <w:r w:rsidRPr="001F0B24">
              <w:rPr>
                <w:sz w:val="20"/>
                <w:szCs w:val="20"/>
              </w:rPr>
              <w:t>pečlivě vyslovuje, opravuje svou nesprávnou nebo nedbalou výslovnost</w:t>
            </w:r>
            <w:r w:rsidR="00045B27" w:rsidRPr="001F0B24">
              <w:rPr>
                <w:sz w:val="20"/>
                <w:szCs w:val="20"/>
              </w:rPr>
              <w:t>;</w:t>
            </w:r>
          </w:p>
          <w:p w14:paraId="0A251A3B" w14:textId="7E21A990" w:rsidR="00E3594C" w:rsidRPr="001F0B24" w:rsidRDefault="0017053F" w:rsidP="00D36512">
            <w:pPr>
              <w:spacing w:after="60" w:line="240" w:lineRule="auto"/>
              <w:jc w:val="left"/>
              <w:rPr>
                <w:sz w:val="20"/>
                <w:szCs w:val="20"/>
              </w:rPr>
            </w:pPr>
            <w:r w:rsidRPr="001F0B24">
              <w:rPr>
                <w:sz w:val="20"/>
                <w:szCs w:val="20"/>
              </w:rPr>
              <w:t>v krátkých mluvených projevech správně dýchá a volí vhodné tempo řeči</w:t>
            </w:r>
            <w:r w:rsidR="00045B27" w:rsidRPr="001F0B24">
              <w:rPr>
                <w:sz w:val="20"/>
                <w:szCs w:val="20"/>
              </w:rPr>
              <w:t>;</w:t>
            </w:r>
            <w:r w:rsidRPr="001F0B24">
              <w:rPr>
                <w:sz w:val="20"/>
                <w:szCs w:val="20"/>
              </w:rPr>
              <w:t xml:space="preserve"> </w:t>
            </w:r>
          </w:p>
          <w:p w14:paraId="045CEB95" w14:textId="117F12D7" w:rsidR="00E3594C" w:rsidRPr="001F0B24" w:rsidRDefault="0017053F" w:rsidP="00D36512">
            <w:pPr>
              <w:spacing w:after="60" w:line="240" w:lineRule="auto"/>
              <w:jc w:val="left"/>
              <w:rPr>
                <w:sz w:val="20"/>
                <w:szCs w:val="20"/>
              </w:rPr>
            </w:pPr>
            <w:r w:rsidRPr="001F0B24">
              <w:rPr>
                <w:sz w:val="20"/>
                <w:szCs w:val="20"/>
              </w:rPr>
              <w:t>volí vhodné verbální i nonverbální prostředky řeči v běžných školních i mimoškolních situacích</w:t>
            </w:r>
            <w:r w:rsidR="00045B27" w:rsidRPr="001F0B24">
              <w:rPr>
                <w:sz w:val="20"/>
                <w:szCs w:val="20"/>
              </w:rPr>
              <w:t>;</w:t>
            </w:r>
            <w:r w:rsidRPr="001F0B24">
              <w:rPr>
                <w:sz w:val="20"/>
                <w:szCs w:val="20"/>
              </w:rPr>
              <w:t xml:space="preserve"> </w:t>
            </w:r>
          </w:p>
          <w:p w14:paraId="5AEE4FAA" w14:textId="23E67E74" w:rsidR="00E3594C" w:rsidRPr="001F0B24" w:rsidRDefault="0017053F" w:rsidP="00D36512">
            <w:pPr>
              <w:spacing w:after="60" w:line="240" w:lineRule="auto"/>
              <w:jc w:val="left"/>
              <w:rPr>
                <w:sz w:val="20"/>
                <w:szCs w:val="20"/>
              </w:rPr>
            </w:pPr>
            <w:r w:rsidRPr="001F0B24">
              <w:rPr>
                <w:sz w:val="20"/>
                <w:szCs w:val="20"/>
              </w:rPr>
              <w:t>na základě vlastních zážitků tvoří krátký mluvený projev</w:t>
            </w:r>
            <w:r w:rsidR="00045B27" w:rsidRPr="001F0B24">
              <w:rPr>
                <w:sz w:val="20"/>
                <w:szCs w:val="20"/>
              </w:rPr>
              <w:t>;</w:t>
            </w:r>
          </w:p>
          <w:p w14:paraId="197332B3" w14:textId="5C8DEDBF" w:rsidR="00E3594C" w:rsidRPr="001F0B24" w:rsidRDefault="0017053F" w:rsidP="00D36512">
            <w:pPr>
              <w:spacing w:after="60" w:line="240" w:lineRule="auto"/>
              <w:jc w:val="left"/>
              <w:rPr>
                <w:sz w:val="20"/>
                <w:szCs w:val="20"/>
              </w:rPr>
            </w:pPr>
            <w:r w:rsidRPr="001F0B24">
              <w:rPr>
                <w:sz w:val="20"/>
                <w:szCs w:val="20"/>
              </w:rPr>
              <w:t>zvládá základní hygienické návyky spojené se psaním</w:t>
            </w:r>
            <w:r w:rsidR="00045B27" w:rsidRPr="001F0B24">
              <w:rPr>
                <w:sz w:val="20"/>
                <w:szCs w:val="20"/>
              </w:rPr>
              <w:t>;</w:t>
            </w:r>
          </w:p>
          <w:p w14:paraId="3B6FE8B3" w14:textId="77777777" w:rsidR="00C80F3F" w:rsidRPr="001F0B24" w:rsidRDefault="0017053F" w:rsidP="00D36512">
            <w:pPr>
              <w:spacing w:after="60" w:line="240" w:lineRule="auto"/>
              <w:jc w:val="left"/>
              <w:rPr>
                <w:sz w:val="20"/>
                <w:szCs w:val="20"/>
              </w:rPr>
            </w:pPr>
            <w:r w:rsidRPr="001F0B24">
              <w:rPr>
                <w:b/>
                <w:sz w:val="20"/>
                <w:szCs w:val="20"/>
              </w:rPr>
              <w:t>píše správné tvary písmen a číslic, správně spojuje písmena i slabiky</w:t>
            </w:r>
            <w:r w:rsidR="00C80F3F" w:rsidRPr="001F0B24">
              <w:rPr>
                <w:sz w:val="20"/>
                <w:szCs w:val="20"/>
              </w:rPr>
              <w:t>;</w:t>
            </w:r>
          </w:p>
          <w:p w14:paraId="2A1D9504" w14:textId="7B245222" w:rsidR="00E3594C" w:rsidRPr="001F0B24" w:rsidRDefault="0017053F" w:rsidP="00D36512">
            <w:pPr>
              <w:spacing w:after="60" w:line="240" w:lineRule="auto"/>
              <w:jc w:val="left"/>
              <w:rPr>
                <w:sz w:val="20"/>
                <w:szCs w:val="20"/>
              </w:rPr>
            </w:pPr>
            <w:r w:rsidRPr="001F0B24">
              <w:rPr>
                <w:sz w:val="20"/>
                <w:szCs w:val="20"/>
              </w:rPr>
              <w:t>kontroluje vlastní písemný projev</w:t>
            </w:r>
            <w:r w:rsidR="00045B27" w:rsidRPr="001F0B24">
              <w:rPr>
                <w:sz w:val="20"/>
                <w:szCs w:val="20"/>
              </w:rPr>
              <w:t>;</w:t>
            </w:r>
          </w:p>
          <w:p w14:paraId="141ED2E5" w14:textId="2F5E6AD7" w:rsidR="0017053F" w:rsidRPr="001F0B24" w:rsidRDefault="0017053F" w:rsidP="00D36512">
            <w:pPr>
              <w:spacing w:after="60" w:line="240" w:lineRule="auto"/>
              <w:jc w:val="left"/>
              <w:rPr>
                <w:b/>
                <w:sz w:val="20"/>
                <w:szCs w:val="20"/>
              </w:rPr>
            </w:pPr>
            <w:r w:rsidRPr="001F0B24">
              <w:rPr>
                <w:b/>
                <w:sz w:val="20"/>
                <w:szCs w:val="20"/>
              </w:rPr>
              <w:t>píše věcně i formálně správně jednoduc</w:t>
            </w:r>
            <w:r w:rsidR="00E3594C" w:rsidRPr="001F0B24">
              <w:rPr>
                <w:b/>
                <w:sz w:val="20"/>
                <w:szCs w:val="20"/>
              </w:rPr>
              <w:t>há sdělení</w:t>
            </w:r>
            <w:r w:rsidR="00045B27" w:rsidRPr="001F0B24">
              <w:rPr>
                <w:b/>
                <w:sz w:val="20"/>
                <w:szCs w:val="20"/>
              </w:rPr>
              <w:t>;</w:t>
            </w:r>
          </w:p>
          <w:p w14:paraId="4E4A16D4" w14:textId="5D6DAA1E" w:rsidR="00E3594C" w:rsidRPr="001F0B24" w:rsidRDefault="00E3594C" w:rsidP="00D36512">
            <w:pPr>
              <w:spacing w:after="60" w:line="240" w:lineRule="auto"/>
              <w:jc w:val="left"/>
              <w:rPr>
                <w:sz w:val="20"/>
                <w:szCs w:val="20"/>
              </w:rPr>
            </w:pPr>
            <w:r w:rsidRPr="001F0B24">
              <w:rPr>
                <w:sz w:val="20"/>
                <w:szCs w:val="20"/>
              </w:rPr>
              <w:t>seřadí ilustrace podle dějové posloupnosti a vypráví podle nich jednoduchý příběh</w:t>
            </w:r>
          </w:p>
        </w:tc>
        <w:tc>
          <w:tcPr>
            <w:tcW w:w="2664" w:type="dxa"/>
          </w:tcPr>
          <w:p w14:paraId="643C3101" w14:textId="10E008C8" w:rsidR="00E3594C" w:rsidRPr="001F0B24" w:rsidRDefault="00E3594C" w:rsidP="00D36512">
            <w:pPr>
              <w:spacing w:after="60" w:line="240" w:lineRule="auto"/>
              <w:jc w:val="left"/>
              <w:rPr>
                <w:sz w:val="20"/>
                <w:szCs w:val="20"/>
              </w:rPr>
            </w:pPr>
            <w:r w:rsidRPr="001F0B24">
              <w:rPr>
                <w:b/>
                <w:sz w:val="20"/>
                <w:szCs w:val="20"/>
              </w:rPr>
              <w:t>rozlišuje zvukovou a grafickou podobu slova,</w:t>
            </w:r>
            <w:r w:rsidRPr="001F0B24">
              <w:rPr>
                <w:sz w:val="20"/>
                <w:szCs w:val="20"/>
              </w:rPr>
              <w:t xml:space="preserve"> člení slova na hlásky, odlišuje dlouhé a krátké samohlásky</w:t>
            </w:r>
            <w:r w:rsidR="00045B27" w:rsidRPr="001F0B24">
              <w:rPr>
                <w:sz w:val="20"/>
                <w:szCs w:val="20"/>
              </w:rPr>
              <w:t>;</w:t>
            </w:r>
          </w:p>
          <w:p w14:paraId="059FE977" w14:textId="2AED988C" w:rsidR="00E3594C" w:rsidRPr="001F0B24" w:rsidRDefault="00E3594C" w:rsidP="00D36512">
            <w:pPr>
              <w:spacing w:after="60" w:line="240" w:lineRule="auto"/>
              <w:jc w:val="left"/>
              <w:rPr>
                <w:sz w:val="20"/>
                <w:szCs w:val="20"/>
              </w:rPr>
            </w:pPr>
            <w:r w:rsidRPr="001F0B24">
              <w:rPr>
                <w:sz w:val="20"/>
                <w:szCs w:val="20"/>
              </w:rPr>
              <w:t xml:space="preserve">porovnává </w:t>
            </w:r>
            <w:r w:rsidRPr="001F0B24">
              <w:rPr>
                <w:b/>
                <w:sz w:val="20"/>
                <w:szCs w:val="20"/>
              </w:rPr>
              <w:t>významy slov</w:t>
            </w:r>
            <w:r w:rsidRPr="001F0B24">
              <w:rPr>
                <w:sz w:val="20"/>
                <w:szCs w:val="20"/>
              </w:rPr>
              <w:t>, zvláště slova opačného významu a slova významem souřadná, nadřazená a podřazená, vyhledá v textu slova příbuzná</w:t>
            </w:r>
            <w:r w:rsidR="00045B27" w:rsidRPr="001F0B24">
              <w:rPr>
                <w:sz w:val="20"/>
                <w:szCs w:val="20"/>
              </w:rPr>
              <w:t>;</w:t>
            </w:r>
          </w:p>
          <w:p w14:paraId="0E536F85" w14:textId="7801F505" w:rsidR="00E3594C" w:rsidRPr="001F0B24" w:rsidRDefault="00E3594C" w:rsidP="00D36512">
            <w:pPr>
              <w:spacing w:after="60" w:line="240" w:lineRule="auto"/>
              <w:jc w:val="left"/>
              <w:rPr>
                <w:sz w:val="20"/>
                <w:szCs w:val="20"/>
              </w:rPr>
            </w:pPr>
            <w:r w:rsidRPr="001F0B24">
              <w:rPr>
                <w:sz w:val="20"/>
                <w:szCs w:val="20"/>
              </w:rPr>
              <w:t>porovnává a třídí slova podle zobecněného významu – děj, věc, okolnost, vlastnost</w:t>
            </w:r>
            <w:r w:rsidR="00045B27" w:rsidRPr="001F0B24">
              <w:rPr>
                <w:sz w:val="20"/>
                <w:szCs w:val="20"/>
              </w:rPr>
              <w:t>;</w:t>
            </w:r>
          </w:p>
          <w:p w14:paraId="6468398E" w14:textId="6C72F71D" w:rsidR="00E3594C" w:rsidRPr="001F0B24" w:rsidRDefault="00E3594C" w:rsidP="00D36512">
            <w:pPr>
              <w:spacing w:after="60" w:line="240" w:lineRule="auto"/>
              <w:jc w:val="left"/>
              <w:rPr>
                <w:sz w:val="20"/>
                <w:szCs w:val="20"/>
              </w:rPr>
            </w:pPr>
            <w:r w:rsidRPr="001F0B24">
              <w:rPr>
                <w:sz w:val="20"/>
                <w:szCs w:val="20"/>
              </w:rPr>
              <w:t xml:space="preserve">rozlišuje </w:t>
            </w:r>
            <w:r w:rsidRPr="001F0B24">
              <w:rPr>
                <w:b/>
                <w:sz w:val="20"/>
                <w:szCs w:val="20"/>
              </w:rPr>
              <w:t>slovní druhy</w:t>
            </w:r>
            <w:r w:rsidRPr="001F0B24">
              <w:rPr>
                <w:sz w:val="20"/>
                <w:szCs w:val="20"/>
              </w:rPr>
              <w:t xml:space="preserve"> v základním tvaru</w:t>
            </w:r>
            <w:r w:rsidR="00045B27" w:rsidRPr="001F0B24">
              <w:rPr>
                <w:sz w:val="20"/>
                <w:szCs w:val="20"/>
              </w:rPr>
              <w:t>;</w:t>
            </w:r>
          </w:p>
          <w:p w14:paraId="725BE9C8" w14:textId="53028CF5" w:rsidR="0017053F" w:rsidRPr="001F0B24" w:rsidRDefault="00E3594C" w:rsidP="00D36512">
            <w:pPr>
              <w:spacing w:after="60" w:line="240" w:lineRule="auto"/>
              <w:jc w:val="left"/>
              <w:rPr>
                <w:sz w:val="20"/>
                <w:szCs w:val="20"/>
              </w:rPr>
            </w:pPr>
            <w:r w:rsidRPr="001F0B24">
              <w:rPr>
                <w:sz w:val="20"/>
                <w:szCs w:val="20"/>
              </w:rPr>
              <w:t xml:space="preserve">užívá v mluveném projevu </w:t>
            </w:r>
            <w:r w:rsidRPr="001F0B24">
              <w:rPr>
                <w:b/>
                <w:sz w:val="20"/>
                <w:szCs w:val="20"/>
              </w:rPr>
              <w:t>správné gramatické tvary</w:t>
            </w:r>
            <w:r w:rsidRPr="001F0B24">
              <w:rPr>
                <w:sz w:val="20"/>
                <w:szCs w:val="20"/>
              </w:rPr>
              <w:t xml:space="preserve"> podstatných jmen, přídavných jmen a sloves</w:t>
            </w:r>
            <w:r w:rsidR="00045B27" w:rsidRPr="001F0B24">
              <w:rPr>
                <w:sz w:val="20"/>
                <w:szCs w:val="20"/>
              </w:rPr>
              <w:t>;</w:t>
            </w:r>
          </w:p>
          <w:p w14:paraId="68F4BC14" w14:textId="4BE6AEC6" w:rsidR="00E3594C" w:rsidRPr="001F0B24" w:rsidRDefault="00E3594C" w:rsidP="00D36512">
            <w:pPr>
              <w:spacing w:after="60" w:line="240" w:lineRule="auto"/>
              <w:jc w:val="left"/>
              <w:rPr>
                <w:sz w:val="20"/>
                <w:szCs w:val="20"/>
              </w:rPr>
            </w:pPr>
            <w:r w:rsidRPr="001F0B24">
              <w:rPr>
                <w:b/>
                <w:sz w:val="20"/>
                <w:szCs w:val="20"/>
              </w:rPr>
              <w:t>spojuje věty</w:t>
            </w:r>
            <w:r w:rsidRPr="001F0B24">
              <w:rPr>
                <w:sz w:val="20"/>
                <w:szCs w:val="20"/>
              </w:rPr>
              <w:t xml:space="preserve"> do jednodušších souvětí vhodnými spojkami a jinými spojovacími výrazy</w:t>
            </w:r>
            <w:r w:rsidR="00045B27" w:rsidRPr="001F0B24">
              <w:rPr>
                <w:sz w:val="20"/>
                <w:szCs w:val="20"/>
              </w:rPr>
              <w:t>;</w:t>
            </w:r>
          </w:p>
          <w:p w14:paraId="7D3D2728" w14:textId="01E3C6C2" w:rsidR="00E3594C" w:rsidRPr="001F0B24" w:rsidRDefault="00E3594C" w:rsidP="00D36512">
            <w:pPr>
              <w:spacing w:after="60" w:line="240" w:lineRule="auto"/>
              <w:jc w:val="left"/>
              <w:rPr>
                <w:sz w:val="20"/>
                <w:szCs w:val="20"/>
              </w:rPr>
            </w:pPr>
            <w:r w:rsidRPr="001F0B24">
              <w:rPr>
                <w:sz w:val="20"/>
                <w:szCs w:val="20"/>
              </w:rPr>
              <w:t xml:space="preserve">rozlišuje v textu </w:t>
            </w:r>
            <w:r w:rsidRPr="001F0B24">
              <w:rPr>
                <w:b/>
                <w:sz w:val="20"/>
                <w:szCs w:val="20"/>
              </w:rPr>
              <w:t xml:space="preserve">druhy vět podle postoje mluvčího </w:t>
            </w:r>
            <w:r w:rsidRPr="001F0B24">
              <w:rPr>
                <w:sz w:val="20"/>
                <w:szCs w:val="20"/>
              </w:rPr>
              <w:t>a k jejich vytvoření volí vhodné jazykové i zvukové prostředky</w:t>
            </w:r>
            <w:r w:rsidR="00045B27" w:rsidRPr="001F0B24">
              <w:rPr>
                <w:sz w:val="20"/>
                <w:szCs w:val="20"/>
              </w:rPr>
              <w:t>;</w:t>
            </w:r>
          </w:p>
          <w:p w14:paraId="0E0D4D62" w14:textId="77777777" w:rsidR="00045B27" w:rsidRPr="001F0B24" w:rsidRDefault="00E3594C" w:rsidP="00D36512">
            <w:pPr>
              <w:spacing w:after="60" w:line="240" w:lineRule="auto"/>
              <w:jc w:val="left"/>
              <w:rPr>
                <w:b/>
                <w:sz w:val="20"/>
                <w:szCs w:val="20"/>
              </w:rPr>
            </w:pPr>
            <w:r w:rsidRPr="001F0B24">
              <w:rPr>
                <w:b/>
                <w:sz w:val="20"/>
                <w:szCs w:val="20"/>
              </w:rPr>
              <w:t>odůvodňuje a píše správně: i/y</w:t>
            </w:r>
            <w:r w:rsidRPr="001F0B24">
              <w:rPr>
                <w:sz w:val="20"/>
                <w:szCs w:val="20"/>
              </w:rPr>
              <w:t xml:space="preserve"> </w:t>
            </w:r>
            <w:r w:rsidRPr="001F0B24">
              <w:rPr>
                <w:b/>
                <w:sz w:val="20"/>
                <w:szCs w:val="20"/>
              </w:rPr>
              <w:t xml:space="preserve">po tvrdých a měkkých souhláskách i po obojetných souhláskách ve vyjmenovaných slovech; </w:t>
            </w:r>
          </w:p>
          <w:p w14:paraId="0B5AA94C" w14:textId="04E9CC6D" w:rsidR="00E3594C" w:rsidRPr="001F0B24" w:rsidRDefault="00E3594C" w:rsidP="00D36512">
            <w:pPr>
              <w:spacing w:after="60" w:line="240" w:lineRule="auto"/>
              <w:jc w:val="left"/>
              <w:rPr>
                <w:sz w:val="20"/>
                <w:szCs w:val="20"/>
              </w:rPr>
            </w:pPr>
            <w:r w:rsidRPr="001F0B24">
              <w:rPr>
                <w:b/>
                <w:sz w:val="20"/>
                <w:szCs w:val="20"/>
              </w:rPr>
              <w:t>dě, tě, ně, ú/ů, bě, pě, vě, mě</w:t>
            </w:r>
            <w:r w:rsidR="00D36512" w:rsidRPr="001F0B24">
              <w:rPr>
                <w:sz w:val="20"/>
                <w:szCs w:val="20"/>
              </w:rPr>
              <w:t xml:space="preserve"> – mimo morfologický šev, </w:t>
            </w:r>
            <w:r w:rsidRPr="001F0B24">
              <w:rPr>
                <w:b/>
                <w:sz w:val="20"/>
                <w:szCs w:val="20"/>
              </w:rPr>
              <w:t>velká písmena</w:t>
            </w:r>
            <w:r w:rsidRPr="001F0B24">
              <w:rPr>
                <w:sz w:val="20"/>
                <w:szCs w:val="20"/>
              </w:rPr>
              <w:t xml:space="preserve"> na začátku věty a v typických případech vlastních jmen osob, zvířat a místních pojmenování</w:t>
            </w:r>
          </w:p>
        </w:tc>
        <w:tc>
          <w:tcPr>
            <w:tcW w:w="2891" w:type="dxa"/>
          </w:tcPr>
          <w:p w14:paraId="393AB26D" w14:textId="5020AED5" w:rsidR="00363CB8" w:rsidRPr="001F0B24" w:rsidRDefault="00E3594C" w:rsidP="00D36512">
            <w:pPr>
              <w:spacing w:after="60" w:line="240" w:lineRule="auto"/>
              <w:jc w:val="left"/>
              <w:rPr>
                <w:sz w:val="20"/>
                <w:szCs w:val="20"/>
              </w:rPr>
            </w:pPr>
            <w:r w:rsidRPr="001F0B24">
              <w:rPr>
                <w:sz w:val="20"/>
                <w:szCs w:val="20"/>
              </w:rPr>
              <w:t>čte a přednáší zpaměti ve vhodném frázování a tempu literární texty přiměřené věku</w:t>
            </w:r>
            <w:r w:rsidR="00045B27" w:rsidRPr="001F0B24">
              <w:rPr>
                <w:sz w:val="20"/>
                <w:szCs w:val="20"/>
              </w:rPr>
              <w:t>;</w:t>
            </w:r>
          </w:p>
          <w:p w14:paraId="03662876" w14:textId="7DBDAD9B" w:rsidR="00363CB8" w:rsidRPr="001F0B24" w:rsidRDefault="00E3594C" w:rsidP="00D36512">
            <w:pPr>
              <w:spacing w:after="60" w:line="240" w:lineRule="auto"/>
              <w:jc w:val="left"/>
              <w:rPr>
                <w:sz w:val="20"/>
                <w:szCs w:val="20"/>
              </w:rPr>
            </w:pPr>
            <w:r w:rsidRPr="001F0B24">
              <w:rPr>
                <w:sz w:val="20"/>
                <w:szCs w:val="20"/>
              </w:rPr>
              <w:t>vyjadřuje své pocity z přečteného textu</w:t>
            </w:r>
            <w:r w:rsidR="00045B27" w:rsidRPr="001F0B24">
              <w:rPr>
                <w:sz w:val="20"/>
                <w:szCs w:val="20"/>
              </w:rPr>
              <w:t>;</w:t>
            </w:r>
          </w:p>
          <w:p w14:paraId="7D4E8817" w14:textId="70BA020D" w:rsidR="00363CB8" w:rsidRPr="001F0B24" w:rsidRDefault="00E3594C" w:rsidP="00D36512">
            <w:pPr>
              <w:spacing w:after="60" w:line="240" w:lineRule="auto"/>
              <w:jc w:val="left"/>
              <w:rPr>
                <w:sz w:val="20"/>
                <w:szCs w:val="20"/>
              </w:rPr>
            </w:pPr>
            <w:r w:rsidRPr="001F0B24">
              <w:rPr>
                <w:sz w:val="20"/>
                <w:szCs w:val="20"/>
              </w:rPr>
              <w:t xml:space="preserve">rozlišuje vyjadřování </w:t>
            </w:r>
            <w:r w:rsidRPr="001F0B24">
              <w:rPr>
                <w:b/>
                <w:sz w:val="20"/>
                <w:szCs w:val="20"/>
              </w:rPr>
              <w:t>v próze a ve verších</w:t>
            </w:r>
            <w:r w:rsidRPr="001F0B24">
              <w:rPr>
                <w:sz w:val="20"/>
                <w:szCs w:val="20"/>
              </w:rPr>
              <w:t xml:space="preserve">, odlišuje </w:t>
            </w:r>
            <w:r w:rsidRPr="001F0B24">
              <w:rPr>
                <w:b/>
                <w:sz w:val="20"/>
                <w:szCs w:val="20"/>
              </w:rPr>
              <w:t xml:space="preserve">pohádku </w:t>
            </w:r>
            <w:r w:rsidRPr="001F0B24">
              <w:rPr>
                <w:sz w:val="20"/>
                <w:szCs w:val="20"/>
              </w:rPr>
              <w:t>od ostatních vyprávění</w:t>
            </w:r>
            <w:r w:rsidR="00045B27" w:rsidRPr="001F0B24">
              <w:rPr>
                <w:sz w:val="20"/>
                <w:szCs w:val="20"/>
              </w:rPr>
              <w:t>;</w:t>
            </w:r>
          </w:p>
          <w:p w14:paraId="301D79C3" w14:textId="37240E8A" w:rsidR="0017053F" w:rsidRPr="001F0B24" w:rsidRDefault="00E3594C" w:rsidP="00D36512">
            <w:pPr>
              <w:spacing w:after="60" w:line="240" w:lineRule="auto"/>
              <w:jc w:val="left"/>
              <w:rPr>
                <w:sz w:val="20"/>
                <w:szCs w:val="20"/>
              </w:rPr>
            </w:pPr>
            <w:r w:rsidRPr="001F0B24">
              <w:rPr>
                <w:sz w:val="20"/>
                <w:szCs w:val="20"/>
              </w:rPr>
              <w:t>pracuje tvořivě s literárním textem podle pokynů učitele a podle svých schopností</w:t>
            </w:r>
          </w:p>
        </w:tc>
      </w:tr>
      <w:tr w:rsidR="00363CB8" w:rsidRPr="001F0B24" w14:paraId="72096202" w14:textId="77777777" w:rsidTr="00DA31D2">
        <w:trPr>
          <w:cantSplit/>
          <w:trHeight w:val="1134"/>
        </w:trPr>
        <w:tc>
          <w:tcPr>
            <w:tcW w:w="846" w:type="dxa"/>
            <w:textDirection w:val="btLr"/>
            <w:vAlign w:val="center"/>
          </w:tcPr>
          <w:p w14:paraId="097A658A" w14:textId="7726FE82" w:rsidR="00E3594C" w:rsidRPr="001F0B24" w:rsidRDefault="00E3594C" w:rsidP="00DA31D2">
            <w:pPr>
              <w:ind w:left="113" w:right="113"/>
              <w:jc w:val="center"/>
            </w:pPr>
            <w:r w:rsidRPr="001F0B24">
              <w:rPr>
                <w:b/>
                <w:sz w:val="20"/>
                <w:szCs w:val="20"/>
              </w:rPr>
              <w:lastRenderedPageBreak/>
              <w:t>Na konci 1. stupně, tj. na konci 5. ročníku</w:t>
            </w:r>
            <w:r w:rsidR="00D36512" w:rsidRPr="001F0B24">
              <w:rPr>
                <w:b/>
                <w:sz w:val="20"/>
                <w:szCs w:val="20"/>
              </w:rPr>
              <w:t xml:space="preserve"> ZŠ</w:t>
            </w:r>
            <w:r w:rsidRPr="001F0B24">
              <w:rPr>
                <w:b/>
                <w:sz w:val="20"/>
                <w:szCs w:val="20"/>
              </w:rPr>
              <w:t xml:space="preserve"> </w:t>
            </w:r>
            <w:r w:rsidRPr="001F0B24">
              <w:rPr>
                <w:sz w:val="20"/>
                <w:szCs w:val="20"/>
              </w:rPr>
              <w:t xml:space="preserve">(výstupy </w:t>
            </w:r>
            <w:r w:rsidR="00363CB8" w:rsidRPr="001F0B24">
              <w:rPr>
                <w:sz w:val="20"/>
                <w:szCs w:val="20"/>
              </w:rPr>
              <w:t xml:space="preserve">jsou </w:t>
            </w:r>
            <w:r w:rsidRPr="001F0B24">
              <w:rPr>
                <w:sz w:val="20"/>
                <w:szCs w:val="20"/>
              </w:rPr>
              <w:t>závazné)</w:t>
            </w:r>
          </w:p>
        </w:tc>
        <w:tc>
          <w:tcPr>
            <w:tcW w:w="2693" w:type="dxa"/>
          </w:tcPr>
          <w:p w14:paraId="21DFBD93" w14:textId="639F6016" w:rsidR="00E3594C" w:rsidRPr="001F0B24" w:rsidRDefault="00E3594C" w:rsidP="00D93230">
            <w:pPr>
              <w:spacing w:after="60" w:line="240" w:lineRule="auto"/>
              <w:jc w:val="left"/>
              <w:rPr>
                <w:sz w:val="20"/>
                <w:szCs w:val="20"/>
              </w:rPr>
            </w:pPr>
            <w:r w:rsidRPr="001F0B24">
              <w:rPr>
                <w:b/>
                <w:sz w:val="20"/>
                <w:szCs w:val="20"/>
              </w:rPr>
              <w:t>čte s porozuměním přiměřeně</w:t>
            </w:r>
            <w:r w:rsidRPr="001F0B24">
              <w:rPr>
                <w:sz w:val="20"/>
                <w:szCs w:val="20"/>
              </w:rPr>
              <w:t xml:space="preserve"> náročné texty potichu i nahlas</w:t>
            </w:r>
            <w:r w:rsidR="002949AE" w:rsidRPr="001F0B24">
              <w:rPr>
                <w:sz w:val="20"/>
                <w:szCs w:val="20"/>
              </w:rPr>
              <w:t>;</w:t>
            </w:r>
          </w:p>
          <w:p w14:paraId="1F786F7F" w14:textId="2027A877" w:rsidR="00E3594C" w:rsidRPr="001F0B24" w:rsidRDefault="00E3594C" w:rsidP="00D93230">
            <w:pPr>
              <w:spacing w:after="60" w:line="240" w:lineRule="auto"/>
              <w:jc w:val="left"/>
              <w:rPr>
                <w:sz w:val="20"/>
                <w:szCs w:val="20"/>
              </w:rPr>
            </w:pPr>
            <w:r w:rsidRPr="001F0B24">
              <w:rPr>
                <w:b/>
                <w:sz w:val="20"/>
                <w:szCs w:val="20"/>
              </w:rPr>
              <w:t>rozlišuje podstatné a okrajové informace</w:t>
            </w:r>
            <w:r w:rsidRPr="001F0B24">
              <w:rPr>
                <w:sz w:val="20"/>
                <w:szCs w:val="20"/>
              </w:rPr>
              <w:t xml:space="preserve"> v textu vhodném pro daný věk, podstatné informace zaznamenává</w:t>
            </w:r>
            <w:r w:rsidR="002949AE" w:rsidRPr="001F0B24">
              <w:rPr>
                <w:sz w:val="20"/>
                <w:szCs w:val="20"/>
              </w:rPr>
              <w:t>;</w:t>
            </w:r>
          </w:p>
          <w:p w14:paraId="6A5A0C5D" w14:textId="0C4FCBF0" w:rsidR="00E3594C" w:rsidRPr="001F0B24" w:rsidRDefault="00E3594C" w:rsidP="00D93230">
            <w:pPr>
              <w:spacing w:after="60" w:line="240" w:lineRule="auto"/>
              <w:jc w:val="left"/>
              <w:rPr>
                <w:sz w:val="20"/>
                <w:szCs w:val="20"/>
              </w:rPr>
            </w:pPr>
            <w:r w:rsidRPr="001F0B24">
              <w:rPr>
                <w:sz w:val="20"/>
                <w:szCs w:val="20"/>
              </w:rPr>
              <w:t>posuzuje úplnost či neúplnost jednoduchého sdělení</w:t>
            </w:r>
            <w:r w:rsidR="002949AE" w:rsidRPr="001F0B24">
              <w:rPr>
                <w:sz w:val="20"/>
                <w:szCs w:val="20"/>
              </w:rPr>
              <w:t>;</w:t>
            </w:r>
          </w:p>
          <w:p w14:paraId="1B993297" w14:textId="08DB3BC7" w:rsidR="00E3594C" w:rsidRPr="001F0B24" w:rsidRDefault="00E3594C" w:rsidP="00D93230">
            <w:pPr>
              <w:spacing w:after="60" w:line="240" w:lineRule="auto"/>
              <w:jc w:val="left"/>
              <w:rPr>
                <w:sz w:val="20"/>
                <w:szCs w:val="20"/>
              </w:rPr>
            </w:pPr>
            <w:r w:rsidRPr="001F0B24">
              <w:rPr>
                <w:sz w:val="20"/>
                <w:szCs w:val="20"/>
              </w:rPr>
              <w:t>reprodukuje obsah přiměřeně složitého sdělení a zapamatuje si z něj podstatná fakta</w:t>
            </w:r>
            <w:r w:rsidR="002949AE" w:rsidRPr="001F0B24">
              <w:rPr>
                <w:sz w:val="20"/>
                <w:szCs w:val="20"/>
              </w:rPr>
              <w:t>;</w:t>
            </w:r>
          </w:p>
          <w:p w14:paraId="5F36866C" w14:textId="1BC349FC" w:rsidR="00E3594C" w:rsidRPr="001F0B24" w:rsidRDefault="00E3594C" w:rsidP="00D93230">
            <w:pPr>
              <w:spacing w:after="60" w:line="240" w:lineRule="auto"/>
              <w:jc w:val="left"/>
              <w:rPr>
                <w:b/>
                <w:sz w:val="20"/>
                <w:szCs w:val="20"/>
              </w:rPr>
            </w:pPr>
            <w:r w:rsidRPr="001F0B24">
              <w:rPr>
                <w:b/>
                <w:sz w:val="20"/>
                <w:szCs w:val="20"/>
              </w:rPr>
              <w:t>vede správně dialog, telefonický rozhovor, zanechá vzkaz na záznamníku</w:t>
            </w:r>
            <w:r w:rsidR="002949AE" w:rsidRPr="001F0B24">
              <w:rPr>
                <w:b/>
                <w:sz w:val="20"/>
                <w:szCs w:val="20"/>
              </w:rPr>
              <w:t>;</w:t>
            </w:r>
          </w:p>
          <w:p w14:paraId="49CFC695" w14:textId="2F8B30F2" w:rsidR="00E3594C" w:rsidRPr="001F0B24" w:rsidRDefault="00E3594C" w:rsidP="00D93230">
            <w:pPr>
              <w:spacing w:after="60" w:line="240" w:lineRule="auto"/>
              <w:jc w:val="left"/>
              <w:rPr>
                <w:sz w:val="20"/>
                <w:szCs w:val="20"/>
              </w:rPr>
            </w:pPr>
            <w:r w:rsidRPr="001F0B24">
              <w:rPr>
                <w:sz w:val="20"/>
                <w:szCs w:val="20"/>
              </w:rPr>
              <w:t>rozpoznává manipulativní komunikaci v</w:t>
            </w:r>
            <w:r w:rsidR="000735B8" w:rsidRPr="001F0B24">
              <w:rPr>
                <w:sz w:val="20"/>
                <w:szCs w:val="20"/>
              </w:rPr>
              <w:t xml:space="preserve"> </w:t>
            </w:r>
            <w:r w:rsidRPr="001F0B24">
              <w:rPr>
                <w:sz w:val="20"/>
                <w:szCs w:val="20"/>
              </w:rPr>
              <w:t>reklamě</w:t>
            </w:r>
            <w:r w:rsidR="002949AE" w:rsidRPr="001F0B24">
              <w:rPr>
                <w:sz w:val="20"/>
                <w:szCs w:val="20"/>
              </w:rPr>
              <w:t>;</w:t>
            </w:r>
          </w:p>
          <w:p w14:paraId="43022ACE" w14:textId="733479E8" w:rsidR="00E3594C" w:rsidRPr="001F0B24" w:rsidRDefault="00E3594C" w:rsidP="00D93230">
            <w:pPr>
              <w:spacing w:after="60" w:line="240" w:lineRule="auto"/>
              <w:jc w:val="left"/>
              <w:rPr>
                <w:sz w:val="20"/>
                <w:szCs w:val="20"/>
              </w:rPr>
            </w:pPr>
            <w:r w:rsidRPr="001F0B24">
              <w:rPr>
                <w:sz w:val="20"/>
                <w:szCs w:val="20"/>
              </w:rPr>
              <w:t>volí náležitou intonaci, přízvuk, pauzy a tempo podle svého komunikačního záměru</w:t>
            </w:r>
            <w:r w:rsidR="002949AE" w:rsidRPr="001F0B24">
              <w:rPr>
                <w:sz w:val="20"/>
                <w:szCs w:val="20"/>
              </w:rPr>
              <w:t>;</w:t>
            </w:r>
          </w:p>
          <w:p w14:paraId="4530F129" w14:textId="0AFCDD17" w:rsidR="00E3594C" w:rsidRPr="001F0B24" w:rsidRDefault="00E3594C" w:rsidP="00D93230">
            <w:pPr>
              <w:spacing w:after="60" w:line="240" w:lineRule="auto"/>
              <w:jc w:val="left"/>
              <w:rPr>
                <w:sz w:val="20"/>
                <w:szCs w:val="20"/>
              </w:rPr>
            </w:pPr>
            <w:r w:rsidRPr="001F0B24">
              <w:rPr>
                <w:b/>
                <w:sz w:val="20"/>
                <w:szCs w:val="20"/>
              </w:rPr>
              <w:t>rozlišuje spisovnou a nespisovnou výslovnost</w:t>
            </w:r>
            <w:r w:rsidRPr="001F0B24">
              <w:rPr>
                <w:sz w:val="20"/>
                <w:szCs w:val="20"/>
              </w:rPr>
              <w:t xml:space="preserve"> a vhodně ji užívá podle komunikační situace</w:t>
            </w:r>
            <w:r w:rsidR="002949AE" w:rsidRPr="001F0B24">
              <w:rPr>
                <w:sz w:val="20"/>
                <w:szCs w:val="20"/>
              </w:rPr>
              <w:t>;</w:t>
            </w:r>
          </w:p>
          <w:p w14:paraId="01A080F3" w14:textId="09A202E3" w:rsidR="00E3594C" w:rsidRPr="001F0B24" w:rsidRDefault="00E3594C" w:rsidP="00D93230">
            <w:pPr>
              <w:spacing w:after="60" w:line="240" w:lineRule="auto"/>
              <w:jc w:val="left"/>
              <w:rPr>
                <w:sz w:val="20"/>
                <w:szCs w:val="20"/>
              </w:rPr>
            </w:pPr>
            <w:r w:rsidRPr="001F0B24">
              <w:rPr>
                <w:b/>
                <w:sz w:val="20"/>
                <w:szCs w:val="20"/>
              </w:rPr>
              <w:t>píše správně po stránce obsahové i formální</w:t>
            </w:r>
            <w:r w:rsidRPr="001F0B24">
              <w:rPr>
                <w:sz w:val="20"/>
                <w:szCs w:val="20"/>
              </w:rPr>
              <w:t xml:space="preserve"> jednoduché komunikační žánry</w:t>
            </w:r>
            <w:r w:rsidR="002949AE" w:rsidRPr="001F0B24">
              <w:rPr>
                <w:sz w:val="20"/>
                <w:szCs w:val="20"/>
              </w:rPr>
              <w:t>;</w:t>
            </w:r>
          </w:p>
          <w:p w14:paraId="379621E5" w14:textId="057F8F98" w:rsidR="00E3594C" w:rsidRPr="001F0B24" w:rsidRDefault="00E3594C" w:rsidP="00D93230">
            <w:pPr>
              <w:spacing w:after="60" w:line="240" w:lineRule="auto"/>
              <w:jc w:val="left"/>
            </w:pPr>
            <w:r w:rsidRPr="001F0B24">
              <w:rPr>
                <w:sz w:val="20"/>
                <w:szCs w:val="20"/>
              </w:rPr>
              <w:t>sestaví osnovu vyprávění a na jejím základě vytváří krátký mluvený nebo písemný projev s dodržením časové posloupnosti</w:t>
            </w:r>
          </w:p>
        </w:tc>
        <w:tc>
          <w:tcPr>
            <w:tcW w:w="2664" w:type="dxa"/>
          </w:tcPr>
          <w:p w14:paraId="7AED3FC7" w14:textId="743624A0" w:rsidR="00E3594C" w:rsidRPr="001F0B24" w:rsidRDefault="00E3594C" w:rsidP="00D93230">
            <w:pPr>
              <w:spacing w:after="60" w:line="240" w:lineRule="auto"/>
              <w:jc w:val="left"/>
              <w:rPr>
                <w:sz w:val="20"/>
                <w:szCs w:val="20"/>
              </w:rPr>
            </w:pPr>
            <w:r w:rsidRPr="001F0B24">
              <w:rPr>
                <w:b/>
                <w:sz w:val="20"/>
                <w:szCs w:val="20"/>
              </w:rPr>
              <w:t>porovnává významy slov</w:t>
            </w:r>
            <w:r w:rsidRPr="001F0B24">
              <w:rPr>
                <w:sz w:val="20"/>
                <w:szCs w:val="20"/>
              </w:rPr>
              <w:t>, zvláště slova stejného nebo podobného významu a slova vícevýznamová</w:t>
            </w:r>
            <w:r w:rsidR="002949AE" w:rsidRPr="001F0B24">
              <w:rPr>
                <w:sz w:val="20"/>
                <w:szCs w:val="20"/>
              </w:rPr>
              <w:t>;</w:t>
            </w:r>
          </w:p>
          <w:p w14:paraId="7BC0A4C6" w14:textId="2C76A131" w:rsidR="00E3594C" w:rsidRPr="001F0B24" w:rsidRDefault="00E3594C" w:rsidP="00D93230">
            <w:pPr>
              <w:spacing w:after="60" w:line="240" w:lineRule="auto"/>
              <w:jc w:val="left"/>
              <w:rPr>
                <w:b/>
                <w:sz w:val="20"/>
                <w:szCs w:val="20"/>
              </w:rPr>
            </w:pPr>
            <w:r w:rsidRPr="001F0B24">
              <w:rPr>
                <w:sz w:val="20"/>
                <w:szCs w:val="20"/>
              </w:rPr>
              <w:t xml:space="preserve">rozlišuje ve slově </w:t>
            </w:r>
            <w:r w:rsidRPr="001F0B24">
              <w:rPr>
                <w:b/>
                <w:sz w:val="20"/>
                <w:szCs w:val="20"/>
              </w:rPr>
              <w:t>kořen, část příponovou, předponovou a koncovku</w:t>
            </w:r>
            <w:r w:rsidR="002949AE" w:rsidRPr="001F0B24">
              <w:rPr>
                <w:b/>
                <w:sz w:val="20"/>
                <w:szCs w:val="20"/>
              </w:rPr>
              <w:t>;</w:t>
            </w:r>
          </w:p>
          <w:p w14:paraId="7588CAB7" w14:textId="214C5811" w:rsidR="00E3594C" w:rsidRPr="001F0B24" w:rsidRDefault="00E3594C" w:rsidP="00D93230">
            <w:pPr>
              <w:spacing w:after="60" w:line="240" w:lineRule="auto"/>
              <w:jc w:val="left"/>
              <w:rPr>
                <w:sz w:val="20"/>
                <w:szCs w:val="20"/>
              </w:rPr>
            </w:pPr>
            <w:r w:rsidRPr="001F0B24">
              <w:rPr>
                <w:sz w:val="20"/>
                <w:szCs w:val="20"/>
              </w:rPr>
              <w:t xml:space="preserve">určuje </w:t>
            </w:r>
            <w:r w:rsidRPr="001F0B24">
              <w:rPr>
                <w:b/>
                <w:sz w:val="20"/>
                <w:szCs w:val="20"/>
              </w:rPr>
              <w:t>slovní druhy</w:t>
            </w:r>
            <w:r w:rsidRPr="001F0B24">
              <w:rPr>
                <w:sz w:val="20"/>
                <w:szCs w:val="20"/>
              </w:rPr>
              <w:t xml:space="preserve"> plnovýznamových slov a využívá je v gramaticky správných tvarech ve svém mluveném projevu</w:t>
            </w:r>
            <w:r w:rsidR="002949AE" w:rsidRPr="001F0B24">
              <w:rPr>
                <w:sz w:val="20"/>
                <w:szCs w:val="20"/>
              </w:rPr>
              <w:t>;</w:t>
            </w:r>
          </w:p>
          <w:p w14:paraId="273A386D" w14:textId="5D90EC3A" w:rsidR="00E3594C" w:rsidRPr="001F0B24" w:rsidRDefault="00E3594C" w:rsidP="00D93230">
            <w:pPr>
              <w:spacing w:after="60" w:line="240" w:lineRule="auto"/>
              <w:jc w:val="left"/>
              <w:rPr>
                <w:b/>
                <w:sz w:val="20"/>
                <w:szCs w:val="20"/>
              </w:rPr>
            </w:pPr>
            <w:r w:rsidRPr="001F0B24">
              <w:rPr>
                <w:sz w:val="20"/>
                <w:szCs w:val="20"/>
              </w:rPr>
              <w:t xml:space="preserve">rozlišuje slova </w:t>
            </w:r>
            <w:r w:rsidRPr="001F0B24">
              <w:rPr>
                <w:b/>
                <w:sz w:val="20"/>
                <w:szCs w:val="20"/>
              </w:rPr>
              <w:t>spisovná a jejich nespisovné tvary</w:t>
            </w:r>
            <w:r w:rsidR="002949AE" w:rsidRPr="001F0B24">
              <w:rPr>
                <w:b/>
                <w:sz w:val="20"/>
                <w:szCs w:val="20"/>
              </w:rPr>
              <w:t>;</w:t>
            </w:r>
          </w:p>
          <w:p w14:paraId="5921D469" w14:textId="2DFA0504" w:rsidR="00E3594C" w:rsidRPr="001F0B24" w:rsidRDefault="00E3594C" w:rsidP="00D93230">
            <w:pPr>
              <w:spacing w:after="60" w:line="240" w:lineRule="auto"/>
              <w:jc w:val="left"/>
              <w:rPr>
                <w:b/>
                <w:sz w:val="20"/>
                <w:szCs w:val="20"/>
              </w:rPr>
            </w:pPr>
            <w:r w:rsidRPr="001F0B24">
              <w:rPr>
                <w:sz w:val="20"/>
                <w:szCs w:val="20"/>
              </w:rPr>
              <w:t xml:space="preserve">vyhledává </w:t>
            </w:r>
            <w:r w:rsidRPr="001F0B24">
              <w:rPr>
                <w:b/>
                <w:sz w:val="20"/>
                <w:szCs w:val="20"/>
              </w:rPr>
              <w:t>základní skladební dvojici</w:t>
            </w:r>
            <w:r w:rsidRPr="001F0B24">
              <w:rPr>
                <w:sz w:val="20"/>
                <w:szCs w:val="20"/>
              </w:rPr>
              <w:t xml:space="preserve"> a v neúplné základní skladební dvojici označuje </w:t>
            </w:r>
            <w:r w:rsidRPr="001F0B24">
              <w:rPr>
                <w:b/>
                <w:sz w:val="20"/>
                <w:szCs w:val="20"/>
              </w:rPr>
              <w:t>základ věty</w:t>
            </w:r>
            <w:r w:rsidR="002949AE" w:rsidRPr="001F0B24">
              <w:rPr>
                <w:b/>
                <w:sz w:val="20"/>
                <w:szCs w:val="20"/>
              </w:rPr>
              <w:t>;</w:t>
            </w:r>
          </w:p>
          <w:p w14:paraId="4C858D62" w14:textId="288FEA42" w:rsidR="00E3594C" w:rsidRPr="001F0B24" w:rsidRDefault="00E3594C" w:rsidP="00D93230">
            <w:pPr>
              <w:spacing w:after="60" w:line="240" w:lineRule="auto"/>
              <w:jc w:val="left"/>
              <w:rPr>
                <w:sz w:val="20"/>
                <w:szCs w:val="20"/>
              </w:rPr>
            </w:pPr>
            <w:r w:rsidRPr="001F0B24">
              <w:rPr>
                <w:sz w:val="20"/>
                <w:szCs w:val="20"/>
              </w:rPr>
              <w:t xml:space="preserve">odlišuje větu jednoduchou a souvětí, vhodně </w:t>
            </w:r>
            <w:r w:rsidRPr="001F0B24">
              <w:rPr>
                <w:b/>
                <w:sz w:val="20"/>
                <w:szCs w:val="20"/>
              </w:rPr>
              <w:t>změní větu jednoduchou v</w:t>
            </w:r>
            <w:r w:rsidR="000735B8" w:rsidRPr="001F0B24">
              <w:rPr>
                <w:b/>
                <w:sz w:val="20"/>
                <w:szCs w:val="20"/>
              </w:rPr>
              <w:t xml:space="preserve"> </w:t>
            </w:r>
            <w:r w:rsidRPr="001F0B24">
              <w:rPr>
                <w:b/>
                <w:sz w:val="20"/>
                <w:szCs w:val="20"/>
              </w:rPr>
              <w:t>souvětí</w:t>
            </w:r>
            <w:r w:rsidR="002949AE" w:rsidRPr="001F0B24">
              <w:rPr>
                <w:b/>
                <w:sz w:val="20"/>
                <w:szCs w:val="20"/>
              </w:rPr>
              <w:t>;</w:t>
            </w:r>
          </w:p>
          <w:p w14:paraId="52510C96" w14:textId="3F35B8BC" w:rsidR="00E3594C" w:rsidRPr="001F0B24" w:rsidRDefault="00E3594C" w:rsidP="00D93230">
            <w:pPr>
              <w:spacing w:after="60" w:line="240" w:lineRule="auto"/>
              <w:jc w:val="left"/>
              <w:rPr>
                <w:sz w:val="20"/>
                <w:szCs w:val="20"/>
              </w:rPr>
            </w:pPr>
            <w:r w:rsidRPr="001F0B24">
              <w:rPr>
                <w:sz w:val="20"/>
                <w:szCs w:val="20"/>
              </w:rPr>
              <w:t>užívá vhodných spojovacích výrazů, podle potřeby projevu je obměňuje</w:t>
            </w:r>
            <w:r w:rsidR="002949AE" w:rsidRPr="001F0B24">
              <w:rPr>
                <w:sz w:val="20"/>
                <w:szCs w:val="20"/>
              </w:rPr>
              <w:t>;</w:t>
            </w:r>
          </w:p>
          <w:p w14:paraId="0B628341" w14:textId="21BA7833" w:rsidR="00E3594C" w:rsidRPr="001F0B24" w:rsidRDefault="00E3594C" w:rsidP="00D93230">
            <w:pPr>
              <w:spacing w:after="60" w:line="240" w:lineRule="auto"/>
              <w:jc w:val="left"/>
              <w:rPr>
                <w:b/>
                <w:sz w:val="20"/>
                <w:szCs w:val="20"/>
              </w:rPr>
            </w:pPr>
            <w:r w:rsidRPr="001F0B24">
              <w:rPr>
                <w:b/>
                <w:sz w:val="20"/>
                <w:szCs w:val="20"/>
              </w:rPr>
              <w:t>píše správně i/y ve slovech po obojetných souhláskách</w:t>
            </w:r>
            <w:r w:rsidR="002949AE" w:rsidRPr="001F0B24">
              <w:rPr>
                <w:b/>
                <w:sz w:val="20"/>
                <w:szCs w:val="20"/>
              </w:rPr>
              <w:t>;</w:t>
            </w:r>
          </w:p>
          <w:p w14:paraId="159F21F7" w14:textId="197DD509" w:rsidR="00E3594C" w:rsidRPr="001F0B24" w:rsidRDefault="00E3594C" w:rsidP="00D93230">
            <w:pPr>
              <w:spacing w:after="60" w:line="240" w:lineRule="auto"/>
              <w:jc w:val="left"/>
              <w:rPr>
                <w:sz w:val="20"/>
                <w:szCs w:val="20"/>
              </w:rPr>
            </w:pPr>
            <w:r w:rsidRPr="001F0B24">
              <w:rPr>
                <w:sz w:val="20"/>
                <w:szCs w:val="20"/>
              </w:rPr>
              <w:t xml:space="preserve">zvládá </w:t>
            </w:r>
            <w:r w:rsidRPr="001F0B24">
              <w:rPr>
                <w:b/>
                <w:sz w:val="20"/>
                <w:szCs w:val="20"/>
              </w:rPr>
              <w:t>základní příklady syntaktického pravopisu</w:t>
            </w:r>
          </w:p>
        </w:tc>
        <w:tc>
          <w:tcPr>
            <w:tcW w:w="2891" w:type="dxa"/>
          </w:tcPr>
          <w:p w14:paraId="00D550AC" w14:textId="77777777" w:rsidR="00363CB8" w:rsidRPr="001F0B24" w:rsidRDefault="00363CB8" w:rsidP="00D93230">
            <w:pPr>
              <w:spacing w:after="60" w:line="240" w:lineRule="auto"/>
              <w:jc w:val="left"/>
              <w:rPr>
                <w:sz w:val="20"/>
                <w:szCs w:val="20"/>
              </w:rPr>
            </w:pPr>
            <w:r w:rsidRPr="001F0B24">
              <w:rPr>
                <w:sz w:val="20"/>
                <w:szCs w:val="20"/>
              </w:rPr>
              <w:t>vyjadřuje své dojmy z četby a zaznamenává je</w:t>
            </w:r>
          </w:p>
          <w:p w14:paraId="2337F2D5" w14:textId="5C27F8E5" w:rsidR="00363CB8" w:rsidRPr="001F0B24" w:rsidRDefault="00363CB8" w:rsidP="00D93230">
            <w:pPr>
              <w:spacing w:after="60" w:line="240" w:lineRule="auto"/>
              <w:jc w:val="left"/>
              <w:rPr>
                <w:b/>
                <w:sz w:val="20"/>
                <w:szCs w:val="20"/>
              </w:rPr>
            </w:pPr>
            <w:r w:rsidRPr="001F0B24">
              <w:rPr>
                <w:sz w:val="20"/>
                <w:szCs w:val="20"/>
              </w:rPr>
              <w:t>volně reprodukuje text podle svých schopností, tvoří</w:t>
            </w:r>
            <w:r w:rsidRPr="001F0B24">
              <w:rPr>
                <w:b/>
                <w:sz w:val="20"/>
                <w:szCs w:val="20"/>
              </w:rPr>
              <w:t xml:space="preserve"> vlastní literární text </w:t>
            </w:r>
            <w:r w:rsidRPr="001F0B24">
              <w:rPr>
                <w:sz w:val="20"/>
                <w:szCs w:val="20"/>
              </w:rPr>
              <w:t>na dané téma</w:t>
            </w:r>
            <w:r w:rsidR="002949AE" w:rsidRPr="001F0B24">
              <w:rPr>
                <w:sz w:val="20"/>
                <w:szCs w:val="20"/>
              </w:rPr>
              <w:t>;</w:t>
            </w:r>
          </w:p>
          <w:p w14:paraId="531F2484" w14:textId="5E12A4F9" w:rsidR="00363CB8" w:rsidRPr="001F0B24" w:rsidRDefault="00363CB8" w:rsidP="00D93230">
            <w:pPr>
              <w:spacing w:after="60" w:line="240" w:lineRule="auto"/>
              <w:jc w:val="left"/>
              <w:rPr>
                <w:b/>
                <w:sz w:val="20"/>
                <w:szCs w:val="20"/>
              </w:rPr>
            </w:pPr>
            <w:r w:rsidRPr="001F0B24">
              <w:rPr>
                <w:b/>
                <w:sz w:val="20"/>
                <w:szCs w:val="20"/>
              </w:rPr>
              <w:t>rozlišuje různé typy uměleckých a neuměleckých textů</w:t>
            </w:r>
            <w:r w:rsidR="002949AE" w:rsidRPr="001F0B24">
              <w:rPr>
                <w:b/>
                <w:sz w:val="20"/>
                <w:szCs w:val="20"/>
              </w:rPr>
              <w:t>;</w:t>
            </w:r>
          </w:p>
          <w:p w14:paraId="14E6B70E" w14:textId="6ADA4893" w:rsidR="00E3594C" w:rsidRPr="001F0B24" w:rsidRDefault="00363CB8" w:rsidP="00D93230">
            <w:pPr>
              <w:spacing w:after="60" w:line="240" w:lineRule="auto"/>
              <w:jc w:val="left"/>
            </w:pPr>
            <w:r w:rsidRPr="001F0B24">
              <w:rPr>
                <w:sz w:val="20"/>
                <w:szCs w:val="20"/>
              </w:rPr>
              <w:t xml:space="preserve">při jednoduchém rozboru literárních textů používá </w:t>
            </w:r>
            <w:r w:rsidRPr="001F0B24">
              <w:rPr>
                <w:b/>
                <w:sz w:val="20"/>
                <w:szCs w:val="20"/>
              </w:rPr>
              <w:t>elementární literární pojmy</w:t>
            </w:r>
          </w:p>
        </w:tc>
      </w:tr>
      <w:tr w:rsidR="00363CB8" w:rsidRPr="001F0B24" w14:paraId="3AF8D141" w14:textId="77777777" w:rsidTr="00DA31D2">
        <w:trPr>
          <w:cantSplit/>
          <w:trHeight w:val="1134"/>
        </w:trPr>
        <w:tc>
          <w:tcPr>
            <w:tcW w:w="846" w:type="dxa"/>
            <w:textDirection w:val="btLr"/>
            <w:vAlign w:val="center"/>
          </w:tcPr>
          <w:p w14:paraId="6D01E354" w14:textId="73A52D76" w:rsidR="00E3594C" w:rsidRPr="001F0B24" w:rsidRDefault="00363CB8" w:rsidP="00DA31D2">
            <w:pPr>
              <w:ind w:left="113" w:right="113"/>
              <w:jc w:val="center"/>
            </w:pPr>
            <w:r w:rsidRPr="001F0B24">
              <w:rPr>
                <w:b/>
                <w:sz w:val="20"/>
                <w:szCs w:val="20"/>
              </w:rPr>
              <w:lastRenderedPageBreak/>
              <w:t xml:space="preserve">Na konci 2. stupně, tj. na konci 9. ročníku </w:t>
            </w:r>
            <w:r w:rsidR="00D36512" w:rsidRPr="001F0B24">
              <w:rPr>
                <w:b/>
                <w:sz w:val="20"/>
                <w:szCs w:val="20"/>
              </w:rPr>
              <w:t xml:space="preserve">ZŠ </w:t>
            </w:r>
            <w:r w:rsidRPr="001F0B24">
              <w:rPr>
                <w:sz w:val="20"/>
                <w:szCs w:val="20"/>
              </w:rPr>
              <w:t>(výstupy jsou závazné)</w:t>
            </w:r>
          </w:p>
        </w:tc>
        <w:tc>
          <w:tcPr>
            <w:tcW w:w="2693" w:type="dxa"/>
          </w:tcPr>
          <w:p w14:paraId="21281769" w14:textId="78C18F2A" w:rsidR="00363CB8" w:rsidRPr="001F0B24" w:rsidRDefault="00363CB8" w:rsidP="00D93230">
            <w:pPr>
              <w:spacing w:after="60" w:line="240" w:lineRule="auto"/>
              <w:jc w:val="left"/>
              <w:rPr>
                <w:sz w:val="20"/>
                <w:szCs w:val="20"/>
              </w:rPr>
            </w:pPr>
            <w:r w:rsidRPr="001F0B24">
              <w:rPr>
                <w:sz w:val="20"/>
                <w:szCs w:val="20"/>
              </w:rPr>
              <w:t xml:space="preserve">odlišuje ve čteném nebo slyšeném textu </w:t>
            </w:r>
            <w:r w:rsidRPr="001F0B24">
              <w:rPr>
                <w:b/>
                <w:sz w:val="20"/>
                <w:szCs w:val="20"/>
              </w:rPr>
              <w:t>fakta od názorů a hodnocení</w:t>
            </w:r>
            <w:r w:rsidRPr="001F0B24">
              <w:rPr>
                <w:sz w:val="20"/>
                <w:szCs w:val="20"/>
              </w:rPr>
              <w:t>, ověřuje fakta pomocí otázek nebo porovnáváním s dostupnými informačními zdroji</w:t>
            </w:r>
            <w:r w:rsidR="00444EF4" w:rsidRPr="001F0B24">
              <w:rPr>
                <w:sz w:val="20"/>
                <w:szCs w:val="20"/>
              </w:rPr>
              <w:t>;</w:t>
            </w:r>
          </w:p>
          <w:p w14:paraId="068FAEC5" w14:textId="7FC217AA" w:rsidR="00363CB8" w:rsidRPr="001F0B24" w:rsidRDefault="00363CB8" w:rsidP="00D93230">
            <w:pPr>
              <w:spacing w:after="60" w:line="240" w:lineRule="auto"/>
              <w:jc w:val="left"/>
              <w:rPr>
                <w:sz w:val="20"/>
                <w:szCs w:val="20"/>
              </w:rPr>
            </w:pPr>
            <w:r w:rsidRPr="001F0B24">
              <w:rPr>
                <w:sz w:val="20"/>
                <w:szCs w:val="20"/>
              </w:rPr>
              <w:t xml:space="preserve">rozlišuje </w:t>
            </w:r>
            <w:r w:rsidRPr="001F0B24">
              <w:rPr>
                <w:b/>
                <w:sz w:val="20"/>
                <w:szCs w:val="20"/>
              </w:rPr>
              <w:t xml:space="preserve">subjektivní a objektivní sdělení </w:t>
            </w:r>
            <w:r w:rsidRPr="001F0B24">
              <w:rPr>
                <w:sz w:val="20"/>
                <w:szCs w:val="20"/>
              </w:rPr>
              <w:t xml:space="preserve">a </w:t>
            </w:r>
            <w:r w:rsidRPr="001F0B24">
              <w:rPr>
                <w:b/>
                <w:sz w:val="20"/>
                <w:szCs w:val="20"/>
              </w:rPr>
              <w:t xml:space="preserve">komunikační záměr partnera </w:t>
            </w:r>
            <w:r w:rsidRPr="001F0B24">
              <w:rPr>
                <w:sz w:val="20"/>
                <w:szCs w:val="20"/>
              </w:rPr>
              <w:t>v</w:t>
            </w:r>
            <w:r w:rsidR="000735B8" w:rsidRPr="001F0B24">
              <w:rPr>
                <w:sz w:val="20"/>
                <w:szCs w:val="20"/>
              </w:rPr>
              <w:t xml:space="preserve"> </w:t>
            </w:r>
            <w:r w:rsidRPr="001F0B24">
              <w:rPr>
                <w:sz w:val="20"/>
                <w:szCs w:val="20"/>
              </w:rPr>
              <w:t>hovoru</w:t>
            </w:r>
            <w:r w:rsidR="00444EF4" w:rsidRPr="001F0B24">
              <w:rPr>
                <w:sz w:val="20"/>
                <w:szCs w:val="20"/>
              </w:rPr>
              <w:t>;</w:t>
            </w:r>
          </w:p>
          <w:p w14:paraId="35D8F6E3" w14:textId="02253A07" w:rsidR="00363CB8" w:rsidRPr="001F0B24" w:rsidRDefault="00363CB8" w:rsidP="00D93230">
            <w:pPr>
              <w:spacing w:after="60" w:line="240" w:lineRule="auto"/>
              <w:jc w:val="left"/>
              <w:rPr>
                <w:sz w:val="20"/>
                <w:szCs w:val="20"/>
              </w:rPr>
            </w:pPr>
            <w:r w:rsidRPr="001F0B24">
              <w:rPr>
                <w:sz w:val="20"/>
                <w:szCs w:val="20"/>
              </w:rPr>
              <w:t xml:space="preserve">rozpoznává manipulativní komunikaci v masmédiích a zaujímá k ní </w:t>
            </w:r>
            <w:r w:rsidRPr="001F0B24">
              <w:rPr>
                <w:b/>
                <w:sz w:val="20"/>
                <w:szCs w:val="20"/>
              </w:rPr>
              <w:t>kritický postoj</w:t>
            </w:r>
            <w:r w:rsidR="00444EF4" w:rsidRPr="001F0B24">
              <w:rPr>
                <w:b/>
                <w:sz w:val="20"/>
                <w:szCs w:val="20"/>
              </w:rPr>
              <w:t>;</w:t>
            </w:r>
          </w:p>
          <w:p w14:paraId="56810B56" w14:textId="73039498" w:rsidR="00363CB8" w:rsidRPr="001F0B24" w:rsidRDefault="00363CB8" w:rsidP="00D93230">
            <w:pPr>
              <w:spacing w:after="60" w:line="240" w:lineRule="auto"/>
              <w:jc w:val="left"/>
              <w:rPr>
                <w:sz w:val="20"/>
                <w:szCs w:val="20"/>
              </w:rPr>
            </w:pPr>
            <w:r w:rsidRPr="001F0B24">
              <w:rPr>
                <w:b/>
                <w:sz w:val="20"/>
                <w:szCs w:val="20"/>
              </w:rPr>
              <w:t>dorozumívá se kultivovaně,</w:t>
            </w:r>
            <w:r w:rsidRPr="001F0B24">
              <w:rPr>
                <w:sz w:val="20"/>
                <w:szCs w:val="20"/>
              </w:rPr>
              <w:t xml:space="preserve"> výstižně, jazykovými prostředky </w:t>
            </w:r>
            <w:r w:rsidRPr="001F0B24">
              <w:rPr>
                <w:b/>
                <w:sz w:val="20"/>
                <w:szCs w:val="20"/>
              </w:rPr>
              <w:t>vhodnými pro danou komunikační situaci</w:t>
            </w:r>
            <w:r w:rsidR="00444EF4" w:rsidRPr="001F0B24">
              <w:rPr>
                <w:b/>
                <w:sz w:val="20"/>
                <w:szCs w:val="20"/>
              </w:rPr>
              <w:t>;</w:t>
            </w:r>
          </w:p>
          <w:p w14:paraId="203D61E5" w14:textId="74124A92" w:rsidR="00363CB8" w:rsidRPr="001F0B24" w:rsidRDefault="00363CB8" w:rsidP="00D93230">
            <w:pPr>
              <w:spacing w:after="60" w:line="240" w:lineRule="auto"/>
              <w:jc w:val="left"/>
              <w:rPr>
                <w:sz w:val="20"/>
                <w:szCs w:val="20"/>
              </w:rPr>
            </w:pPr>
            <w:r w:rsidRPr="001F0B24">
              <w:rPr>
                <w:b/>
                <w:sz w:val="20"/>
                <w:szCs w:val="20"/>
              </w:rPr>
              <w:t>odlišuje spisovný a nespisovný projev</w:t>
            </w:r>
            <w:r w:rsidRPr="001F0B24">
              <w:rPr>
                <w:sz w:val="20"/>
                <w:szCs w:val="20"/>
              </w:rPr>
              <w:t xml:space="preserve"> a vhodně užívá spisovné jazykové prostředky vzhledem ke svému komunikačnímu záměru</w:t>
            </w:r>
            <w:r w:rsidR="00444EF4" w:rsidRPr="001F0B24">
              <w:rPr>
                <w:sz w:val="20"/>
                <w:szCs w:val="20"/>
              </w:rPr>
              <w:t>;</w:t>
            </w:r>
          </w:p>
          <w:p w14:paraId="5C09647A" w14:textId="6142C5E9" w:rsidR="00363CB8" w:rsidRPr="001F0B24" w:rsidRDefault="00363CB8" w:rsidP="00D93230">
            <w:pPr>
              <w:spacing w:after="60" w:line="240" w:lineRule="auto"/>
              <w:jc w:val="left"/>
              <w:rPr>
                <w:b/>
                <w:sz w:val="20"/>
                <w:szCs w:val="20"/>
              </w:rPr>
            </w:pPr>
            <w:r w:rsidRPr="001F0B24">
              <w:rPr>
                <w:sz w:val="20"/>
                <w:szCs w:val="20"/>
              </w:rPr>
              <w:t xml:space="preserve">v mluveném projevu připraveném i improvizovaném vhodně užívá </w:t>
            </w:r>
            <w:r w:rsidRPr="001F0B24">
              <w:rPr>
                <w:b/>
                <w:sz w:val="20"/>
                <w:szCs w:val="20"/>
              </w:rPr>
              <w:t>verbálních, nonverbálních i paralingválních prostředků řeči</w:t>
            </w:r>
            <w:r w:rsidR="00444EF4" w:rsidRPr="001F0B24">
              <w:rPr>
                <w:b/>
                <w:sz w:val="20"/>
                <w:szCs w:val="20"/>
              </w:rPr>
              <w:t>;</w:t>
            </w:r>
          </w:p>
          <w:p w14:paraId="692920C5" w14:textId="39468700" w:rsidR="00363CB8" w:rsidRPr="001F0B24" w:rsidRDefault="00363CB8" w:rsidP="00D93230">
            <w:pPr>
              <w:spacing w:after="60" w:line="240" w:lineRule="auto"/>
              <w:jc w:val="left"/>
              <w:rPr>
                <w:sz w:val="20"/>
                <w:szCs w:val="20"/>
              </w:rPr>
            </w:pPr>
            <w:r w:rsidRPr="001F0B24">
              <w:rPr>
                <w:sz w:val="20"/>
                <w:szCs w:val="20"/>
              </w:rPr>
              <w:t xml:space="preserve">zapojuje se do </w:t>
            </w:r>
            <w:r w:rsidRPr="001F0B24">
              <w:rPr>
                <w:b/>
                <w:sz w:val="20"/>
                <w:szCs w:val="20"/>
              </w:rPr>
              <w:t>diskuse</w:t>
            </w:r>
            <w:r w:rsidRPr="001F0B24">
              <w:rPr>
                <w:sz w:val="20"/>
                <w:szCs w:val="20"/>
              </w:rPr>
              <w:t xml:space="preserve">, řídí ji a využívá zásad komunikace a pravidel </w:t>
            </w:r>
            <w:r w:rsidRPr="001F0B24">
              <w:rPr>
                <w:b/>
                <w:sz w:val="20"/>
                <w:szCs w:val="20"/>
              </w:rPr>
              <w:t>dialogu</w:t>
            </w:r>
            <w:r w:rsidR="00444EF4" w:rsidRPr="001F0B24">
              <w:rPr>
                <w:b/>
                <w:sz w:val="20"/>
                <w:szCs w:val="20"/>
              </w:rPr>
              <w:t>;</w:t>
            </w:r>
          </w:p>
          <w:p w14:paraId="12EEE5A3" w14:textId="7E52D549" w:rsidR="00363CB8" w:rsidRPr="001F0B24" w:rsidRDefault="00363CB8" w:rsidP="00D93230">
            <w:pPr>
              <w:spacing w:after="60" w:line="240" w:lineRule="auto"/>
              <w:jc w:val="left"/>
              <w:rPr>
                <w:sz w:val="20"/>
                <w:szCs w:val="20"/>
              </w:rPr>
            </w:pPr>
            <w:r w:rsidRPr="001F0B24">
              <w:rPr>
                <w:sz w:val="20"/>
                <w:szCs w:val="20"/>
              </w:rPr>
              <w:t xml:space="preserve">využívá </w:t>
            </w:r>
            <w:r w:rsidRPr="001F0B24">
              <w:rPr>
                <w:b/>
                <w:sz w:val="20"/>
                <w:szCs w:val="20"/>
              </w:rPr>
              <w:t>základy studijního čtení</w:t>
            </w:r>
            <w:r w:rsidRPr="001F0B24">
              <w:rPr>
                <w:sz w:val="20"/>
                <w:szCs w:val="20"/>
              </w:rPr>
              <w:t xml:space="preserve"> – vyhledá klíčová slova, formuluje hlavní myšlenky textu, vytvoří otázky a stručné poznámky, výpisky nebo výtah z přečteného textu; samostatně připraví a s oporou o text přednese referát</w:t>
            </w:r>
            <w:r w:rsidR="00444EF4" w:rsidRPr="001F0B24">
              <w:rPr>
                <w:sz w:val="20"/>
                <w:szCs w:val="20"/>
              </w:rPr>
              <w:t>;</w:t>
            </w:r>
          </w:p>
          <w:p w14:paraId="04AACBE7" w14:textId="4ACD4821" w:rsidR="00363CB8" w:rsidRPr="001F0B24" w:rsidRDefault="00363CB8" w:rsidP="00D93230">
            <w:pPr>
              <w:spacing w:after="60" w:line="240" w:lineRule="auto"/>
              <w:jc w:val="left"/>
              <w:rPr>
                <w:sz w:val="20"/>
                <w:szCs w:val="20"/>
              </w:rPr>
            </w:pPr>
            <w:r w:rsidRPr="001F0B24">
              <w:rPr>
                <w:sz w:val="20"/>
                <w:szCs w:val="20"/>
              </w:rPr>
              <w:t>uspořádá informace v textu s ohledem na jeho účel,</w:t>
            </w:r>
            <w:r w:rsidRPr="001F0B24">
              <w:rPr>
                <w:b/>
                <w:sz w:val="20"/>
                <w:szCs w:val="20"/>
              </w:rPr>
              <w:t xml:space="preserve"> vytvoří koherentní text</w:t>
            </w:r>
            <w:r w:rsidRPr="001F0B24">
              <w:rPr>
                <w:sz w:val="20"/>
                <w:szCs w:val="20"/>
              </w:rPr>
              <w:t xml:space="preserve"> s dodržováním pravidel mezivětného navazování</w:t>
            </w:r>
            <w:r w:rsidR="00444EF4" w:rsidRPr="001F0B24">
              <w:rPr>
                <w:sz w:val="20"/>
                <w:szCs w:val="20"/>
              </w:rPr>
              <w:t>;</w:t>
            </w:r>
          </w:p>
          <w:p w14:paraId="7C7B1069" w14:textId="57697B44" w:rsidR="00E3594C" w:rsidRPr="001F0B24" w:rsidRDefault="00363CB8" w:rsidP="00D93230">
            <w:pPr>
              <w:spacing w:after="60" w:line="240" w:lineRule="auto"/>
              <w:jc w:val="left"/>
              <w:rPr>
                <w:sz w:val="20"/>
                <w:szCs w:val="20"/>
              </w:rPr>
            </w:pPr>
            <w:r w:rsidRPr="001F0B24">
              <w:rPr>
                <w:b/>
                <w:sz w:val="20"/>
                <w:szCs w:val="20"/>
              </w:rPr>
              <w:t>využívá poznatků o jazyce a stylu ke gramaticky i věcně správnému písemnému projevu</w:t>
            </w:r>
            <w:r w:rsidRPr="001F0B24">
              <w:rPr>
                <w:sz w:val="20"/>
                <w:szCs w:val="20"/>
              </w:rPr>
              <w:t xml:space="preserve"> a k tvořivé práci s textem nebo i k vlastnímu tvořivému psaní na základě svých dispozic a osobních zájmů</w:t>
            </w:r>
          </w:p>
        </w:tc>
        <w:tc>
          <w:tcPr>
            <w:tcW w:w="2664" w:type="dxa"/>
          </w:tcPr>
          <w:p w14:paraId="46CC3C96" w14:textId="293243FE" w:rsidR="00363CB8" w:rsidRPr="001F0B24" w:rsidRDefault="00363CB8" w:rsidP="00D93230">
            <w:pPr>
              <w:spacing w:after="60" w:line="240" w:lineRule="auto"/>
              <w:jc w:val="left"/>
              <w:rPr>
                <w:sz w:val="20"/>
                <w:szCs w:val="20"/>
              </w:rPr>
            </w:pPr>
            <w:r w:rsidRPr="001F0B24">
              <w:rPr>
                <w:b/>
                <w:sz w:val="20"/>
                <w:szCs w:val="20"/>
              </w:rPr>
              <w:t>spisovně vyslovuje</w:t>
            </w:r>
            <w:r w:rsidRPr="001F0B24">
              <w:rPr>
                <w:sz w:val="20"/>
                <w:szCs w:val="20"/>
              </w:rPr>
              <w:t xml:space="preserve"> česká a běžně užívaná cizí slova</w:t>
            </w:r>
            <w:r w:rsidR="00444EF4" w:rsidRPr="001F0B24">
              <w:rPr>
                <w:sz w:val="20"/>
                <w:szCs w:val="20"/>
              </w:rPr>
              <w:t>;</w:t>
            </w:r>
          </w:p>
          <w:p w14:paraId="0DEAB1BE" w14:textId="36DA5A83" w:rsidR="00363CB8" w:rsidRPr="001F0B24" w:rsidRDefault="00363CB8" w:rsidP="00D93230">
            <w:pPr>
              <w:spacing w:after="60" w:line="240" w:lineRule="auto"/>
              <w:jc w:val="left"/>
              <w:rPr>
                <w:sz w:val="20"/>
                <w:szCs w:val="20"/>
              </w:rPr>
            </w:pPr>
            <w:r w:rsidRPr="001F0B24">
              <w:rPr>
                <w:sz w:val="20"/>
                <w:szCs w:val="20"/>
              </w:rPr>
              <w:t xml:space="preserve">rozlišuje a příklady v textu dokládá nejdůležitější způsoby </w:t>
            </w:r>
            <w:r w:rsidRPr="001F0B24">
              <w:rPr>
                <w:b/>
                <w:sz w:val="20"/>
                <w:szCs w:val="20"/>
              </w:rPr>
              <w:t>obohacování slovní zásoby a zásady tvoření českých slov</w:t>
            </w:r>
            <w:r w:rsidRPr="001F0B24">
              <w:rPr>
                <w:sz w:val="20"/>
                <w:szCs w:val="20"/>
              </w:rPr>
              <w:t xml:space="preserve">, rozpoznává </w:t>
            </w:r>
            <w:r w:rsidRPr="001F0B24">
              <w:rPr>
                <w:b/>
                <w:sz w:val="20"/>
                <w:szCs w:val="20"/>
              </w:rPr>
              <w:t>přenesená pojmenování</w:t>
            </w:r>
            <w:r w:rsidRPr="001F0B24">
              <w:rPr>
                <w:sz w:val="20"/>
                <w:szCs w:val="20"/>
              </w:rPr>
              <w:t xml:space="preserve">, zvláště ve </w:t>
            </w:r>
            <w:r w:rsidRPr="001F0B24">
              <w:rPr>
                <w:b/>
                <w:sz w:val="20"/>
                <w:szCs w:val="20"/>
              </w:rPr>
              <w:t>frazémech</w:t>
            </w:r>
            <w:r w:rsidR="00444EF4" w:rsidRPr="001F0B24">
              <w:rPr>
                <w:b/>
                <w:sz w:val="20"/>
                <w:szCs w:val="20"/>
              </w:rPr>
              <w:t>;</w:t>
            </w:r>
          </w:p>
          <w:p w14:paraId="610CFC79" w14:textId="692FD923" w:rsidR="00363CB8" w:rsidRPr="001F0B24" w:rsidRDefault="00363CB8" w:rsidP="00D93230">
            <w:pPr>
              <w:spacing w:after="60" w:line="240" w:lineRule="auto"/>
              <w:jc w:val="left"/>
              <w:rPr>
                <w:sz w:val="20"/>
                <w:szCs w:val="20"/>
              </w:rPr>
            </w:pPr>
            <w:r w:rsidRPr="001F0B24">
              <w:rPr>
                <w:sz w:val="20"/>
                <w:szCs w:val="20"/>
              </w:rPr>
              <w:t xml:space="preserve">samostatně pracuje s </w:t>
            </w:r>
            <w:r w:rsidRPr="001F0B24">
              <w:rPr>
                <w:b/>
                <w:sz w:val="20"/>
                <w:szCs w:val="20"/>
              </w:rPr>
              <w:t>Pravidly českého pravopisu</w:t>
            </w:r>
            <w:r w:rsidRPr="001F0B24">
              <w:rPr>
                <w:sz w:val="20"/>
                <w:szCs w:val="20"/>
              </w:rPr>
              <w:t xml:space="preserve">, se </w:t>
            </w:r>
            <w:r w:rsidRPr="001F0B24">
              <w:rPr>
                <w:b/>
                <w:sz w:val="20"/>
                <w:szCs w:val="20"/>
              </w:rPr>
              <w:t>Slovníkem spisovné češtiny</w:t>
            </w:r>
            <w:r w:rsidRPr="001F0B24">
              <w:rPr>
                <w:sz w:val="20"/>
                <w:szCs w:val="20"/>
              </w:rPr>
              <w:t xml:space="preserve"> a s dalšími </w:t>
            </w:r>
            <w:r w:rsidRPr="001F0B24">
              <w:rPr>
                <w:b/>
                <w:sz w:val="20"/>
                <w:szCs w:val="20"/>
              </w:rPr>
              <w:t>slovníky a příručkami</w:t>
            </w:r>
            <w:r w:rsidR="00444EF4" w:rsidRPr="001F0B24">
              <w:rPr>
                <w:b/>
                <w:sz w:val="20"/>
                <w:szCs w:val="20"/>
              </w:rPr>
              <w:t>;</w:t>
            </w:r>
          </w:p>
          <w:p w14:paraId="037450D7" w14:textId="6B6876E3" w:rsidR="00363CB8" w:rsidRPr="001F0B24" w:rsidRDefault="00363CB8" w:rsidP="00D93230">
            <w:pPr>
              <w:spacing w:after="60" w:line="240" w:lineRule="auto"/>
              <w:jc w:val="left"/>
              <w:rPr>
                <w:sz w:val="20"/>
                <w:szCs w:val="20"/>
              </w:rPr>
            </w:pPr>
            <w:r w:rsidRPr="001F0B24">
              <w:rPr>
                <w:sz w:val="20"/>
                <w:szCs w:val="20"/>
              </w:rPr>
              <w:t xml:space="preserve">správně třídí </w:t>
            </w:r>
            <w:r w:rsidRPr="001F0B24">
              <w:rPr>
                <w:b/>
                <w:sz w:val="20"/>
                <w:szCs w:val="20"/>
              </w:rPr>
              <w:t>slovní druhy</w:t>
            </w:r>
            <w:r w:rsidRPr="001F0B24">
              <w:rPr>
                <w:sz w:val="20"/>
                <w:szCs w:val="20"/>
              </w:rPr>
              <w:t>, tvoří spisovné tvary slov a vědomě jich používá ve vhodné komunikační situaci</w:t>
            </w:r>
            <w:r w:rsidR="00444EF4" w:rsidRPr="001F0B24">
              <w:rPr>
                <w:sz w:val="20"/>
                <w:szCs w:val="20"/>
              </w:rPr>
              <w:t>;</w:t>
            </w:r>
          </w:p>
          <w:p w14:paraId="098AF0DA" w14:textId="7CC3C6E9" w:rsidR="00363CB8" w:rsidRPr="001F0B24" w:rsidRDefault="00363CB8" w:rsidP="00D93230">
            <w:pPr>
              <w:spacing w:after="60" w:line="240" w:lineRule="auto"/>
              <w:jc w:val="left"/>
              <w:rPr>
                <w:b/>
                <w:sz w:val="20"/>
                <w:szCs w:val="20"/>
              </w:rPr>
            </w:pPr>
            <w:r w:rsidRPr="001F0B24">
              <w:rPr>
                <w:sz w:val="20"/>
                <w:szCs w:val="20"/>
              </w:rPr>
              <w:t xml:space="preserve">využívá znalostí o jazykové normě při tvorbě </w:t>
            </w:r>
            <w:r w:rsidRPr="001F0B24">
              <w:rPr>
                <w:b/>
                <w:sz w:val="20"/>
                <w:szCs w:val="20"/>
              </w:rPr>
              <w:t>vhodných jazykových projevů podle komunikační situace</w:t>
            </w:r>
            <w:r w:rsidR="00444EF4" w:rsidRPr="001F0B24">
              <w:rPr>
                <w:b/>
                <w:sz w:val="20"/>
                <w:szCs w:val="20"/>
              </w:rPr>
              <w:t>;</w:t>
            </w:r>
          </w:p>
          <w:p w14:paraId="30C06C88" w14:textId="7277E7FD" w:rsidR="00363CB8" w:rsidRPr="001F0B24" w:rsidRDefault="00363CB8" w:rsidP="00D93230">
            <w:pPr>
              <w:spacing w:after="60" w:line="240" w:lineRule="auto"/>
              <w:jc w:val="left"/>
              <w:rPr>
                <w:sz w:val="20"/>
                <w:szCs w:val="20"/>
              </w:rPr>
            </w:pPr>
            <w:r w:rsidRPr="001F0B24">
              <w:rPr>
                <w:sz w:val="20"/>
                <w:szCs w:val="20"/>
              </w:rPr>
              <w:t xml:space="preserve">rozlišuje </w:t>
            </w:r>
            <w:r w:rsidRPr="001F0B24">
              <w:rPr>
                <w:b/>
                <w:sz w:val="20"/>
                <w:szCs w:val="20"/>
              </w:rPr>
              <w:t>významové vztahy gramatických jednotek</w:t>
            </w:r>
            <w:r w:rsidRPr="001F0B24">
              <w:rPr>
                <w:sz w:val="20"/>
                <w:szCs w:val="20"/>
              </w:rPr>
              <w:t xml:space="preserve"> ve větě a v</w:t>
            </w:r>
            <w:r w:rsidR="000735B8" w:rsidRPr="001F0B24">
              <w:rPr>
                <w:sz w:val="20"/>
                <w:szCs w:val="20"/>
              </w:rPr>
              <w:t xml:space="preserve"> </w:t>
            </w:r>
            <w:r w:rsidRPr="001F0B24">
              <w:rPr>
                <w:sz w:val="20"/>
                <w:szCs w:val="20"/>
              </w:rPr>
              <w:t>souvětí</w:t>
            </w:r>
            <w:r w:rsidR="00444EF4" w:rsidRPr="001F0B24">
              <w:rPr>
                <w:sz w:val="20"/>
                <w:szCs w:val="20"/>
              </w:rPr>
              <w:t>;</w:t>
            </w:r>
          </w:p>
          <w:p w14:paraId="13C42A04" w14:textId="61B5DD92" w:rsidR="00363CB8" w:rsidRPr="001F0B24" w:rsidRDefault="00363CB8" w:rsidP="00D93230">
            <w:pPr>
              <w:spacing w:after="60" w:line="240" w:lineRule="auto"/>
              <w:jc w:val="left"/>
              <w:rPr>
                <w:sz w:val="20"/>
                <w:szCs w:val="20"/>
              </w:rPr>
            </w:pPr>
            <w:r w:rsidRPr="001F0B24">
              <w:rPr>
                <w:sz w:val="20"/>
                <w:szCs w:val="20"/>
              </w:rPr>
              <w:t xml:space="preserve">v písemném projevu zvládá </w:t>
            </w:r>
            <w:r w:rsidRPr="001F0B24">
              <w:rPr>
                <w:b/>
                <w:sz w:val="20"/>
                <w:szCs w:val="20"/>
              </w:rPr>
              <w:t>pravopis lexikální, slovotvorný, morfologický i syntaktický ve větě jednoduché i souvětí</w:t>
            </w:r>
            <w:r w:rsidR="00444EF4" w:rsidRPr="001F0B24">
              <w:rPr>
                <w:b/>
                <w:sz w:val="20"/>
                <w:szCs w:val="20"/>
              </w:rPr>
              <w:t>;</w:t>
            </w:r>
          </w:p>
          <w:p w14:paraId="183198F0" w14:textId="64AB1EA9" w:rsidR="00E3594C" w:rsidRPr="001F0B24" w:rsidRDefault="00363CB8" w:rsidP="00D93230">
            <w:pPr>
              <w:spacing w:after="60" w:line="240" w:lineRule="auto"/>
              <w:jc w:val="left"/>
              <w:rPr>
                <w:sz w:val="20"/>
                <w:szCs w:val="20"/>
              </w:rPr>
            </w:pPr>
            <w:r w:rsidRPr="001F0B24">
              <w:rPr>
                <w:sz w:val="20"/>
                <w:szCs w:val="20"/>
              </w:rPr>
              <w:t xml:space="preserve">rozlišuje </w:t>
            </w:r>
            <w:r w:rsidRPr="001F0B24">
              <w:rPr>
                <w:b/>
                <w:sz w:val="20"/>
                <w:szCs w:val="20"/>
              </w:rPr>
              <w:t>spisovný jazyk, nářečí a obecnou češtinu</w:t>
            </w:r>
            <w:r w:rsidRPr="001F0B24">
              <w:rPr>
                <w:sz w:val="20"/>
                <w:szCs w:val="20"/>
              </w:rPr>
              <w:t xml:space="preserve"> a zdůvodní jejich užití</w:t>
            </w:r>
          </w:p>
        </w:tc>
        <w:tc>
          <w:tcPr>
            <w:tcW w:w="2891" w:type="dxa"/>
          </w:tcPr>
          <w:p w14:paraId="25517B12" w14:textId="086729F7" w:rsidR="00363CB8" w:rsidRPr="001F0B24" w:rsidRDefault="00363CB8" w:rsidP="00D93230">
            <w:pPr>
              <w:spacing w:after="60" w:line="240" w:lineRule="auto"/>
              <w:jc w:val="left"/>
              <w:rPr>
                <w:b/>
                <w:sz w:val="20"/>
                <w:szCs w:val="20"/>
              </w:rPr>
            </w:pPr>
            <w:r w:rsidRPr="001F0B24">
              <w:rPr>
                <w:sz w:val="20"/>
                <w:szCs w:val="20"/>
              </w:rPr>
              <w:t xml:space="preserve">uceleně reprodukuje přečtený text, jednoduše popisuje </w:t>
            </w:r>
            <w:r w:rsidRPr="001F0B24">
              <w:rPr>
                <w:b/>
                <w:sz w:val="20"/>
                <w:szCs w:val="20"/>
              </w:rPr>
              <w:t>strukturu a jazyk literárního díla</w:t>
            </w:r>
            <w:r w:rsidRPr="001F0B24">
              <w:rPr>
                <w:sz w:val="20"/>
                <w:szCs w:val="20"/>
              </w:rPr>
              <w:t xml:space="preserve"> a vlastními slovy </w:t>
            </w:r>
            <w:r w:rsidRPr="001F0B24">
              <w:rPr>
                <w:b/>
                <w:sz w:val="20"/>
                <w:szCs w:val="20"/>
              </w:rPr>
              <w:t>interpretuje smysl díla</w:t>
            </w:r>
            <w:r w:rsidR="00444EF4" w:rsidRPr="001F0B24">
              <w:rPr>
                <w:b/>
                <w:sz w:val="20"/>
                <w:szCs w:val="20"/>
              </w:rPr>
              <w:t>;</w:t>
            </w:r>
          </w:p>
          <w:p w14:paraId="2E1C3862" w14:textId="349E456E" w:rsidR="00363CB8" w:rsidRPr="001F0B24" w:rsidRDefault="00363CB8" w:rsidP="00D93230">
            <w:pPr>
              <w:spacing w:after="60" w:line="240" w:lineRule="auto"/>
              <w:jc w:val="left"/>
              <w:rPr>
                <w:sz w:val="20"/>
                <w:szCs w:val="20"/>
              </w:rPr>
            </w:pPr>
            <w:r w:rsidRPr="001F0B24">
              <w:rPr>
                <w:sz w:val="20"/>
                <w:szCs w:val="20"/>
              </w:rPr>
              <w:t>rozpoznává základní rysy výrazného individuálního stylu autora</w:t>
            </w:r>
            <w:r w:rsidR="00444EF4" w:rsidRPr="001F0B24">
              <w:rPr>
                <w:sz w:val="20"/>
                <w:szCs w:val="20"/>
              </w:rPr>
              <w:t>;</w:t>
            </w:r>
          </w:p>
          <w:p w14:paraId="7F38EF44" w14:textId="01179E6C" w:rsidR="00363CB8" w:rsidRPr="001F0B24" w:rsidRDefault="00363CB8" w:rsidP="00D93230">
            <w:pPr>
              <w:spacing w:after="60" w:line="240" w:lineRule="auto"/>
              <w:jc w:val="left"/>
              <w:rPr>
                <w:sz w:val="20"/>
                <w:szCs w:val="20"/>
              </w:rPr>
            </w:pPr>
            <w:r w:rsidRPr="001F0B24">
              <w:rPr>
                <w:sz w:val="20"/>
                <w:szCs w:val="20"/>
              </w:rPr>
              <w:t>formuluje ústně i písemně dojmy ze své četby, návštěvy divadelního nebo filmového představení a názory na umělecké dílo</w:t>
            </w:r>
            <w:r w:rsidR="00444EF4" w:rsidRPr="001F0B24">
              <w:rPr>
                <w:sz w:val="20"/>
                <w:szCs w:val="20"/>
              </w:rPr>
              <w:t>;</w:t>
            </w:r>
          </w:p>
          <w:p w14:paraId="6E1D8284" w14:textId="6BA9FAB3" w:rsidR="00363CB8" w:rsidRPr="001F0B24" w:rsidRDefault="00363CB8" w:rsidP="00D93230">
            <w:pPr>
              <w:spacing w:after="60" w:line="240" w:lineRule="auto"/>
              <w:jc w:val="left"/>
              <w:rPr>
                <w:sz w:val="20"/>
                <w:szCs w:val="20"/>
              </w:rPr>
            </w:pPr>
            <w:r w:rsidRPr="001F0B24">
              <w:rPr>
                <w:sz w:val="20"/>
                <w:szCs w:val="20"/>
              </w:rPr>
              <w:t xml:space="preserve">tvoří </w:t>
            </w:r>
            <w:r w:rsidRPr="001F0B24">
              <w:rPr>
                <w:b/>
                <w:sz w:val="20"/>
                <w:szCs w:val="20"/>
              </w:rPr>
              <w:t>vlastní literární text</w:t>
            </w:r>
            <w:r w:rsidRPr="001F0B24">
              <w:rPr>
                <w:sz w:val="20"/>
                <w:szCs w:val="20"/>
              </w:rPr>
              <w:t xml:space="preserve"> podle svých schopností a na základě osvojených znalostí základů </w:t>
            </w:r>
            <w:r w:rsidRPr="001F0B24">
              <w:rPr>
                <w:b/>
                <w:sz w:val="20"/>
                <w:szCs w:val="20"/>
              </w:rPr>
              <w:t>literární teorie</w:t>
            </w:r>
            <w:r w:rsidR="00444EF4" w:rsidRPr="001F0B24">
              <w:rPr>
                <w:b/>
                <w:sz w:val="20"/>
                <w:szCs w:val="20"/>
              </w:rPr>
              <w:t>;</w:t>
            </w:r>
          </w:p>
          <w:p w14:paraId="2CF956DA" w14:textId="21A5E36B" w:rsidR="00363CB8" w:rsidRPr="001F0B24" w:rsidRDefault="00363CB8" w:rsidP="00D93230">
            <w:pPr>
              <w:spacing w:after="60" w:line="240" w:lineRule="auto"/>
              <w:jc w:val="left"/>
              <w:rPr>
                <w:sz w:val="20"/>
                <w:szCs w:val="20"/>
              </w:rPr>
            </w:pPr>
            <w:r w:rsidRPr="001F0B24">
              <w:rPr>
                <w:sz w:val="20"/>
                <w:szCs w:val="20"/>
              </w:rPr>
              <w:t>rozlišuje literaturu hodnotnou a konzumní, svůj názor doloží argumenty</w:t>
            </w:r>
            <w:r w:rsidR="00444EF4" w:rsidRPr="001F0B24">
              <w:rPr>
                <w:sz w:val="20"/>
                <w:szCs w:val="20"/>
              </w:rPr>
              <w:t>;</w:t>
            </w:r>
          </w:p>
          <w:p w14:paraId="078CD539" w14:textId="7DB2CCDB" w:rsidR="00363CB8" w:rsidRPr="001F0B24" w:rsidRDefault="00363CB8" w:rsidP="00D93230">
            <w:pPr>
              <w:spacing w:after="60" w:line="240" w:lineRule="auto"/>
              <w:jc w:val="left"/>
              <w:rPr>
                <w:sz w:val="20"/>
                <w:szCs w:val="20"/>
              </w:rPr>
            </w:pPr>
            <w:r w:rsidRPr="001F0B24">
              <w:rPr>
                <w:sz w:val="20"/>
                <w:szCs w:val="20"/>
              </w:rPr>
              <w:t xml:space="preserve">rozlišuje </w:t>
            </w:r>
            <w:r w:rsidRPr="001F0B24">
              <w:rPr>
                <w:b/>
                <w:sz w:val="20"/>
                <w:szCs w:val="20"/>
              </w:rPr>
              <w:t>základní literární druhy a žánry</w:t>
            </w:r>
            <w:r w:rsidRPr="001F0B24">
              <w:rPr>
                <w:sz w:val="20"/>
                <w:szCs w:val="20"/>
              </w:rPr>
              <w:t>, porovná je i jejich funkci, uvede jejich výrazné představitele</w:t>
            </w:r>
            <w:r w:rsidR="00444EF4" w:rsidRPr="001F0B24">
              <w:rPr>
                <w:sz w:val="20"/>
                <w:szCs w:val="20"/>
              </w:rPr>
              <w:t>;</w:t>
            </w:r>
          </w:p>
          <w:p w14:paraId="0A9D543C" w14:textId="59AF6870" w:rsidR="00363CB8" w:rsidRPr="001F0B24" w:rsidRDefault="00363CB8" w:rsidP="00D93230">
            <w:pPr>
              <w:spacing w:after="60" w:line="240" w:lineRule="auto"/>
              <w:jc w:val="left"/>
              <w:rPr>
                <w:sz w:val="20"/>
                <w:szCs w:val="20"/>
              </w:rPr>
            </w:pPr>
            <w:r w:rsidRPr="001F0B24">
              <w:rPr>
                <w:sz w:val="20"/>
                <w:szCs w:val="20"/>
              </w:rPr>
              <w:t xml:space="preserve">uvádí </w:t>
            </w:r>
            <w:r w:rsidRPr="001F0B24">
              <w:rPr>
                <w:b/>
                <w:sz w:val="20"/>
                <w:szCs w:val="20"/>
              </w:rPr>
              <w:t>základní literární směry</w:t>
            </w:r>
            <w:r w:rsidRPr="001F0B24">
              <w:rPr>
                <w:sz w:val="20"/>
                <w:szCs w:val="20"/>
              </w:rPr>
              <w:t xml:space="preserve"> a jejich </w:t>
            </w:r>
            <w:r w:rsidRPr="001F0B24">
              <w:rPr>
                <w:b/>
                <w:sz w:val="20"/>
                <w:szCs w:val="20"/>
              </w:rPr>
              <w:t>významné představitele v české a světové literatuře</w:t>
            </w:r>
            <w:r w:rsidR="00444EF4" w:rsidRPr="001F0B24">
              <w:rPr>
                <w:b/>
                <w:sz w:val="20"/>
                <w:szCs w:val="20"/>
              </w:rPr>
              <w:t>;</w:t>
            </w:r>
          </w:p>
          <w:p w14:paraId="2F16E42E" w14:textId="19020A53" w:rsidR="00363CB8" w:rsidRPr="001F0B24" w:rsidRDefault="00363CB8" w:rsidP="00D93230">
            <w:pPr>
              <w:spacing w:after="60" w:line="240" w:lineRule="auto"/>
              <w:jc w:val="left"/>
              <w:rPr>
                <w:b/>
                <w:sz w:val="20"/>
                <w:szCs w:val="20"/>
              </w:rPr>
            </w:pPr>
            <w:r w:rsidRPr="001F0B24">
              <w:rPr>
                <w:sz w:val="20"/>
                <w:szCs w:val="20"/>
              </w:rPr>
              <w:t xml:space="preserve">porovnává různá ztvárnění téhož námětu </w:t>
            </w:r>
            <w:r w:rsidRPr="001F0B24">
              <w:rPr>
                <w:b/>
                <w:sz w:val="20"/>
                <w:szCs w:val="20"/>
              </w:rPr>
              <w:t>v literárním, dramatickém i filmovém zpracování</w:t>
            </w:r>
            <w:r w:rsidR="00444EF4" w:rsidRPr="001F0B24">
              <w:rPr>
                <w:b/>
                <w:sz w:val="20"/>
                <w:szCs w:val="20"/>
              </w:rPr>
              <w:t>;</w:t>
            </w:r>
          </w:p>
          <w:p w14:paraId="41C4EE5A" w14:textId="3955E3F4" w:rsidR="00E3594C" w:rsidRPr="001F0B24" w:rsidRDefault="00363CB8" w:rsidP="00D93230">
            <w:pPr>
              <w:spacing w:after="60" w:line="240" w:lineRule="auto"/>
              <w:jc w:val="left"/>
              <w:rPr>
                <w:sz w:val="20"/>
                <w:szCs w:val="20"/>
              </w:rPr>
            </w:pPr>
            <w:r w:rsidRPr="001F0B24">
              <w:rPr>
                <w:sz w:val="20"/>
                <w:szCs w:val="20"/>
              </w:rPr>
              <w:t xml:space="preserve">vyhledává informace v </w:t>
            </w:r>
            <w:r w:rsidRPr="001F0B24">
              <w:rPr>
                <w:b/>
                <w:sz w:val="20"/>
                <w:szCs w:val="20"/>
              </w:rPr>
              <w:t>různých typech katalogů, v knihovně i v dalších informačních zdrojích</w:t>
            </w:r>
          </w:p>
        </w:tc>
      </w:tr>
    </w:tbl>
    <w:p w14:paraId="77132726" w14:textId="05C51DEA" w:rsidR="0017053F" w:rsidRPr="001F0B24" w:rsidRDefault="00852D2C" w:rsidP="00852D2C">
      <w:pPr>
        <w:pStyle w:val="Titulek"/>
      </w:pPr>
      <w:bookmarkStart w:id="1360" w:name="_Ref23314428"/>
      <w:r w:rsidRPr="001F0B24">
        <w:lastRenderedPageBreak/>
        <w:t xml:space="preserve">Tabulka </w:t>
      </w:r>
      <w:r w:rsidR="00CD5A04" w:rsidRPr="001F0B24">
        <w:fldChar w:fldCharType="begin"/>
      </w:r>
      <w:r w:rsidR="00CD5A04" w:rsidRPr="001F0B24">
        <w:instrText xml:space="preserve"> SEQ Tabulka \* ARABIC </w:instrText>
      </w:r>
      <w:r w:rsidR="00CD5A04" w:rsidRPr="001F0B24">
        <w:fldChar w:fldCharType="separate"/>
      </w:r>
      <w:r w:rsidR="00461B47" w:rsidRPr="001F0B24">
        <w:rPr>
          <w:noProof/>
        </w:rPr>
        <w:t>1</w:t>
      </w:r>
      <w:r w:rsidR="00CD5A04" w:rsidRPr="001F0B24">
        <w:rPr>
          <w:noProof/>
        </w:rPr>
        <w:fldChar w:fldCharType="end"/>
      </w:r>
      <w:bookmarkEnd w:id="1360"/>
      <w:r w:rsidRPr="001F0B24">
        <w:t>:</w:t>
      </w:r>
      <w:r w:rsidR="00D93230" w:rsidRPr="001F0B24">
        <w:t xml:space="preserve"> Přehled očekávaných výstupů, tzn. cíle vzdělávání v</w:t>
      </w:r>
      <w:r w:rsidR="00DC27F2" w:rsidRPr="001F0B24">
        <w:t>e vzdělávacím oboru</w:t>
      </w:r>
      <w:r w:rsidR="00E758BA" w:rsidRPr="001F0B24">
        <w:t xml:space="preserve"> </w:t>
      </w:r>
      <w:r w:rsidR="00DC27F2" w:rsidRPr="001F0B24">
        <w:t>Český jazyk a literatura</w:t>
      </w:r>
      <w:r w:rsidR="00D93230" w:rsidRPr="001F0B24">
        <w:t xml:space="preserve"> v</w:t>
      </w:r>
      <w:r w:rsidR="00E758BA" w:rsidRPr="001F0B24">
        <w:t xml:space="preserve"> </w:t>
      </w:r>
      <w:r w:rsidR="00D93230" w:rsidRPr="001F0B24">
        <w:t>základním vzdělávání</w:t>
      </w:r>
      <w:r w:rsidR="00DC27F2" w:rsidRPr="001F0B24">
        <w:t xml:space="preserve"> (RVP ZV, 2017)</w:t>
      </w:r>
      <w:r w:rsidR="00D93230" w:rsidRPr="001F0B24">
        <w:t xml:space="preserve"> </w:t>
      </w:r>
    </w:p>
    <w:p w14:paraId="1FA81FB2" w14:textId="61517982" w:rsidR="00B71345" w:rsidRPr="001F0B24" w:rsidRDefault="00471279" w:rsidP="000735B8">
      <w:pPr>
        <w:rPr>
          <w:color w:val="000000" w:themeColor="text1"/>
        </w:rPr>
      </w:pPr>
      <w:r w:rsidRPr="001F0B24">
        <w:t>Z</w:t>
      </w:r>
      <w:r w:rsidR="00AB1C1A" w:rsidRPr="001F0B24">
        <w:t xml:space="preserve"> tabulky</w:t>
      </w:r>
      <w:r w:rsidR="00E758BA" w:rsidRPr="001F0B24">
        <w:t xml:space="preserve"> </w:t>
      </w:r>
      <w:r w:rsidR="00AB1C1A" w:rsidRPr="001F0B24">
        <w:t>(</w:t>
      </w:r>
      <w:r w:rsidR="00A75EEA" w:rsidRPr="001F0B24">
        <w:fldChar w:fldCharType="begin"/>
      </w:r>
      <w:r w:rsidR="00A75EEA" w:rsidRPr="001F0B24">
        <w:instrText xml:space="preserve"> REF _Ref23314428 \h </w:instrText>
      </w:r>
      <w:r w:rsidR="000735B8" w:rsidRPr="001F0B24">
        <w:instrText xml:space="preserve"> \* MERGEFORMAT </w:instrText>
      </w:r>
      <w:r w:rsidR="00A75EEA" w:rsidRPr="001F0B24">
        <w:fldChar w:fldCharType="separate"/>
      </w:r>
      <w:r w:rsidR="00A75EEA" w:rsidRPr="001F0B24">
        <w:t xml:space="preserve">Tabulka </w:t>
      </w:r>
      <w:r w:rsidR="00A75EEA" w:rsidRPr="001F0B24">
        <w:rPr>
          <w:noProof/>
        </w:rPr>
        <w:t>1</w:t>
      </w:r>
      <w:r w:rsidR="00A75EEA" w:rsidRPr="001F0B24">
        <w:fldChar w:fldCharType="end"/>
      </w:r>
      <w:r w:rsidR="00AB1C1A" w:rsidRPr="001F0B24">
        <w:t>)</w:t>
      </w:r>
      <w:r w:rsidRPr="001F0B24">
        <w:t xml:space="preserve"> je patrné</w:t>
      </w:r>
      <w:r w:rsidR="000445BE" w:rsidRPr="001F0B24">
        <w:t xml:space="preserve">, že </w:t>
      </w:r>
      <w:r w:rsidR="007774B6" w:rsidRPr="001F0B24">
        <w:t>žáci-</w:t>
      </w:r>
      <w:r w:rsidR="000445BE" w:rsidRPr="001F0B24">
        <w:t xml:space="preserve">rodilí mluvčí </w:t>
      </w:r>
      <w:r w:rsidR="00BE0A2B" w:rsidRPr="001F0B24">
        <w:t>během docházky do základní školy</w:t>
      </w:r>
      <w:r w:rsidR="007774B6" w:rsidRPr="001F0B24">
        <w:t xml:space="preserve"> </w:t>
      </w:r>
      <w:r w:rsidR="000445BE" w:rsidRPr="001F0B24">
        <w:t>obohacují své dosavadní kompetence v</w:t>
      </w:r>
      <w:r w:rsidR="00E758BA" w:rsidRPr="001F0B24">
        <w:t xml:space="preserve"> </w:t>
      </w:r>
      <w:r w:rsidR="007774B6" w:rsidRPr="001F0B24">
        <w:t xml:space="preserve">mluvené </w:t>
      </w:r>
      <w:r w:rsidR="000445BE" w:rsidRPr="001F0B24">
        <w:t xml:space="preserve">češtině o </w:t>
      </w:r>
      <w:r w:rsidR="00D01CED" w:rsidRPr="001F0B24">
        <w:t xml:space="preserve">„akademické kompetence“, jako je </w:t>
      </w:r>
      <w:r w:rsidR="007774B6" w:rsidRPr="001F0B24">
        <w:t xml:space="preserve">dovednost </w:t>
      </w:r>
      <w:r w:rsidR="007774B6" w:rsidRPr="001F0B24">
        <w:rPr>
          <w:b/>
        </w:rPr>
        <w:t>funkčního čtení a psaní</w:t>
      </w:r>
      <w:r w:rsidR="007774B6" w:rsidRPr="001F0B24">
        <w:t>, mnoho času věnují</w:t>
      </w:r>
      <w:r w:rsidR="00A73299" w:rsidRPr="001F0B24">
        <w:t xml:space="preserve"> </w:t>
      </w:r>
      <w:r w:rsidR="007774B6" w:rsidRPr="001F0B24">
        <w:rPr>
          <w:b/>
        </w:rPr>
        <w:t>formální stránce psaných textů</w:t>
      </w:r>
      <w:r w:rsidR="007774B6" w:rsidRPr="001F0B24">
        <w:t xml:space="preserve"> (včetně </w:t>
      </w:r>
      <w:r w:rsidR="007774B6" w:rsidRPr="001F0B24">
        <w:rPr>
          <w:b/>
        </w:rPr>
        <w:t>pravopisu</w:t>
      </w:r>
      <w:r w:rsidR="007774B6" w:rsidRPr="001F0B24">
        <w:t>)</w:t>
      </w:r>
      <w:r w:rsidR="00A73299" w:rsidRPr="001F0B24">
        <w:t xml:space="preserve"> </w:t>
      </w:r>
      <w:r w:rsidR="007774B6" w:rsidRPr="001F0B24">
        <w:t xml:space="preserve">a </w:t>
      </w:r>
      <w:r w:rsidR="00BE0A2B" w:rsidRPr="001F0B24">
        <w:rPr>
          <w:b/>
        </w:rPr>
        <w:t xml:space="preserve">nauce o jazyku </w:t>
      </w:r>
      <w:r w:rsidR="0006511C" w:rsidRPr="001F0B24">
        <w:rPr>
          <w:b/>
        </w:rPr>
        <w:t xml:space="preserve">a jeho užívání </w:t>
      </w:r>
      <w:r w:rsidR="00BE0A2B" w:rsidRPr="001F0B24">
        <w:t xml:space="preserve">(včetně </w:t>
      </w:r>
      <w:r w:rsidR="00BE0A2B" w:rsidRPr="001F0B24">
        <w:rPr>
          <w:b/>
        </w:rPr>
        <w:t>rozb</w:t>
      </w:r>
      <w:r w:rsidR="0006511C" w:rsidRPr="001F0B24">
        <w:rPr>
          <w:b/>
        </w:rPr>
        <w:t>oru a popisu jazyka jako systému</w:t>
      </w:r>
      <w:r w:rsidR="0006511C" w:rsidRPr="001F0B24">
        <w:t xml:space="preserve"> a </w:t>
      </w:r>
      <w:r w:rsidR="007774B6" w:rsidRPr="001F0B24">
        <w:t xml:space="preserve">včetně užití pro </w:t>
      </w:r>
      <w:r w:rsidR="007774B6" w:rsidRPr="001F0B24">
        <w:rPr>
          <w:b/>
        </w:rPr>
        <w:t>literární účely</w:t>
      </w:r>
      <w:r w:rsidR="007774B6" w:rsidRPr="001F0B24">
        <w:t>). K</w:t>
      </w:r>
      <w:r w:rsidR="00E758BA" w:rsidRPr="001F0B24">
        <w:t xml:space="preserve"> </w:t>
      </w:r>
      <w:r w:rsidR="007774B6" w:rsidRPr="001F0B24">
        <w:t xml:space="preserve">tomu všemu potřebují zvládnout i poměrně bohatý </w:t>
      </w:r>
      <w:r w:rsidR="007774B6" w:rsidRPr="001F0B24">
        <w:rPr>
          <w:b/>
        </w:rPr>
        <w:t>metajazyk</w:t>
      </w:r>
      <w:r w:rsidR="00BE0A2B" w:rsidRPr="001F0B24">
        <w:rPr>
          <w:b/>
        </w:rPr>
        <w:t>ový pojmový aparát</w:t>
      </w:r>
      <w:r w:rsidR="007774B6" w:rsidRPr="001F0B24">
        <w:t xml:space="preserve">. Obdobně tomu je při vzdělávání na středních školách </w:t>
      </w:r>
      <w:r w:rsidR="00163C9E" w:rsidRPr="001F0B24">
        <w:t xml:space="preserve">– </w:t>
      </w:r>
      <w:r w:rsidR="007774B6" w:rsidRPr="001F0B24">
        <w:t>s</w:t>
      </w:r>
      <w:r w:rsidR="00E758BA" w:rsidRPr="001F0B24">
        <w:t xml:space="preserve"> </w:t>
      </w:r>
      <w:r w:rsidR="007774B6" w:rsidRPr="001F0B24">
        <w:t>tím,</w:t>
      </w:r>
      <w:r w:rsidR="00163C9E" w:rsidRPr="001F0B24">
        <w:t xml:space="preserve"> že </w:t>
      </w:r>
      <w:r w:rsidR="007774B6" w:rsidRPr="001F0B24">
        <w:t xml:space="preserve">postupně na </w:t>
      </w:r>
      <w:r w:rsidR="00163C9E" w:rsidRPr="001F0B24">
        <w:t xml:space="preserve">stále </w:t>
      </w:r>
      <w:r w:rsidR="007774B6" w:rsidRPr="001F0B24">
        <w:t xml:space="preserve">větším významu </w:t>
      </w:r>
      <w:r w:rsidR="00163C9E" w:rsidRPr="001F0B24">
        <w:t xml:space="preserve">nabývá </w:t>
      </w:r>
      <w:r w:rsidR="007774B6" w:rsidRPr="001F0B24">
        <w:t xml:space="preserve">výuka </w:t>
      </w:r>
      <w:r w:rsidR="00444EF4" w:rsidRPr="001F0B24">
        <w:t>literární výchovy</w:t>
      </w:r>
      <w:r w:rsidR="007774B6" w:rsidRPr="001F0B24">
        <w:t>. Kýžené cíle maturitního středoškolského v</w:t>
      </w:r>
      <w:r w:rsidR="008E2C3F" w:rsidRPr="001F0B24">
        <w:t xml:space="preserve">zdělávání lze pak odhadnout z podoby a </w:t>
      </w:r>
      <w:r w:rsidR="007774B6" w:rsidRPr="001F0B24">
        <w:t>obsahu jednotných maturitních zkoušek z</w:t>
      </w:r>
      <w:r w:rsidR="00E758BA" w:rsidRPr="001F0B24">
        <w:t xml:space="preserve"> </w:t>
      </w:r>
      <w:r w:rsidR="007774B6" w:rsidRPr="001F0B24">
        <w:t>Českého jazyka a literatury</w:t>
      </w:r>
      <w:r w:rsidR="007774B6" w:rsidRPr="001F0B24">
        <w:rPr>
          <w:color w:val="000000" w:themeColor="text1"/>
        </w:rPr>
        <w:t>.</w:t>
      </w:r>
      <w:r w:rsidR="00D01CED" w:rsidRPr="001F0B24">
        <w:rPr>
          <w:rStyle w:val="Znakapoznpodarou"/>
          <w:color w:val="000000" w:themeColor="text1"/>
        </w:rPr>
        <w:footnoteReference w:id="37"/>
      </w:r>
    </w:p>
    <w:p w14:paraId="2E5CB40F" w14:textId="277048F6" w:rsidR="00163C9E" w:rsidRPr="001F0B24" w:rsidRDefault="008E2C3F" w:rsidP="000735B8">
      <w:r w:rsidRPr="001F0B24">
        <w:rPr>
          <w:b/>
        </w:rPr>
        <w:t xml:space="preserve">Organizace </w:t>
      </w:r>
      <w:r w:rsidR="00946A0D" w:rsidRPr="001F0B24">
        <w:t xml:space="preserve">výuky </w:t>
      </w:r>
      <w:r w:rsidR="000E346F" w:rsidRPr="001F0B24">
        <w:t>ve vzdělávacím oboru Český jazyk</w:t>
      </w:r>
      <w:r w:rsidR="00946A0D" w:rsidRPr="001F0B24">
        <w:t xml:space="preserve"> a </w:t>
      </w:r>
      <w:r w:rsidR="000E346F" w:rsidRPr="001F0B24">
        <w:t>literatura</w:t>
      </w:r>
      <w:r w:rsidR="00163C9E" w:rsidRPr="001F0B24">
        <w:t xml:space="preserve"> a </w:t>
      </w:r>
      <w:r w:rsidR="00946A0D" w:rsidRPr="001F0B24">
        <w:t>uplatnění</w:t>
      </w:r>
      <w:r w:rsidR="00946A0D" w:rsidRPr="001F0B24">
        <w:rPr>
          <w:b/>
        </w:rPr>
        <w:t xml:space="preserve"> didaktických </w:t>
      </w:r>
      <w:r w:rsidR="007E6994" w:rsidRPr="001F0B24">
        <w:rPr>
          <w:b/>
        </w:rPr>
        <w:t xml:space="preserve">postupů a </w:t>
      </w:r>
      <w:r w:rsidR="00946A0D" w:rsidRPr="001F0B24">
        <w:rPr>
          <w:b/>
        </w:rPr>
        <w:t>metod</w:t>
      </w:r>
      <w:r w:rsidR="00C737BE" w:rsidRPr="001F0B24">
        <w:t xml:space="preserve"> </w:t>
      </w:r>
      <w:r w:rsidR="000E346F" w:rsidRPr="001F0B24">
        <w:t>vychází</w:t>
      </w:r>
      <w:r w:rsidRPr="001F0B24">
        <w:t xml:space="preserve"> u rodilých mluvč</w:t>
      </w:r>
      <w:r w:rsidR="00D012F4" w:rsidRPr="001F0B24">
        <w:t xml:space="preserve">ích češtiny </w:t>
      </w:r>
      <w:r w:rsidR="00163C9E" w:rsidRPr="001F0B24">
        <w:t xml:space="preserve">pouze </w:t>
      </w:r>
      <w:r w:rsidR="000E346F" w:rsidRPr="001F0B24">
        <w:t>z celkového pedagogického směřování</w:t>
      </w:r>
      <w:r w:rsidR="00163C9E" w:rsidRPr="001F0B24">
        <w:t xml:space="preserve"> </w:t>
      </w:r>
      <w:r w:rsidR="000E346F" w:rsidRPr="001F0B24">
        <w:t>školy deklarovaného</w:t>
      </w:r>
      <w:r w:rsidR="00163C9E" w:rsidRPr="001F0B24">
        <w:t xml:space="preserve"> ve školním vzdělávacím programu (</w:t>
      </w:r>
      <w:r w:rsidR="00C737BE" w:rsidRPr="001F0B24">
        <w:t xml:space="preserve">v obecném pojetí se jedná o dichotomii transmisivní vs. konstruktivní vzdělávání, viz </w:t>
      </w:r>
      <w:r w:rsidRPr="001F0B24">
        <w:t>kap.</w:t>
      </w:r>
      <w:r w:rsidR="00BF187C" w:rsidRPr="001F0B24">
        <w:t xml:space="preserve"> </w:t>
      </w:r>
      <w:r w:rsidR="00FB75A7" w:rsidRPr="001F0B24">
        <w:t>1.1</w:t>
      </w:r>
      <w:r w:rsidR="00C737BE" w:rsidRPr="001F0B24">
        <w:t>) a popř</w:t>
      </w:r>
      <w:r w:rsidR="00D012F4" w:rsidRPr="001F0B24">
        <w:t xml:space="preserve">. </w:t>
      </w:r>
      <w:r w:rsidR="000E346F" w:rsidRPr="001F0B24">
        <w:t xml:space="preserve">se </w:t>
      </w:r>
      <w:r w:rsidR="00D012F4" w:rsidRPr="001F0B24">
        <w:t>zapojením</w:t>
      </w:r>
      <w:r w:rsidR="00C737BE" w:rsidRPr="001F0B24">
        <w:t xml:space="preserve"> některých konkrétních prvků nebo metod, např. využitím písma Comenia Script</w:t>
      </w:r>
      <w:r w:rsidR="00ED6F41" w:rsidRPr="001F0B24">
        <w:t xml:space="preserve"> (Radana Lencová. Comenia Script)</w:t>
      </w:r>
      <w:r w:rsidR="000E346F" w:rsidRPr="001F0B24">
        <w:t xml:space="preserve"> </w:t>
      </w:r>
      <w:r w:rsidR="00C737BE" w:rsidRPr="001F0B24">
        <w:rPr>
          <w:color w:val="000000" w:themeColor="text1"/>
        </w:rPr>
        <w:t>vs</w:t>
      </w:r>
      <w:r w:rsidR="00C737BE" w:rsidRPr="001F0B24">
        <w:t xml:space="preserve">. klasického vázaného písma, analyticko-syntetické zvukové metody vs. genetické metody </w:t>
      </w:r>
      <w:r w:rsidR="000E346F" w:rsidRPr="001F0B24">
        <w:t xml:space="preserve">(srov. kap. 2.6.1.5) </w:t>
      </w:r>
      <w:r w:rsidR="00C737BE" w:rsidRPr="001F0B24">
        <w:t>nebo jiné metody výuky prvo</w:t>
      </w:r>
      <w:r w:rsidR="000E346F" w:rsidRPr="001F0B24">
        <w:t xml:space="preserve">počátečního čtení a psaní </w:t>
      </w:r>
      <w:r w:rsidR="00C737BE" w:rsidRPr="001F0B24">
        <w:t>apod.</w:t>
      </w:r>
    </w:p>
    <w:p w14:paraId="5874AEAA" w14:textId="5DDA1839" w:rsidR="008A2938" w:rsidRPr="001F0B24" w:rsidRDefault="00CD6C3A" w:rsidP="000735B8">
      <w:r w:rsidRPr="001F0B24">
        <w:t xml:space="preserve">Je zcela bez pochyby, že </w:t>
      </w:r>
      <w:r w:rsidR="008677E4" w:rsidRPr="001F0B24">
        <w:rPr>
          <w:b/>
        </w:rPr>
        <w:t>východiska výuky češtiny</w:t>
      </w:r>
      <w:r w:rsidR="008677E4" w:rsidRPr="001F0B24">
        <w:t xml:space="preserve"> </w:t>
      </w:r>
      <w:r w:rsidRPr="001F0B24">
        <w:t>u žáků-rodilých mluvčích češtiny</w:t>
      </w:r>
      <w:r w:rsidR="008E2C3F" w:rsidRPr="001F0B24">
        <w:t xml:space="preserve"> </w:t>
      </w:r>
      <w:r w:rsidR="005E413C" w:rsidRPr="001F0B24">
        <w:t>jsou úplně jiná než u žáků s OMJ</w:t>
      </w:r>
      <w:r w:rsidRPr="001F0B24">
        <w:t xml:space="preserve">. </w:t>
      </w:r>
      <w:r w:rsidR="000E346F" w:rsidRPr="001F0B24">
        <w:t xml:space="preserve">Stejně tak se od sebe významně liší </w:t>
      </w:r>
      <w:r w:rsidR="005E413C" w:rsidRPr="001F0B24">
        <w:rPr>
          <w:b/>
        </w:rPr>
        <w:t>cíle výuky češtiny</w:t>
      </w:r>
      <w:r w:rsidR="005E413C" w:rsidRPr="001F0B24">
        <w:t xml:space="preserve"> rodilých a nerodilých mluvčích</w:t>
      </w:r>
      <w:r w:rsidR="000E346F" w:rsidRPr="001F0B24">
        <w:t>, resp. žáků s OMJ</w:t>
      </w:r>
      <w:r w:rsidR="005E413C" w:rsidRPr="001F0B24">
        <w:t xml:space="preserve"> (viz kap.</w:t>
      </w:r>
      <w:r w:rsidR="00BF187C" w:rsidRPr="001F0B24">
        <w:t xml:space="preserve"> </w:t>
      </w:r>
      <w:r w:rsidR="002405F2" w:rsidRPr="001F0B24">
        <w:fldChar w:fldCharType="begin"/>
      </w:r>
      <w:r w:rsidR="002405F2" w:rsidRPr="001F0B24">
        <w:instrText xml:space="preserve"> REF _Ref23715500 \r \h </w:instrText>
      </w:r>
      <w:r w:rsidR="000735B8" w:rsidRPr="001F0B24">
        <w:instrText xml:space="preserve"> \* MERGEFORMAT </w:instrText>
      </w:r>
      <w:r w:rsidR="002405F2" w:rsidRPr="001F0B24">
        <w:fldChar w:fldCharType="separate"/>
      </w:r>
      <w:r w:rsidR="002405F2" w:rsidRPr="001F0B24">
        <w:t>1.1</w:t>
      </w:r>
      <w:r w:rsidR="002405F2" w:rsidRPr="001F0B24">
        <w:fldChar w:fldCharType="end"/>
      </w:r>
      <w:r w:rsidR="005E413C" w:rsidRPr="001F0B24">
        <w:t>). M</w:t>
      </w:r>
      <w:r w:rsidRPr="001F0B24">
        <w:t xml:space="preserve">inimálně do jisté fáze </w:t>
      </w:r>
      <w:r w:rsidR="008A2938" w:rsidRPr="001F0B24">
        <w:t xml:space="preserve">vzdělávání v české škole </w:t>
      </w:r>
      <w:r w:rsidR="00A73299" w:rsidRPr="001F0B24">
        <w:t xml:space="preserve">jsou </w:t>
      </w:r>
      <w:r w:rsidR="008A2938" w:rsidRPr="001F0B24">
        <w:t xml:space="preserve">u žáků s OMJ </w:t>
      </w:r>
      <w:r w:rsidR="00A73299" w:rsidRPr="001F0B24">
        <w:t>ve výuce</w:t>
      </w:r>
      <w:r w:rsidRPr="001F0B24">
        <w:t xml:space="preserve"> </w:t>
      </w:r>
      <w:r w:rsidR="008A2938" w:rsidRPr="001F0B24">
        <w:t>češtiny jako druhého jazyka přítomny také</w:t>
      </w:r>
      <w:r w:rsidR="00A73299" w:rsidRPr="001F0B24">
        <w:t xml:space="preserve"> </w:t>
      </w:r>
      <w:r w:rsidRPr="001F0B24">
        <w:t xml:space="preserve">cíle typické pro </w:t>
      </w:r>
      <w:r w:rsidR="00A4484F" w:rsidRPr="001F0B24">
        <w:t xml:space="preserve">výuku </w:t>
      </w:r>
      <w:r w:rsidR="005E413C" w:rsidRPr="001F0B24">
        <w:t xml:space="preserve">cizího </w:t>
      </w:r>
      <w:r w:rsidR="00A4484F" w:rsidRPr="001F0B24">
        <w:t>jazyka</w:t>
      </w:r>
      <w:r w:rsidR="008A2938" w:rsidRPr="001F0B24">
        <w:t xml:space="preserve"> (viz kap. </w:t>
      </w:r>
      <w:r w:rsidR="008A2938" w:rsidRPr="001F0B24">
        <w:fldChar w:fldCharType="begin"/>
      </w:r>
      <w:r w:rsidR="008A2938" w:rsidRPr="001F0B24">
        <w:instrText xml:space="preserve"> REF _Ref23715500 \r \h  \* MERGEFORMAT </w:instrText>
      </w:r>
      <w:r w:rsidR="008A2938" w:rsidRPr="001F0B24">
        <w:fldChar w:fldCharType="separate"/>
      </w:r>
      <w:r w:rsidR="008A2938" w:rsidRPr="001F0B24">
        <w:t>1.1</w:t>
      </w:r>
      <w:r w:rsidR="008A2938" w:rsidRPr="001F0B24">
        <w:fldChar w:fldCharType="end"/>
      </w:r>
      <w:r w:rsidR="008A2938" w:rsidRPr="001F0B24">
        <w:t>)</w:t>
      </w:r>
      <w:r w:rsidRPr="001F0B24">
        <w:t>, postupně se však musejí přidávat i cíle, jichž mají dosahovat rodilí mluvčí (viz</w:t>
      </w:r>
      <w:r w:rsidR="00AB1C1A" w:rsidRPr="001F0B24">
        <w:t xml:space="preserve"> </w:t>
      </w:r>
      <w:r w:rsidR="00AB1C1A" w:rsidRPr="001F0B24">
        <w:fldChar w:fldCharType="begin"/>
      </w:r>
      <w:r w:rsidR="00AB1C1A" w:rsidRPr="001F0B24">
        <w:instrText xml:space="preserve"> REF _Ref23314428 \h </w:instrText>
      </w:r>
      <w:r w:rsidR="000735B8" w:rsidRPr="001F0B24">
        <w:instrText xml:space="preserve"> \* MERGEFORMAT </w:instrText>
      </w:r>
      <w:r w:rsidR="00AB1C1A" w:rsidRPr="001F0B24">
        <w:fldChar w:fldCharType="separate"/>
      </w:r>
      <w:r w:rsidR="00AB1C1A" w:rsidRPr="001F0B24">
        <w:t xml:space="preserve">Tabulka </w:t>
      </w:r>
      <w:r w:rsidR="00AB1C1A" w:rsidRPr="001F0B24">
        <w:rPr>
          <w:noProof/>
        </w:rPr>
        <w:t>1</w:t>
      </w:r>
      <w:r w:rsidR="00AB1C1A" w:rsidRPr="001F0B24">
        <w:fldChar w:fldCharType="end"/>
      </w:r>
      <w:r w:rsidRPr="001F0B24">
        <w:t>), protože bez jejich zvládnutí by žáci s</w:t>
      </w:r>
      <w:r w:rsidR="00E758BA" w:rsidRPr="001F0B24">
        <w:t xml:space="preserve"> </w:t>
      </w:r>
      <w:r w:rsidRPr="001F0B24">
        <w:t>OMJ nemohli úspěšně prostupovat výše a vý</w:t>
      </w:r>
      <w:r w:rsidR="008A2938" w:rsidRPr="001F0B24">
        <w:t>še českým vzdělávacím systémem.</w:t>
      </w:r>
    </w:p>
    <w:p w14:paraId="522519EF" w14:textId="1868411C" w:rsidR="001736EE" w:rsidRPr="001F0B24" w:rsidRDefault="00BE0A2B" w:rsidP="000735B8">
      <w:r w:rsidRPr="001F0B24">
        <w:t>N</w:t>
      </w:r>
      <w:r w:rsidR="005E413C" w:rsidRPr="001F0B24">
        <w:t>a</w:t>
      </w:r>
      <w:r w:rsidR="00D012F4" w:rsidRPr="001F0B24">
        <w:t xml:space="preserve"> rozdíl od výuky </w:t>
      </w:r>
      <w:r w:rsidR="00A73299" w:rsidRPr="001F0B24">
        <w:t xml:space="preserve">dospělých musíme </w:t>
      </w:r>
      <w:r w:rsidR="00652743" w:rsidRPr="001F0B24">
        <w:t xml:space="preserve">navíc </w:t>
      </w:r>
      <w:r w:rsidR="00A73299" w:rsidRPr="001F0B24">
        <w:t>u</w:t>
      </w:r>
      <w:r w:rsidR="00D012F4" w:rsidRPr="001F0B24">
        <w:t xml:space="preserve"> žáků s</w:t>
      </w:r>
      <w:r w:rsidR="00E758BA" w:rsidRPr="001F0B24">
        <w:t xml:space="preserve"> </w:t>
      </w:r>
      <w:r w:rsidR="00D012F4" w:rsidRPr="001F0B24">
        <w:t xml:space="preserve">OMJ </w:t>
      </w:r>
      <w:r w:rsidR="00AB1C1A" w:rsidRPr="001F0B24">
        <w:t xml:space="preserve">věnovat </w:t>
      </w:r>
      <w:r w:rsidR="00E758BA" w:rsidRPr="001F0B24">
        <w:t>enormní</w:t>
      </w:r>
      <w:r w:rsidR="00A73299" w:rsidRPr="001F0B24">
        <w:t xml:space="preserve"> pozornost </w:t>
      </w:r>
      <w:r w:rsidR="00EE64A8" w:rsidRPr="001F0B24">
        <w:t>zvládnutí obecných principů</w:t>
      </w:r>
      <w:r w:rsidR="00A73299" w:rsidRPr="001F0B24">
        <w:t xml:space="preserve"> </w:t>
      </w:r>
      <w:r w:rsidR="00EE64A8" w:rsidRPr="001F0B24">
        <w:t>práce s</w:t>
      </w:r>
      <w:r w:rsidR="001851A0" w:rsidRPr="001F0B24">
        <w:t xml:space="preserve"> </w:t>
      </w:r>
      <w:r w:rsidR="00EE64A8" w:rsidRPr="001F0B24">
        <w:t>psaným</w:t>
      </w:r>
      <w:r w:rsidR="00652743" w:rsidRPr="001F0B24">
        <w:t>i</w:t>
      </w:r>
      <w:r w:rsidR="00EE64A8" w:rsidRPr="001F0B24">
        <w:t xml:space="preserve"> </w:t>
      </w:r>
      <w:r w:rsidR="00652743" w:rsidRPr="001F0B24">
        <w:t>texy</w:t>
      </w:r>
      <w:r w:rsidR="00EE64A8" w:rsidRPr="001F0B24">
        <w:t xml:space="preserve">, tj. </w:t>
      </w:r>
      <w:r w:rsidR="00EE64A8" w:rsidRPr="001F0B24">
        <w:rPr>
          <w:b/>
        </w:rPr>
        <w:t xml:space="preserve">výuce </w:t>
      </w:r>
      <w:r w:rsidR="00D012F4" w:rsidRPr="001F0B24">
        <w:rPr>
          <w:b/>
        </w:rPr>
        <w:t>čtení a psaní</w:t>
      </w:r>
      <w:r w:rsidR="007E6994" w:rsidRPr="001F0B24">
        <w:t>, protože</w:t>
      </w:r>
      <w:r w:rsidR="00D012F4" w:rsidRPr="001F0B24">
        <w:t xml:space="preserve"> </w:t>
      </w:r>
      <w:r w:rsidR="007E6994" w:rsidRPr="001F0B24">
        <w:t>n</w:t>
      </w:r>
      <w:r w:rsidR="00E758BA" w:rsidRPr="001F0B24">
        <w:t xml:space="preserve">ěkteří žáci s OMJ vstupují do české školy s nulovou zkušeností s psanými texty ve svém mateřském jazyce (resp. jazycích, které ovládají), a tak se pro ně čeština stává </w:t>
      </w:r>
      <w:r w:rsidR="00E758BA" w:rsidRPr="001F0B24">
        <w:rPr>
          <w:b/>
        </w:rPr>
        <w:t>prvním jazykem, ve kterém budou gramotní</w:t>
      </w:r>
      <w:r w:rsidR="00E758BA" w:rsidRPr="001F0B24">
        <w:t xml:space="preserve">. Jiní </w:t>
      </w:r>
      <w:r w:rsidR="007E6994" w:rsidRPr="001F0B24">
        <w:t xml:space="preserve">sice </w:t>
      </w:r>
      <w:r w:rsidR="00E758BA" w:rsidRPr="001F0B24">
        <w:t xml:space="preserve">ve svém jazyce zvládli čtení a psaní na elementární úrovni a </w:t>
      </w:r>
      <w:r w:rsidR="00EE64A8" w:rsidRPr="001F0B24">
        <w:t>mnozí v</w:t>
      </w:r>
      <w:r w:rsidR="001851A0" w:rsidRPr="001F0B24">
        <w:t xml:space="preserve"> </w:t>
      </w:r>
      <w:r w:rsidR="00EE64A8" w:rsidRPr="001F0B24">
        <w:t xml:space="preserve">této oblasti dokonce dosáhli </w:t>
      </w:r>
      <w:r w:rsidR="00652743" w:rsidRPr="001F0B24">
        <w:t xml:space="preserve">úrovně </w:t>
      </w:r>
      <w:r w:rsidR="00EE64A8" w:rsidRPr="001F0B24">
        <w:t>vysoké pokročilosti</w:t>
      </w:r>
      <w:r w:rsidR="007E6994" w:rsidRPr="001F0B24">
        <w:t>, p</w:t>
      </w:r>
      <w:r w:rsidR="00E758BA" w:rsidRPr="001F0B24">
        <w:t>okud se však dosud setkáv</w:t>
      </w:r>
      <w:r w:rsidR="00EE64A8" w:rsidRPr="001F0B24">
        <w:t>ali pouze s texty</w:t>
      </w:r>
      <w:r w:rsidR="00E758BA" w:rsidRPr="001F0B24">
        <w:t xml:space="preserve"> psaný</w:t>
      </w:r>
      <w:r w:rsidR="00EE64A8" w:rsidRPr="001F0B24">
        <w:t>mi</w:t>
      </w:r>
      <w:r w:rsidR="00652743" w:rsidRPr="001F0B24">
        <w:t xml:space="preserve"> jiným typem písma</w:t>
      </w:r>
      <w:r w:rsidR="00E758BA" w:rsidRPr="001F0B24">
        <w:t xml:space="preserve"> než latinkou, musejí se zpočátku zaměřit také na </w:t>
      </w:r>
      <w:r w:rsidR="00EE64A8" w:rsidRPr="001F0B24">
        <w:rPr>
          <w:b/>
        </w:rPr>
        <w:t>techniku čtení a psaní latinky</w:t>
      </w:r>
      <w:r w:rsidR="00E758BA" w:rsidRPr="001F0B24">
        <w:t xml:space="preserve">. </w:t>
      </w:r>
      <w:r w:rsidR="00A4484F" w:rsidRPr="001F0B24">
        <w:t xml:space="preserve">Kubíčková (nedatováno) uvádí jako počáteční cíle výuky češtiny u žáků s </w:t>
      </w:r>
      <w:r w:rsidR="00A4484F" w:rsidRPr="001F0B24">
        <w:lastRenderedPageBreak/>
        <w:t xml:space="preserve">OMJ </w:t>
      </w:r>
      <w:r w:rsidR="00A4484F" w:rsidRPr="001F0B24">
        <w:rPr>
          <w:b/>
        </w:rPr>
        <w:t>komunikační dovednosti, jazykové dovednosti, čtení s</w:t>
      </w:r>
      <w:r w:rsidR="00E758BA" w:rsidRPr="001F0B24">
        <w:rPr>
          <w:b/>
        </w:rPr>
        <w:t xml:space="preserve"> </w:t>
      </w:r>
      <w:r w:rsidR="00A4484F" w:rsidRPr="001F0B24">
        <w:rPr>
          <w:b/>
        </w:rPr>
        <w:t>porozuměním, graficky správné psaní, poslech s</w:t>
      </w:r>
      <w:r w:rsidR="00E758BA" w:rsidRPr="001F0B24">
        <w:rPr>
          <w:b/>
        </w:rPr>
        <w:t xml:space="preserve"> porozuměním</w:t>
      </w:r>
      <w:r w:rsidR="00E758BA" w:rsidRPr="001F0B24">
        <w:t xml:space="preserve"> a</w:t>
      </w:r>
      <w:r w:rsidR="00A4484F" w:rsidRPr="001F0B24">
        <w:rPr>
          <w:b/>
        </w:rPr>
        <w:t xml:space="preserve"> sociokulturní kompetence</w:t>
      </w:r>
      <w:r w:rsidR="00A4484F" w:rsidRPr="001F0B24">
        <w:t xml:space="preserve"> (srov</w:t>
      </w:r>
      <w:r w:rsidR="00A4484F" w:rsidRPr="001F0B24">
        <w:rPr>
          <w:color w:val="000000" w:themeColor="text1"/>
        </w:rPr>
        <w:t>. kap.</w:t>
      </w:r>
      <w:r w:rsidR="008A2938" w:rsidRPr="001F0B24">
        <w:rPr>
          <w:color w:val="000000" w:themeColor="text1"/>
        </w:rPr>
        <w:t xml:space="preserve"> 2.1,</w:t>
      </w:r>
      <w:r w:rsidR="00A4484F" w:rsidRPr="001F0B24">
        <w:rPr>
          <w:color w:val="000000" w:themeColor="text1"/>
        </w:rPr>
        <w:t xml:space="preserve"> </w:t>
      </w:r>
      <w:r w:rsidR="002405F2" w:rsidRPr="001F0B24">
        <w:rPr>
          <w:color w:val="000000" w:themeColor="text1"/>
        </w:rPr>
        <w:fldChar w:fldCharType="begin"/>
      </w:r>
      <w:r w:rsidR="002405F2" w:rsidRPr="001F0B24">
        <w:rPr>
          <w:color w:val="000000" w:themeColor="text1"/>
        </w:rPr>
        <w:instrText xml:space="preserve"> REF _Ref23715589 \r \h  \* MERGEFORMAT </w:instrText>
      </w:r>
      <w:r w:rsidR="002405F2" w:rsidRPr="001F0B24">
        <w:rPr>
          <w:color w:val="000000" w:themeColor="text1"/>
        </w:rPr>
      </w:r>
      <w:r w:rsidR="002405F2" w:rsidRPr="001F0B24">
        <w:rPr>
          <w:color w:val="000000" w:themeColor="text1"/>
        </w:rPr>
        <w:fldChar w:fldCharType="separate"/>
      </w:r>
      <w:r w:rsidR="002405F2" w:rsidRPr="001F0B24">
        <w:rPr>
          <w:color w:val="000000" w:themeColor="text1"/>
        </w:rPr>
        <w:t>2.2</w:t>
      </w:r>
      <w:r w:rsidR="002405F2" w:rsidRPr="001F0B24">
        <w:rPr>
          <w:color w:val="000000" w:themeColor="text1"/>
        </w:rPr>
        <w:fldChar w:fldCharType="end"/>
      </w:r>
      <w:r w:rsidR="002405F2" w:rsidRPr="001F0B24">
        <w:rPr>
          <w:color w:val="000000" w:themeColor="text1"/>
        </w:rPr>
        <w:t xml:space="preserve">, </w:t>
      </w:r>
      <w:r w:rsidR="002405F2" w:rsidRPr="001F0B24">
        <w:rPr>
          <w:color w:val="000000" w:themeColor="text1"/>
        </w:rPr>
        <w:fldChar w:fldCharType="begin"/>
      </w:r>
      <w:r w:rsidR="002405F2" w:rsidRPr="001F0B24">
        <w:rPr>
          <w:color w:val="000000" w:themeColor="text1"/>
        </w:rPr>
        <w:instrText xml:space="preserve"> REF _Ref23715606 \r \h  \* MERGEFORMAT </w:instrText>
      </w:r>
      <w:r w:rsidR="002405F2" w:rsidRPr="001F0B24">
        <w:rPr>
          <w:color w:val="000000" w:themeColor="text1"/>
        </w:rPr>
      </w:r>
      <w:r w:rsidR="002405F2" w:rsidRPr="001F0B24">
        <w:rPr>
          <w:color w:val="000000" w:themeColor="text1"/>
        </w:rPr>
        <w:fldChar w:fldCharType="separate"/>
      </w:r>
      <w:r w:rsidR="002405F2" w:rsidRPr="001F0B24">
        <w:rPr>
          <w:color w:val="000000" w:themeColor="text1"/>
        </w:rPr>
        <w:t>2.3</w:t>
      </w:r>
      <w:r w:rsidR="002405F2" w:rsidRPr="001F0B24">
        <w:rPr>
          <w:color w:val="000000" w:themeColor="text1"/>
        </w:rPr>
        <w:fldChar w:fldCharType="end"/>
      </w:r>
      <w:r w:rsidR="002405F2" w:rsidRPr="001F0B24">
        <w:rPr>
          <w:color w:val="000000" w:themeColor="text1"/>
        </w:rPr>
        <w:t xml:space="preserve">, </w:t>
      </w:r>
      <w:r w:rsidR="002405F2" w:rsidRPr="001F0B24">
        <w:rPr>
          <w:color w:val="000000" w:themeColor="text1"/>
        </w:rPr>
        <w:fldChar w:fldCharType="begin"/>
      </w:r>
      <w:r w:rsidR="002405F2" w:rsidRPr="001F0B24">
        <w:rPr>
          <w:color w:val="000000" w:themeColor="text1"/>
        </w:rPr>
        <w:instrText xml:space="preserve"> REF _Ref23715637 \r \h  \* MERGEFORMAT </w:instrText>
      </w:r>
      <w:r w:rsidR="002405F2" w:rsidRPr="001F0B24">
        <w:rPr>
          <w:color w:val="000000" w:themeColor="text1"/>
        </w:rPr>
      </w:r>
      <w:r w:rsidR="002405F2" w:rsidRPr="001F0B24">
        <w:rPr>
          <w:color w:val="000000" w:themeColor="text1"/>
        </w:rPr>
        <w:fldChar w:fldCharType="separate"/>
      </w:r>
      <w:r w:rsidR="002405F2" w:rsidRPr="001F0B24">
        <w:rPr>
          <w:color w:val="000000" w:themeColor="text1"/>
        </w:rPr>
        <w:t>2.5</w:t>
      </w:r>
      <w:r w:rsidR="002405F2" w:rsidRPr="001F0B24">
        <w:rPr>
          <w:color w:val="000000" w:themeColor="text1"/>
        </w:rPr>
        <w:fldChar w:fldCharType="end"/>
      </w:r>
      <w:r w:rsidR="00A4484F" w:rsidRPr="001F0B24">
        <w:rPr>
          <w:color w:val="000000" w:themeColor="text1"/>
        </w:rPr>
        <w:t>).</w:t>
      </w:r>
      <w:r w:rsidR="00D012F4" w:rsidRPr="001F0B24">
        <w:t xml:space="preserve"> </w:t>
      </w:r>
    </w:p>
    <w:p w14:paraId="4E26AFB2" w14:textId="77777777" w:rsidR="008A2938" w:rsidRPr="001F0B24" w:rsidRDefault="00EE64A8" w:rsidP="000735B8">
      <w:pPr>
        <w:rPr>
          <w:color w:val="000000" w:themeColor="text1"/>
        </w:rPr>
      </w:pPr>
      <w:r w:rsidRPr="001F0B24">
        <w:rPr>
          <w:color w:val="000000" w:themeColor="text1"/>
        </w:rPr>
        <w:t xml:space="preserve">Cíle výuky jsou určující pro </w:t>
      </w:r>
      <w:r w:rsidR="00163F03" w:rsidRPr="001F0B24">
        <w:rPr>
          <w:b/>
          <w:color w:val="000000" w:themeColor="text1"/>
        </w:rPr>
        <w:t>výběr,</w:t>
      </w:r>
      <w:r w:rsidRPr="001F0B24">
        <w:rPr>
          <w:b/>
          <w:color w:val="000000" w:themeColor="text1"/>
        </w:rPr>
        <w:t xml:space="preserve"> strukturaci</w:t>
      </w:r>
      <w:r w:rsidR="00163F03" w:rsidRPr="001F0B24">
        <w:rPr>
          <w:b/>
          <w:color w:val="000000" w:themeColor="text1"/>
        </w:rPr>
        <w:t xml:space="preserve"> a zpracování </w:t>
      </w:r>
      <w:r w:rsidRPr="001F0B24">
        <w:rPr>
          <w:b/>
          <w:color w:val="000000" w:themeColor="text1"/>
        </w:rPr>
        <w:t>„</w:t>
      </w:r>
      <w:r w:rsidR="00163F03" w:rsidRPr="001F0B24">
        <w:rPr>
          <w:b/>
          <w:color w:val="000000" w:themeColor="text1"/>
        </w:rPr>
        <w:t>učiva</w:t>
      </w:r>
      <w:r w:rsidRPr="001F0B24">
        <w:rPr>
          <w:b/>
          <w:color w:val="000000" w:themeColor="text1"/>
        </w:rPr>
        <w:t>“</w:t>
      </w:r>
      <w:r w:rsidRPr="001F0B24">
        <w:rPr>
          <w:color w:val="000000" w:themeColor="text1"/>
        </w:rPr>
        <w:t xml:space="preserve">. </w:t>
      </w:r>
      <w:r w:rsidR="00163F03" w:rsidRPr="001F0B24">
        <w:rPr>
          <w:color w:val="000000" w:themeColor="text1"/>
        </w:rPr>
        <w:t xml:space="preserve">Pro ilustraci použijeme téma </w:t>
      </w:r>
      <w:r w:rsidRPr="001F0B24">
        <w:rPr>
          <w:color w:val="000000" w:themeColor="text1"/>
        </w:rPr>
        <w:t>„vyjmenovaná slova“.</w:t>
      </w:r>
      <w:r w:rsidR="00163F03" w:rsidRPr="001F0B24">
        <w:rPr>
          <w:color w:val="000000" w:themeColor="text1"/>
        </w:rPr>
        <w:t xml:space="preserve"> </w:t>
      </w:r>
      <w:r w:rsidR="00312784" w:rsidRPr="001F0B24">
        <w:rPr>
          <w:color w:val="000000" w:themeColor="text1"/>
        </w:rPr>
        <w:t>Žáci-rodilí mluvčí se s</w:t>
      </w:r>
      <w:r w:rsidR="001851A0" w:rsidRPr="001F0B24">
        <w:rPr>
          <w:color w:val="000000" w:themeColor="text1"/>
        </w:rPr>
        <w:t xml:space="preserve"> </w:t>
      </w:r>
      <w:r w:rsidR="00312784" w:rsidRPr="001F0B24">
        <w:rPr>
          <w:color w:val="000000" w:themeColor="text1"/>
        </w:rPr>
        <w:t>nimi většinou setkávají ve</w:t>
      </w:r>
      <w:r w:rsidR="00B71345" w:rsidRPr="001F0B24">
        <w:rPr>
          <w:color w:val="000000" w:themeColor="text1"/>
        </w:rPr>
        <w:t xml:space="preserve"> 3. ročníku ZŠ</w:t>
      </w:r>
      <w:r w:rsidR="00652743" w:rsidRPr="001F0B24">
        <w:rPr>
          <w:color w:val="000000" w:themeColor="text1"/>
        </w:rPr>
        <w:t xml:space="preserve">. A to proto, aby se naučili </w:t>
      </w:r>
      <w:r w:rsidR="00312784" w:rsidRPr="001F0B24">
        <w:rPr>
          <w:color w:val="000000" w:themeColor="text1"/>
        </w:rPr>
        <w:t xml:space="preserve">správně psát slova, ve kterých se vyskytuje </w:t>
      </w:r>
      <w:r w:rsidR="00312784" w:rsidRPr="001F0B24">
        <w:rPr>
          <w:i/>
          <w:iCs/>
          <w:color w:val="000000" w:themeColor="text1"/>
        </w:rPr>
        <w:t>i/y</w:t>
      </w:r>
      <w:r w:rsidR="00B71345" w:rsidRPr="001F0B24">
        <w:rPr>
          <w:color w:val="000000" w:themeColor="text1"/>
        </w:rPr>
        <w:t xml:space="preserve"> </w:t>
      </w:r>
      <w:r w:rsidR="00312784" w:rsidRPr="001F0B24">
        <w:rPr>
          <w:color w:val="000000" w:themeColor="text1"/>
        </w:rPr>
        <w:t xml:space="preserve">nebo </w:t>
      </w:r>
      <w:r w:rsidR="00312784" w:rsidRPr="001F0B24">
        <w:rPr>
          <w:i/>
          <w:iCs/>
          <w:color w:val="000000" w:themeColor="text1"/>
        </w:rPr>
        <w:t>í/ý</w:t>
      </w:r>
      <w:r w:rsidR="00312784" w:rsidRPr="001F0B24">
        <w:rPr>
          <w:color w:val="000000" w:themeColor="text1"/>
        </w:rPr>
        <w:t xml:space="preserve"> </w:t>
      </w:r>
      <w:r w:rsidR="00312784" w:rsidRPr="001F0B24">
        <w:rPr>
          <w:i/>
          <w:iCs/>
          <w:color w:val="000000" w:themeColor="text1"/>
        </w:rPr>
        <w:t>po obojetných</w:t>
      </w:r>
      <w:r w:rsidR="00312784" w:rsidRPr="001F0B24">
        <w:rPr>
          <w:color w:val="000000" w:themeColor="text1"/>
        </w:rPr>
        <w:t xml:space="preserve"> </w:t>
      </w:r>
      <w:r w:rsidR="00312784" w:rsidRPr="001F0B24">
        <w:rPr>
          <w:i/>
          <w:iCs/>
          <w:color w:val="000000" w:themeColor="text1"/>
        </w:rPr>
        <w:t>souhláskách</w:t>
      </w:r>
      <w:r w:rsidR="00312784" w:rsidRPr="001F0B24">
        <w:rPr>
          <w:color w:val="000000" w:themeColor="text1"/>
        </w:rPr>
        <w:t>. Nejde přitom jen o dovednost psát ve shodě s</w:t>
      </w:r>
      <w:r w:rsidR="001851A0" w:rsidRPr="001F0B24">
        <w:rPr>
          <w:color w:val="000000" w:themeColor="text1"/>
        </w:rPr>
        <w:t xml:space="preserve"> </w:t>
      </w:r>
      <w:r w:rsidR="00312784" w:rsidRPr="001F0B24">
        <w:rPr>
          <w:color w:val="000000" w:themeColor="text1"/>
        </w:rPr>
        <w:t>pravopisnou normou</w:t>
      </w:r>
      <w:r w:rsidR="00363DC0" w:rsidRPr="001F0B24">
        <w:rPr>
          <w:color w:val="000000" w:themeColor="text1"/>
        </w:rPr>
        <w:t xml:space="preserve"> </w:t>
      </w:r>
      <w:r w:rsidR="00312784" w:rsidRPr="001F0B24">
        <w:rPr>
          <w:color w:val="000000" w:themeColor="text1"/>
        </w:rPr>
        <w:t>vyjmenovaná</w:t>
      </w:r>
      <w:r w:rsidR="00363DC0" w:rsidRPr="001F0B24">
        <w:rPr>
          <w:color w:val="000000" w:themeColor="text1"/>
        </w:rPr>
        <w:t xml:space="preserve"> a nevyjmenovaná</w:t>
      </w:r>
      <w:r w:rsidR="00312784" w:rsidRPr="001F0B24">
        <w:rPr>
          <w:color w:val="000000" w:themeColor="text1"/>
        </w:rPr>
        <w:t xml:space="preserve"> slova</w:t>
      </w:r>
      <w:r w:rsidR="00363DC0" w:rsidRPr="001F0B24">
        <w:rPr>
          <w:color w:val="000000" w:themeColor="text1"/>
        </w:rPr>
        <w:t xml:space="preserve"> samotná</w:t>
      </w:r>
      <w:r w:rsidR="00312784" w:rsidRPr="001F0B24">
        <w:rPr>
          <w:color w:val="000000" w:themeColor="text1"/>
        </w:rPr>
        <w:t>, ale také slova od nich odvozená. K</w:t>
      </w:r>
      <w:r w:rsidR="001851A0" w:rsidRPr="001F0B24">
        <w:rPr>
          <w:color w:val="000000" w:themeColor="text1"/>
        </w:rPr>
        <w:t xml:space="preserve"> </w:t>
      </w:r>
      <w:r w:rsidR="00363DC0" w:rsidRPr="001F0B24">
        <w:rPr>
          <w:color w:val="000000" w:themeColor="text1"/>
        </w:rPr>
        <w:t>tomu však</w:t>
      </w:r>
      <w:r w:rsidR="00312784" w:rsidRPr="001F0B24">
        <w:rPr>
          <w:color w:val="000000" w:themeColor="text1"/>
        </w:rPr>
        <w:t xml:space="preserve"> </w:t>
      </w:r>
      <w:r w:rsidR="00B660DD" w:rsidRPr="001F0B24">
        <w:rPr>
          <w:color w:val="000000" w:themeColor="text1"/>
        </w:rPr>
        <w:t xml:space="preserve">už žáci musí </w:t>
      </w:r>
      <w:r w:rsidR="00312784" w:rsidRPr="001F0B24">
        <w:rPr>
          <w:color w:val="000000" w:themeColor="text1"/>
        </w:rPr>
        <w:t xml:space="preserve">umně </w:t>
      </w:r>
      <w:r w:rsidR="00BE0A2B" w:rsidRPr="001F0B24">
        <w:rPr>
          <w:color w:val="000000" w:themeColor="text1"/>
        </w:rPr>
        <w:t>ovládat – nevědomě, ale z</w:t>
      </w:r>
      <w:r w:rsidR="001851A0" w:rsidRPr="001F0B24">
        <w:rPr>
          <w:color w:val="000000" w:themeColor="text1"/>
        </w:rPr>
        <w:t xml:space="preserve"> </w:t>
      </w:r>
      <w:r w:rsidR="00BE0A2B" w:rsidRPr="001F0B24">
        <w:rPr>
          <w:color w:val="000000" w:themeColor="text1"/>
        </w:rPr>
        <w:t>části i vědomě – pravidla české slovotvorby, morfematiky a tvarosloví</w:t>
      </w:r>
      <w:r w:rsidR="00363DC0" w:rsidRPr="001F0B24">
        <w:rPr>
          <w:color w:val="000000" w:themeColor="text1"/>
        </w:rPr>
        <w:t xml:space="preserve"> a zároveň mít vytvořený jistý „český jazykový obraz světa“</w:t>
      </w:r>
      <w:r w:rsidR="00AB1C1A" w:rsidRPr="001F0B24">
        <w:rPr>
          <w:color w:val="000000" w:themeColor="text1"/>
        </w:rPr>
        <w:t>.</w:t>
      </w:r>
      <w:r w:rsidR="00363DC0" w:rsidRPr="001F0B24">
        <w:rPr>
          <w:rStyle w:val="Znakapoznpodarou"/>
          <w:color w:val="000000" w:themeColor="text1"/>
        </w:rPr>
        <w:footnoteReference w:id="38"/>
      </w:r>
      <w:r w:rsidR="007E6994" w:rsidRPr="001F0B24">
        <w:rPr>
          <w:color w:val="000000" w:themeColor="text1"/>
        </w:rPr>
        <w:t xml:space="preserve"> J</w:t>
      </w:r>
      <w:r w:rsidR="00363DC0" w:rsidRPr="001F0B24">
        <w:rPr>
          <w:color w:val="000000" w:themeColor="text1"/>
        </w:rPr>
        <w:t xml:space="preserve">en </w:t>
      </w:r>
      <w:r w:rsidR="00582FBF" w:rsidRPr="001F0B24">
        <w:rPr>
          <w:color w:val="000000" w:themeColor="text1"/>
        </w:rPr>
        <w:t xml:space="preserve">pokud žák </w:t>
      </w:r>
      <w:r w:rsidR="00363DC0" w:rsidRPr="001F0B24">
        <w:rPr>
          <w:color w:val="000000" w:themeColor="text1"/>
        </w:rPr>
        <w:t xml:space="preserve">ví, jak vypadá </w:t>
      </w:r>
      <w:r w:rsidR="00363DC0" w:rsidRPr="001F0B24">
        <w:rPr>
          <w:i/>
          <w:color w:val="000000" w:themeColor="text1"/>
        </w:rPr>
        <w:t>visutá lávka</w:t>
      </w:r>
      <w:r w:rsidR="00363DC0" w:rsidRPr="001F0B24">
        <w:rPr>
          <w:color w:val="000000" w:themeColor="text1"/>
        </w:rPr>
        <w:t xml:space="preserve">, že je to lávka, která někde </w:t>
      </w:r>
      <w:r w:rsidR="00363DC0" w:rsidRPr="001F0B24">
        <w:rPr>
          <w:i/>
          <w:color w:val="000000" w:themeColor="text1"/>
        </w:rPr>
        <w:t>visí</w:t>
      </w:r>
      <w:r w:rsidR="00363DC0" w:rsidRPr="001F0B24">
        <w:rPr>
          <w:color w:val="000000" w:themeColor="text1"/>
        </w:rPr>
        <w:t xml:space="preserve">, nikoli že je nějak či odněkud </w:t>
      </w:r>
      <w:r w:rsidR="00363DC0" w:rsidRPr="001F0B24">
        <w:rPr>
          <w:i/>
          <w:color w:val="000000" w:themeColor="text1"/>
        </w:rPr>
        <w:t>vysunutá</w:t>
      </w:r>
      <w:r w:rsidR="00363DC0" w:rsidRPr="001F0B24">
        <w:rPr>
          <w:color w:val="000000" w:themeColor="text1"/>
        </w:rPr>
        <w:t>, je schopný napsat tento lexém pravopisně správně</w:t>
      </w:r>
      <w:r w:rsidR="00BE0A2B" w:rsidRPr="001F0B24">
        <w:rPr>
          <w:color w:val="000000" w:themeColor="text1"/>
        </w:rPr>
        <w:t>.</w:t>
      </w:r>
      <w:r w:rsidR="00582FBF" w:rsidRPr="001F0B24">
        <w:rPr>
          <w:rStyle w:val="Znakapoznpodarou"/>
          <w:color w:val="000000" w:themeColor="text1"/>
        </w:rPr>
        <w:footnoteReference w:id="39"/>
      </w:r>
    </w:p>
    <w:p w14:paraId="4B057614" w14:textId="12F8443A" w:rsidR="005F1DAF" w:rsidRPr="001F0B24" w:rsidRDefault="007E6994" w:rsidP="000735B8">
      <w:pPr>
        <w:rPr>
          <w:color w:val="000000" w:themeColor="text1"/>
        </w:rPr>
      </w:pPr>
      <w:r w:rsidRPr="001F0B24">
        <w:rPr>
          <w:color w:val="000000" w:themeColor="text1"/>
        </w:rPr>
        <w:t>Proti tomu se d</w:t>
      </w:r>
      <w:r w:rsidR="00652743" w:rsidRPr="001F0B24">
        <w:rPr>
          <w:color w:val="000000" w:themeColor="text1"/>
        </w:rPr>
        <w:t>ospělý člověk</w:t>
      </w:r>
      <w:r w:rsidR="00312784" w:rsidRPr="001F0B24">
        <w:rPr>
          <w:color w:val="000000" w:themeColor="text1"/>
        </w:rPr>
        <w:t xml:space="preserve">, který se </w:t>
      </w:r>
      <w:r w:rsidRPr="001F0B24">
        <w:rPr>
          <w:color w:val="000000" w:themeColor="text1"/>
        </w:rPr>
        <w:t xml:space="preserve">učí češtinu jako cizí jazyk, </w:t>
      </w:r>
      <w:r w:rsidR="00312784" w:rsidRPr="001F0B24">
        <w:rPr>
          <w:color w:val="000000" w:themeColor="text1"/>
        </w:rPr>
        <w:t>s</w:t>
      </w:r>
      <w:r w:rsidR="001851A0" w:rsidRPr="001F0B24">
        <w:rPr>
          <w:color w:val="000000" w:themeColor="text1"/>
        </w:rPr>
        <w:t xml:space="preserve"> </w:t>
      </w:r>
      <w:r w:rsidR="00312784" w:rsidRPr="001F0B24">
        <w:rPr>
          <w:color w:val="000000" w:themeColor="text1"/>
        </w:rPr>
        <w:t>vyjmenovanými slovy</w:t>
      </w:r>
      <w:r w:rsidR="00B71345" w:rsidRPr="001F0B24">
        <w:rPr>
          <w:color w:val="000000" w:themeColor="text1"/>
        </w:rPr>
        <w:t xml:space="preserve"> setká </w:t>
      </w:r>
      <w:r w:rsidR="00312784" w:rsidRPr="001F0B24">
        <w:rPr>
          <w:color w:val="000000" w:themeColor="text1"/>
        </w:rPr>
        <w:t>až v</w:t>
      </w:r>
      <w:r w:rsidR="001851A0" w:rsidRPr="001F0B24">
        <w:rPr>
          <w:color w:val="000000" w:themeColor="text1"/>
        </w:rPr>
        <w:t xml:space="preserve"> </w:t>
      </w:r>
      <w:r w:rsidR="00312784" w:rsidRPr="001F0B24">
        <w:rPr>
          <w:color w:val="000000" w:themeColor="text1"/>
        </w:rPr>
        <w:t xml:space="preserve">poměrně </w:t>
      </w:r>
      <w:r w:rsidR="00B660DD" w:rsidRPr="001F0B24">
        <w:rPr>
          <w:color w:val="000000" w:themeColor="text1"/>
        </w:rPr>
        <w:t>pokročilé fázi studia</w:t>
      </w:r>
      <w:r w:rsidR="00312784" w:rsidRPr="001F0B24">
        <w:rPr>
          <w:color w:val="000000" w:themeColor="text1"/>
        </w:rPr>
        <w:t xml:space="preserve">, </w:t>
      </w:r>
      <w:r w:rsidR="00B71345" w:rsidRPr="001F0B24">
        <w:rPr>
          <w:color w:val="000000" w:themeColor="text1"/>
        </w:rPr>
        <w:t>kolem úrovně B2</w:t>
      </w:r>
      <w:r w:rsidR="00312784" w:rsidRPr="001F0B24">
        <w:rPr>
          <w:color w:val="000000" w:themeColor="text1"/>
        </w:rPr>
        <w:t xml:space="preserve"> dle CEFR (</w:t>
      </w:r>
      <w:r w:rsidR="00312784" w:rsidRPr="001F0B24">
        <w:t xml:space="preserve">srov. </w:t>
      </w:r>
      <w:r w:rsidR="00312784" w:rsidRPr="001F0B24">
        <w:rPr>
          <w:color w:val="000000" w:themeColor="text1"/>
        </w:rPr>
        <w:t>kap.</w:t>
      </w:r>
      <w:r w:rsidR="002405F2" w:rsidRPr="001F0B24">
        <w:rPr>
          <w:color w:val="000000" w:themeColor="text1"/>
        </w:rPr>
        <w:t xml:space="preserve"> </w:t>
      </w:r>
      <w:r w:rsidR="002405F2" w:rsidRPr="001F0B24">
        <w:rPr>
          <w:color w:val="000000" w:themeColor="text1"/>
        </w:rPr>
        <w:fldChar w:fldCharType="begin"/>
      </w:r>
      <w:r w:rsidR="002405F2" w:rsidRPr="001F0B24">
        <w:rPr>
          <w:color w:val="000000" w:themeColor="text1"/>
        </w:rPr>
        <w:instrText xml:space="preserve"> REF _Ref23715700 \r \h  \* MERGEFORMAT </w:instrText>
      </w:r>
      <w:r w:rsidR="002405F2" w:rsidRPr="001F0B24">
        <w:rPr>
          <w:color w:val="000000" w:themeColor="text1"/>
        </w:rPr>
      </w:r>
      <w:r w:rsidR="002405F2" w:rsidRPr="001F0B24">
        <w:rPr>
          <w:color w:val="000000" w:themeColor="text1"/>
        </w:rPr>
        <w:fldChar w:fldCharType="separate"/>
      </w:r>
      <w:r w:rsidR="002405F2" w:rsidRPr="001F0B24">
        <w:rPr>
          <w:color w:val="000000" w:themeColor="text1"/>
        </w:rPr>
        <w:t>2.2</w:t>
      </w:r>
      <w:r w:rsidR="002405F2" w:rsidRPr="001F0B24">
        <w:rPr>
          <w:color w:val="000000" w:themeColor="text1"/>
        </w:rPr>
        <w:fldChar w:fldCharType="end"/>
      </w:r>
      <w:r w:rsidR="00312784" w:rsidRPr="001F0B24">
        <w:rPr>
          <w:color w:val="000000" w:themeColor="text1"/>
        </w:rPr>
        <w:t>)</w:t>
      </w:r>
      <w:r w:rsidRPr="001F0B24">
        <w:rPr>
          <w:color w:val="000000" w:themeColor="text1"/>
        </w:rPr>
        <w:t xml:space="preserve"> a je </w:t>
      </w:r>
      <w:r w:rsidR="00652743" w:rsidRPr="001F0B24">
        <w:rPr>
          <w:color w:val="000000" w:themeColor="text1"/>
        </w:rPr>
        <w:t>málo pravděpodobné, že by se s</w:t>
      </w:r>
      <w:r w:rsidR="001851A0" w:rsidRPr="001F0B24">
        <w:rPr>
          <w:color w:val="000000" w:themeColor="text1"/>
        </w:rPr>
        <w:t xml:space="preserve"> </w:t>
      </w:r>
      <w:r w:rsidRPr="001F0B24">
        <w:rPr>
          <w:color w:val="000000" w:themeColor="text1"/>
        </w:rPr>
        <w:t>nimi učil pracovat stejně, jako je požadováno</w:t>
      </w:r>
      <w:r w:rsidR="00652743" w:rsidRPr="001F0B24">
        <w:rPr>
          <w:color w:val="000000" w:themeColor="text1"/>
        </w:rPr>
        <w:t xml:space="preserve"> po žácích 3. ročníku ZŠ</w:t>
      </w:r>
      <w:r w:rsidR="008A2938" w:rsidRPr="001F0B24">
        <w:rPr>
          <w:color w:val="000000" w:themeColor="text1"/>
        </w:rPr>
        <w:t>. A to</w:t>
      </w:r>
      <w:r w:rsidRPr="001F0B24">
        <w:rPr>
          <w:color w:val="000000" w:themeColor="text1"/>
        </w:rPr>
        <w:t xml:space="preserve"> také proto, že se </w:t>
      </w:r>
      <w:r w:rsidR="00652743" w:rsidRPr="001F0B24">
        <w:rPr>
          <w:color w:val="000000" w:themeColor="text1"/>
        </w:rPr>
        <w:t>mezi vyjmenovanými slovy</w:t>
      </w:r>
      <w:r w:rsidR="006F5F76" w:rsidRPr="001F0B24">
        <w:rPr>
          <w:color w:val="000000" w:themeColor="text1"/>
        </w:rPr>
        <w:t xml:space="preserve"> </w:t>
      </w:r>
      <w:r w:rsidRPr="001F0B24">
        <w:rPr>
          <w:color w:val="000000" w:themeColor="text1"/>
        </w:rPr>
        <w:t>vyskytuje mnoho archaismů</w:t>
      </w:r>
      <w:r w:rsidR="00652743" w:rsidRPr="001F0B24">
        <w:rPr>
          <w:color w:val="000000" w:themeColor="text1"/>
        </w:rPr>
        <w:t xml:space="preserve"> a slov v</w:t>
      </w:r>
      <w:r w:rsidR="001851A0" w:rsidRPr="001F0B24">
        <w:rPr>
          <w:color w:val="000000" w:themeColor="text1"/>
        </w:rPr>
        <w:t xml:space="preserve"> </w:t>
      </w:r>
      <w:r w:rsidR="00652743" w:rsidRPr="001F0B24">
        <w:rPr>
          <w:color w:val="000000" w:themeColor="text1"/>
        </w:rPr>
        <w:t>současné češtině</w:t>
      </w:r>
      <w:r w:rsidRPr="001F0B24">
        <w:rPr>
          <w:color w:val="000000" w:themeColor="text1"/>
        </w:rPr>
        <w:t xml:space="preserve"> obecně málo frekventovaných</w:t>
      </w:r>
      <w:r w:rsidR="00652743" w:rsidRPr="001F0B24">
        <w:rPr>
          <w:color w:val="000000" w:themeColor="text1"/>
        </w:rPr>
        <w:t>.</w:t>
      </w:r>
      <w:r w:rsidR="006F5F76" w:rsidRPr="001F0B24">
        <w:rPr>
          <w:color w:val="000000" w:themeColor="text1"/>
        </w:rPr>
        <w:t xml:space="preserve"> </w:t>
      </w:r>
      <w:r w:rsidR="00AB1C1A" w:rsidRPr="001F0B24">
        <w:rPr>
          <w:color w:val="000000" w:themeColor="text1"/>
        </w:rPr>
        <w:t>Následující tabulka (</w:t>
      </w:r>
      <w:r w:rsidR="00AB1C1A" w:rsidRPr="001F0B24">
        <w:rPr>
          <w:color w:val="000000" w:themeColor="text1"/>
        </w:rPr>
        <w:fldChar w:fldCharType="begin"/>
      </w:r>
      <w:r w:rsidR="00AB1C1A" w:rsidRPr="001F0B24">
        <w:rPr>
          <w:color w:val="000000" w:themeColor="text1"/>
        </w:rPr>
        <w:instrText xml:space="preserve"> REF _Ref522270771 \h </w:instrText>
      </w:r>
      <w:r w:rsidR="000735B8" w:rsidRPr="001F0B24">
        <w:rPr>
          <w:color w:val="000000" w:themeColor="text1"/>
        </w:rPr>
        <w:instrText xml:space="preserve"> \* MERGEFORMAT </w:instrText>
      </w:r>
      <w:r w:rsidR="00AB1C1A" w:rsidRPr="001F0B24">
        <w:rPr>
          <w:color w:val="000000" w:themeColor="text1"/>
        </w:rPr>
      </w:r>
      <w:r w:rsidR="00AB1C1A" w:rsidRPr="001F0B24">
        <w:rPr>
          <w:color w:val="000000" w:themeColor="text1"/>
        </w:rPr>
        <w:fldChar w:fldCharType="separate"/>
      </w:r>
      <w:r w:rsidR="00AB1C1A" w:rsidRPr="001F0B24">
        <w:t xml:space="preserve">Tabulka </w:t>
      </w:r>
      <w:r w:rsidR="00AB1C1A" w:rsidRPr="001F0B24">
        <w:rPr>
          <w:noProof/>
        </w:rPr>
        <w:t>2</w:t>
      </w:r>
      <w:r w:rsidR="00AB1C1A" w:rsidRPr="001F0B24">
        <w:rPr>
          <w:color w:val="000000" w:themeColor="text1"/>
        </w:rPr>
        <w:fldChar w:fldCharType="end"/>
      </w:r>
      <w:r w:rsidR="00AB1C1A" w:rsidRPr="001F0B24">
        <w:rPr>
          <w:color w:val="000000" w:themeColor="text1"/>
        </w:rPr>
        <w:t xml:space="preserve">) </w:t>
      </w:r>
      <w:r w:rsidR="006F5F76" w:rsidRPr="001F0B24">
        <w:rPr>
          <w:color w:val="000000" w:themeColor="text1"/>
        </w:rPr>
        <w:t xml:space="preserve">na slovech </w:t>
      </w:r>
      <w:r w:rsidR="006F5F76" w:rsidRPr="001F0B24">
        <w:rPr>
          <w:b/>
          <w:color w:val="000000" w:themeColor="text1"/>
        </w:rPr>
        <w:t>babyka</w:t>
      </w:r>
      <w:r w:rsidR="006F5F76" w:rsidRPr="001F0B24">
        <w:rPr>
          <w:color w:val="000000" w:themeColor="text1"/>
        </w:rPr>
        <w:t xml:space="preserve"> a </w:t>
      </w:r>
      <w:r w:rsidR="006F5F76" w:rsidRPr="001F0B24">
        <w:rPr>
          <w:b/>
          <w:color w:val="000000" w:themeColor="text1"/>
        </w:rPr>
        <w:t>lýko</w:t>
      </w:r>
      <w:r w:rsidR="006F5F76" w:rsidRPr="001F0B24">
        <w:rPr>
          <w:color w:val="000000" w:themeColor="text1"/>
        </w:rPr>
        <w:t xml:space="preserve"> demonstruje</w:t>
      </w:r>
      <w:r w:rsidR="006F5F76" w:rsidRPr="001F0B24">
        <w:rPr>
          <w:b/>
          <w:color w:val="000000" w:themeColor="text1"/>
        </w:rPr>
        <w:t xml:space="preserve"> </w:t>
      </w:r>
      <w:r w:rsidR="006F5F76" w:rsidRPr="001F0B24">
        <w:rPr>
          <w:color w:val="000000" w:themeColor="text1"/>
        </w:rPr>
        <w:t>nízkou frekvenci užívání některých vyjmenovaných slov ve srovnání se slovy z</w:t>
      </w:r>
      <w:r w:rsidR="001851A0" w:rsidRPr="001F0B24">
        <w:rPr>
          <w:color w:val="000000" w:themeColor="text1"/>
        </w:rPr>
        <w:t xml:space="preserve"> </w:t>
      </w:r>
      <w:r w:rsidR="006F5F76" w:rsidRPr="001F0B24">
        <w:rPr>
          <w:color w:val="000000" w:themeColor="text1"/>
        </w:rPr>
        <w:t>neutrální slovní zásoby (</w:t>
      </w:r>
      <w:r w:rsidR="00B660DD" w:rsidRPr="001F0B24">
        <w:rPr>
          <w:b/>
          <w:color w:val="000000" w:themeColor="text1"/>
        </w:rPr>
        <w:t>pes</w:t>
      </w:r>
      <w:r w:rsidR="00B660DD" w:rsidRPr="001F0B24">
        <w:rPr>
          <w:color w:val="000000" w:themeColor="text1"/>
        </w:rPr>
        <w:t>) a slovy specifickými pro školní kontext (</w:t>
      </w:r>
      <w:r w:rsidR="00B660DD" w:rsidRPr="001F0B24">
        <w:rPr>
          <w:b/>
          <w:color w:val="000000" w:themeColor="text1"/>
        </w:rPr>
        <w:t>pravítko</w:t>
      </w:r>
      <w:r w:rsidR="00B660DD" w:rsidRPr="001F0B24">
        <w:rPr>
          <w:color w:val="000000" w:themeColor="text1"/>
        </w:rPr>
        <w:t>).</w:t>
      </w:r>
    </w:p>
    <w:tbl>
      <w:tblPr>
        <w:tblStyle w:val="Mkatabulky"/>
        <w:tblW w:w="9071" w:type="dxa"/>
        <w:tblLook w:val="04A0" w:firstRow="1" w:lastRow="0" w:firstColumn="1" w:lastColumn="0" w:noHBand="0" w:noVBand="1"/>
      </w:tblPr>
      <w:tblGrid>
        <w:gridCol w:w="2381"/>
        <w:gridCol w:w="3345"/>
        <w:gridCol w:w="3345"/>
      </w:tblGrid>
      <w:tr w:rsidR="006F5F76" w:rsidRPr="001F0B24" w14:paraId="27B8B563" w14:textId="77777777" w:rsidTr="006F5F76">
        <w:tc>
          <w:tcPr>
            <w:tcW w:w="2381" w:type="dxa"/>
          </w:tcPr>
          <w:p w14:paraId="23A0DC23" w14:textId="45C5EBB3" w:rsidR="00B71345" w:rsidRPr="001F0B24" w:rsidRDefault="00B71345" w:rsidP="0053039D">
            <w:pPr>
              <w:spacing w:after="60" w:line="240" w:lineRule="auto"/>
              <w:jc w:val="left"/>
              <w:rPr>
                <w:b/>
                <w:color w:val="000000" w:themeColor="text1"/>
                <w:sz w:val="20"/>
                <w:szCs w:val="20"/>
              </w:rPr>
            </w:pPr>
            <w:r w:rsidRPr="001F0B24">
              <w:rPr>
                <w:b/>
                <w:color w:val="000000" w:themeColor="text1"/>
                <w:sz w:val="20"/>
                <w:szCs w:val="20"/>
              </w:rPr>
              <w:t>Slovo</w:t>
            </w:r>
            <w:r w:rsidR="00652743" w:rsidRPr="001F0B24">
              <w:rPr>
                <w:b/>
                <w:color w:val="000000" w:themeColor="text1"/>
                <w:sz w:val="20"/>
                <w:szCs w:val="20"/>
              </w:rPr>
              <w:t xml:space="preserve"> </w:t>
            </w:r>
          </w:p>
        </w:tc>
        <w:tc>
          <w:tcPr>
            <w:tcW w:w="3345" w:type="dxa"/>
          </w:tcPr>
          <w:p w14:paraId="6D29FA5C" w14:textId="2B9BB1DD" w:rsidR="00B71345" w:rsidRPr="001F0B24" w:rsidRDefault="00B71345" w:rsidP="0053039D">
            <w:pPr>
              <w:spacing w:after="60" w:line="240" w:lineRule="auto"/>
              <w:rPr>
                <w:b/>
                <w:color w:val="000000" w:themeColor="text1"/>
                <w:sz w:val="20"/>
                <w:szCs w:val="20"/>
              </w:rPr>
            </w:pPr>
            <w:r w:rsidRPr="001F0B24">
              <w:rPr>
                <w:b/>
                <w:color w:val="000000" w:themeColor="text1"/>
                <w:sz w:val="20"/>
                <w:szCs w:val="20"/>
              </w:rPr>
              <w:t>Celkový počet tokenů</w:t>
            </w:r>
            <w:r w:rsidR="006F5F76" w:rsidRPr="001F0B24">
              <w:rPr>
                <w:b/>
                <w:color w:val="000000" w:themeColor="text1"/>
                <w:sz w:val="20"/>
                <w:szCs w:val="20"/>
              </w:rPr>
              <w:t xml:space="preserve"> v</w:t>
            </w:r>
            <w:r w:rsidR="001851A0" w:rsidRPr="001F0B24">
              <w:rPr>
                <w:b/>
                <w:color w:val="000000" w:themeColor="text1"/>
                <w:sz w:val="20"/>
                <w:szCs w:val="20"/>
              </w:rPr>
              <w:t xml:space="preserve"> </w:t>
            </w:r>
            <w:r w:rsidR="006F5F76" w:rsidRPr="001F0B24">
              <w:rPr>
                <w:b/>
                <w:color w:val="000000" w:themeColor="text1"/>
                <w:sz w:val="20"/>
                <w:szCs w:val="20"/>
              </w:rPr>
              <w:t>korpusu SYN2015/z toho v</w:t>
            </w:r>
            <w:r w:rsidR="001851A0" w:rsidRPr="001F0B24">
              <w:rPr>
                <w:b/>
                <w:color w:val="000000" w:themeColor="text1"/>
                <w:sz w:val="20"/>
                <w:szCs w:val="20"/>
              </w:rPr>
              <w:t xml:space="preserve"> </w:t>
            </w:r>
            <w:r w:rsidR="006F5F76" w:rsidRPr="001F0B24">
              <w:rPr>
                <w:b/>
                <w:color w:val="000000" w:themeColor="text1"/>
                <w:sz w:val="20"/>
                <w:szCs w:val="20"/>
              </w:rPr>
              <w:t>textech odborné povahy</w:t>
            </w:r>
          </w:p>
        </w:tc>
        <w:tc>
          <w:tcPr>
            <w:tcW w:w="3345" w:type="dxa"/>
          </w:tcPr>
          <w:p w14:paraId="7E769ED8" w14:textId="54754D9A" w:rsidR="00B71345" w:rsidRPr="001F0B24" w:rsidRDefault="006F5F76" w:rsidP="0053039D">
            <w:pPr>
              <w:spacing w:after="60" w:line="240" w:lineRule="auto"/>
              <w:rPr>
                <w:b/>
                <w:color w:val="000000" w:themeColor="text1"/>
                <w:sz w:val="20"/>
                <w:szCs w:val="20"/>
              </w:rPr>
            </w:pPr>
            <w:r w:rsidRPr="001F0B24">
              <w:rPr>
                <w:b/>
                <w:color w:val="000000" w:themeColor="text1"/>
                <w:sz w:val="20"/>
                <w:szCs w:val="20"/>
              </w:rPr>
              <w:t>Celkový počet tokenů v</w:t>
            </w:r>
            <w:r w:rsidR="001851A0" w:rsidRPr="001F0B24">
              <w:rPr>
                <w:b/>
                <w:color w:val="000000" w:themeColor="text1"/>
                <w:sz w:val="20"/>
                <w:szCs w:val="20"/>
              </w:rPr>
              <w:t xml:space="preserve"> </w:t>
            </w:r>
            <w:r w:rsidRPr="001F0B24">
              <w:rPr>
                <w:b/>
                <w:color w:val="000000" w:themeColor="text1"/>
                <w:sz w:val="20"/>
                <w:szCs w:val="20"/>
              </w:rPr>
              <w:t>korpusu školní komunikace Schola2010</w:t>
            </w:r>
          </w:p>
        </w:tc>
      </w:tr>
      <w:tr w:rsidR="006F5F76" w:rsidRPr="001F0B24" w14:paraId="2BF483CA" w14:textId="77777777" w:rsidTr="006F5F76">
        <w:tc>
          <w:tcPr>
            <w:tcW w:w="2381" w:type="dxa"/>
          </w:tcPr>
          <w:p w14:paraId="7413669C" w14:textId="3D53E2EA" w:rsidR="00B71345" w:rsidRPr="001F0B24" w:rsidRDefault="00D266F8" w:rsidP="0053039D">
            <w:pPr>
              <w:spacing w:after="60" w:line="240" w:lineRule="auto"/>
              <w:rPr>
                <w:b/>
                <w:color w:val="000000" w:themeColor="text1"/>
                <w:sz w:val="20"/>
                <w:szCs w:val="20"/>
              </w:rPr>
            </w:pPr>
            <w:r w:rsidRPr="001F0B24">
              <w:rPr>
                <w:b/>
                <w:color w:val="000000" w:themeColor="text1"/>
                <w:sz w:val="20"/>
                <w:szCs w:val="20"/>
              </w:rPr>
              <w:t>B</w:t>
            </w:r>
            <w:r w:rsidR="00B71345" w:rsidRPr="001F0B24">
              <w:rPr>
                <w:b/>
                <w:color w:val="000000" w:themeColor="text1"/>
                <w:sz w:val="20"/>
                <w:szCs w:val="20"/>
              </w:rPr>
              <w:t>abyka</w:t>
            </w:r>
          </w:p>
        </w:tc>
        <w:tc>
          <w:tcPr>
            <w:tcW w:w="3345" w:type="dxa"/>
          </w:tcPr>
          <w:p w14:paraId="27547219" w14:textId="3B84C855" w:rsidR="00B71345" w:rsidRPr="001F0B24" w:rsidRDefault="006F5F76" w:rsidP="0053039D">
            <w:pPr>
              <w:spacing w:after="60" w:line="240" w:lineRule="auto"/>
              <w:rPr>
                <w:color w:val="000000" w:themeColor="text1"/>
                <w:sz w:val="20"/>
                <w:szCs w:val="20"/>
              </w:rPr>
            </w:pPr>
            <w:r w:rsidRPr="001F0B24">
              <w:rPr>
                <w:color w:val="000000" w:themeColor="text1"/>
                <w:sz w:val="20"/>
                <w:szCs w:val="20"/>
              </w:rPr>
              <w:t>29/21</w:t>
            </w:r>
          </w:p>
        </w:tc>
        <w:tc>
          <w:tcPr>
            <w:tcW w:w="3345" w:type="dxa"/>
          </w:tcPr>
          <w:p w14:paraId="6DA9F3A2" w14:textId="561CDE4A" w:rsidR="00B71345" w:rsidRPr="001F0B24" w:rsidRDefault="006F5F76" w:rsidP="0053039D">
            <w:pPr>
              <w:spacing w:after="60" w:line="240" w:lineRule="auto"/>
              <w:rPr>
                <w:color w:val="000000" w:themeColor="text1"/>
                <w:sz w:val="20"/>
                <w:szCs w:val="20"/>
              </w:rPr>
            </w:pPr>
            <w:r w:rsidRPr="001F0B24">
              <w:rPr>
                <w:color w:val="000000" w:themeColor="text1"/>
                <w:sz w:val="20"/>
                <w:szCs w:val="20"/>
              </w:rPr>
              <w:t>8</w:t>
            </w:r>
          </w:p>
        </w:tc>
      </w:tr>
      <w:tr w:rsidR="006F5F76" w:rsidRPr="001F0B24" w14:paraId="7B6948FA" w14:textId="77777777" w:rsidTr="006F5F76">
        <w:tc>
          <w:tcPr>
            <w:tcW w:w="2381" w:type="dxa"/>
          </w:tcPr>
          <w:p w14:paraId="5E70B2A0" w14:textId="062B2F61" w:rsidR="00B71345" w:rsidRPr="001F0B24" w:rsidRDefault="00B71345" w:rsidP="0053039D">
            <w:pPr>
              <w:spacing w:after="60" w:line="240" w:lineRule="auto"/>
              <w:rPr>
                <w:b/>
                <w:color w:val="000000" w:themeColor="text1"/>
                <w:sz w:val="20"/>
                <w:szCs w:val="20"/>
              </w:rPr>
            </w:pPr>
            <w:r w:rsidRPr="001F0B24">
              <w:rPr>
                <w:b/>
                <w:color w:val="000000" w:themeColor="text1"/>
                <w:sz w:val="20"/>
                <w:szCs w:val="20"/>
              </w:rPr>
              <w:t>Lýko</w:t>
            </w:r>
          </w:p>
        </w:tc>
        <w:tc>
          <w:tcPr>
            <w:tcW w:w="3345" w:type="dxa"/>
          </w:tcPr>
          <w:p w14:paraId="24818097" w14:textId="398CF6EE" w:rsidR="00B71345" w:rsidRPr="001F0B24" w:rsidRDefault="00B71345" w:rsidP="0053039D">
            <w:pPr>
              <w:spacing w:after="60" w:line="240" w:lineRule="auto"/>
              <w:rPr>
                <w:color w:val="000000" w:themeColor="text1"/>
                <w:sz w:val="20"/>
                <w:szCs w:val="20"/>
              </w:rPr>
            </w:pPr>
            <w:r w:rsidRPr="001F0B24">
              <w:rPr>
                <w:color w:val="000000" w:themeColor="text1"/>
                <w:sz w:val="20"/>
                <w:szCs w:val="20"/>
              </w:rPr>
              <w:t>66</w:t>
            </w:r>
            <w:r w:rsidR="006F5F76" w:rsidRPr="001F0B24">
              <w:rPr>
                <w:color w:val="000000" w:themeColor="text1"/>
                <w:sz w:val="20"/>
                <w:szCs w:val="20"/>
              </w:rPr>
              <w:t>/16</w:t>
            </w:r>
          </w:p>
        </w:tc>
        <w:tc>
          <w:tcPr>
            <w:tcW w:w="3345" w:type="dxa"/>
          </w:tcPr>
          <w:p w14:paraId="172ED9E1" w14:textId="2B8FBAED" w:rsidR="00B71345" w:rsidRPr="001F0B24" w:rsidRDefault="005F1DAF" w:rsidP="0053039D">
            <w:pPr>
              <w:spacing w:after="60" w:line="240" w:lineRule="auto"/>
              <w:rPr>
                <w:color w:val="000000" w:themeColor="text1"/>
                <w:sz w:val="20"/>
                <w:szCs w:val="20"/>
              </w:rPr>
            </w:pPr>
            <w:r w:rsidRPr="001F0B24">
              <w:rPr>
                <w:color w:val="000000" w:themeColor="text1"/>
                <w:sz w:val="20"/>
                <w:szCs w:val="20"/>
              </w:rPr>
              <w:t>7</w:t>
            </w:r>
          </w:p>
        </w:tc>
      </w:tr>
      <w:tr w:rsidR="006F5F76" w:rsidRPr="001F0B24" w14:paraId="7A40B4A9" w14:textId="77777777" w:rsidTr="006F5F76">
        <w:tc>
          <w:tcPr>
            <w:tcW w:w="2381" w:type="dxa"/>
          </w:tcPr>
          <w:p w14:paraId="1121A086" w14:textId="276438D9" w:rsidR="00B71345" w:rsidRPr="001F0B24" w:rsidRDefault="00B71345" w:rsidP="0053039D">
            <w:pPr>
              <w:spacing w:after="60" w:line="240" w:lineRule="auto"/>
              <w:rPr>
                <w:b/>
                <w:color w:val="000000" w:themeColor="text1"/>
                <w:sz w:val="20"/>
                <w:szCs w:val="20"/>
              </w:rPr>
            </w:pPr>
            <w:r w:rsidRPr="001F0B24">
              <w:rPr>
                <w:b/>
                <w:color w:val="000000" w:themeColor="text1"/>
                <w:sz w:val="20"/>
                <w:szCs w:val="20"/>
              </w:rPr>
              <w:t>Pes</w:t>
            </w:r>
          </w:p>
        </w:tc>
        <w:tc>
          <w:tcPr>
            <w:tcW w:w="3345" w:type="dxa"/>
          </w:tcPr>
          <w:p w14:paraId="5217F857" w14:textId="7C5BE177" w:rsidR="00B71345" w:rsidRPr="001F0B24" w:rsidRDefault="00B71345" w:rsidP="0053039D">
            <w:pPr>
              <w:spacing w:after="60" w:line="240" w:lineRule="auto"/>
              <w:rPr>
                <w:color w:val="000000" w:themeColor="text1"/>
                <w:sz w:val="20"/>
                <w:szCs w:val="20"/>
              </w:rPr>
            </w:pPr>
            <w:r w:rsidRPr="001F0B24">
              <w:rPr>
                <w:color w:val="000000" w:themeColor="text1"/>
                <w:sz w:val="20"/>
                <w:szCs w:val="20"/>
              </w:rPr>
              <w:t>18</w:t>
            </w:r>
            <w:r w:rsidR="001851A0" w:rsidRPr="001F0B24">
              <w:rPr>
                <w:color w:val="000000" w:themeColor="text1"/>
                <w:sz w:val="20"/>
                <w:szCs w:val="20"/>
              </w:rPr>
              <w:t xml:space="preserve"> </w:t>
            </w:r>
            <w:r w:rsidRPr="001F0B24">
              <w:rPr>
                <w:color w:val="000000" w:themeColor="text1"/>
                <w:sz w:val="20"/>
                <w:szCs w:val="20"/>
              </w:rPr>
              <w:t>698</w:t>
            </w:r>
            <w:r w:rsidR="006F5F76" w:rsidRPr="001F0B24">
              <w:rPr>
                <w:color w:val="000000" w:themeColor="text1"/>
                <w:sz w:val="20"/>
                <w:szCs w:val="20"/>
              </w:rPr>
              <w:t>/486</w:t>
            </w:r>
          </w:p>
        </w:tc>
        <w:tc>
          <w:tcPr>
            <w:tcW w:w="3345" w:type="dxa"/>
          </w:tcPr>
          <w:p w14:paraId="7C9EFC44" w14:textId="385FA561" w:rsidR="00B71345" w:rsidRPr="001F0B24" w:rsidRDefault="006F5F76" w:rsidP="0053039D">
            <w:pPr>
              <w:spacing w:after="60" w:line="240" w:lineRule="auto"/>
              <w:rPr>
                <w:color w:val="000000" w:themeColor="text1"/>
                <w:sz w:val="20"/>
                <w:szCs w:val="20"/>
              </w:rPr>
            </w:pPr>
            <w:r w:rsidRPr="001F0B24">
              <w:rPr>
                <w:color w:val="000000" w:themeColor="text1"/>
                <w:sz w:val="20"/>
                <w:szCs w:val="20"/>
              </w:rPr>
              <w:t>37</w:t>
            </w:r>
          </w:p>
        </w:tc>
      </w:tr>
      <w:tr w:rsidR="006F5F76" w:rsidRPr="001F0B24" w14:paraId="64A60F9B" w14:textId="77777777" w:rsidTr="006F5F76">
        <w:tc>
          <w:tcPr>
            <w:tcW w:w="2381" w:type="dxa"/>
          </w:tcPr>
          <w:p w14:paraId="1F5FB042" w14:textId="34FCEDA5" w:rsidR="00B71345" w:rsidRPr="001F0B24" w:rsidRDefault="00D266F8" w:rsidP="0053039D">
            <w:pPr>
              <w:spacing w:after="60" w:line="240" w:lineRule="auto"/>
              <w:rPr>
                <w:b/>
                <w:color w:val="000000" w:themeColor="text1"/>
                <w:sz w:val="20"/>
                <w:szCs w:val="20"/>
              </w:rPr>
            </w:pPr>
            <w:r w:rsidRPr="001F0B24">
              <w:rPr>
                <w:b/>
                <w:color w:val="000000" w:themeColor="text1"/>
                <w:sz w:val="20"/>
                <w:szCs w:val="20"/>
              </w:rPr>
              <w:t>P</w:t>
            </w:r>
            <w:r w:rsidR="00B71345" w:rsidRPr="001F0B24">
              <w:rPr>
                <w:b/>
                <w:color w:val="000000" w:themeColor="text1"/>
                <w:sz w:val="20"/>
                <w:szCs w:val="20"/>
              </w:rPr>
              <w:t>ravítko</w:t>
            </w:r>
          </w:p>
        </w:tc>
        <w:tc>
          <w:tcPr>
            <w:tcW w:w="3345" w:type="dxa"/>
          </w:tcPr>
          <w:p w14:paraId="34F98701" w14:textId="62886E8D" w:rsidR="00B71345" w:rsidRPr="001F0B24" w:rsidRDefault="00B71345" w:rsidP="0053039D">
            <w:pPr>
              <w:spacing w:after="60" w:line="240" w:lineRule="auto"/>
              <w:rPr>
                <w:color w:val="000000" w:themeColor="text1"/>
                <w:sz w:val="20"/>
                <w:szCs w:val="20"/>
              </w:rPr>
            </w:pPr>
            <w:r w:rsidRPr="001F0B24">
              <w:rPr>
                <w:color w:val="000000" w:themeColor="text1"/>
                <w:sz w:val="20"/>
                <w:szCs w:val="20"/>
              </w:rPr>
              <w:t>388</w:t>
            </w:r>
            <w:r w:rsidR="006F5F76" w:rsidRPr="001F0B24">
              <w:rPr>
                <w:color w:val="000000" w:themeColor="text1"/>
                <w:sz w:val="20"/>
                <w:szCs w:val="20"/>
              </w:rPr>
              <w:t>/9</w:t>
            </w:r>
          </w:p>
        </w:tc>
        <w:tc>
          <w:tcPr>
            <w:tcW w:w="3345" w:type="dxa"/>
          </w:tcPr>
          <w:p w14:paraId="63BCFF96" w14:textId="4E3F908F" w:rsidR="00B71345" w:rsidRPr="001F0B24" w:rsidRDefault="005F1DAF" w:rsidP="0053039D">
            <w:pPr>
              <w:spacing w:after="60" w:line="240" w:lineRule="auto"/>
              <w:rPr>
                <w:color w:val="000000" w:themeColor="text1"/>
                <w:sz w:val="20"/>
                <w:szCs w:val="20"/>
              </w:rPr>
            </w:pPr>
            <w:r w:rsidRPr="001F0B24">
              <w:rPr>
                <w:color w:val="000000" w:themeColor="text1"/>
                <w:sz w:val="20"/>
                <w:szCs w:val="20"/>
              </w:rPr>
              <w:t>26</w:t>
            </w:r>
          </w:p>
        </w:tc>
      </w:tr>
    </w:tbl>
    <w:p w14:paraId="51B19FA6" w14:textId="3F25BACD" w:rsidR="00B71345" w:rsidRPr="001F0B24" w:rsidRDefault="00AB1C1A" w:rsidP="00AB1C1A">
      <w:pPr>
        <w:pStyle w:val="Titulek"/>
        <w:rPr>
          <w:rFonts w:cstheme="minorHAnsi"/>
          <w:color w:val="244061" w:themeColor="accent1" w:themeShade="80"/>
        </w:rPr>
      </w:pPr>
      <w:bookmarkStart w:id="1361" w:name="_Ref522270771"/>
      <w:r w:rsidRPr="001F0B24">
        <w:t xml:space="preserve">Tabulka </w:t>
      </w:r>
      <w:r w:rsidR="00CD5A04" w:rsidRPr="001F0B24">
        <w:fldChar w:fldCharType="begin"/>
      </w:r>
      <w:r w:rsidR="00CD5A04" w:rsidRPr="001F0B24">
        <w:instrText xml:space="preserve"> SEQ Tabulka \* ARABIC </w:instrText>
      </w:r>
      <w:r w:rsidR="00CD5A04" w:rsidRPr="001F0B24">
        <w:fldChar w:fldCharType="separate"/>
      </w:r>
      <w:r w:rsidR="00461B47" w:rsidRPr="001F0B24">
        <w:rPr>
          <w:noProof/>
        </w:rPr>
        <w:t>2</w:t>
      </w:r>
      <w:r w:rsidR="00CD5A04" w:rsidRPr="001F0B24">
        <w:rPr>
          <w:noProof/>
        </w:rPr>
        <w:fldChar w:fldCharType="end"/>
      </w:r>
      <w:bookmarkEnd w:id="1361"/>
      <w:r w:rsidRPr="001F0B24">
        <w:t>:</w:t>
      </w:r>
      <w:r w:rsidR="00B71345" w:rsidRPr="001F0B24">
        <w:rPr>
          <w:rFonts w:cstheme="minorHAnsi"/>
          <w:color w:val="244061" w:themeColor="accent1" w:themeShade="80"/>
          <w:szCs w:val="24"/>
        </w:rPr>
        <w:t xml:space="preserve"> </w:t>
      </w:r>
      <w:r w:rsidR="00B71345" w:rsidRPr="001F0B24">
        <w:rPr>
          <w:rFonts w:cstheme="minorHAnsi"/>
          <w:color w:val="244061" w:themeColor="accent1" w:themeShade="80"/>
        </w:rPr>
        <w:t>Frekvenční analýza některých vyjmenovaných slov – korpus SYN2015</w:t>
      </w:r>
      <w:r w:rsidR="005F1DAF" w:rsidRPr="001F0B24">
        <w:rPr>
          <w:rStyle w:val="Znakapoznpodarou"/>
          <w:rFonts w:cstheme="minorHAnsi"/>
          <w:color w:val="244061" w:themeColor="accent1" w:themeShade="80"/>
        </w:rPr>
        <w:footnoteReference w:id="40"/>
      </w:r>
      <w:r w:rsidR="00886899" w:rsidRPr="001F0B24">
        <w:rPr>
          <w:rFonts w:cstheme="minorHAnsi"/>
          <w:color w:val="244061" w:themeColor="accent1" w:themeShade="80"/>
        </w:rPr>
        <w:t xml:space="preserve"> a </w:t>
      </w:r>
      <w:r w:rsidR="005F1DAF" w:rsidRPr="001F0B24">
        <w:rPr>
          <w:rFonts w:cstheme="minorHAnsi"/>
          <w:color w:val="244061" w:themeColor="accent1" w:themeShade="80"/>
        </w:rPr>
        <w:t>k</w:t>
      </w:r>
      <w:r w:rsidR="00886899" w:rsidRPr="001F0B24">
        <w:rPr>
          <w:rFonts w:cstheme="minorHAnsi"/>
          <w:color w:val="244061" w:themeColor="accent1" w:themeShade="80"/>
        </w:rPr>
        <w:t>orpus Schola2010</w:t>
      </w:r>
      <w:r w:rsidR="005F1DAF" w:rsidRPr="001F0B24">
        <w:rPr>
          <w:rStyle w:val="Znakapoznpodarou"/>
          <w:rFonts w:cstheme="minorHAnsi"/>
          <w:color w:val="244061" w:themeColor="accent1" w:themeShade="80"/>
        </w:rPr>
        <w:footnoteReference w:id="41"/>
      </w:r>
    </w:p>
    <w:p w14:paraId="44C14038" w14:textId="14C08A05" w:rsidR="000B77A2" w:rsidRPr="001F0B24" w:rsidRDefault="000B77A2" w:rsidP="000735B8">
      <w:r w:rsidRPr="001F0B24">
        <w:t>Tak jako se historicky vyvíjely způsoby organizace a metody vzd</w:t>
      </w:r>
      <w:r w:rsidR="00064B69" w:rsidRPr="001F0B24">
        <w:t>ělávání obecně, v</w:t>
      </w:r>
      <w:r w:rsidR="001851A0" w:rsidRPr="001F0B24">
        <w:t xml:space="preserve"> </w:t>
      </w:r>
      <w:r w:rsidR="00064B69" w:rsidRPr="001F0B24">
        <w:t>čase se proměňovaly</w:t>
      </w:r>
      <w:r w:rsidRPr="001F0B24">
        <w:t xml:space="preserve"> i názory na metodologii a didaktiku výuky cizích/druhých jazyků. Ačkoli dnes u nás převládá tzv. </w:t>
      </w:r>
      <w:r w:rsidR="00064B69" w:rsidRPr="001F0B24">
        <w:rPr>
          <w:b/>
        </w:rPr>
        <w:t xml:space="preserve">komunikační </w:t>
      </w:r>
      <w:r w:rsidRPr="001F0B24">
        <w:rPr>
          <w:b/>
        </w:rPr>
        <w:t xml:space="preserve">metoda </w:t>
      </w:r>
      <w:r w:rsidR="00064B69" w:rsidRPr="001F0B24">
        <w:rPr>
          <w:b/>
        </w:rPr>
        <w:t>bez zprostředkovacího jazyka</w:t>
      </w:r>
      <w:r w:rsidRPr="001F0B24">
        <w:t>, lze využívat vskutku široké</w:t>
      </w:r>
      <w:r w:rsidR="007E6994" w:rsidRPr="001F0B24">
        <w:t>ho spektra</w:t>
      </w:r>
      <w:r w:rsidR="00064B69" w:rsidRPr="001F0B24">
        <w:t xml:space="preserve"> </w:t>
      </w:r>
      <w:r w:rsidRPr="001F0B24">
        <w:t>metod</w:t>
      </w:r>
      <w:r w:rsidR="00D616EC" w:rsidRPr="001F0B24">
        <w:t xml:space="preserve"> (srov. Šebesta</w:t>
      </w:r>
      <w:r w:rsidR="00F92CE8" w:rsidRPr="001F0B24">
        <w:t xml:space="preserve"> a kol.</w:t>
      </w:r>
      <w:r w:rsidR="00D616EC" w:rsidRPr="001F0B24">
        <w:t>, 2014 aj.)</w:t>
      </w:r>
      <w:r w:rsidR="00D43787" w:rsidRPr="001F0B24">
        <w:t>, příp. si</w:t>
      </w:r>
      <w:r w:rsidR="00064B69" w:rsidRPr="001F0B24">
        <w:t xml:space="preserve"> počínat eklekticky a metody či jejich fragmenty vzájemně </w:t>
      </w:r>
      <w:r w:rsidRPr="001F0B24">
        <w:t>kombinovat.</w:t>
      </w:r>
      <w:r w:rsidR="00064B69" w:rsidRPr="001F0B24">
        <w:t xml:space="preserve"> Jednou z</w:t>
      </w:r>
      <w:r w:rsidR="001851A0" w:rsidRPr="001F0B24">
        <w:t xml:space="preserve"> </w:t>
      </w:r>
      <w:r w:rsidR="00064B69" w:rsidRPr="001F0B24">
        <w:t>možností</w:t>
      </w:r>
      <w:r w:rsidR="00D43787" w:rsidRPr="001F0B24">
        <w:t>,</w:t>
      </w:r>
      <w:r w:rsidR="00D616EC" w:rsidRPr="001F0B24">
        <w:t xml:space="preserve"> kterou lze aplikovat</w:t>
      </w:r>
      <w:r w:rsidR="00D43787" w:rsidRPr="001F0B24">
        <w:t>,</w:t>
      </w:r>
      <w:r w:rsidR="00064B69" w:rsidRPr="001F0B24">
        <w:t xml:space="preserve"> je </w:t>
      </w:r>
      <w:r w:rsidR="00064B69" w:rsidRPr="001F0B24">
        <w:rPr>
          <w:b/>
        </w:rPr>
        <w:lastRenderedPageBreak/>
        <w:t>komparovat výchozí jazyk (který žák ovládá) s</w:t>
      </w:r>
      <w:r w:rsidR="001851A0" w:rsidRPr="001F0B24">
        <w:rPr>
          <w:b/>
        </w:rPr>
        <w:t xml:space="preserve"> </w:t>
      </w:r>
      <w:r w:rsidR="00064B69" w:rsidRPr="001F0B24">
        <w:rPr>
          <w:b/>
        </w:rPr>
        <w:t>jazykem cílovým (který se žák učí)</w:t>
      </w:r>
      <w:r w:rsidR="00064B69" w:rsidRPr="001F0B24">
        <w:t xml:space="preserve"> a výuku nového jazyka vystavět </w:t>
      </w:r>
      <w:r w:rsidR="00AB7969" w:rsidRPr="001F0B24">
        <w:t>mj.</w:t>
      </w:r>
      <w:r w:rsidR="00030151" w:rsidRPr="001F0B24">
        <w:t xml:space="preserve"> </w:t>
      </w:r>
      <w:r w:rsidR="00064B69" w:rsidRPr="001F0B24">
        <w:t xml:space="preserve">na </w:t>
      </w:r>
      <w:r w:rsidR="00064B69" w:rsidRPr="001F0B24">
        <w:rPr>
          <w:i/>
          <w:iCs/>
        </w:rPr>
        <w:t>kontrastech</w:t>
      </w:r>
      <w:r w:rsidR="007E6994" w:rsidRPr="001F0B24">
        <w:t xml:space="preserve"> (</w:t>
      </w:r>
      <w:r w:rsidR="00F867EF" w:rsidRPr="001F0B24">
        <w:t>ve struktuře</w:t>
      </w:r>
      <w:r w:rsidR="007E6994" w:rsidRPr="001F0B24">
        <w:t xml:space="preserve">, </w:t>
      </w:r>
      <w:r w:rsidR="00F867EF" w:rsidRPr="001F0B24">
        <w:t xml:space="preserve">výstavbě textu, </w:t>
      </w:r>
      <w:r w:rsidR="004449DA" w:rsidRPr="001F0B24">
        <w:t xml:space="preserve">užívání aj.) </w:t>
      </w:r>
      <w:r w:rsidR="00064B69" w:rsidRPr="001F0B24">
        <w:t>mezi těmito dvě jazyky</w:t>
      </w:r>
      <w:r w:rsidR="00314333" w:rsidRPr="001F0B24">
        <w:t xml:space="preserve"> (podrobněji Macurová, 2011)</w:t>
      </w:r>
      <w:r w:rsidR="004449DA" w:rsidRPr="001F0B24">
        <w:t>.</w:t>
      </w:r>
      <w:r w:rsidR="001851A0" w:rsidRPr="001F0B24">
        <w:t xml:space="preserve"> </w:t>
      </w:r>
    </w:p>
    <w:p w14:paraId="57A7D772" w14:textId="1179CDFA" w:rsidR="008548FE" w:rsidRPr="001F0B24" w:rsidRDefault="008A2938" w:rsidP="000735B8">
      <w:pPr>
        <w:rPr>
          <w:color w:val="000000" w:themeColor="text1"/>
        </w:rPr>
      </w:pPr>
      <w:r w:rsidRPr="001F0B24">
        <w:rPr>
          <w:color w:val="000000" w:themeColor="text1"/>
        </w:rPr>
        <w:t xml:space="preserve">Pro učitele, kteří </w:t>
      </w:r>
      <w:r w:rsidR="000D7855" w:rsidRPr="001F0B24">
        <w:rPr>
          <w:color w:val="000000" w:themeColor="text1"/>
        </w:rPr>
        <w:t>učí</w:t>
      </w:r>
      <w:r w:rsidR="0029047A" w:rsidRPr="001F0B24">
        <w:rPr>
          <w:color w:val="000000" w:themeColor="text1"/>
        </w:rPr>
        <w:t xml:space="preserve"> </w:t>
      </w:r>
      <w:r w:rsidR="00314333" w:rsidRPr="001F0B24">
        <w:rPr>
          <w:color w:val="000000" w:themeColor="text1"/>
        </w:rPr>
        <w:t>žáky s</w:t>
      </w:r>
      <w:r w:rsidR="001851A0" w:rsidRPr="001F0B24">
        <w:rPr>
          <w:color w:val="000000" w:themeColor="text1"/>
        </w:rPr>
        <w:t xml:space="preserve"> </w:t>
      </w:r>
      <w:r w:rsidR="00AB7969" w:rsidRPr="001F0B24">
        <w:rPr>
          <w:color w:val="000000" w:themeColor="text1"/>
        </w:rPr>
        <w:t>O</w:t>
      </w:r>
      <w:r w:rsidR="00314333" w:rsidRPr="001F0B24">
        <w:rPr>
          <w:color w:val="000000" w:themeColor="text1"/>
        </w:rPr>
        <w:t xml:space="preserve">MJ česky, je </w:t>
      </w:r>
      <w:r w:rsidRPr="001F0B24">
        <w:rPr>
          <w:color w:val="000000" w:themeColor="text1"/>
        </w:rPr>
        <w:t xml:space="preserve">tak </w:t>
      </w:r>
      <w:r w:rsidR="00314333" w:rsidRPr="001F0B24">
        <w:rPr>
          <w:color w:val="000000" w:themeColor="text1"/>
        </w:rPr>
        <w:t>jistě užitečné seznámit se se základy</w:t>
      </w:r>
      <w:r w:rsidR="001851A0" w:rsidRPr="001F0B24">
        <w:rPr>
          <w:color w:val="000000" w:themeColor="text1"/>
        </w:rPr>
        <w:t xml:space="preserve"> </w:t>
      </w:r>
      <w:r w:rsidR="00AB7969" w:rsidRPr="001F0B24">
        <w:rPr>
          <w:b/>
          <w:color w:val="000000" w:themeColor="text1"/>
        </w:rPr>
        <w:t>k</w:t>
      </w:r>
      <w:r w:rsidR="00030151" w:rsidRPr="001F0B24">
        <w:rPr>
          <w:b/>
          <w:color w:val="000000" w:themeColor="text1"/>
        </w:rPr>
        <w:t>on</w:t>
      </w:r>
      <w:r w:rsidR="00314333" w:rsidRPr="001F0B24">
        <w:rPr>
          <w:b/>
          <w:color w:val="000000" w:themeColor="text1"/>
        </w:rPr>
        <w:t>trastivní lingvistiky</w:t>
      </w:r>
      <w:r w:rsidR="00030151" w:rsidRPr="001F0B24">
        <w:rPr>
          <w:color w:val="000000" w:themeColor="text1"/>
        </w:rPr>
        <w:t xml:space="preserve"> a </w:t>
      </w:r>
      <w:r w:rsidR="00314333" w:rsidRPr="001F0B24">
        <w:rPr>
          <w:color w:val="000000" w:themeColor="text1"/>
        </w:rPr>
        <w:t xml:space="preserve">s </w:t>
      </w:r>
      <w:r w:rsidR="00030151" w:rsidRPr="001F0B24">
        <w:rPr>
          <w:color w:val="000000" w:themeColor="text1"/>
        </w:rPr>
        <w:t>jejím využití</w:t>
      </w:r>
      <w:r w:rsidR="00314333" w:rsidRPr="001F0B24">
        <w:rPr>
          <w:color w:val="000000" w:themeColor="text1"/>
        </w:rPr>
        <w:t>m</w:t>
      </w:r>
      <w:r w:rsidR="00030151" w:rsidRPr="001F0B24">
        <w:rPr>
          <w:color w:val="000000" w:themeColor="text1"/>
        </w:rPr>
        <w:t xml:space="preserve"> při výuce cizích/druhých jazyků</w:t>
      </w:r>
      <w:r w:rsidR="00AB7969" w:rsidRPr="001F0B24">
        <w:rPr>
          <w:color w:val="000000" w:themeColor="text1"/>
        </w:rPr>
        <w:t xml:space="preserve">, </w:t>
      </w:r>
      <w:r w:rsidR="00314333" w:rsidRPr="001F0B24">
        <w:rPr>
          <w:color w:val="000000" w:themeColor="text1"/>
        </w:rPr>
        <w:t xml:space="preserve">tzn. seznámit se s </w:t>
      </w:r>
      <w:r w:rsidR="00AB7969" w:rsidRPr="001F0B24">
        <w:rPr>
          <w:color w:val="000000" w:themeColor="text1"/>
        </w:rPr>
        <w:t>rů</w:t>
      </w:r>
      <w:r w:rsidR="00314333" w:rsidRPr="001F0B24">
        <w:rPr>
          <w:color w:val="000000" w:themeColor="text1"/>
        </w:rPr>
        <w:t>zným pojetím</w:t>
      </w:r>
      <w:r w:rsidR="00AB7969" w:rsidRPr="001F0B24">
        <w:rPr>
          <w:color w:val="000000" w:themeColor="text1"/>
        </w:rPr>
        <w:t xml:space="preserve"> </w:t>
      </w:r>
      <w:r w:rsidR="00AB7969" w:rsidRPr="001F0B24">
        <w:rPr>
          <w:i/>
          <w:color w:val="000000" w:themeColor="text1"/>
        </w:rPr>
        <w:t xml:space="preserve">jazykové chyby, </w:t>
      </w:r>
      <w:r w:rsidR="00314333" w:rsidRPr="001F0B24">
        <w:rPr>
          <w:i/>
          <w:color w:val="000000" w:themeColor="text1"/>
        </w:rPr>
        <w:t>negativním a pozitivním transferem</w:t>
      </w:r>
      <w:r w:rsidR="00AB7969" w:rsidRPr="001F0B24">
        <w:rPr>
          <w:i/>
          <w:color w:val="000000" w:themeColor="text1"/>
        </w:rPr>
        <w:t xml:space="preserve">, </w:t>
      </w:r>
      <w:r w:rsidRPr="001F0B24">
        <w:rPr>
          <w:i/>
          <w:color w:val="000000" w:themeColor="text1"/>
        </w:rPr>
        <w:t>interferencemi</w:t>
      </w:r>
      <w:r w:rsidR="00314333" w:rsidRPr="001F0B24">
        <w:rPr>
          <w:i/>
          <w:color w:val="000000" w:themeColor="text1"/>
        </w:rPr>
        <w:t>, interjazykem</w:t>
      </w:r>
      <w:r w:rsidR="00314333" w:rsidRPr="001F0B24">
        <w:rPr>
          <w:color w:val="000000" w:themeColor="text1"/>
        </w:rPr>
        <w:t xml:space="preserve"> atd. (srov. Macurová, 2011</w:t>
      </w:r>
      <w:r w:rsidRPr="001F0B24">
        <w:rPr>
          <w:color w:val="000000" w:themeColor="text1"/>
        </w:rPr>
        <w:t xml:space="preserve"> aj.,</w:t>
      </w:r>
      <w:r w:rsidR="00F92CE8" w:rsidRPr="001F0B24">
        <w:rPr>
          <w:color w:val="000000" w:themeColor="text1"/>
        </w:rPr>
        <w:t xml:space="preserve"> též kap. 2.4</w:t>
      </w:r>
      <w:r w:rsidR="00314333" w:rsidRPr="001F0B24">
        <w:rPr>
          <w:color w:val="000000" w:themeColor="text1"/>
        </w:rPr>
        <w:t>).</w:t>
      </w:r>
      <w:r w:rsidR="00030151" w:rsidRPr="001F0B24">
        <w:rPr>
          <w:color w:val="000000" w:themeColor="text1"/>
        </w:rPr>
        <w:t xml:space="preserve"> </w:t>
      </w:r>
      <w:r w:rsidR="0029047A" w:rsidRPr="001F0B24">
        <w:rPr>
          <w:color w:val="000000" w:themeColor="text1"/>
        </w:rPr>
        <w:t>V</w:t>
      </w:r>
      <w:r w:rsidR="001851A0" w:rsidRPr="001F0B24">
        <w:rPr>
          <w:color w:val="000000" w:themeColor="text1"/>
        </w:rPr>
        <w:t xml:space="preserve"> </w:t>
      </w:r>
      <w:r w:rsidR="0029047A" w:rsidRPr="001F0B24">
        <w:rPr>
          <w:color w:val="000000" w:themeColor="text1"/>
        </w:rPr>
        <w:t>orientaci v</w:t>
      </w:r>
      <w:r w:rsidR="001851A0" w:rsidRPr="001F0B24">
        <w:rPr>
          <w:color w:val="000000" w:themeColor="text1"/>
        </w:rPr>
        <w:t xml:space="preserve"> </w:t>
      </w:r>
      <w:r w:rsidR="0029047A" w:rsidRPr="001F0B24">
        <w:rPr>
          <w:color w:val="000000" w:themeColor="text1"/>
        </w:rPr>
        <w:t>tom, které jazykové jevy v</w:t>
      </w:r>
      <w:r w:rsidR="001851A0" w:rsidRPr="001F0B24">
        <w:rPr>
          <w:color w:val="000000" w:themeColor="text1"/>
        </w:rPr>
        <w:t xml:space="preserve"> </w:t>
      </w:r>
      <w:r w:rsidR="0029047A" w:rsidRPr="001F0B24">
        <w:rPr>
          <w:color w:val="000000" w:themeColor="text1"/>
        </w:rPr>
        <w:t>češtině mohou být některým žáků s</w:t>
      </w:r>
      <w:r w:rsidR="001851A0" w:rsidRPr="001F0B24">
        <w:rPr>
          <w:color w:val="000000" w:themeColor="text1"/>
        </w:rPr>
        <w:t xml:space="preserve"> </w:t>
      </w:r>
      <w:r w:rsidR="0029047A" w:rsidRPr="001F0B24">
        <w:rPr>
          <w:color w:val="000000" w:themeColor="text1"/>
        </w:rPr>
        <w:t xml:space="preserve">OMJ díky jejich mateřskému jazyku blízké, a proto snáze naučitelné, a které jim naopak mohou způsobovat </w:t>
      </w:r>
      <w:r w:rsidR="00720A3A" w:rsidRPr="001F0B24">
        <w:rPr>
          <w:color w:val="000000" w:themeColor="text1"/>
        </w:rPr>
        <w:t xml:space="preserve">obtíže, může učiteli napomoci vhled </w:t>
      </w:r>
      <w:r w:rsidR="008548FE" w:rsidRPr="001F0B24">
        <w:rPr>
          <w:color w:val="000000" w:themeColor="text1"/>
        </w:rPr>
        <w:t>do jazykové typologie</w:t>
      </w:r>
      <w:r w:rsidR="0029047A" w:rsidRPr="001F0B24">
        <w:rPr>
          <w:color w:val="000000" w:themeColor="text1"/>
        </w:rPr>
        <w:t>.</w:t>
      </w:r>
    </w:p>
    <w:p w14:paraId="08D673ED" w14:textId="0B2103EC" w:rsidR="008112AB" w:rsidRPr="001F0B24" w:rsidRDefault="008A2938" w:rsidP="000735B8">
      <w:pPr>
        <w:rPr>
          <w:color w:val="000000" w:themeColor="text1"/>
        </w:rPr>
      </w:pPr>
      <w:r w:rsidRPr="001F0B24">
        <w:rPr>
          <w:color w:val="000000" w:themeColor="text1"/>
        </w:rPr>
        <w:t>Typologické</w:t>
      </w:r>
      <w:r w:rsidR="008548FE" w:rsidRPr="001F0B24">
        <w:rPr>
          <w:color w:val="000000" w:themeColor="text1"/>
        </w:rPr>
        <w:t xml:space="preserve"> klasifikace dělí jazyky podle </w:t>
      </w:r>
      <w:r w:rsidR="0026763F" w:rsidRPr="001F0B24">
        <w:rPr>
          <w:color w:val="000000" w:themeColor="text1"/>
        </w:rPr>
        <w:t>společných nebo podobných</w:t>
      </w:r>
      <w:r w:rsidR="00707267" w:rsidRPr="001F0B24">
        <w:rPr>
          <w:color w:val="000000" w:themeColor="text1"/>
        </w:rPr>
        <w:t xml:space="preserve"> </w:t>
      </w:r>
      <w:r w:rsidR="0029047A" w:rsidRPr="001F0B24">
        <w:rPr>
          <w:color w:val="000000" w:themeColor="text1"/>
        </w:rPr>
        <w:t>rysů</w:t>
      </w:r>
      <w:r w:rsidR="00707267" w:rsidRPr="001F0B24">
        <w:rPr>
          <w:color w:val="000000" w:themeColor="text1"/>
        </w:rPr>
        <w:t>. V</w:t>
      </w:r>
      <w:r w:rsidR="001851A0" w:rsidRPr="001F0B24">
        <w:rPr>
          <w:color w:val="000000" w:themeColor="text1"/>
        </w:rPr>
        <w:t xml:space="preserve"> </w:t>
      </w:r>
      <w:r w:rsidR="00707267" w:rsidRPr="001F0B24">
        <w:rPr>
          <w:color w:val="000000" w:themeColor="text1"/>
        </w:rPr>
        <w:t>každém jazyce identifikuje rysy, které v</w:t>
      </w:r>
      <w:r w:rsidR="001851A0" w:rsidRPr="001F0B24">
        <w:rPr>
          <w:color w:val="000000" w:themeColor="text1"/>
        </w:rPr>
        <w:t xml:space="preserve"> </w:t>
      </w:r>
      <w:r w:rsidR="00707267" w:rsidRPr="001F0B24">
        <w:rPr>
          <w:color w:val="000000" w:themeColor="text1"/>
        </w:rPr>
        <w:t xml:space="preserve">něm </w:t>
      </w:r>
      <w:r w:rsidR="0029047A" w:rsidRPr="001F0B24">
        <w:rPr>
          <w:color w:val="000000" w:themeColor="text1"/>
        </w:rPr>
        <w:t>převládají a jsou pro něj charakteristické</w:t>
      </w:r>
      <w:r w:rsidR="00707267" w:rsidRPr="001F0B24">
        <w:rPr>
          <w:color w:val="000000" w:themeColor="text1"/>
        </w:rPr>
        <w:t>, přičemž rysy se napříč různými jazyky prolínají, žádný jazyk nelze označit za „bez výjimek typologicky zcela čistý“. Při studiu lingvistiky se můžeme setkat s</w:t>
      </w:r>
      <w:r w:rsidR="001851A0" w:rsidRPr="001F0B24">
        <w:rPr>
          <w:color w:val="000000" w:themeColor="text1"/>
        </w:rPr>
        <w:t xml:space="preserve"> </w:t>
      </w:r>
      <w:r w:rsidR="00707267" w:rsidRPr="001F0B24">
        <w:rPr>
          <w:color w:val="000000" w:themeColor="text1"/>
        </w:rPr>
        <w:t xml:space="preserve">mnoha typologickými klasifikacemi jazyků; </w:t>
      </w:r>
      <w:r w:rsidR="008112AB" w:rsidRPr="001F0B24">
        <w:rPr>
          <w:color w:val="000000" w:themeColor="text1"/>
        </w:rPr>
        <w:t>jedna z</w:t>
      </w:r>
      <w:r w:rsidR="000735B8" w:rsidRPr="001F0B24">
        <w:rPr>
          <w:color w:val="000000" w:themeColor="text1"/>
        </w:rPr>
        <w:t xml:space="preserve"> </w:t>
      </w:r>
      <w:r w:rsidR="008112AB" w:rsidRPr="001F0B24">
        <w:rPr>
          <w:color w:val="000000" w:themeColor="text1"/>
        </w:rPr>
        <w:t>nejznámějších je tzv. Skaličkova typologie</w:t>
      </w:r>
      <w:r w:rsidR="00720A3A" w:rsidRPr="001F0B24">
        <w:rPr>
          <w:color w:val="000000" w:themeColor="text1"/>
        </w:rPr>
        <w:t xml:space="preserve"> </w:t>
      </w:r>
      <w:r w:rsidR="00720A3A" w:rsidRPr="001F0B24">
        <w:t>(v</w:t>
      </w:r>
      <w:r w:rsidR="0030326C" w:rsidRPr="001F0B24">
        <w:t>iz</w:t>
      </w:r>
      <w:r w:rsidR="00720A3A" w:rsidRPr="001F0B24">
        <w:t xml:space="preserve"> např. Popela, 2006)</w:t>
      </w:r>
      <w:r w:rsidR="008112AB" w:rsidRPr="001F0B24">
        <w:rPr>
          <w:color w:val="000000" w:themeColor="text1"/>
        </w:rPr>
        <w:t>.</w:t>
      </w:r>
    </w:p>
    <w:p w14:paraId="30CB8806" w14:textId="64BB3DFD" w:rsidR="00B25313" w:rsidRPr="001F0B24" w:rsidRDefault="00B25313" w:rsidP="00720A3A">
      <w:pPr>
        <w:pStyle w:val="Nadpis2"/>
      </w:pPr>
      <w:bookmarkStart w:id="1362" w:name="_Toc17380176"/>
      <w:bookmarkStart w:id="1363" w:name="_Ref23715514"/>
      <w:bookmarkStart w:id="1364" w:name="_Ref23715589"/>
      <w:bookmarkStart w:id="1365" w:name="_Ref23715700"/>
      <w:bookmarkStart w:id="1366" w:name="_Ref23715833"/>
      <w:bookmarkStart w:id="1367" w:name="_Ref23717278"/>
      <w:bookmarkStart w:id="1368" w:name="_Toc30270887"/>
      <w:bookmarkStart w:id="1369" w:name="_Toc34050075"/>
      <w:r w:rsidRPr="001F0B24">
        <w:t>Společný evropský referenční rámec pro jazyky</w:t>
      </w:r>
      <w:r w:rsidR="00177AA2" w:rsidRPr="001F0B24">
        <w:t xml:space="preserve"> (CEFR)</w:t>
      </w:r>
      <w:bookmarkEnd w:id="1362"/>
      <w:bookmarkEnd w:id="1363"/>
      <w:bookmarkEnd w:id="1364"/>
      <w:bookmarkEnd w:id="1365"/>
      <w:bookmarkEnd w:id="1366"/>
      <w:bookmarkEnd w:id="1367"/>
      <w:bookmarkEnd w:id="1368"/>
      <w:bookmarkEnd w:id="1369"/>
    </w:p>
    <w:p w14:paraId="6107C038" w14:textId="47C97C00" w:rsidR="001C269C" w:rsidRPr="001F0B24" w:rsidRDefault="00B25313" w:rsidP="000735B8">
      <w:r w:rsidRPr="001F0B24">
        <w:t>Společný evropský referenční rámec pro jazyky (SERR</w:t>
      </w:r>
      <w:r w:rsidR="00F92CE8" w:rsidRPr="001F0B24">
        <w:t>;</w:t>
      </w:r>
      <w:r w:rsidRPr="001F0B24">
        <w:t xml:space="preserve"> v</w:t>
      </w:r>
      <w:r w:rsidR="002A2530" w:rsidRPr="001F0B24">
        <w:t xml:space="preserve"> </w:t>
      </w:r>
      <w:r w:rsidRPr="001F0B24">
        <w:t xml:space="preserve">angličtině </w:t>
      </w:r>
      <w:r w:rsidRPr="001F0B24">
        <w:rPr>
          <w:i/>
        </w:rPr>
        <w:t>Common European Framework of Reference for Languages</w:t>
      </w:r>
      <w:r w:rsidRPr="001F0B24">
        <w:t>, CEFR)</w:t>
      </w:r>
      <w:r w:rsidR="006F7810" w:rsidRPr="001F0B24">
        <w:t>, je koncepční dokument popisující</w:t>
      </w:r>
      <w:r w:rsidR="006F7810" w:rsidRPr="001F0B24">
        <w:rPr>
          <w:b/>
        </w:rPr>
        <w:t xml:space="preserve"> šest základních úrovní</w:t>
      </w:r>
      <w:r w:rsidRPr="001F0B24">
        <w:rPr>
          <w:b/>
        </w:rPr>
        <w:t xml:space="preserve"> </w:t>
      </w:r>
      <w:r w:rsidR="006F7810" w:rsidRPr="001F0B24">
        <w:rPr>
          <w:b/>
        </w:rPr>
        <w:t>pokročilosti v</w:t>
      </w:r>
      <w:r w:rsidR="00284D08" w:rsidRPr="001F0B24">
        <w:rPr>
          <w:b/>
        </w:rPr>
        <w:t xml:space="preserve"> </w:t>
      </w:r>
      <w:r w:rsidR="006F7810" w:rsidRPr="001F0B24">
        <w:rPr>
          <w:b/>
        </w:rPr>
        <w:t>ovládání cizích</w:t>
      </w:r>
      <w:r w:rsidR="00E87466" w:rsidRPr="001F0B24">
        <w:rPr>
          <w:b/>
        </w:rPr>
        <w:t xml:space="preserve"> </w:t>
      </w:r>
      <w:r w:rsidR="006F7810" w:rsidRPr="001F0B24">
        <w:rPr>
          <w:b/>
        </w:rPr>
        <w:t>jazyků</w:t>
      </w:r>
      <w:r w:rsidR="0030326C" w:rsidRPr="001F0B24">
        <w:t xml:space="preserve"> (Council of Europe, 2001).</w:t>
      </w:r>
      <w:r w:rsidR="000D7855" w:rsidRPr="001F0B24">
        <w:rPr>
          <w:rStyle w:val="Znakapoznpodarou"/>
          <w:color w:val="000000" w:themeColor="text1"/>
        </w:rPr>
        <w:footnoteReference w:id="42"/>
      </w:r>
      <w:r w:rsidRPr="001F0B24">
        <w:t xml:space="preserve"> Jedním z</w:t>
      </w:r>
      <w:r w:rsidR="00284D08" w:rsidRPr="001F0B24">
        <w:t xml:space="preserve"> </w:t>
      </w:r>
      <w:r w:rsidR="00C74B17" w:rsidRPr="001F0B24">
        <w:t xml:space="preserve">jeho cílů </w:t>
      </w:r>
      <w:r w:rsidRPr="001F0B24">
        <w:t>je poskytnou</w:t>
      </w:r>
      <w:r w:rsidR="00F92F79" w:rsidRPr="001F0B24">
        <w:t>t</w:t>
      </w:r>
      <w:r w:rsidRPr="001F0B24">
        <w:t xml:space="preserve"> </w:t>
      </w:r>
      <w:r w:rsidR="005B4A63" w:rsidRPr="001F0B24">
        <w:t xml:space="preserve">jednotný rámec </w:t>
      </w:r>
      <w:r w:rsidR="00F110F4" w:rsidRPr="001F0B24">
        <w:t xml:space="preserve">a oporu </w:t>
      </w:r>
      <w:r w:rsidR="00E87466" w:rsidRPr="001F0B24">
        <w:t>pro tvůrce</w:t>
      </w:r>
      <w:r w:rsidRPr="001F0B24">
        <w:t xml:space="preserve"> </w:t>
      </w:r>
      <w:r w:rsidR="00F110F4" w:rsidRPr="001F0B24">
        <w:t>sylabů jazykových kurzů, pro autory</w:t>
      </w:r>
      <w:r w:rsidRPr="001F0B24">
        <w:t xml:space="preserve"> </w:t>
      </w:r>
      <w:r w:rsidR="00F110F4" w:rsidRPr="001F0B24">
        <w:t xml:space="preserve">jazykových </w:t>
      </w:r>
      <w:r w:rsidRPr="001F0B24">
        <w:t>u</w:t>
      </w:r>
      <w:r w:rsidR="00A8460D" w:rsidRPr="001F0B24">
        <w:t>č</w:t>
      </w:r>
      <w:r w:rsidR="00F070E4" w:rsidRPr="001F0B24">
        <w:t>ebnic a pro jazykové testování.</w:t>
      </w:r>
      <w:r w:rsidRPr="001F0B24">
        <w:t xml:space="preserve"> </w:t>
      </w:r>
      <w:r w:rsidR="00F070E4" w:rsidRPr="001F0B24">
        <w:t>J</w:t>
      </w:r>
      <w:r w:rsidR="00A8460D" w:rsidRPr="001F0B24">
        <w:t xml:space="preserve">ako reakci na jazykovou a kulturní rozrůzněnost Evropy a na podporu její plurilingválnosti a plurikulturality </w:t>
      </w:r>
      <w:r w:rsidR="00F070E4" w:rsidRPr="001F0B24">
        <w:t>vydala</w:t>
      </w:r>
      <w:r w:rsidR="00A8460D" w:rsidRPr="001F0B24">
        <w:t xml:space="preserve"> </w:t>
      </w:r>
      <w:r w:rsidR="00F070E4" w:rsidRPr="001F0B24">
        <w:t xml:space="preserve">CEFR </w:t>
      </w:r>
      <w:r w:rsidR="00A8460D" w:rsidRPr="001F0B24">
        <w:t>v</w:t>
      </w:r>
      <w:r w:rsidR="00284D08" w:rsidRPr="001F0B24">
        <w:t xml:space="preserve"> </w:t>
      </w:r>
      <w:r w:rsidR="00A8460D" w:rsidRPr="001F0B24">
        <w:t>r. 2001 Rada Evropy; v</w:t>
      </w:r>
      <w:r w:rsidR="00284D08" w:rsidRPr="001F0B24">
        <w:t xml:space="preserve"> </w:t>
      </w:r>
      <w:r w:rsidR="00A8460D" w:rsidRPr="001F0B24">
        <w:t>r. 2018 pak byla publikována jeho revidovaná a rozšířená verze</w:t>
      </w:r>
      <w:r w:rsidR="00F070E4" w:rsidRPr="001F0B24">
        <w:t>, která je z</w:t>
      </w:r>
      <w:r w:rsidR="00284D08" w:rsidRPr="001F0B24">
        <w:t xml:space="preserve"> </w:t>
      </w:r>
      <w:r w:rsidR="00F070E4" w:rsidRPr="001F0B24">
        <w:t>hlediska výuky češtiny u žáků s OMJ</w:t>
      </w:r>
      <w:r w:rsidR="00A8460D" w:rsidRPr="001F0B24">
        <w:t xml:space="preserve"> zajímavá </w:t>
      </w:r>
      <w:r w:rsidR="00C74B17" w:rsidRPr="001F0B24">
        <w:t xml:space="preserve">mj. tím, že se </w:t>
      </w:r>
      <w:r w:rsidR="00A8460D" w:rsidRPr="001F0B24">
        <w:t>na rozdíl od první verze zabývá i specifiky učení se cizím jazykům u dětí a mládeže</w:t>
      </w:r>
      <w:r w:rsidR="00DC574F" w:rsidRPr="001F0B24">
        <w:t xml:space="preserve"> (Council of Europe, 2018)</w:t>
      </w:r>
      <w:r w:rsidR="000D7855" w:rsidRPr="001F0B24">
        <w:t>.</w:t>
      </w:r>
    </w:p>
    <w:p w14:paraId="230239AB" w14:textId="09F6E78B" w:rsidR="00D32AB5" w:rsidRPr="001F0B24" w:rsidRDefault="006F7810" w:rsidP="000735B8">
      <w:r w:rsidRPr="001F0B24">
        <w:t>CEFR</w:t>
      </w:r>
      <w:r w:rsidR="00B25313" w:rsidRPr="001F0B24">
        <w:t xml:space="preserve"> </w:t>
      </w:r>
      <w:r w:rsidR="00D32AB5" w:rsidRPr="001F0B24">
        <w:t>obsahuje obecné popisy referenčních úrovní</w:t>
      </w:r>
      <w:r w:rsidR="00F070E4" w:rsidRPr="001F0B24">
        <w:t xml:space="preserve"> na škále A1–C2</w:t>
      </w:r>
      <w:r w:rsidR="00D32AB5" w:rsidRPr="001F0B24">
        <w:t xml:space="preserve">: </w:t>
      </w:r>
      <w:r w:rsidR="00D32AB5" w:rsidRPr="001F0B24">
        <w:rPr>
          <w:b/>
        </w:rPr>
        <w:t>A1 a A2: uživatel základů jazyka, B1 a B2: samostatný uživatel jazyka, C1 a C2: zkušený uživatel jazyka</w:t>
      </w:r>
      <w:r w:rsidR="00C74B17" w:rsidRPr="001F0B24">
        <w:rPr>
          <w:b/>
        </w:rPr>
        <w:t xml:space="preserve">. </w:t>
      </w:r>
      <w:r w:rsidR="00C74B17" w:rsidRPr="001F0B24">
        <w:t>Vedle tzv. globální škály</w:t>
      </w:r>
      <w:r w:rsidR="00D62679" w:rsidRPr="001F0B24">
        <w:rPr>
          <w:b/>
        </w:rPr>
        <w:t xml:space="preserve"> </w:t>
      </w:r>
      <w:r w:rsidR="00D62679" w:rsidRPr="001F0B24">
        <w:t>(</w:t>
      </w:r>
      <w:r w:rsidR="000D7855" w:rsidRPr="001F0B24">
        <w:fldChar w:fldCharType="begin"/>
      </w:r>
      <w:r w:rsidR="000D7855" w:rsidRPr="001F0B24">
        <w:instrText xml:space="preserve"> REF _Ref23317912 \h </w:instrText>
      </w:r>
      <w:r w:rsidR="000735B8" w:rsidRPr="001F0B24">
        <w:instrText xml:space="preserve"> \* MERGEFORMAT </w:instrText>
      </w:r>
      <w:r w:rsidR="000D7855" w:rsidRPr="001F0B24">
        <w:fldChar w:fldCharType="separate"/>
      </w:r>
      <w:r w:rsidR="000D7855" w:rsidRPr="001F0B24">
        <w:t xml:space="preserve">Tabulka </w:t>
      </w:r>
      <w:r w:rsidR="000D7855" w:rsidRPr="001F0B24">
        <w:rPr>
          <w:noProof/>
        </w:rPr>
        <w:t>3</w:t>
      </w:r>
      <w:r w:rsidR="000D7855" w:rsidRPr="001F0B24">
        <w:fldChar w:fldCharType="end"/>
      </w:r>
      <w:r w:rsidR="00C74B17" w:rsidRPr="001F0B24">
        <w:t xml:space="preserve">) existují podrobné </w:t>
      </w:r>
      <w:r w:rsidR="00AD45B3" w:rsidRPr="001F0B24">
        <w:t>p</w:t>
      </w:r>
      <w:r w:rsidR="00D32AB5" w:rsidRPr="001F0B24">
        <w:t>opisy pro jednotlivé úrovně vymezují</w:t>
      </w:r>
      <w:r w:rsidR="00C74B17" w:rsidRPr="001F0B24">
        <w:t>cí</w:t>
      </w:r>
      <w:r w:rsidR="00D32AB5" w:rsidRPr="001F0B24">
        <w:t xml:space="preserve"> stupeň zvládnutí cizího jazyk</w:t>
      </w:r>
      <w:r w:rsidR="00F070E4" w:rsidRPr="001F0B24">
        <w:t>a ve čtyřech</w:t>
      </w:r>
      <w:r w:rsidR="00AD2A9D" w:rsidRPr="001F0B24">
        <w:t xml:space="preserve"> řečových dovednostech</w:t>
      </w:r>
      <w:r w:rsidR="00DC574F" w:rsidRPr="001F0B24">
        <w:t xml:space="preserve"> (</w:t>
      </w:r>
      <w:r w:rsidR="00DC574F" w:rsidRPr="001F0B24">
        <w:rPr>
          <w:i/>
        </w:rPr>
        <w:t>activities</w:t>
      </w:r>
      <w:r w:rsidR="00DC574F" w:rsidRPr="001F0B24">
        <w:t>)</w:t>
      </w:r>
      <w:r w:rsidR="00D32AB5" w:rsidRPr="001F0B24">
        <w:t xml:space="preserve">. Původně se vycházelo z rozdělení na </w:t>
      </w:r>
      <w:r w:rsidR="00D32AB5" w:rsidRPr="001F0B24">
        <w:rPr>
          <w:i/>
        </w:rPr>
        <w:t>čtení, psaní, mluvení</w:t>
      </w:r>
      <w:r w:rsidR="00D32AB5" w:rsidRPr="001F0B24">
        <w:t xml:space="preserve"> a </w:t>
      </w:r>
      <w:r w:rsidR="00D32AB5" w:rsidRPr="001F0B24">
        <w:rPr>
          <w:i/>
        </w:rPr>
        <w:t>poslech</w:t>
      </w:r>
      <w:r w:rsidR="00D32AB5" w:rsidRPr="001F0B24">
        <w:t>, ve druhém vydání byla představena nová soustava řečových dovedností</w:t>
      </w:r>
      <w:r w:rsidR="00DC574F" w:rsidRPr="001F0B24">
        <w:t xml:space="preserve"> a strategií</w:t>
      </w:r>
      <w:r w:rsidR="00D32AB5" w:rsidRPr="001F0B24">
        <w:t xml:space="preserve">: </w:t>
      </w:r>
      <w:r w:rsidR="00D32AB5" w:rsidRPr="001F0B24">
        <w:rPr>
          <w:i/>
        </w:rPr>
        <w:t>jazyková recepce</w:t>
      </w:r>
      <w:r w:rsidR="00D32AB5" w:rsidRPr="001F0B24">
        <w:t xml:space="preserve"> (</w:t>
      </w:r>
      <w:r w:rsidR="00D32AB5" w:rsidRPr="001F0B24">
        <w:rPr>
          <w:i/>
        </w:rPr>
        <w:t>čtení</w:t>
      </w:r>
      <w:r w:rsidR="00D32AB5" w:rsidRPr="001F0B24">
        <w:t xml:space="preserve"> a </w:t>
      </w:r>
      <w:r w:rsidR="00D32AB5" w:rsidRPr="001F0B24">
        <w:rPr>
          <w:i/>
        </w:rPr>
        <w:t>poslech</w:t>
      </w:r>
      <w:r w:rsidR="00D32AB5" w:rsidRPr="001F0B24">
        <w:t xml:space="preserve">), </w:t>
      </w:r>
      <w:r w:rsidR="00D32AB5" w:rsidRPr="001F0B24">
        <w:rPr>
          <w:i/>
        </w:rPr>
        <w:t>produkce</w:t>
      </w:r>
      <w:r w:rsidR="00D32AB5" w:rsidRPr="001F0B24">
        <w:t xml:space="preserve"> (</w:t>
      </w:r>
      <w:r w:rsidR="00D32AB5" w:rsidRPr="001F0B24">
        <w:rPr>
          <w:i/>
        </w:rPr>
        <w:t xml:space="preserve">psaní </w:t>
      </w:r>
      <w:r w:rsidR="00D32AB5" w:rsidRPr="001F0B24">
        <w:t xml:space="preserve">a </w:t>
      </w:r>
      <w:r w:rsidR="00D32AB5" w:rsidRPr="001F0B24">
        <w:rPr>
          <w:i/>
        </w:rPr>
        <w:t>mluvení</w:t>
      </w:r>
      <w:r w:rsidR="00D32AB5" w:rsidRPr="001F0B24">
        <w:t>)</w:t>
      </w:r>
      <w:r w:rsidR="00F070E4" w:rsidRPr="001F0B24">
        <w:t>,</w:t>
      </w:r>
      <w:r w:rsidR="00D32AB5" w:rsidRPr="001F0B24">
        <w:t xml:space="preserve"> </w:t>
      </w:r>
      <w:r w:rsidR="00D32AB5" w:rsidRPr="001F0B24">
        <w:rPr>
          <w:i/>
        </w:rPr>
        <w:t>interakce</w:t>
      </w:r>
      <w:r w:rsidR="00D32AB5" w:rsidRPr="001F0B24">
        <w:t xml:space="preserve"> (</w:t>
      </w:r>
      <w:r w:rsidR="00D32AB5" w:rsidRPr="001F0B24">
        <w:rPr>
          <w:i/>
        </w:rPr>
        <w:t>psaná</w:t>
      </w:r>
      <w:r w:rsidR="00D32AB5" w:rsidRPr="001F0B24">
        <w:t xml:space="preserve"> a </w:t>
      </w:r>
      <w:r w:rsidR="00D32AB5" w:rsidRPr="001F0B24">
        <w:rPr>
          <w:i/>
        </w:rPr>
        <w:t>mluvená</w:t>
      </w:r>
      <w:r w:rsidR="00D32AB5" w:rsidRPr="001F0B24">
        <w:t>)</w:t>
      </w:r>
      <w:r w:rsidR="00F070E4" w:rsidRPr="001F0B24">
        <w:t xml:space="preserve"> a</w:t>
      </w:r>
      <w:r w:rsidR="00F070E4" w:rsidRPr="001F0B24">
        <w:rPr>
          <w:i/>
        </w:rPr>
        <w:t xml:space="preserve"> mediace</w:t>
      </w:r>
      <w:r w:rsidR="00AD2A9D" w:rsidRPr="001F0B24">
        <w:rPr>
          <w:i/>
        </w:rPr>
        <w:t xml:space="preserve">. </w:t>
      </w:r>
      <w:r w:rsidR="00DC574F" w:rsidRPr="001F0B24">
        <w:t>Kromě těchto řečových dovedností</w:t>
      </w:r>
      <w:r w:rsidR="00AD2A9D" w:rsidRPr="001F0B24">
        <w:t xml:space="preserve"> </w:t>
      </w:r>
      <w:r w:rsidR="00DC574F" w:rsidRPr="001F0B24">
        <w:t xml:space="preserve">a strategií </w:t>
      </w:r>
      <w:r w:rsidR="00AD2A9D" w:rsidRPr="001F0B24">
        <w:t xml:space="preserve">se CEFR zaměřuje také na </w:t>
      </w:r>
      <w:r w:rsidR="00670CF2" w:rsidRPr="001F0B24">
        <w:rPr>
          <w:i/>
        </w:rPr>
        <w:t>lingvistické</w:t>
      </w:r>
      <w:r w:rsidR="00AD2A9D" w:rsidRPr="001F0B24">
        <w:rPr>
          <w:i/>
        </w:rPr>
        <w:t>, sociolingvistické a pragmatické kompetence</w:t>
      </w:r>
      <w:r w:rsidR="001C269C" w:rsidRPr="001F0B24">
        <w:t xml:space="preserve"> </w:t>
      </w:r>
      <w:r w:rsidR="00DC574F" w:rsidRPr="001F0B24">
        <w:t xml:space="preserve">(souhrnně </w:t>
      </w:r>
      <w:r w:rsidR="00DC574F" w:rsidRPr="001F0B24">
        <w:rPr>
          <w:i/>
        </w:rPr>
        <w:t>řečové kompetence</w:t>
      </w:r>
      <w:r w:rsidR="00DC574F" w:rsidRPr="001F0B24">
        <w:t xml:space="preserve">) a </w:t>
      </w:r>
      <w:r w:rsidR="00DC574F" w:rsidRPr="001F0B24">
        <w:rPr>
          <w:i/>
        </w:rPr>
        <w:t>obecné kompetence</w:t>
      </w:r>
      <w:r w:rsidR="00DC574F" w:rsidRPr="001F0B24">
        <w:t xml:space="preserve"> </w:t>
      </w:r>
      <w:r w:rsidR="001C269C" w:rsidRPr="001F0B24">
        <w:t>(</w:t>
      </w:r>
      <w:r w:rsidR="007A6024" w:rsidRPr="001F0B24">
        <w:t xml:space="preserve">srov. </w:t>
      </w:r>
      <w:r w:rsidR="005077B8" w:rsidRPr="001F0B24">
        <w:fldChar w:fldCharType="begin"/>
      </w:r>
      <w:r w:rsidR="005077B8" w:rsidRPr="001F0B24">
        <w:instrText xml:space="preserve"> REF _Ref23317999 \h </w:instrText>
      </w:r>
      <w:r w:rsidR="000735B8" w:rsidRPr="001F0B24">
        <w:instrText xml:space="preserve"> \* MERGEFORMAT </w:instrText>
      </w:r>
      <w:r w:rsidR="005077B8" w:rsidRPr="001F0B24">
        <w:fldChar w:fldCharType="separate"/>
      </w:r>
      <w:r w:rsidR="005077B8" w:rsidRPr="001F0B24">
        <w:t xml:space="preserve">Obrázek </w:t>
      </w:r>
      <w:r w:rsidR="005077B8" w:rsidRPr="001F0B24">
        <w:rPr>
          <w:noProof/>
        </w:rPr>
        <w:t>3</w:t>
      </w:r>
      <w:r w:rsidR="005077B8" w:rsidRPr="001F0B24">
        <w:fldChar w:fldCharType="end"/>
      </w:r>
      <w:r w:rsidR="005077B8" w:rsidRPr="001F0B24">
        <w:t xml:space="preserve"> </w:t>
      </w:r>
      <w:r w:rsidR="00AD2A9D" w:rsidRPr="001F0B24">
        <w:t xml:space="preserve">a kap. </w:t>
      </w:r>
      <w:r w:rsidR="002405F2" w:rsidRPr="001F0B24">
        <w:fldChar w:fldCharType="begin"/>
      </w:r>
      <w:r w:rsidR="002405F2" w:rsidRPr="001F0B24">
        <w:instrText xml:space="preserve"> REF _Ref23715726 \r \h  \* MERGEFORMAT </w:instrText>
      </w:r>
      <w:r w:rsidR="002405F2" w:rsidRPr="001F0B24">
        <w:fldChar w:fldCharType="separate"/>
      </w:r>
      <w:r w:rsidR="002405F2" w:rsidRPr="001F0B24">
        <w:t>2.3</w:t>
      </w:r>
      <w:r w:rsidR="002405F2" w:rsidRPr="001F0B24">
        <w:fldChar w:fldCharType="end"/>
      </w:r>
      <w:r w:rsidR="002405F2" w:rsidRPr="001F0B24">
        <w:t xml:space="preserve"> a </w:t>
      </w:r>
      <w:r w:rsidR="002405F2" w:rsidRPr="001F0B24">
        <w:fldChar w:fldCharType="begin"/>
      </w:r>
      <w:r w:rsidR="002405F2" w:rsidRPr="001F0B24">
        <w:instrText xml:space="preserve"> REF _Ref23715753 \r \h  \* MERGEFORMAT </w:instrText>
      </w:r>
      <w:r w:rsidR="002405F2" w:rsidRPr="001F0B24">
        <w:fldChar w:fldCharType="separate"/>
      </w:r>
      <w:r w:rsidR="002405F2" w:rsidRPr="001F0B24">
        <w:t>2.5</w:t>
      </w:r>
      <w:r w:rsidR="002405F2" w:rsidRPr="001F0B24">
        <w:fldChar w:fldCharType="end"/>
      </w:r>
      <w:r w:rsidR="001C269C" w:rsidRPr="001F0B24">
        <w:t>)</w:t>
      </w:r>
      <w:r w:rsidR="00D32AB5" w:rsidRPr="001F0B24">
        <w:t>.</w:t>
      </w:r>
    </w:p>
    <w:p w14:paraId="1ADB8493" w14:textId="77777777" w:rsidR="00902998" w:rsidRPr="001F0B24" w:rsidRDefault="00902998" w:rsidP="00D32AB5">
      <w:pPr>
        <w:rPr>
          <w:color w:val="000000" w:themeColor="text1"/>
        </w:rPr>
      </w:pPr>
    </w:p>
    <w:p w14:paraId="1C720E34" w14:textId="488430ED" w:rsidR="00F070E4" w:rsidRPr="001F0B24" w:rsidRDefault="00902998" w:rsidP="00F070E4">
      <w:pPr>
        <w:pStyle w:val="Titulek"/>
      </w:pPr>
      <w:r w:rsidRPr="001F0B24">
        <w:rPr>
          <w:noProof/>
          <w:lang w:eastAsia="cs-CZ"/>
        </w:rPr>
        <w:lastRenderedPageBreak/>
        <w:drawing>
          <wp:inline distT="0" distB="0" distL="0" distR="0" wp14:anchorId="1255C8FF" wp14:editId="5DE113E8">
            <wp:extent cx="5760720" cy="479044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ek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790440"/>
                    </a:xfrm>
                    <a:prstGeom prst="rect">
                      <a:avLst/>
                    </a:prstGeom>
                  </pic:spPr>
                </pic:pic>
              </a:graphicData>
            </a:graphic>
          </wp:inline>
        </w:drawing>
      </w:r>
    </w:p>
    <w:p w14:paraId="2CEAF038" w14:textId="3A5C7F2C" w:rsidR="00F070E4" w:rsidRPr="001F0B24" w:rsidRDefault="005077B8" w:rsidP="005077B8">
      <w:pPr>
        <w:pStyle w:val="Titulek"/>
        <w:rPr>
          <w:color w:val="000000" w:themeColor="text1"/>
        </w:rPr>
      </w:pPr>
      <w:bookmarkStart w:id="1370" w:name="_Ref23317999"/>
      <w:r w:rsidRPr="001F0B24">
        <w:t xml:space="preserve">Obrázek </w:t>
      </w:r>
      <w:r w:rsidR="00CD5A04" w:rsidRPr="001F0B24">
        <w:fldChar w:fldCharType="begin"/>
      </w:r>
      <w:r w:rsidR="00CD5A04" w:rsidRPr="001F0B24">
        <w:instrText xml:space="preserve"> SEQ Obrázek \* ARABIC </w:instrText>
      </w:r>
      <w:r w:rsidR="00CD5A04" w:rsidRPr="001F0B24">
        <w:fldChar w:fldCharType="separate"/>
      </w:r>
      <w:r w:rsidR="005B44DA" w:rsidRPr="001F0B24">
        <w:rPr>
          <w:noProof/>
        </w:rPr>
        <w:t>3</w:t>
      </w:r>
      <w:r w:rsidR="00CD5A04" w:rsidRPr="001F0B24">
        <w:rPr>
          <w:noProof/>
        </w:rPr>
        <w:fldChar w:fldCharType="end"/>
      </w:r>
      <w:bookmarkEnd w:id="1370"/>
      <w:r w:rsidR="000D7855" w:rsidRPr="001F0B24">
        <w:t xml:space="preserve">: </w:t>
      </w:r>
      <w:r w:rsidR="00F070E4" w:rsidRPr="001F0B24">
        <w:t>Struktura CEFR</w:t>
      </w:r>
      <w:r w:rsidR="00DC574F" w:rsidRPr="001F0B24">
        <w:t xml:space="preserve"> (Council of Europe, 2018)</w:t>
      </w:r>
    </w:p>
    <w:p w14:paraId="045E7FD0" w14:textId="5394C4EA" w:rsidR="00AD45B3" w:rsidRPr="001F0B24" w:rsidRDefault="00D32AB5" w:rsidP="000735B8">
      <w:pPr>
        <w:rPr>
          <w:rFonts w:cstheme="minorHAnsi"/>
          <w:color w:val="000000" w:themeColor="text1"/>
        </w:rPr>
      </w:pPr>
      <w:r w:rsidRPr="001F0B24">
        <w:t xml:space="preserve">Dle obecných </w:t>
      </w:r>
      <w:r w:rsidR="00F070E4" w:rsidRPr="001F0B24">
        <w:t xml:space="preserve">škál a </w:t>
      </w:r>
      <w:r w:rsidRPr="001F0B24">
        <w:t xml:space="preserve">popisů </w:t>
      </w:r>
      <w:r w:rsidR="00F110F4" w:rsidRPr="001F0B24">
        <w:t xml:space="preserve">jsou </w:t>
      </w:r>
      <w:r w:rsidR="001C269C" w:rsidRPr="001F0B24">
        <w:t xml:space="preserve">pak </w:t>
      </w:r>
      <w:r w:rsidR="00F110F4" w:rsidRPr="001F0B24">
        <w:t>na národní úrovni vytváře</w:t>
      </w:r>
      <w:r w:rsidR="001C269C" w:rsidRPr="001F0B24">
        <w:t xml:space="preserve">ny popisy referenčních úrovní konkrétních jazyků obsahující </w:t>
      </w:r>
      <w:r w:rsidR="001C269C" w:rsidRPr="001F0B24">
        <w:rPr>
          <w:b/>
        </w:rPr>
        <w:t>soubory tzv. deskriptorů a jazykových prostředků užívaných v daném konkrétním jazyce</w:t>
      </w:r>
      <w:r w:rsidR="00F110F4" w:rsidRPr="001F0B24">
        <w:rPr>
          <w:b/>
        </w:rPr>
        <w:t xml:space="preserve">. </w:t>
      </w:r>
      <w:r w:rsidR="00F110F4" w:rsidRPr="001F0B24">
        <w:t xml:space="preserve">Nyní jsou dostupné popisy pro </w:t>
      </w:r>
      <w:r w:rsidR="00F110F4" w:rsidRPr="001F0B24">
        <w:rPr>
          <w:i/>
        </w:rPr>
        <w:t xml:space="preserve">angličtinu, </w:t>
      </w:r>
      <w:r w:rsidR="00F110F4" w:rsidRPr="001F0B24">
        <w:rPr>
          <w:b/>
          <w:i/>
        </w:rPr>
        <w:t>češtinu</w:t>
      </w:r>
      <w:r w:rsidR="00F110F4" w:rsidRPr="001F0B24">
        <w:rPr>
          <w:i/>
        </w:rPr>
        <w:t xml:space="preserve">, chorvatštinu, francouzštinu, gruzínštinu, italštinu, </w:t>
      </w:r>
      <w:r w:rsidR="00E87466" w:rsidRPr="001F0B24">
        <w:rPr>
          <w:i/>
        </w:rPr>
        <w:t xml:space="preserve">litevštinu, němčinu, </w:t>
      </w:r>
      <w:r w:rsidR="00F110F4" w:rsidRPr="001F0B24">
        <w:rPr>
          <w:i/>
        </w:rPr>
        <w:t xml:space="preserve">portugalštinu, </w:t>
      </w:r>
      <w:r w:rsidR="00E87466" w:rsidRPr="001F0B24">
        <w:rPr>
          <w:i/>
        </w:rPr>
        <w:t>španělštinu a turečtinu.</w:t>
      </w:r>
      <w:r w:rsidR="00E87466" w:rsidRPr="001F0B24">
        <w:t xml:space="preserve"> Ale ne pro všechny tyto jazyky byly vytvořeny referenční popisy všech šesti úrovní. </w:t>
      </w:r>
      <w:r w:rsidR="00E87466" w:rsidRPr="001F0B24">
        <w:rPr>
          <w:b/>
        </w:rPr>
        <w:t>Pro češtinu máme k</w:t>
      </w:r>
      <w:r w:rsidR="00284D08" w:rsidRPr="001F0B24">
        <w:rPr>
          <w:b/>
        </w:rPr>
        <w:t xml:space="preserve"> </w:t>
      </w:r>
      <w:r w:rsidR="00E87466" w:rsidRPr="001F0B24">
        <w:rPr>
          <w:b/>
        </w:rPr>
        <w:t>dispozici popisy pro úrovně A1, A2, B1 a B2</w:t>
      </w:r>
      <w:r w:rsidR="005C22EA" w:rsidRPr="001F0B24">
        <w:t xml:space="preserve"> (MŠMT. Referenční úrovně pro češtinu jako cizí jazyk)</w:t>
      </w:r>
      <w:r w:rsidR="00E87466" w:rsidRPr="001F0B24">
        <w:t xml:space="preserve"> </w:t>
      </w:r>
      <w:r w:rsidR="00D62679" w:rsidRPr="001F0B24">
        <w:t>a Referenční popis češtiny pro účely zkoušky z českého jazyka pro trvalý pobyt v ČR – úrovně A1, A2</w:t>
      </w:r>
      <w:r w:rsidR="005C22EA" w:rsidRPr="001F0B24">
        <w:t xml:space="preserve"> (Cvejnová, 2016)</w:t>
      </w:r>
      <w:r w:rsidR="00D62679" w:rsidRPr="001F0B24">
        <w:t>.</w:t>
      </w:r>
      <w:r w:rsidR="00AD45B3" w:rsidRPr="001F0B24">
        <w:t xml:space="preserve"> </w:t>
      </w:r>
      <w:r w:rsidR="00C74B17" w:rsidRPr="001F0B24">
        <w:t>Škálování</w:t>
      </w:r>
      <w:r w:rsidR="00AD45B3" w:rsidRPr="001F0B24">
        <w:t xml:space="preserve"> jazykových úrovní dle C</w:t>
      </w:r>
      <w:r w:rsidR="00C74B17" w:rsidRPr="001F0B24">
        <w:t>EFR je u nás dnes už zcela běžné</w:t>
      </w:r>
      <w:r w:rsidR="00AD45B3" w:rsidRPr="001F0B24">
        <w:t>.</w:t>
      </w:r>
      <w:r w:rsidR="00C74B17" w:rsidRPr="001F0B24">
        <w:t xml:space="preserve"> Stupeň pokročilosti či náročnosti dle CEFR se uvádí </w:t>
      </w:r>
      <w:r w:rsidR="00AD45B3" w:rsidRPr="001F0B24">
        <w:t>na diplomech z jazykových škol, na jazykových učebnicích, často se s</w:t>
      </w:r>
      <w:r w:rsidR="00284D08" w:rsidRPr="001F0B24">
        <w:t xml:space="preserve"> </w:t>
      </w:r>
      <w:r w:rsidR="00AD45B3" w:rsidRPr="001F0B24">
        <w:t>ní</w:t>
      </w:r>
      <w:r w:rsidR="00C74B17" w:rsidRPr="001F0B24">
        <w:t>m</w:t>
      </w:r>
      <w:r w:rsidR="00AD45B3" w:rsidRPr="001F0B24">
        <w:t xml:space="preserve"> setkáváme v oblasti jazykového testování a v</w:t>
      </w:r>
      <w:r w:rsidR="00284D08" w:rsidRPr="001F0B24">
        <w:t xml:space="preserve"> </w:t>
      </w:r>
      <w:r w:rsidR="00AD45B3" w:rsidRPr="001F0B24">
        <w:t xml:space="preserve">neposlední řadě je součástí rámcových </w:t>
      </w:r>
      <w:r w:rsidR="000E346F" w:rsidRPr="001F0B24">
        <w:t>vzdělávacích programů u vzdělávacích oborů</w:t>
      </w:r>
      <w:r w:rsidR="00AD45B3" w:rsidRPr="001F0B24">
        <w:t xml:space="preserve"> </w:t>
      </w:r>
      <w:r w:rsidR="00AD45B3" w:rsidRPr="001F0B24">
        <w:rPr>
          <w:i/>
        </w:rPr>
        <w:t>Cizí jazyk</w:t>
      </w:r>
      <w:r w:rsidR="00AD45B3" w:rsidRPr="001F0B24">
        <w:t xml:space="preserve"> (</w:t>
      </w:r>
      <w:r w:rsidR="00AD2A9D" w:rsidRPr="001F0B24">
        <w:t xml:space="preserve">cílová úroveň na konci ZŠ je A2) </w:t>
      </w:r>
      <w:r w:rsidR="00AD45B3" w:rsidRPr="001F0B24">
        <w:t xml:space="preserve">a </w:t>
      </w:r>
      <w:r w:rsidR="00AD45B3" w:rsidRPr="001F0B24">
        <w:rPr>
          <w:i/>
        </w:rPr>
        <w:t>Další cizí jazyk</w:t>
      </w:r>
      <w:r w:rsidR="00AD2A9D" w:rsidRPr="001F0B24">
        <w:rPr>
          <w:i/>
        </w:rPr>
        <w:t xml:space="preserve"> </w:t>
      </w:r>
      <w:r w:rsidR="00AD2A9D" w:rsidRPr="001F0B24">
        <w:t>(cílová úroveň na konci ZŠ je A1) (RVP ZV</w:t>
      </w:r>
      <w:r w:rsidR="00C80F3F" w:rsidRPr="001F0B24">
        <w:t>, 2017</w:t>
      </w:r>
      <w:r w:rsidR="00AD2A9D" w:rsidRPr="001F0B24">
        <w:t>), maturita z</w:t>
      </w:r>
      <w:r w:rsidR="00284D08" w:rsidRPr="001F0B24">
        <w:t xml:space="preserve"> </w:t>
      </w:r>
      <w:r w:rsidR="00AD2A9D" w:rsidRPr="001F0B24">
        <w:t>cizího jazyka v</w:t>
      </w:r>
      <w:r w:rsidR="00284D08" w:rsidRPr="001F0B24">
        <w:t xml:space="preserve"> </w:t>
      </w:r>
      <w:r w:rsidR="00AD2A9D" w:rsidRPr="001F0B24">
        <w:t>rámci společné části maturitní zkou</w:t>
      </w:r>
      <w:r w:rsidR="00886899" w:rsidRPr="001F0B24">
        <w:t>šky je nastavena na úroveň B1</w:t>
      </w:r>
      <w:r w:rsidR="00DC574F" w:rsidRPr="001F0B24">
        <w:t xml:space="preserve"> (Vyhláška č. 177/2009 Sb., o bližších podmínkách ukončování vzdělávání ve středních školách maturitní zkouškou)</w:t>
      </w:r>
      <w:r w:rsidR="00C52D41" w:rsidRPr="001F0B24">
        <w:t>.</w:t>
      </w:r>
    </w:p>
    <w:tbl>
      <w:tblPr>
        <w:tblStyle w:val="Mkatabulky"/>
        <w:tblW w:w="0" w:type="auto"/>
        <w:tblLook w:val="04A0" w:firstRow="1" w:lastRow="0" w:firstColumn="1" w:lastColumn="0" w:noHBand="0" w:noVBand="1"/>
      </w:tblPr>
      <w:tblGrid>
        <w:gridCol w:w="709"/>
        <w:gridCol w:w="440"/>
        <w:gridCol w:w="7913"/>
      </w:tblGrid>
      <w:tr w:rsidR="00E20C06" w:rsidRPr="001F0B24" w14:paraId="2FA16AA5" w14:textId="77777777" w:rsidTr="00D62679">
        <w:tc>
          <w:tcPr>
            <w:tcW w:w="709" w:type="dxa"/>
            <w:vMerge w:val="restart"/>
            <w:textDirection w:val="btLr"/>
          </w:tcPr>
          <w:p w14:paraId="1F46A64A" w14:textId="72539668" w:rsidR="00B25313" w:rsidRPr="001F0B24" w:rsidRDefault="00D62679" w:rsidP="00D62679">
            <w:pPr>
              <w:spacing w:after="0" w:line="240" w:lineRule="auto"/>
              <w:ind w:left="113" w:right="113"/>
              <w:jc w:val="center"/>
              <w:rPr>
                <w:b/>
                <w:color w:val="000000" w:themeColor="text1"/>
                <w:sz w:val="20"/>
                <w:szCs w:val="20"/>
              </w:rPr>
            </w:pPr>
            <w:r w:rsidRPr="001F0B24">
              <w:rPr>
                <w:b/>
                <w:color w:val="000000" w:themeColor="text1"/>
                <w:sz w:val="20"/>
                <w:szCs w:val="20"/>
              </w:rPr>
              <w:lastRenderedPageBreak/>
              <w:t>Zkušený uživatel jazyka</w:t>
            </w:r>
          </w:p>
        </w:tc>
        <w:tc>
          <w:tcPr>
            <w:tcW w:w="440" w:type="dxa"/>
          </w:tcPr>
          <w:p w14:paraId="74662D56" w14:textId="77777777" w:rsidR="00B25313" w:rsidRPr="001F0B24" w:rsidRDefault="00B25313" w:rsidP="00F070E4">
            <w:pPr>
              <w:spacing w:after="0" w:line="240" w:lineRule="auto"/>
              <w:rPr>
                <w:b/>
                <w:color w:val="000000" w:themeColor="text1"/>
                <w:sz w:val="20"/>
                <w:szCs w:val="20"/>
              </w:rPr>
            </w:pPr>
            <w:r w:rsidRPr="001F0B24">
              <w:rPr>
                <w:b/>
                <w:color w:val="000000" w:themeColor="text1"/>
                <w:sz w:val="20"/>
                <w:szCs w:val="20"/>
              </w:rPr>
              <w:t>C2</w:t>
            </w:r>
          </w:p>
        </w:tc>
        <w:tc>
          <w:tcPr>
            <w:tcW w:w="7913" w:type="dxa"/>
          </w:tcPr>
          <w:p w14:paraId="0EE62EE3" w14:textId="3A2C4215"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Snadno rozumí téměř všemu, co si vyslechne nebo přečte. Dokáže shrnout informace z</w:t>
            </w:r>
            <w:r w:rsidR="002A2530" w:rsidRPr="001F0B24">
              <w:rPr>
                <w:color w:val="000000" w:themeColor="text1"/>
                <w:sz w:val="20"/>
                <w:szCs w:val="20"/>
              </w:rPr>
              <w:t xml:space="preserve"> </w:t>
            </w:r>
            <w:r w:rsidRPr="001F0B24">
              <w:rPr>
                <w:color w:val="000000" w:themeColor="text1"/>
                <w:sz w:val="20"/>
                <w:szCs w:val="20"/>
              </w:rPr>
              <w:t>různých mluvených a psaných zdrojů, a přitom dokáže přednést polemiku a vysvětlení v logicky uspořádané podobě. Dokáže se spontánně, velmi plynule a přesně vyjadřovat a rozlišovat jemné významové odstíny dokonce i ve složitějších situacích.</w:t>
            </w:r>
          </w:p>
        </w:tc>
      </w:tr>
      <w:tr w:rsidR="00E20C06" w:rsidRPr="001F0B24" w14:paraId="21560338" w14:textId="77777777" w:rsidTr="00D62679">
        <w:tc>
          <w:tcPr>
            <w:tcW w:w="709" w:type="dxa"/>
            <w:vMerge/>
          </w:tcPr>
          <w:p w14:paraId="5E850DE9" w14:textId="77777777" w:rsidR="00B25313" w:rsidRPr="001F0B24" w:rsidRDefault="00B25313" w:rsidP="00F070E4">
            <w:pPr>
              <w:spacing w:after="0" w:line="240" w:lineRule="auto"/>
              <w:rPr>
                <w:b/>
                <w:color w:val="000000" w:themeColor="text1"/>
                <w:sz w:val="20"/>
                <w:szCs w:val="20"/>
              </w:rPr>
            </w:pPr>
          </w:p>
        </w:tc>
        <w:tc>
          <w:tcPr>
            <w:tcW w:w="440" w:type="dxa"/>
          </w:tcPr>
          <w:p w14:paraId="317398E9" w14:textId="77777777" w:rsidR="00B25313" w:rsidRPr="001F0B24" w:rsidRDefault="00B25313" w:rsidP="00F070E4">
            <w:pPr>
              <w:spacing w:after="0" w:line="240" w:lineRule="auto"/>
              <w:rPr>
                <w:b/>
                <w:color w:val="000000" w:themeColor="text1"/>
                <w:sz w:val="20"/>
                <w:szCs w:val="20"/>
              </w:rPr>
            </w:pPr>
            <w:r w:rsidRPr="001F0B24">
              <w:rPr>
                <w:b/>
                <w:color w:val="000000" w:themeColor="text1"/>
                <w:sz w:val="20"/>
                <w:szCs w:val="20"/>
              </w:rPr>
              <w:t>C1</w:t>
            </w:r>
          </w:p>
        </w:tc>
        <w:tc>
          <w:tcPr>
            <w:tcW w:w="7913" w:type="dxa"/>
          </w:tcPr>
          <w:p w14:paraId="3ABDE063"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Rozumí širokému rejstříku náročných a dlouhých textů a rozpozná implicitní významy textů. Umí se plynule a pohotově vyjadřovat bez zjevného hledání výrazů. Umí jazyka užívat pružně a efektivně pro společenské, akademické a profesní účely. Umí vytvořit srozumitelné, dobře uspořádané, podrobné texty na složitá témata, čímž prokazuje ovládnutí kompozičních útvarů, spojovacích výrazů a prostředků koheze.</w:t>
            </w:r>
          </w:p>
        </w:tc>
      </w:tr>
      <w:tr w:rsidR="00E20C06" w:rsidRPr="001F0B24" w14:paraId="64D54031" w14:textId="77777777" w:rsidTr="00D62679">
        <w:tc>
          <w:tcPr>
            <w:tcW w:w="709" w:type="dxa"/>
            <w:vMerge w:val="restart"/>
            <w:textDirection w:val="btLr"/>
          </w:tcPr>
          <w:p w14:paraId="7BC6393B" w14:textId="362F8459" w:rsidR="00B25313" w:rsidRPr="001F0B24" w:rsidRDefault="00D62679" w:rsidP="00D62679">
            <w:pPr>
              <w:spacing w:after="0" w:line="240" w:lineRule="auto"/>
              <w:ind w:left="113" w:right="113"/>
              <w:jc w:val="center"/>
              <w:rPr>
                <w:b/>
                <w:color w:val="000000" w:themeColor="text1"/>
                <w:sz w:val="20"/>
                <w:szCs w:val="20"/>
              </w:rPr>
            </w:pPr>
            <w:r w:rsidRPr="001F0B24">
              <w:rPr>
                <w:b/>
                <w:color w:val="000000" w:themeColor="text1"/>
                <w:sz w:val="20"/>
                <w:szCs w:val="20"/>
              </w:rPr>
              <w:t>Samostatný uživatel jazyka</w:t>
            </w:r>
          </w:p>
        </w:tc>
        <w:tc>
          <w:tcPr>
            <w:tcW w:w="440" w:type="dxa"/>
          </w:tcPr>
          <w:p w14:paraId="7E8E8DFB" w14:textId="77777777" w:rsidR="00B25313" w:rsidRPr="001F0B24" w:rsidRDefault="00B25313" w:rsidP="00F070E4">
            <w:pPr>
              <w:spacing w:after="0" w:line="240" w:lineRule="auto"/>
              <w:rPr>
                <w:b/>
                <w:color w:val="000000" w:themeColor="text1"/>
                <w:sz w:val="20"/>
                <w:szCs w:val="20"/>
              </w:rPr>
            </w:pPr>
            <w:r w:rsidRPr="001F0B24">
              <w:rPr>
                <w:b/>
                <w:color w:val="000000" w:themeColor="text1"/>
                <w:sz w:val="20"/>
                <w:szCs w:val="20"/>
              </w:rPr>
              <w:t>B2</w:t>
            </w:r>
          </w:p>
        </w:tc>
        <w:tc>
          <w:tcPr>
            <w:tcW w:w="7913" w:type="dxa"/>
          </w:tcPr>
          <w:p w14:paraId="3DE9D8A2"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Dokáže porozumět hlavním myšlenkám složitých textů týkajících se jak konkrétních, tak abstraktních témat včetně odborně zaměřených diskusí ve svém oboru. Dokáže se účastnit rozhovoru natolik plynule a spontánně, že může vést běžný rozhovor s rodilými mluvčími, aniž by to představovalo zvýšené úsilí pro kteréhokoliv účastníka interakce. Umí napsat srozumitelné</w:t>
            </w:r>
          </w:p>
          <w:p w14:paraId="4F28A1D5"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podrobné texty na širokou škálu témat a vysvětlit své názorové stanovisko týkající se aktuálního problému s uvedením výhod a nevýhod různých možností.</w:t>
            </w:r>
          </w:p>
        </w:tc>
      </w:tr>
      <w:tr w:rsidR="00E20C06" w:rsidRPr="001F0B24" w14:paraId="6AB2545F" w14:textId="77777777" w:rsidTr="00D62679">
        <w:tc>
          <w:tcPr>
            <w:tcW w:w="709" w:type="dxa"/>
            <w:vMerge/>
          </w:tcPr>
          <w:p w14:paraId="640C9381" w14:textId="77777777" w:rsidR="00B25313" w:rsidRPr="001F0B24" w:rsidRDefault="00B25313" w:rsidP="00F070E4">
            <w:pPr>
              <w:spacing w:after="0" w:line="240" w:lineRule="auto"/>
              <w:rPr>
                <w:b/>
                <w:color w:val="000000" w:themeColor="text1"/>
                <w:sz w:val="20"/>
                <w:szCs w:val="20"/>
              </w:rPr>
            </w:pPr>
          </w:p>
        </w:tc>
        <w:tc>
          <w:tcPr>
            <w:tcW w:w="440" w:type="dxa"/>
          </w:tcPr>
          <w:p w14:paraId="5183B7CB" w14:textId="77777777" w:rsidR="00B25313" w:rsidRPr="001F0B24" w:rsidRDefault="00B25313" w:rsidP="00F070E4">
            <w:pPr>
              <w:spacing w:after="0" w:line="240" w:lineRule="auto"/>
              <w:rPr>
                <w:b/>
                <w:color w:val="000000" w:themeColor="text1"/>
                <w:sz w:val="20"/>
                <w:szCs w:val="20"/>
              </w:rPr>
            </w:pPr>
            <w:r w:rsidRPr="001F0B24">
              <w:rPr>
                <w:b/>
                <w:color w:val="000000" w:themeColor="text1"/>
                <w:sz w:val="20"/>
                <w:szCs w:val="20"/>
              </w:rPr>
              <w:t>B1</w:t>
            </w:r>
          </w:p>
        </w:tc>
        <w:tc>
          <w:tcPr>
            <w:tcW w:w="7913" w:type="dxa"/>
          </w:tcPr>
          <w:p w14:paraId="452ED138"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Rozumí hlavním myšlenkám srozumitelné spisovné vstupní informace (input) týkající se běžných témat, se kterými se pravidelně setkává v práci, ve škole, ve volném čase atd. Umí si poradit s většinou situací, jež mohou nastat při cestování v oblasti, kde se tímto jazykem mluví. Umí napsat jednoduchý souvislý text na témata, která dobře zná nebo která ho/ji osobně zajímají.</w:t>
            </w:r>
          </w:p>
          <w:p w14:paraId="301D2F74"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Dokáže popsat své zážitky a události, sny, naděje a cíle a umí stručně vysvětlit a odůvodnit své názory a plány.</w:t>
            </w:r>
          </w:p>
        </w:tc>
      </w:tr>
      <w:tr w:rsidR="00E20C06" w:rsidRPr="001F0B24" w14:paraId="3BCA592F" w14:textId="77777777" w:rsidTr="00D62679">
        <w:tc>
          <w:tcPr>
            <w:tcW w:w="709" w:type="dxa"/>
            <w:vMerge w:val="restart"/>
            <w:textDirection w:val="btLr"/>
          </w:tcPr>
          <w:p w14:paraId="565BBB8B" w14:textId="7745BA4A" w:rsidR="00B25313" w:rsidRPr="001F0B24" w:rsidRDefault="00D62679" w:rsidP="00D62679">
            <w:pPr>
              <w:spacing w:line="360" w:lineRule="auto"/>
              <w:ind w:left="113" w:right="113"/>
              <w:jc w:val="center"/>
              <w:rPr>
                <w:b/>
                <w:color w:val="000000" w:themeColor="text1"/>
                <w:sz w:val="20"/>
                <w:szCs w:val="20"/>
              </w:rPr>
            </w:pPr>
            <w:r w:rsidRPr="001F0B24">
              <w:rPr>
                <w:b/>
                <w:color w:val="000000" w:themeColor="text1"/>
                <w:sz w:val="20"/>
                <w:szCs w:val="20"/>
              </w:rPr>
              <w:t>Uživatel základů jazyka</w:t>
            </w:r>
          </w:p>
        </w:tc>
        <w:tc>
          <w:tcPr>
            <w:tcW w:w="440" w:type="dxa"/>
          </w:tcPr>
          <w:p w14:paraId="1836A714" w14:textId="77777777" w:rsidR="00B25313" w:rsidRPr="001F0B24" w:rsidRDefault="00B25313" w:rsidP="0019506E">
            <w:pPr>
              <w:spacing w:line="360" w:lineRule="auto"/>
              <w:rPr>
                <w:b/>
                <w:color w:val="000000" w:themeColor="text1"/>
                <w:sz w:val="20"/>
                <w:szCs w:val="20"/>
              </w:rPr>
            </w:pPr>
            <w:r w:rsidRPr="001F0B24">
              <w:rPr>
                <w:b/>
                <w:color w:val="000000" w:themeColor="text1"/>
                <w:sz w:val="20"/>
                <w:szCs w:val="20"/>
              </w:rPr>
              <w:t>A2</w:t>
            </w:r>
          </w:p>
        </w:tc>
        <w:tc>
          <w:tcPr>
            <w:tcW w:w="7913" w:type="dxa"/>
          </w:tcPr>
          <w:p w14:paraId="03B46D1B"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Rozumí větám a často používaným výrazům vztahujícím se k oblastem, které se ho/jí bezprostředně týkají (např. základní informace o něm/ní a jeho/její rodině, o nakupování, místopisu a zaměstnání). Dokáže komunikovat prostřednictvím jednoduchých a běžných úloh, jež vyžadují jednoduchou a přímou výměnu informací o známých a běžných skutečnostech. Umí jednoduchým způsobem popsat svou vlastní rodinu, bezprostřední okolí a záležitosti týkající se jeho/jejích nejnaléhavějších potřeb.</w:t>
            </w:r>
          </w:p>
        </w:tc>
      </w:tr>
      <w:tr w:rsidR="00E20C06" w:rsidRPr="001F0B24" w14:paraId="2F35D9BA" w14:textId="77777777" w:rsidTr="00D62679">
        <w:tc>
          <w:tcPr>
            <w:tcW w:w="709" w:type="dxa"/>
            <w:vMerge/>
          </w:tcPr>
          <w:p w14:paraId="5CCC38A3" w14:textId="77777777" w:rsidR="00B25313" w:rsidRPr="001F0B24" w:rsidRDefault="00B25313" w:rsidP="0019506E">
            <w:pPr>
              <w:spacing w:line="360" w:lineRule="auto"/>
              <w:rPr>
                <w:color w:val="000000" w:themeColor="text1"/>
                <w:sz w:val="20"/>
                <w:szCs w:val="20"/>
              </w:rPr>
            </w:pPr>
          </w:p>
        </w:tc>
        <w:tc>
          <w:tcPr>
            <w:tcW w:w="440" w:type="dxa"/>
          </w:tcPr>
          <w:p w14:paraId="21A5B9E1" w14:textId="77777777" w:rsidR="00B25313" w:rsidRPr="001F0B24" w:rsidRDefault="00B25313" w:rsidP="0019506E">
            <w:pPr>
              <w:spacing w:line="360" w:lineRule="auto"/>
              <w:rPr>
                <w:b/>
                <w:color w:val="000000" w:themeColor="text1"/>
                <w:sz w:val="20"/>
                <w:szCs w:val="20"/>
              </w:rPr>
            </w:pPr>
            <w:r w:rsidRPr="001F0B24">
              <w:rPr>
                <w:b/>
                <w:color w:val="000000" w:themeColor="text1"/>
                <w:sz w:val="20"/>
                <w:szCs w:val="20"/>
              </w:rPr>
              <w:t>A1</w:t>
            </w:r>
          </w:p>
        </w:tc>
        <w:tc>
          <w:tcPr>
            <w:tcW w:w="7913" w:type="dxa"/>
          </w:tcPr>
          <w:p w14:paraId="6DD8BF75" w14:textId="77777777" w:rsidR="00B25313" w:rsidRPr="001F0B24" w:rsidRDefault="00B25313" w:rsidP="00D62679">
            <w:pPr>
              <w:spacing w:after="0" w:line="240" w:lineRule="auto"/>
              <w:rPr>
                <w:color w:val="000000" w:themeColor="text1"/>
                <w:sz w:val="20"/>
                <w:szCs w:val="20"/>
              </w:rPr>
            </w:pPr>
            <w:r w:rsidRPr="001F0B24">
              <w:rPr>
                <w:color w:val="000000" w:themeColor="text1"/>
                <w:sz w:val="20"/>
                <w:szCs w:val="20"/>
              </w:rPr>
              <w:t>Rozumí známým každodenním výrazům a zcela základním frázím, jejichž cílem je vyhovět konkrétním potřebám, a umí tyto výrazy a fráze používat. Umí představit sebe a ostatní a klást jednoduché otázky týkající se informací osobního rázu, např. o místě, kde žije, o lidech, které zná, a věcech, které vlastní, a na podobné otázky umí odpovídat. Dokáže se jednoduchým způsobem domluvit, mluví-li partner pomalu a jasně a je ochoten mu/jí pomoci.</w:t>
            </w:r>
          </w:p>
        </w:tc>
      </w:tr>
    </w:tbl>
    <w:p w14:paraId="3FEE6F8A" w14:textId="72D1617E" w:rsidR="00B25313" w:rsidRPr="001F0B24" w:rsidRDefault="00D62679" w:rsidP="00D62679">
      <w:pPr>
        <w:pStyle w:val="Titulek"/>
      </w:pPr>
      <w:bookmarkStart w:id="1371" w:name="_Ref23317912"/>
      <w:r w:rsidRPr="001F0B24">
        <w:t xml:space="preserve">Tabulka </w:t>
      </w:r>
      <w:r w:rsidR="007E2C50" w:rsidRPr="001F0B24">
        <w:rPr>
          <w:noProof/>
        </w:rPr>
        <w:fldChar w:fldCharType="begin"/>
      </w:r>
      <w:r w:rsidR="007E2C50" w:rsidRPr="001F0B24">
        <w:rPr>
          <w:noProof/>
        </w:rPr>
        <w:instrText xml:space="preserve"> SEQ Tabulka \* ARABIC </w:instrText>
      </w:r>
      <w:r w:rsidR="007E2C50" w:rsidRPr="001F0B24">
        <w:rPr>
          <w:noProof/>
        </w:rPr>
        <w:fldChar w:fldCharType="separate"/>
      </w:r>
      <w:r w:rsidR="00461B47" w:rsidRPr="001F0B24">
        <w:rPr>
          <w:noProof/>
        </w:rPr>
        <w:t>3</w:t>
      </w:r>
      <w:r w:rsidR="007E2C50" w:rsidRPr="001F0B24">
        <w:rPr>
          <w:noProof/>
        </w:rPr>
        <w:fldChar w:fldCharType="end"/>
      </w:r>
      <w:bookmarkEnd w:id="1371"/>
      <w:r w:rsidRPr="001F0B24">
        <w:t xml:space="preserve"> Obecné</w:t>
      </w:r>
      <w:r w:rsidR="00B25313" w:rsidRPr="001F0B24">
        <w:t xml:space="preserve"> referenční úrovně: globálně pojatá stupnice</w:t>
      </w:r>
      <w:r w:rsidR="00DC574F" w:rsidRPr="001F0B24">
        <w:t xml:space="preserve"> (Společný evropský</w:t>
      </w:r>
      <w:r w:rsidR="00B13110" w:rsidRPr="001F0B24">
        <w:t xml:space="preserve"> referenční rámec pro jazyky: J</w:t>
      </w:r>
      <w:r w:rsidR="00DC574F" w:rsidRPr="001F0B24">
        <w:t>ak se učíme jazykům, jak je vyučujeme a jak v jazycích hodnotíme, 2002)</w:t>
      </w:r>
    </w:p>
    <w:p w14:paraId="79F11977" w14:textId="31F988DF" w:rsidR="002558FE" w:rsidRPr="001F0B24" w:rsidRDefault="002558FE" w:rsidP="00EB0A8D">
      <w:pPr>
        <w:pStyle w:val="Nadpis2"/>
      </w:pPr>
      <w:bookmarkStart w:id="1372" w:name="_Ref23715606"/>
      <w:bookmarkStart w:id="1373" w:name="_Ref23715726"/>
      <w:bookmarkStart w:id="1374" w:name="_Ref23715800"/>
      <w:bookmarkStart w:id="1375" w:name="_Ref23717298"/>
      <w:bookmarkStart w:id="1376" w:name="_Ref23717332"/>
      <w:bookmarkStart w:id="1377" w:name="_Toc30270888"/>
      <w:bookmarkStart w:id="1378" w:name="_Toc34050076"/>
      <w:bookmarkStart w:id="1379" w:name="_Toc15639579"/>
      <w:bookmarkStart w:id="1380" w:name="_Toc17380177"/>
      <w:r w:rsidRPr="001F0B24">
        <w:t>Řečové dovednosti</w:t>
      </w:r>
      <w:bookmarkEnd w:id="1372"/>
      <w:bookmarkEnd w:id="1373"/>
      <w:bookmarkEnd w:id="1374"/>
      <w:bookmarkEnd w:id="1375"/>
      <w:bookmarkEnd w:id="1376"/>
      <w:bookmarkEnd w:id="1377"/>
      <w:bookmarkEnd w:id="1378"/>
    </w:p>
    <w:p w14:paraId="00A63AD2" w14:textId="3FB8FF23" w:rsidR="002558FE" w:rsidRPr="001F0B24" w:rsidRDefault="002558FE" w:rsidP="000735B8">
      <w:r w:rsidRPr="001F0B24">
        <w:t>V</w:t>
      </w:r>
      <w:r w:rsidR="000735B8" w:rsidRPr="001F0B24">
        <w:t xml:space="preserve"> </w:t>
      </w:r>
      <w:r w:rsidR="00AF4B3C" w:rsidRPr="001F0B24">
        <w:t>komunikačně orientované jazykové výuce</w:t>
      </w:r>
      <w:r w:rsidRPr="001F0B24">
        <w:t xml:space="preserve"> (bez ohledu na to, zda jde </w:t>
      </w:r>
      <w:r w:rsidR="00AF4B3C" w:rsidRPr="001F0B24">
        <w:t>o výuku</w:t>
      </w:r>
      <w:r w:rsidRPr="001F0B24">
        <w:t xml:space="preserve"> mateřského jazyka nebo jazyka </w:t>
      </w:r>
      <w:r w:rsidR="00EB0A8D" w:rsidRPr="001F0B24">
        <w:t>cizího</w:t>
      </w:r>
      <w:r w:rsidR="005C22EA" w:rsidRPr="001F0B24">
        <w:t>/druhého</w:t>
      </w:r>
      <w:r w:rsidRPr="001F0B24">
        <w:t>)</w:t>
      </w:r>
      <w:r w:rsidR="00AE5AB5" w:rsidRPr="001F0B24">
        <w:rPr>
          <w:rStyle w:val="Znakapoznpodarou"/>
        </w:rPr>
        <w:footnoteReference w:id="43"/>
      </w:r>
      <w:r w:rsidRPr="001F0B24">
        <w:t xml:space="preserve"> se zaměřujeme primárně na rozvoj komunikační</w:t>
      </w:r>
      <w:r w:rsidR="00172E15" w:rsidRPr="001F0B24">
        <w:t>ch</w:t>
      </w:r>
      <w:r w:rsidR="00EB0A8D" w:rsidRPr="001F0B24">
        <w:t>/řečových dovedností</w:t>
      </w:r>
      <w:r w:rsidRPr="001F0B24">
        <w:t xml:space="preserve">. </w:t>
      </w:r>
      <w:r w:rsidR="0072341F" w:rsidRPr="001F0B24">
        <w:t xml:space="preserve">Ty dle Šebesty </w:t>
      </w:r>
      <w:r w:rsidRPr="001F0B24">
        <w:t xml:space="preserve">(2005, s. 61) </w:t>
      </w:r>
      <w:r w:rsidR="0072341F" w:rsidRPr="001F0B24">
        <w:t>dělíme</w:t>
      </w:r>
      <w:r w:rsidRPr="001F0B24">
        <w:t>: „</w:t>
      </w:r>
      <w:r w:rsidRPr="001F0B24">
        <w:rPr>
          <w:i/>
          <w:iCs/>
        </w:rPr>
        <w:t>podle toho, zda je</w:t>
      </w:r>
      <w:r w:rsidR="00960211" w:rsidRPr="001F0B24">
        <w:rPr>
          <w:i/>
          <w:iCs/>
        </w:rPr>
        <w:t>jich</w:t>
      </w:r>
      <w:r w:rsidRPr="001F0B24">
        <w:rPr>
          <w:i/>
          <w:iCs/>
        </w:rPr>
        <w:t xml:space="preserve"> dominujícím aspektem</w:t>
      </w:r>
      <w:r w:rsidR="00960211" w:rsidRPr="001F0B24">
        <w:rPr>
          <w:i/>
          <w:iCs/>
        </w:rPr>
        <w:t xml:space="preserve"> je</w:t>
      </w:r>
      <w:r w:rsidRPr="001F0B24">
        <w:rPr>
          <w:i/>
          <w:iCs/>
        </w:rPr>
        <w:t xml:space="preserve"> vytváření a předávání nového sdělen</w:t>
      </w:r>
      <w:r w:rsidR="00960211" w:rsidRPr="001F0B24">
        <w:rPr>
          <w:i/>
          <w:iCs/>
        </w:rPr>
        <w:t>í (</w:t>
      </w:r>
      <w:r w:rsidRPr="001F0B24">
        <w:rPr>
          <w:b/>
          <w:bCs/>
          <w:i/>
          <w:iCs/>
        </w:rPr>
        <w:t>činnosti pr</w:t>
      </w:r>
      <w:r w:rsidR="00960211" w:rsidRPr="001F0B24">
        <w:rPr>
          <w:b/>
          <w:bCs/>
          <w:i/>
          <w:iCs/>
        </w:rPr>
        <w:t>o</w:t>
      </w:r>
      <w:r w:rsidRPr="001F0B24">
        <w:rPr>
          <w:b/>
          <w:bCs/>
          <w:i/>
          <w:iCs/>
        </w:rPr>
        <w:t>duktivní</w:t>
      </w:r>
      <w:r w:rsidR="00960211" w:rsidRPr="001F0B24">
        <w:rPr>
          <w:i/>
          <w:iCs/>
        </w:rPr>
        <w:t>)</w:t>
      </w:r>
      <w:r w:rsidRPr="001F0B24">
        <w:rPr>
          <w:i/>
          <w:iCs/>
        </w:rPr>
        <w:t>, nebo naopak jeho přijímání</w:t>
      </w:r>
      <w:r w:rsidR="00960211" w:rsidRPr="001F0B24">
        <w:rPr>
          <w:i/>
          <w:iCs/>
        </w:rPr>
        <w:t xml:space="preserve"> (</w:t>
      </w:r>
      <w:r w:rsidRPr="001F0B24">
        <w:rPr>
          <w:b/>
          <w:bCs/>
          <w:i/>
          <w:iCs/>
        </w:rPr>
        <w:t>činnosti receptivní</w:t>
      </w:r>
      <w:r w:rsidR="00960211" w:rsidRPr="001F0B24">
        <w:rPr>
          <w:bCs/>
          <w:i/>
          <w:iCs/>
        </w:rPr>
        <w:t>)</w:t>
      </w:r>
      <w:r w:rsidR="00960211" w:rsidRPr="001F0B24">
        <w:rPr>
          <w:i/>
          <w:iCs/>
        </w:rPr>
        <w:t>“</w:t>
      </w:r>
      <w:r w:rsidRPr="001F0B24">
        <w:t>.</w:t>
      </w:r>
      <w:r w:rsidR="0072341F" w:rsidRPr="001F0B24">
        <w:t xml:space="preserve"> </w:t>
      </w:r>
      <w:r w:rsidR="00EB0A8D" w:rsidRPr="001F0B24">
        <w:t>Tento přístup koresponduje s jazykovým vzděláváním, jak jej pojímá Společný evropský referenční rámec pro jazyky (</w:t>
      </w:r>
      <w:r w:rsidR="009D514F" w:rsidRPr="001F0B24">
        <w:t xml:space="preserve">CEFR, </w:t>
      </w:r>
      <w:r w:rsidR="00EB0A8D" w:rsidRPr="001F0B24">
        <w:t>srov. kap. 2.2).</w:t>
      </w:r>
    </w:p>
    <w:p w14:paraId="0FC1ADC6" w14:textId="3D1567D4" w:rsidR="00EB0A8D" w:rsidRPr="001F0B24" w:rsidRDefault="00EB0A8D" w:rsidP="000735B8">
      <w:r w:rsidRPr="001F0B24">
        <w:t xml:space="preserve">Při nácviku všech řečových dovedností začínáme </w:t>
      </w:r>
      <w:r w:rsidRPr="001F0B24">
        <w:rPr>
          <w:b/>
        </w:rPr>
        <w:t>aktivitami přípravnými</w:t>
      </w:r>
      <w:r w:rsidRPr="001F0B24">
        <w:t xml:space="preserve"> (označovanými předponou </w:t>
      </w:r>
      <w:r w:rsidR="00FC75D3" w:rsidRPr="001F0B24">
        <w:rPr>
          <w:i/>
        </w:rPr>
        <w:t>před</w:t>
      </w:r>
      <w:r w:rsidRPr="001F0B24">
        <w:rPr>
          <w:i/>
        </w:rPr>
        <w:t>-</w:t>
      </w:r>
      <w:r w:rsidRPr="001F0B24">
        <w:t xml:space="preserve">), následují </w:t>
      </w:r>
      <w:r w:rsidRPr="001F0B24">
        <w:rPr>
          <w:b/>
        </w:rPr>
        <w:t>aktivity hlavní</w:t>
      </w:r>
      <w:r w:rsidRPr="001F0B24">
        <w:t xml:space="preserve"> a na závěr zařazujeme </w:t>
      </w:r>
      <w:r w:rsidRPr="001F0B24">
        <w:rPr>
          <w:b/>
        </w:rPr>
        <w:t>aktivity následné</w:t>
      </w:r>
      <w:r w:rsidRPr="001F0B24">
        <w:t xml:space="preserve"> (označované předponou </w:t>
      </w:r>
      <w:r w:rsidR="00FC75D3" w:rsidRPr="001F0B24">
        <w:rPr>
          <w:i/>
        </w:rPr>
        <w:t>po</w:t>
      </w:r>
      <w:r w:rsidRPr="001F0B24">
        <w:rPr>
          <w:i/>
        </w:rPr>
        <w:t>-</w:t>
      </w:r>
      <w:r w:rsidRPr="001F0B24">
        <w:t xml:space="preserve">). Ačkoli z didaktických důvodů níže pojednáváme o nácviky jednotlivých řečových dovedností odděleně, ve skutečnosti jsou spolu úzce provázené a </w:t>
      </w:r>
      <w:r w:rsidRPr="001F0B24">
        <w:lastRenderedPageBreak/>
        <w:t xml:space="preserve">vzájemně se ovlivňují. Vedle toho mají samozřejmě </w:t>
      </w:r>
      <w:r w:rsidR="00136E2C" w:rsidRPr="001F0B24">
        <w:t xml:space="preserve">navíc mnoho společných specifických rysů </w:t>
      </w:r>
      <w:r w:rsidRPr="001F0B24">
        <w:t xml:space="preserve">dovednosti receptivní, stejně tak mnohé společné </w:t>
      </w:r>
      <w:r w:rsidR="00136E2C" w:rsidRPr="001F0B24">
        <w:t>styčné body lze nalézt u dovedností produktivních.</w:t>
      </w:r>
    </w:p>
    <w:p w14:paraId="380ED089" w14:textId="47D5ACFC" w:rsidR="00CC5075" w:rsidRPr="001F0B24" w:rsidRDefault="00CC5075" w:rsidP="000735B8">
      <w:pPr>
        <w:rPr>
          <w:szCs w:val="24"/>
        </w:rPr>
      </w:pPr>
      <w:r w:rsidRPr="001F0B24">
        <w:t>Konkrétní realizace výukových aktivit je vždy výslednicí působení mnoha proměnných, od pedagogického smýšlení pedagoga (srov. transmisivní vs. konstruktivní vzdělávání v kap. 1.1), přes podmínky v konkrétní škole a třídě, po individuální charakteristiky a potřeby jednotlivých žáků. Pojednání o nácviku jednot</w:t>
      </w:r>
      <w:r w:rsidR="00FC75D3" w:rsidRPr="001F0B24">
        <w:t>livých řečových dovedností níže je pojato jako inspirace, již každý pedagog ve své vlastní pedagogické využije svým osobitým z</w:t>
      </w:r>
      <w:r w:rsidR="009D58E8" w:rsidRPr="001F0B24">
        <w:t>p</w:t>
      </w:r>
      <w:r w:rsidR="00FC75D3" w:rsidRPr="001F0B24">
        <w:t xml:space="preserve">ůsobem. </w:t>
      </w:r>
      <w:r w:rsidR="009D58E8" w:rsidRPr="001F0B24">
        <w:t xml:space="preserve">Kromě aktivit specifických pro výuku cizího jazyka lze samozřejmě využít (a příp. v hodně modifikovat) i mnohé postupy užívané při práci s texty v mateřském jazyce </w:t>
      </w:r>
      <w:r w:rsidR="00B13110" w:rsidRPr="001F0B24">
        <w:rPr>
          <w:szCs w:val="24"/>
        </w:rPr>
        <w:t>(srov. Čtením a psaním k</w:t>
      </w:r>
      <w:r w:rsidR="009D58E8" w:rsidRPr="001F0B24">
        <w:rPr>
          <w:szCs w:val="24"/>
        </w:rPr>
        <w:t xml:space="preserve">e kritickému myšlení, </w:t>
      </w:r>
      <w:r w:rsidR="009D58E8" w:rsidRPr="001F0B24">
        <w:rPr>
          <w:rStyle w:val="Zdraznn"/>
          <w:rFonts w:cstheme="minorHAnsi"/>
          <w:i w:val="0"/>
          <w:color w:val="000000"/>
          <w:szCs w:val="24"/>
        </w:rPr>
        <w:t>Čtenářská gramotnost a jazykové vyučování aj.)</w:t>
      </w:r>
      <w:r w:rsidR="00B13110" w:rsidRPr="001F0B24">
        <w:rPr>
          <w:rStyle w:val="Zdraznn"/>
          <w:rFonts w:cstheme="minorHAnsi"/>
          <w:i w:val="0"/>
          <w:color w:val="000000"/>
          <w:szCs w:val="24"/>
        </w:rPr>
        <w:t>.</w:t>
      </w:r>
    </w:p>
    <w:p w14:paraId="3DA712EF" w14:textId="77777777" w:rsidR="00915C61" w:rsidRPr="001F0B24" w:rsidRDefault="00915C61" w:rsidP="00AF4B3C">
      <w:pPr>
        <w:pStyle w:val="Nadpis3"/>
      </w:pPr>
      <w:bookmarkStart w:id="1381" w:name="_Toc34050077"/>
      <w:bookmarkStart w:id="1382" w:name="_Toc30270889"/>
      <w:r w:rsidRPr="001F0B24">
        <w:t>Receptivní řečové dovednosti</w:t>
      </w:r>
      <w:bookmarkEnd w:id="1381"/>
    </w:p>
    <w:p w14:paraId="1B1C4DF4" w14:textId="5098843D" w:rsidR="00C52D41" w:rsidRPr="001F0B24" w:rsidRDefault="00915C61" w:rsidP="00915C61">
      <w:pPr>
        <w:pStyle w:val="Nadpis4"/>
      </w:pPr>
      <w:r w:rsidRPr="001F0B24">
        <w:t>P</w:t>
      </w:r>
      <w:r w:rsidR="00C52D41" w:rsidRPr="001F0B24">
        <w:t>oslech</w:t>
      </w:r>
      <w:bookmarkEnd w:id="1382"/>
    </w:p>
    <w:p w14:paraId="6E3FECA3" w14:textId="6DCB7A89" w:rsidR="00C52D41" w:rsidRPr="001F0B24" w:rsidRDefault="00C52D41" w:rsidP="000735B8">
      <w:r w:rsidRPr="001F0B24">
        <w:t xml:space="preserve">Poslech cizojazyčného projevu je řečová dovednost umožňující </w:t>
      </w:r>
      <w:r w:rsidR="003A6E06" w:rsidRPr="001F0B24">
        <w:t>žákovi</w:t>
      </w:r>
      <w:r w:rsidRPr="001F0B24">
        <w:t xml:space="preserve"> </w:t>
      </w:r>
      <w:r w:rsidRPr="001F0B24">
        <w:rPr>
          <w:b/>
        </w:rPr>
        <w:t xml:space="preserve">vnímat </w:t>
      </w:r>
      <w:r w:rsidR="00AE5AB5" w:rsidRPr="001F0B24">
        <w:rPr>
          <w:b/>
        </w:rPr>
        <w:t>cizí</w:t>
      </w:r>
      <w:r w:rsidR="0072341F" w:rsidRPr="001F0B24">
        <w:rPr>
          <w:b/>
        </w:rPr>
        <w:t xml:space="preserve"> </w:t>
      </w:r>
      <w:r w:rsidR="00172E15" w:rsidRPr="001F0B24">
        <w:rPr>
          <w:b/>
        </w:rPr>
        <w:t>jazyk</w:t>
      </w:r>
      <w:r w:rsidRPr="001F0B24">
        <w:rPr>
          <w:b/>
        </w:rPr>
        <w:t xml:space="preserve"> a rozumět myšlenkovému obsahu</w:t>
      </w:r>
      <w:r w:rsidR="00172E15" w:rsidRPr="001F0B24">
        <w:rPr>
          <w:b/>
        </w:rPr>
        <w:t xml:space="preserve"> sdělení</w:t>
      </w:r>
      <w:r w:rsidR="00CC5075" w:rsidRPr="001F0B24">
        <w:t>. J</w:t>
      </w:r>
      <w:r w:rsidRPr="001F0B24">
        <w:t xml:space="preserve">e to dovednost receptivní, což znamená, že účastník cizojazyčné komunikace v roli </w:t>
      </w:r>
      <w:r w:rsidRPr="001F0B24">
        <w:rPr>
          <w:b/>
        </w:rPr>
        <w:t>posluchače</w:t>
      </w:r>
      <w:r w:rsidR="00172E15" w:rsidRPr="001F0B24">
        <w:t xml:space="preserve"> </w:t>
      </w:r>
      <w:r w:rsidR="00AF4B3C" w:rsidRPr="001F0B24">
        <w:t xml:space="preserve">recipuje/dekóduje </w:t>
      </w:r>
      <w:r w:rsidR="00172E15" w:rsidRPr="001F0B24">
        <w:t>mluvený projev</w:t>
      </w:r>
      <w:r w:rsidR="00AF4B3C" w:rsidRPr="001F0B24">
        <w:t xml:space="preserve">, která je vytvářen a kódován </w:t>
      </w:r>
      <w:r w:rsidR="00CC5075" w:rsidRPr="001F0B24">
        <w:rPr>
          <w:b/>
        </w:rPr>
        <w:t>mluvčím</w:t>
      </w:r>
      <w:r w:rsidRPr="001F0B24">
        <w:t xml:space="preserve">. Poslechu je třeba ve výuce cizích jazyků věnovat velkou pozornost, protože v komunikačním procesu má </w:t>
      </w:r>
      <w:r w:rsidR="00172E15" w:rsidRPr="001F0B24">
        <w:t>často dominantní</w:t>
      </w:r>
      <w:r w:rsidRPr="001F0B24">
        <w:t xml:space="preserve"> funkci. </w:t>
      </w:r>
    </w:p>
    <w:p w14:paraId="574B46F6" w14:textId="745F1D80" w:rsidR="00C52D41" w:rsidRPr="001F0B24" w:rsidRDefault="00C52D41" w:rsidP="00CC5075">
      <w:pPr>
        <w:spacing w:after="0"/>
        <w:rPr>
          <w:b/>
          <w:bCs/>
        </w:rPr>
      </w:pPr>
      <w:r w:rsidRPr="001F0B24">
        <w:rPr>
          <w:b/>
          <w:bCs/>
        </w:rPr>
        <w:t xml:space="preserve">Rozlišujeme tři hlavní </w:t>
      </w:r>
      <w:r w:rsidR="00312707" w:rsidRPr="001F0B24">
        <w:rPr>
          <w:b/>
          <w:bCs/>
        </w:rPr>
        <w:t xml:space="preserve">poslechové </w:t>
      </w:r>
      <w:r w:rsidRPr="001F0B24">
        <w:rPr>
          <w:b/>
          <w:bCs/>
        </w:rPr>
        <w:t xml:space="preserve">strategie: </w:t>
      </w:r>
    </w:p>
    <w:p w14:paraId="5E9AFA82" w14:textId="726EEDF9" w:rsidR="00CC5075" w:rsidRPr="001F0B24" w:rsidRDefault="00C52D41" w:rsidP="000735B8">
      <w:pPr>
        <w:pStyle w:val="Odstavecseseznamem"/>
        <w:numPr>
          <w:ilvl w:val="0"/>
          <w:numId w:val="23"/>
        </w:numPr>
      </w:pPr>
      <w:r w:rsidRPr="001F0B24">
        <w:rPr>
          <w:b/>
          <w:bCs/>
        </w:rPr>
        <w:t>Globální poslech</w:t>
      </w:r>
      <w:r w:rsidR="00CC5075" w:rsidRPr="001F0B24">
        <w:t>. Jeho</w:t>
      </w:r>
      <w:r w:rsidRPr="001F0B24">
        <w:t xml:space="preserve"> cílem je zodpovědět na otázky reproduk</w:t>
      </w:r>
      <w:r w:rsidR="00172E15" w:rsidRPr="001F0B24">
        <w:t>ují</w:t>
      </w:r>
      <w:r w:rsidR="003A6E06" w:rsidRPr="001F0B24">
        <w:t xml:space="preserve">cí </w:t>
      </w:r>
      <w:r w:rsidRPr="001F0B24">
        <w:t>hlavní l</w:t>
      </w:r>
      <w:r w:rsidR="00CC5075" w:rsidRPr="001F0B24">
        <w:t>inii textu (kdo, kdy, kde, proč</w:t>
      </w:r>
      <w:r w:rsidRPr="001F0B24">
        <w:t>…)</w:t>
      </w:r>
      <w:r w:rsidR="00312707" w:rsidRPr="001F0B24">
        <w:t>.</w:t>
      </w:r>
      <w:r w:rsidRPr="001F0B24">
        <w:t xml:space="preserve"> </w:t>
      </w:r>
    </w:p>
    <w:p w14:paraId="54C7C217" w14:textId="48628195" w:rsidR="00CC5075" w:rsidRPr="001F0B24" w:rsidRDefault="00C52D41" w:rsidP="000735B8">
      <w:pPr>
        <w:pStyle w:val="Odstavecseseznamem"/>
        <w:numPr>
          <w:ilvl w:val="0"/>
          <w:numId w:val="23"/>
        </w:numPr>
      </w:pPr>
      <w:r w:rsidRPr="001F0B24">
        <w:rPr>
          <w:b/>
          <w:bCs/>
        </w:rPr>
        <w:t>Selektivní poslech</w:t>
      </w:r>
      <w:r w:rsidR="00CC5075" w:rsidRPr="001F0B24">
        <w:t>. S</w:t>
      </w:r>
      <w:r w:rsidRPr="001F0B24">
        <w:t>počívá ve vyhledávání několika vybraných informací</w:t>
      </w:r>
      <w:r w:rsidR="00312707" w:rsidRPr="001F0B24">
        <w:t>.</w:t>
      </w:r>
    </w:p>
    <w:p w14:paraId="3184D6B2" w14:textId="7203936F" w:rsidR="00C52D41" w:rsidRPr="001F0B24" w:rsidRDefault="00C52D41" w:rsidP="000735B8">
      <w:pPr>
        <w:pStyle w:val="Odstavecseseznamem"/>
        <w:numPr>
          <w:ilvl w:val="0"/>
          <w:numId w:val="23"/>
        </w:numPr>
      </w:pPr>
      <w:r w:rsidRPr="001F0B24">
        <w:rPr>
          <w:b/>
          <w:bCs/>
        </w:rPr>
        <w:t>Totální poslech</w:t>
      </w:r>
      <w:r w:rsidR="00CC5075" w:rsidRPr="001F0B24">
        <w:t>. P</w:t>
      </w:r>
      <w:r w:rsidRPr="001F0B24">
        <w:t xml:space="preserve">ředpokládá téměř úplné porozumění. </w:t>
      </w:r>
    </w:p>
    <w:p w14:paraId="011FF462" w14:textId="77777777" w:rsidR="00CC5075" w:rsidRPr="001F0B24" w:rsidRDefault="00CC5075" w:rsidP="00CC5075">
      <w:pPr>
        <w:spacing w:after="0"/>
        <w:rPr>
          <w:b/>
          <w:bCs/>
        </w:rPr>
      </w:pPr>
    </w:p>
    <w:p w14:paraId="74986FCC" w14:textId="40907687" w:rsidR="00C52D41" w:rsidRPr="001F0B24" w:rsidRDefault="00C52D41" w:rsidP="00CC5075">
      <w:pPr>
        <w:spacing w:after="0"/>
        <w:rPr>
          <w:b/>
          <w:bCs/>
        </w:rPr>
      </w:pPr>
      <w:r w:rsidRPr="001F0B24">
        <w:rPr>
          <w:b/>
          <w:bCs/>
        </w:rPr>
        <w:t xml:space="preserve">Při přípravě poslechové aktivity by </w:t>
      </w:r>
      <w:r w:rsidR="00582E4D" w:rsidRPr="001F0B24">
        <w:rPr>
          <w:b/>
          <w:bCs/>
        </w:rPr>
        <w:t>měl</w:t>
      </w:r>
      <w:r w:rsidRPr="001F0B24">
        <w:rPr>
          <w:b/>
          <w:bCs/>
        </w:rPr>
        <w:t xml:space="preserve"> </w:t>
      </w:r>
      <w:r w:rsidR="00CC5075" w:rsidRPr="001F0B24">
        <w:rPr>
          <w:b/>
          <w:bCs/>
        </w:rPr>
        <w:t>pedagog dodržovat</w:t>
      </w:r>
      <w:r w:rsidRPr="001F0B24">
        <w:rPr>
          <w:b/>
          <w:bCs/>
        </w:rPr>
        <w:t xml:space="preserve"> </w:t>
      </w:r>
      <w:r w:rsidR="00CC5075" w:rsidRPr="001F0B24">
        <w:rPr>
          <w:b/>
          <w:bCs/>
        </w:rPr>
        <w:t>jistá pravidla, zejm.</w:t>
      </w:r>
      <w:r w:rsidR="00312707" w:rsidRPr="001F0B24">
        <w:rPr>
          <w:b/>
          <w:bCs/>
        </w:rPr>
        <w:t>:</w:t>
      </w:r>
    </w:p>
    <w:p w14:paraId="1705E816" w14:textId="5BC30D69" w:rsidR="00C52D41" w:rsidRPr="001F0B24" w:rsidRDefault="00CC5075" w:rsidP="00CC5075">
      <w:pPr>
        <w:pStyle w:val="Odstavecseseznamem"/>
        <w:numPr>
          <w:ilvl w:val="0"/>
          <w:numId w:val="22"/>
        </w:numPr>
      </w:pPr>
      <w:r w:rsidRPr="001F0B24">
        <w:t>P</w:t>
      </w:r>
      <w:r w:rsidR="00C52D41" w:rsidRPr="001F0B24">
        <w:t xml:space="preserve">odrobně se </w:t>
      </w:r>
      <w:r w:rsidR="00C52D41" w:rsidRPr="001F0B24">
        <w:rPr>
          <w:b/>
        </w:rPr>
        <w:t>seznámit s poslechovým materiálem</w:t>
      </w:r>
      <w:r w:rsidR="00C52D41" w:rsidRPr="001F0B24">
        <w:t xml:space="preserve"> (obsahem i zvukovou realizací)</w:t>
      </w:r>
      <w:r w:rsidRPr="001F0B24">
        <w:t>.</w:t>
      </w:r>
    </w:p>
    <w:p w14:paraId="73A6E31F" w14:textId="77777777" w:rsidR="00CC5075" w:rsidRPr="001F0B24" w:rsidRDefault="00CC5075" w:rsidP="000735B8">
      <w:pPr>
        <w:pStyle w:val="Odstavecseseznamem"/>
        <w:numPr>
          <w:ilvl w:val="0"/>
          <w:numId w:val="22"/>
        </w:numPr>
      </w:pPr>
      <w:r w:rsidRPr="001F0B24">
        <w:t>A</w:t>
      </w:r>
      <w:r w:rsidR="00C52D41" w:rsidRPr="001F0B24">
        <w:t xml:space="preserve">ktivitu předem </w:t>
      </w:r>
      <w:r w:rsidR="00C52D41" w:rsidRPr="001F0B24">
        <w:rPr>
          <w:b/>
        </w:rPr>
        <w:t>vyzkoušet</w:t>
      </w:r>
      <w:r w:rsidRPr="001F0B24">
        <w:rPr>
          <w:b/>
        </w:rPr>
        <w:t>.</w:t>
      </w:r>
    </w:p>
    <w:p w14:paraId="5A9EF6A4" w14:textId="57971126" w:rsidR="00C52D41" w:rsidRPr="001F0B24" w:rsidRDefault="00CC5075" w:rsidP="000735B8">
      <w:pPr>
        <w:pStyle w:val="Odstavecseseznamem"/>
        <w:numPr>
          <w:ilvl w:val="0"/>
          <w:numId w:val="22"/>
        </w:numPr>
      </w:pPr>
      <w:r w:rsidRPr="001F0B24">
        <w:t>P</w:t>
      </w:r>
      <w:r w:rsidR="00C52D41" w:rsidRPr="001F0B24">
        <w:t xml:space="preserve">ředstavit si, jak bude </w:t>
      </w:r>
      <w:r w:rsidR="00172E15" w:rsidRPr="001F0B24">
        <w:t xml:space="preserve">poslechové cvičení </w:t>
      </w:r>
      <w:r w:rsidR="00C52D41" w:rsidRPr="001F0B24">
        <w:t xml:space="preserve">probíhat v hodině </w:t>
      </w:r>
      <w:r w:rsidR="00C52D41" w:rsidRPr="001F0B24">
        <w:rPr>
          <w:b/>
        </w:rPr>
        <w:t>s konkrétními žáky</w:t>
      </w:r>
      <w:r w:rsidRPr="001F0B24">
        <w:t>.</w:t>
      </w:r>
    </w:p>
    <w:p w14:paraId="3C90693E" w14:textId="77777777" w:rsidR="00CC5075" w:rsidRPr="001F0B24" w:rsidRDefault="00CC5075" w:rsidP="000735B8">
      <w:pPr>
        <w:pStyle w:val="Odstavecseseznamem"/>
        <w:numPr>
          <w:ilvl w:val="0"/>
          <w:numId w:val="22"/>
        </w:numPr>
      </w:pPr>
      <w:r w:rsidRPr="001F0B24">
        <w:t>R</w:t>
      </w:r>
      <w:r w:rsidR="00C52D41" w:rsidRPr="001F0B24">
        <w:t xml:space="preserve">ozhodnout se, kolik </w:t>
      </w:r>
      <w:r w:rsidR="00C52D41" w:rsidRPr="001F0B24">
        <w:rPr>
          <w:b/>
        </w:rPr>
        <w:t>organizačních kroků</w:t>
      </w:r>
      <w:r w:rsidR="00C52D41" w:rsidRPr="001F0B24">
        <w:t xml:space="preserve"> pro realizaci aktivity potřebuje</w:t>
      </w:r>
      <w:r w:rsidRPr="001F0B24">
        <w:t>.</w:t>
      </w:r>
    </w:p>
    <w:p w14:paraId="65FDACB7" w14:textId="77777777" w:rsidR="00FC75D3" w:rsidRPr="001F0B24" w:rsidRDefault="00CC5075" w:rsidP="000735B8">
      <w:pPr>
        <w:pStyle w:val="Odstavecseseznamem"/>
        <w:numPr>
          <w:ilvl w:val="0"/>
          <w:numId w:val="22"/>
        </w:numPr>
      </w:pPr>
      <w:r w:rsidRPr="001F0B24">
        <w:t>R</w:t>
      </w:r>
      <w:r w:rsidR="00C52D41" w:rsidRPr="001F0B24">
        <w:t xml:space="preserve">ozpočítat, </w:t>
      </w:r>
      <w:r w:rsidR="00C52D41" w:rsidRPr="001F0B24">
        <w:rPr>
          <w:b/>
        </w:rPr>
        <w:t>kolik času aktivita zabere</w:t>
      </w:r>
      <w:r w:rsidR="00C52D41" w:rsidRPr="001F0B24">
        <w:t xml:space="preserve"> (zadání, realizace, ověření výstupu)</w:t>
      </w:r>
      <w:r w:rsidRPr="001F0B24">
        <w:t>.</w:t>
      </w:r>
    </w:p>
    <w:p w14:paraId="341EAAF9" w14:textId="77777777" w:rsidR="00FC75D3" w:rsidRPr="001F0B24" w:rsidRDefault="00FC75D3" w:rsidP="000735B8">
      <w:pPr>
        <w:pStyle w:val="Odstavecseseznamem"/>
        <w:numPr>
          <w:ilvl w:val="0"/>
          <w:numId w:val="22"/>
        </w:numPr>
      </w:pPr>
      <w:r w:rsidRPr="001F0B24">
        <w:t>O</w:t>
      </w:r>
      <w:r w:rsidR="00C52D41" w:rsidRPr="001F0B24">
        <w:t xml:space="preserve">věřit si, že žáci znají </w:t>
      </w:r>
      <w:r w:rsidR="00C52D41" w:rsidRPr="001F0B24">
        <w:rPr>
          <w:b/>
        </w:rPr>
        <w:t>příslušnou gramatiku a slovíčka</w:t>
      </w:r>
      <w:r w:rsidR="00C52D41" w:rsidRPr="001F0B24">
        <w:t>,</w:t>
      </w:r>
      <w:r w:rsidRPr="001F0B24">
        <w:t xml:space="preserve"> aby mohli aktivitu zvládnout.</w:t>
      </w:r>
    </w:p>
    <w:p w14:paraId="028066A6" w14:textId="77777777" w:rsidR="00FC75D3" w:rsidRPr="001F0B24" w:rsidRDefault="00FC75D3" w:rsidP="000735B8">
      <w:pPr>
        <w:pStyle w:val="Odstavecseseznamem"/>
        <w:numPr>
          <w:ilvl w:val="0"/>
          <w:numId w:val="22"/>
        </w:numPr>
        <w:rPr>
          <w:b/>
        </w:rPr>
      </w:pPr>
      <w:r w:rsidRPr="001F0B24">
        <w:t>V</w:t>
      </w:r>
      <w:r w:rsidR="00C52D41" w:rsidRPr="001F0B24">
        <w:t xml:space="preserve">ysvětlit předem </w:t>
      </w:r>
      <w:r w:rsidR="00C52D41" w:rsidRPr="001F0B24">
        <w:rPr>
          <w:b/>
        </w:rPr>
        <w:t>neznámá slova a slovní spojení</w:t>
      </w:r>
      <w:r w:rsidRPr="001F0B24">
        <w:rPr>
          <w:b/>
        </w:rPr>
        <w:t>.</w:t>
      </w:r>
    </w:p>
    <w:p w14:paraId="624732C5" w14:textId="0169460E" w:rsidR="00C52D41" w:rsidRPr="001F0B24" w:rsidRDefault="00FC75D3" w:rsidP="000735B8">
      <w:pPr>
        <w:pStyle w:val="Odstavecseseznamem"/>
        <w:numPr>
          <w:ilvl w:val="0"/>
          <w:numId w:val="22"/>
        </w:numPr>
      </w:pPr>
      <w:r w:rsidRPr="001F0B24">
        <w:t>P</w:t>
      </w:r>
      <w:r w:rsidR="00C52D41" w:rsidRPr="001F0B24">
        <w:t xml:space="preserve">ředstavit si, jaké </w:t>
      </w:r>
      <w:r w:rsidR="00C52D41" w:rsidRPr="001F0B24">
        <w:rPr>
          <w:b/>
        </w:rPr>
        <w:t>chyby</w:t>
      </w:r>
      <w:r w:rsidR="00C52D41" w:rsidRPr="001F0B24">
        <w:t xml:space="preserve"> </w:t>
      </w:r>
      <w:r w:rsidR="00172E15" w:rsidRPr="001F0B24">
        <w:t>mohou žáci</w:t>
      </w:r>
      <w:r w:rsidR="00C52D41" w:rsidRPr="001F0B24">
        <w:t xml:space="preserve"> pravděpodobně dělat</w:t>
      </w:r>
      <w:r w:rsidR="003A6E06" w:rsidRPr="001F0B24">
        <w:t>.</w:t>
      </w:r>
    </w:p>
    <w:p w14:paraId="415B5A54" w14:textId="0ADC2451" w:rsidR="00C52D41" w:rsidRPr="001F0B24" w:rsidRDefault="00312707" w:rsidP="00FC75D3">
      <w:pPr>
        <w:spacing w:after="0"/>
        <w:rPr>
          <w:b/>
          <w:bCs/>
        </w:rPr>
      </w:pPr>
      <w:r w:rsidRPr="001F0B24">
        <w:rPr>
          <w:b/>
          <w:bCs/>
        </w:rPr>
        <w:t>Cílem</w:t>
      </w:r>
      <w:r w:rsidR="00C52D41" w:rsidRPr="001F0B24">
        <w:rPr>
          <w:b/>
          <w:bCs/>
        </w:rPr>
        <w:t xml:space="preserve"> poslechu </w:t>
      </w:r>
      <w:r w:rsidRPr="001F0B24">
        <w:rPr>
          <w:b/>
          <w:bCs/>
        </w:rPr>
        <w:t>může být</w:t>
      </w:r>
      <w:r w:rsidR="00FC75D3" w:rsidRPr="001F0B24">
        <w:rPr>
          <w:b/>
          <w:bCs/>
        </w:rPr>
        <w:t xml:space="preserve"> např.</w:t>
      </w:r>
      <w:r w:rsidR="00C52D41" w:rsidRPr="001F0B24">
        <w:rPr>
          <w:b/>
          <w:bCs/>
        </w:rPr>
        <w:t xml:space="preserve">: </w:t>
      </w:r>
    </w:p>
    <w:p w14:paraId="51CF1CE3" w14:textId="77777777" w:rsidR="00FC75D3" w:rsidRPr="001F0B24" w:rsidRDefault="00FC75D3" w:rsidP="000735B8">
      <w:pPr>
        <w:pStyle w:val="Odstavecseseznamem"/>
        <w:numPr>
          <w:ilvl w:val="0"/>
          <w:numId w:val="22"/>
        </w:numPr>
        <w:rPr>
          <w:b/>
        </w:rPr>
      </w:pPr>
      <w:r w:rsidRPr="001F0B24">
        <w:t xml:space="preserve">Detekce a/nebo diskriminace a/nebo identifikace </w:t>
      </w:r>
      <w:r w:rsidR="00C52D41" w:rsidRPr="001F0B24">
        <w:rPr>
          <w:b/>
        </w:rPr>
        <w:t>jednotlivých hlásek</w:t>
      </w:r>
      <w:r w:rsidRPr="001F0B24">
        <w:rPr>
          <w:b/>
        </w:rPr>
        <w:t>.</w:t>
      </w:r>
    </w:p>
    <w:p w14:paraId="68D02312" w14:textId="77777777" w:rsidR="00FC75D3" w:rsidRPr="001F0B24" w:rsidRDefault="00FC75D3" w:rsidP="000735B8">
      <w:pPr>
        <w:pStyle w:val="Odstavecseseznamem"/>
        <w:numPr>
          <w:ilvl w:val="0"/>
          <w:numId w:val="22"/>
        </w:numPr>
        <w:rPr>
          <w:b/>
        </w:rPr>
      </w:pPr>
      <w:r w:rsidRPr="001F0B24">
        <w:t>D</w:t>
      </w:r>
      <w:r w:rsidR="00C52D41" w:rsidRPr="001F0B24">
        <w:t xml:space="preserve">oplnění chybějícího </w:t>
      </w:r>
      <w:r w:rsidR="00C52D41" w:rsidRPr="001F0B24">
        <w:rPr>
          <w:b/>
        </w:rPr>
        <w:t>slova</w:t>
      </w:r>
      <w:r w:rsidRPr="001F0B24">
        <w:rPr>
          <w:b/>
        </w:rPr>
        <w:t>.</w:t>
      </w:r>
    </w:p>
    <w:p w14:paraId="56A86464" w14:textId="77777777" w:rsidR="00FC75D3" w:rsidRPr="001F0B24" w:rsidRDefault="00FC75D3" w:rsidP="000735B8">
      <w:pPr>
        <w:pStyle w:val="Odstavecseseznamem"/>
        <w:numPr>
          <w:ilvl w:val="0"/>
          <w:numId w:val="22"/>
        </w:numPr>
      </w:pPr>
      <w:r w:rsidRPr="001F0B24">
        <w:t>O</w:t>
      </w:r>
      <w:r w:rsidR="00312707" w:rsidRPr="001F0B24">
        <w:t xml:space="preserve">věření </w:t>
      </w:r>
      <w:r w:rsidR="00C52D41" w:rsidRPr="001F0B24">
        <w:rPr>
          <w:b/>
        </w:rPr>
        <w:t>pravdivost</w:t>
      </w:r>
      <w:r w:rsidR="00312707" w:rsidRPr="001F0B24">
        <w:rPr>
          <w:b/>
        </w:rPr>
        <w:t>i</w:t>
      </w:r>
      <w:r w:rsidR="00C52D41" w:rsidRPr="001F0B24">
        <w:rPr>
          <w:b/>
        </w:rPr>
        <w:t>/nepravdivost</w:t>
      </w:r>
      <w:r w:rsidR="00312707" w:rsidRPr="001F0B24">
        <w:rPr>
          <w:b/>
        </w:rPr>
        <w:t>i</w:t>
      </w:r>
      <w:r w:rsidR="00C52D41" w:rsidRPr="001F0B24">
        <w:rPr>
          <w:b/>
        </w:rPr>
        <w:t xml:space="preserve"> </w:t>
      </w:r>
      <w:r w:rsidR="00C52D41" w:rsidRPr="001F0B24">
        <w:t>informace</w:t>
      </w:r>
      <w:r w:rsidRPr="001F0B24">
        <w:t>.</w:t>
      </w:r>
    </w:p>
    <w:p w14:paraId="345DAAFF" w14:textId="77777777" w:rsidR="00FC75D3" w:rsidRPr="001F0B24" w:rsidRDefault="00FC75D3" w:rsidP="000735B8">
      <w:pPr>
        <w:pStyle w:val="Odstavecseseznamem"/>
        <w:numPr>
          <w:ilvl w:val="0"/>
          <w:numId w:val="22"/>
        </w:numPr>
      </w:pPr>
      <w:r w:rsidRPr="001F0B24">
        <w:lastRenderedPageBreak/>
        <w:t>D</w:t>
      </w:r>
      <w:r w:rsidR="00C52D41" w:rsidRPr="001F0B24">
        <w:t xml:space="preserve">oplnění chybějící </w:t>
      </w:r>
      <w:r w:rsidR="00C52D41" w:rsidRPr="001F0B24">
        <w:rPr>
          <w:b/>
        </w:rPr>
        <w:t>specifické informace</w:t>
      </w:r>
      <w:r w:rsidRPr="001F0B24">
        <w:t>.</w:t>
      </w:r>
    </w:p>
    <w:p w14:paraId="3F2153A3" w14:textId="4630AF39" w:rsidR="00FC75D3" w:rsidRPr="001F0B24" w:rsidRDefault="00FC75D3" w:rsidP="000735B8">
      <w:pPr>
        <w:pStyle w:val="Odstavecseseznamem"/>
        <w:numPr>
          <w:ilvl w:val="0"/>
          <w:numId w:val="22"/>
        </w:numPr>
      </w:pPr>
      <w:r w:rsidRPr="001F0B24">
        <w:t>Z</w:t>
      </w:r>
      <w:r w:rsidR="00C52D41" w:rsidRPr="001F0B24">
        <w:t xml:space="preserve">achycení </w:t>
      </w:r>
      <w:r w:rsidR="00C52D41" w:rsidRPr="001F0B24">
        <w:rPr>
          <w:b/>
        </w:rPr>
        <w:t>libovolné informace</w:t>
      </w:r>
      <w:r w:rsidR="00C52D41" w:rsidRPr="001F0B24">
        <w:t xml:space="preserve"> </w:t>
      </w:r>
      <w:r w:rsidR="00900B61" w:rsidRPr="001F0B24">
        <w:t xml:space="preserve">z </w:t>
      </w:r>
      <w:r w:rsidR="00C52D41" w:rsidRPr="001F0B24">
        <w:t>textu</w:t>
      </w:r>
      <w:r w:rsidRPr="001F0B24">
        <w:t>.</w:t>
      </w:r>
    </w:p>
    <w:p w14:paraId="05F39A65" w14:textId="44DBCBAC" w:rsidR="00C52D41" w:rsidRPr="001F0B24" w:rsidRDefault="00FC75D3" w:rsidP="000735B8">
      <w:pPr>
        <w:pStyle w:val="Odstavecseseznamem"/>
        <w:numPr>
          <w:ilvl w:val="0"/>
          <w:numId w:val="22"/>
        </w:numPr>
      </w:pPr>
      <w:r w:rsidRPr="001F0B24">
        <w:t>Z</w:t>
      </w:r>
      <w:r w:rsidR="00C52D41" w:rsidRPr="001F0B24">
        <w:t xml:space="preserve">achycení </w:t>
      </w:r>
      <w:r w:rsidR="00C52D41" w:rsidRPr="001F0B24">
        <w:rPr>
          <w:b/>
        </w:rPr>
        <w:t>celkového smyslu</w:t>
      </w:r>
      <w:r w:rsidR="00C52D41" w:rsidRPr="001F0B24">
        <w:t xml:space="preserve"> textu</w:t>
      </w:r>
      <w:r w:rsidR="003B5A72" w:rsidRPr="001F0B24">
        <w:t>.</w:t>
      </w:r>
    </w:p>
    <w:p w14:paraId="6D76D341" w14:textId="5D2B33E0" w:rsidR="00C52D41" w:rsidRPr="001F0B24" w:rsidRDefault="00C52D41" w:rsidP="00FC75D3">
      <w:pPr>
        <w:spacing w:after="0"/>
        <w:rPr>
          <w:b/>
          <w:bCs/>
        </w:rPr>
      </w:pPr>
      <w:r w:rsidRPr="001F0B24">
        <w:rPr>
          <w:b/>
          <w:bCs/>
        </w:rPr>
        <w:t xml:space="preserve">Výběr materiálu </w:t>
      </w:r>
      <w:r w:rsidR="00582E4D" w:rsidRPr="001F0B24">
        <w:rPr>
          <w:b/>
          <w:bCs/>
        </w:rPr>
        <w:t xml:space="preserve">se </w:t>
      </w:r>
      <w:r w:rsidR="002558FE" w:rsidRPr="001F0B24">
        <w:rPr>
          <w:b/>
          <w:bCs/>
        </w:rPr>
        <w:t>musí řídit</w:t>
      </w:r>
      <w:r w:rsidR="009D58E8" w:rsidRPr="001F0B24">
        <w:rPr>
          <w:b/>
          <w:bCs/>
        </w:rPr>
        <w:t xml:space="preserve"> jistými pravidly</w:t>
      </w:r>
      <w:r w:rsidR="00FC75D3" w:rsidRPr="001F0B24">
        <w:rPr>
          <w:b/>
          <w:bCs/>
        </w:rPr>
        <w:t>, zejm.</w:t>
      </w:r>
      <w:r w:rsidRPr="001F0B24">
        <w:rPr>
          <w:b/>
          <w:bCs/>
        </w:rPr>
        <w:t>:</w:t>
      </w:r>
    </w:p>
    <w:p w14:paraId="6C72BABD" w14:textId="1A43B800" w:rsidR="00FC75D3" w:rsidRPr="001F0B24" w:rsidRDefault="00C52D41" w:rsidP="000735B8">
      <w:pPr>
        <w:pStyle w:val="Odstavecseseznamem"/>
        <w:numPr>
          <w:ilvl w:val="0"/>
          <w:numId w:val="22"/>
        </w:numPr>
      </w:pPr>
      <w:r w:rsidRPr="001F0B24">
        <w:rPr>
          <w:b/>
        </w:rPr>
        <w:t>Obsahov</w:t>
      </w:r>
      <w:r w:rsidR="00582E4D" w:rsidRPr="001F0B24">
        <w:rPr>
          <w:b/>
        </w:rPr>
        <w:t>ou</w:t>
      </w:r>
      <w:r w:rsidRPr="001F0B24">
        <w:rPr>
          <w:b/>
        </w:rPr>
        <w:t xml:space="preserve"> stránk</w:t>
      </w:r>
      <w:r w:rsidR="00582E4D" w:rsidRPr="001F0B24">
        <w:rPr>
          <w:b/>
        </w:rPr>
        <w:t>ou</w:t>
      </w:r>
      <w:r w:rsidR="006C7F45" w:rsidRPr="001F0B24">
        <w:rPr>
          <w:b/>
        </w:rPr>
        <w:t>.</w:t>
      </w:r>
      <w:r w:rsidR="006C7F45" w:rsidRPr="001F0B24">
        <w:t xml:space="preserve"> O</w:t>
      </w:r>
      <w:r w:rsidR="00FC75D3" w:rsidRPr="001F0B24">
        <w:t>bsah poslouchaného</w:t>
      </w:r>
      <w:r w:rsidRPr="001F0B24">
        <w:t xml:space="preserve"> textu musí být přiměřený skupině (věk, jazykové znalosti, zájmy atd.)</w:t>
      </w:r>
      <w:r w:rsidR="00312707" w:rsidRPr="001F0B24">
        <w:t>.</w:t>
      </w:r>
    </w:p>
    <w:p w14:paraId="5FFD8DB6" w14:textId="77777777" w:rsidR="00FC75D3" w:rsidRPr="001F0B24" w:rsidRDefault="00C52D41" w:rsidP="000735B8">
      <w:pPr>
        <w:pStyle w:val="Odstavecseseznamem"/>
        <w:numPr>
          <w:ilvl w:val="0"/>
          <w:numId w:val="22"/>
        </w:numPr>
      </w:pPr>
      <w:r w:rsidRPr="001F0B24">
        <w:rPr>
          <w:b/>
        </w:rPr>
        <w:t>Jazykov</w:t>
      </w:r>
      <w:r w:rsidR="00582E4D" w:rsidRPr="001F0B24">
        <w:rPr>
          <w:b/>
        </w:rPr>
        <w:t>ou</w:t>
      </w:r>
      <w:r w:rsidRPr="001F0B24">
        <w:rPr>
          <w:b/>
        </w:rPr>
        <w:t xml:space="preserve"> a stylistick</w:t>
      </w:r>
      <w:r w:rsidR="00582E4D" w:rsidRPr="001F0B24">
        <w:rPr>
          <w:b/>
        </w:rPr>
        <w:t>ou</w:t>
      </w:r>
      <w:r w:rsidRPr="001F0B24">
        <w:rPr>
          <w:b/>
        </w:rPr>
        <w:t xml:space="preserve"> stránk</w:t>
      </w:r>
      <w:r w:rsidR="00582E4D" w:rsidRPr="001F0B24">
        <w:rPr>
          <w:b/>
        </w:rPr>
        <w:t>ou</w:t>
      </w:r>
      <w:r w:rsidR="006C7F45" w:rsidRPr="001F0B24">
        <w:rPr>
          <w:b/>
        </w:rPr>
        <w:t>.</w:t>
      </w:r>
      <w:r w:rsidR="006C7F45" w:rsidRPr="001F0B24">
        <w:t xml:space="preserve"> Z</w:t>
      </w:r>
      <w:r w:rsidRPr="001F0B24">
        <w:t xml:space="preserve">počátku volíme texty </w:t>
      </w:r>
      <w:r w:rsidR="003A6E06" w:rsidRPr="001F0B24">
        <w:t xml:space="preserve">zaměřené </w:t>
      </w:r>
      <w:r w:rsidRPr="001F0B24">
        <w:t>na běžná témata (nákup, cestování, seznámení apod.)</w:t>
      </w:r>
      <w:r w:rsidR="00172E15" w:rsidRPr="001F0B24">
        <w:t>, s</w:t>
      </w:r>
      <w:r w:rsidR="000735B8" w:rsidRPr="001F0B24">
        <w:t xml:space="preserve"> </w:t>
      </w:r>
      <w:r w:rsidR="00172E15" w:rsidRPr="001F0B24">
        <w:t>pečlivou výslovností</w:t>
      </w:r>
      <w:r w:rsidR="00582E4D" w:rsidRPr="001F0B24">
        <w:t>.</w:t>
      </w:r>
      <w:r w:rsidRPr="001F0B24">
        <w:t xml:space="preserve"> Není však vhodné volit př</w:t>
      </w:r>
      <w:r w:rsidR="00FC75D3" w:rsidRPr="001F0B24">
        <w:t>íliš snadné texty. Naopak se osvědčuje</w:t>
      </w:r>
      <w:r w:rsidRPr="001F0B24">
        <w:t xml:space="preserve"> volit autentické texty, ale jasně vymezit úlohu, kterou </w:t>
      </w:r>
      <w:r w:rsidR="00C94518" w:rsidRPr="001F0B24">
        <w:t>žáci</w:t>
      </w:r>
      <w:r w:rsidRPr="001F0B24">
        <w:t xml:space="preserve"> budou muset řešit. </w:t>
      </w:r>
    </w:p>
    <w:p w14:paraId="3A46FCCB" w14:textId="77777777" w:rsidR="00FC75D3" w:rsidRPr="001F0B24" w:rsidRDefault="00C52D41" w:rsidP="000735B8">
      <w:pPr>
        <w:pStyle w:val="Odstavecseseznamem"/>
        <w:numPr>
          <w:ilvl w:val="0"/>
          <w:numId w:val="22"/>
        </w:numPr>
      </w:pPr>
      <w:r w:rsidRPr="001F0B24">
        <w:rPr>
          <w:b/>
        </w:rPr>
        <w:t>Rozsah</w:t>
      </w:r>
      <w:r w:rsidR="00582E4D" w:rsidRPr="001F0B24">
        <w:rPr>
          <w:b/>
        </w:rPr>
        <w:t>em</w:t>
      </w:r>
      <w:r w:rsidRPr="001F0B24">
        <w:rPr>
          <w:b/>
        </w:rPr>
        <w:t>.</w:t>
      </w:r>
      <w:r w:rsidRPr="001F0B24">
        <w:t xml:space="preserve"> Text nesmí být </w:t>
      </w:r>
      <w:r w:rsidR="00582E4D" w:rsidRPr="001F0B24">
        <w:t xml:space="preserve">příliš </w:t>
      </w:r>
      <w:r w:rsidRPr="001F0B24">
        <w:t>dlouhý, postupně se d</w:t>
      </w:r>
      <w:r w:rsidR="00582E4D" w:rsidRPr="001F0B24">
        <w:t>ají</w:t>
      </w:r>
      <w:r w:rsidRPr="001F0B24">
        <w:t xml:space="preserve"> zařazovat delší texty, ne však příliš dlouhé. </w:t>
      </w:r>
    </w:p>
    <w:p w14:paraId="4CB69FAB" w14:textId="31D7AE50" w:rsidR="00C52D41" w:rsidRPr="001F0B24" w:rsidRDefault="00C52D41" w:rsidP="000735B8">
      <w:pPr>
        <w:pStyle w:val="Odstavecseseznamem"/>
        <w:numPr>
          <w:ilvl w:val="0"/>
          <w:numId w:val="22"/>
        </w:numPr>
      </w:pPr>
      <w:r w:rsidRPr="001F0B24">
        <w:rPr>
          <w:b/>
        </w:rPr>
        <w:t>Zvukov</w:t>
      </w:r>
      <w:r w:rsidR="00582E4D" w:rsidRPr="001F0B24">
        <w:rPr>
          <w:b/>
        </w:rPr>
        <w:t>ou</w:t>
      </w:r>
      <w:r w:rsidRPr="001F0B24">
        <w:rPr>
          <w:b/>
        </w:rPr>
        <w:t xml:space="preserve"> kvalit</w:t>
      </w:r>
      <w:r w:rsidR="00582E4D" w:rsidRPr="001F0B24">
        <w:rPr>
          <w:b/>
        </w:rPr>
        <w:t>ou</w:t>
      </w:r>
      <w:r w:rsidRPr="001F0B24">
        <w:rPr>
          <w:b/>
        </w:rPr>
        <w:t>.</w:t>
      </w:r>
      <w:r w:rsidRPr="001F0B24">
        <w:t xml:space="preserve"> Zvukové nahrávky by měly být kvalitní, neznamená to</w:t>
      </w:r>
      <w:r w:rsidR="00582E4D" w:rsidRPr="001F0B24">
        <w:t xml:space="preserve"> ale</w:t>
      </w:r>
      <w:r w:rsidRPr="001F0B24">
        <w:t xml:space="preserve">, že </w:t>
      </w:r>
      <w:r w:rsidR="00582E4D" w:rsidRPr="001F0B24">
        <w:t>nesmějí obsahovat</w:t>
      </w:r>
      <w:r w:rsidRPr="001F0B24">
        <w:t xml:space="preserve"> žádné rušivé zvuky. Tyto zvuky by </w:t>
      </w:r>
      <w:r w:rsidR="00582E4D" w:rsidRPr="001F0B24">
        <w:t xml:space="preserve">naopak </w:t>
      </w:r>
      <w:r w:rsidRPr="001F0B24">
        <w:t>měly být zahrnovány záměrně</w:t>
      </w:r>
      <w:r w:rsidR="00582E4D" w:rsidRPr="001F0B24">
        <w:t>.</w:t>
      </w:r>
    </w:p>
    <w:p w14:paraId="25818BD7" w14:textId="77777777" w:rsidR="00FC75D3" w:rsidRPr="001F0B24" w:rsidRDefault="00FC75D3" w:rsidP="000735B8"/>
    <w:p w14:paraId="5F548A9D" w14:textId="1CD8FF7F" w:rsidR="00C52D41" w:rsidRPr="001F0B24" w:rsidRDefault="00C52D41" w:rsidP="000735B8">
      <w:pPr>
        <w:rPr>
          <w:b/>
        </w:rPr>
      </w:pPr>
      <w:r w:rsidRPr="001F0B24">
        <w:rPr>
          <w:b/>
        </w:rPr>
        <w:t>V</w:t>
      </w:r>
      <w:r w:rsidR="00FC75D3" w:rsidRPr="001F0B24">
        <w:rPr>
          <w:b/>
        </w:rPr>
        <w:t>e výuce</w:t>
      </w:r>
      <w:r w:rsidRPr="001F0B24">
        <w:rPr>
          <w:b/>
        </w:rPr>
        <w:t xml:space="preserve"> rozlišujeme tři druhy aktivit</w:t>
      </w:r>
      <w:r w:rsidR="00FC75D3" w:rsidRPr="001F0B24">
        <w:rPr>
          <w:b/>
        </w:rPr>
        <w:t xml:space="preserve">: </w:t>
      </w:r>
      <w:r w:rsidRPr="001F0B24">
        <w:rPr>
          <w:b/>
        </w:rPr>
        <w:t>předposlechové, poslechové a po</w:t>
      </w:r>
      <w:r w:rsidR="00FC75D3" w:rsidRPr="001F0B24">
        <w:rPr>
          <w:b/>
        </w:rPr>
        <w:t xml:space="preserve">poslechové. </w:t>
      </w:r>
      <w:r w:rsidRPr="001F0B24">
        <w:t xml:space="preserve">Cílem </w:t>
      </w:r>
      <w:r w:rsidRPr="001F0B24">
        <w:rPr>
          <w:b/>
          <w:bCs/>
        </w:rPr>
        <w:t>předposlechových</w:t>
      </w:r>
      <w:r w:rsidRPr="001F0B24">
        <w:t xml:space="preserve"> aktivit je vzbudit zájem </w:t>
      </w:r>
      <w:r w:rsidR="00172E15" w:rsidRPr="001F0B24">
        <w:t>žáků</w:t>
      </w:r>
      <w:r w:rsidRPr="001F0B24">
        <w:t xml:space="preserve">, uvést </w:t>
      </w:r>
      <w:r w:rsidR="006C7F45" w:rsidRPr="001F0B24">
        <w:t>je</w:t>
      </w:r>
      <w:r w:rsidRPr="001F0B24">
        <w:t xml:space="preserve"> do kontextu a vybudovat </w:t>
      </w:r>
      <w:r w:rsidR="00172E15" w:rsidRPr="001F0B24">
        <w:t>v</w:t>
      </w:r>
      <w:r w:rsidR="000735B8" w:rsidRPr="001F0B24">
        <w:t xml:space="preserve"> </w:t>
      </w:r>
      <w:r w:rsidR="00172E15" w:rsidRPr="001F0B24">
        <w:t xml:space="preserve">nich </w:t>
      </w:r>
      <w:r w:rsidR="00FC75D3" w:rsidRPr="001F0B24">
        <w:t>motivaci pro aktivitu. Pedagog</w:t>
      </w:r>
      <w:r w:rsidRPr="001F0B24">
        <w:t xml:space="preserve"> by měl seznámit </w:t>
      </w:r>
      <w:r w:rsidR="00C94518" w:rsidRPr="001F0B24">
        <w:t>žáky</w:t>
      </w:r>
      <w:r w:rsidRPr="001F0B24">
        <w:t xml:space="preserve"> s druhem projevu (zpráva, dialog, přednáška</w:t>
      </w:r>
      <w:r w:rsidR="00172E15" w:rsidRPr="001F0B24">
        <w:t>…</w:t>
      </w:r>
      <w:r w:rsidRPr="001F0B24">
        <w:t xml:space="preserve">). Důležitou složkou těchto aktivit je seznamování </w:t>
      </w:r>
      <w:r w:rsidR="00C94518" w:rsidRPr="001F0B24">
        <w:t>žáků</w:t>
      </w:r>
      <w:r w:rsidRPr="001F0B24">
        <w:t xml:space="preserve"> s novou slovní zásobou (</w:t>
      </w:r>
      <w:r w:rsidR="00172E15" w:rsidRPr="001F0B24">
        <w:t xml:space="preserve">popř. s </w:t>
      </w:r>
      <w:r w:rsidRPr="001F0B24">
        <w:t>jazykov</w:t>
      </w:r>
      <w:r w:rsidR="00172E15" w:rsidRPr="001F0B24">
        <w:t>ými</w:t>
      </w:r>
      <w:r w:rsidRPr="001F0B24">
        <w:t xml:space="preserve"> struktur</w:t>
      </w:r>
      <w:r w:rsidR="00172E15" w:rsidRPr="001F0B24">
        <w:t>ami</w:t>
      </w:r>
      <w:r w:rsidRPr="001F0B24">
        <w:t xml:space="preserve">), které při plnění cvičení budou potřebovat. </w:t>
      </w:r>
    </w:p>
    <w:p w14:paraId="18E46629" w14:textId="53F33480" w:rsidR="00C52D41" w:rsidRPr="001F0B24" w:rsidRDefault="00C52D41" w:rsidP="009D58E8">
      <w:pPr>
        <w:spacing w:after="0"/>
        <w:rPr>
          <w:b/>
          <w:bCs/>
        </w:rPr>
      </w:pPr>
      <w:r w:rsidRPr="001F0B24">
        <w:rPr>
          <w:b/>
          <w:bCs/>
        </w:rPr>
        <w:t xml:space="preserve">Předposlechovými aktivitami </w:t>
      </w:r>
      <w:r w:rsidR="00172E15" w:rsidRPr="001F0B24">
        <w:rPr>
          <w:b/>
        </w:rPr>
        <w:t>mohou</w:t>
      </w:r>
      <w:r w:rsidR="00582E4D" w:rsidRPr="001F0B24">
        <w:rPr>
          <w:b/>
        </w:rPr>
        <w:t xml:space="preserve"> </w:t>
      </w:r>
      <w:r w:rsidR="00172E15" w:rsidRPr="001F0B24">
        <w:rPr>
          <w:b/>
        </w:rPr>
        <w:t xml:space="preserve">být </w:t>
      </w:r>
      <w:r w:rsidR="00582E4D" w:rsidRPr="001F0B24">
        <w:rPr>
          <w:b/>
        </w:rPr>
        <w:t>např.:</w:t>
      </w:r>
    </w:p>
    <w:p w14:paraId="0C5173F0" w14:textId="77777777" w:rsidR="009D58E8" w:rsidRPr="001F0B24" w:rsidRDefault="00C52D41" w:rsidP="000735B8">
      <w:pPr>
        <w:pStyle w:val="Odstavecseseznamem"/>
        <w:numPr>
          <w:ilvl w:val="0"/>
          <w:numId w:val="22"/>
        </w:numPr>
      </w:pPr>
      <w:r w:rsidRPr="001F0B24">
        <w:rPr>
          <w:b/>
        </w:rPr>
        <w:t>Diskuze</w:t>
      </w:r>
      <w:r w:rsidRPr="001F0B24">
        <w:t xml:space="preserve"> o tématu, která spočívá v seznámení žák</w:t>
      </w:r>
      <w:r w:rsidR="00582E4D" w:rsidRPr="001F0B24">
        <w:t>ů</w:t>
      </w:r>
      <w:r w:rsidRPr="001F0B24">
        <w:t xml:space="preserve"> s obecným obsahem textu pomocí otázek.</w:t>
      </w:r>
    </w:p>
    <w:p w14:paraId="079CAD42" w14:textId="77777777" w:rsidR="009D58E8" w:rsidRPr="001F0B24" w:rsidRDefault="00C52D41" w:rsidP="000735B8">
      <w:pPr>
        <w:pStyle w:val="Odstavecseseznamem"/>
        <w:numPr>
          <w:ilvl w:val="0"/>
          <w:numId w:val="22"/>
        </w:numPr>
      </w:pPr>
      <w:r w:rsidRPr="001F0B24">
        <w:rPr>
          <w:b/>
        </w:rPr>
        <w:t xml:space="preserve">Brainstorming </w:t>
      </w:r>
      <w:r w:rsidRPr="001F0B24">
        <w:t>na dané téma pro rozšiřování slovní zásoby.</w:t>
      </w:r>
    </w:p>
    <w:p w14:paraId="788E1291" w14:textId="77777777" w:rsidR="009D58E8" w:rsidRPr="001F0B24" w:rsidRDefault="00C52D41" w:rsidP="000735B8">
      <w:pPr>
        <w:pStyle w:val="Odstavecseseznamem"/>
        <w:numPr>
          <w:ilvl w:val="0"/>
          <w:numId w:val="22"/>
        </w:numPr>
      </w:pPr>
      <w:r w:rsidRPr="001F0B24">
        <w:rPr>
          <w:b/>
        </w:rPr>
        <w:t>Kvízy</w:t>
      </w:r>
      <w:r w:rsidRPr="001F0B24">
        <w:t xml:space="preserve"> na dané téma. Cílem je aktivovat vědomosti o daném tématu.</w:t>
      </w:r>
    </w:p>
    <w:p w14:paraId="79EF61EA" w14:textId="77777777" w:rsidR="009D58E8" w:rsidRPr="001F0B24" w:rsidRDefault="00C52D41" w:rsidP="000735B8">
      <w:pPr>
        <w:pStyle w:val="Odstavecseseznamem"/>
        <w:numPr>
          <w:ilvl w:val="0"/>
          <w:numId w:val="22"/>
        </w:numPr>
      </w:pPr>
      <w:r w:rsidRPr="001F0B24">
        <w:rPr>
          <w:b/>
        </w:rPr>
        <w:t>Práce s názvem textu.</w:t>
      </w:r>
      <w:r w:rsidR="009D58E8" w:rsidRPr="001F0B24">
        <w:t xml:space="preserve"> Žáci musí pomocí</w:t>
      </w:r>
      <w:r w:rsidRPr="001F0B24">
        <w:t xml:space="preserve"> hry (šibenice, osmisměrky</w:t>
      </w:r>
      <w:r w:rsidR="006C7F45" w:rsidRPr="001F0B24">
        <w:t>…</w:t>
      </w:r>
      <w:r w:rsidRPr="001F0B24">
        <w:t xml:space="preserve">) přijít na název </w:t>
      </w:r>
      <w:r w:rsidR="00582E4D" w:rsidRPr="001F0B24">
        <w:t>připraveného</w:t>
      </w:r>
      <w:r w:rsidR="009D58E8" w:rsidRPr="001F0B24">
        <w:t xml:space="preserve"> poslechu. A</w:t>
      </w:r>
      <w:r w:rsidRPr="001F0B24">
        <w:t xml:space="preserve">lternativní variantou je </w:t>
      </w:r>
      <w:r w:rsidR="00172E15" w:rsidRPr="001F0B24">
        <w:t xml:space="preserve">zadat žákům, aby </w:t>
      </w:r>
      <w:r w:rsidRPr="001F0B24">
        <w:t>vymys</w:t>
      </w:r>
      <w:r w:rsidR="00172E15" w:rsidRPr="001F0B24">
        <w:t>leli</w:t>
      </w:r>
      <w:r w:rsidRPr="001F0B24">
        <w:t xml:space="preserve"> název textu. </w:t>
      </w:r>
    </w:p>
    <w:p w14:paraId="71B92626" w14:textId="77777777" w:rsidR="009D58E8" w:rsidRPr="001F0B24" w:rsidRDefault="00FC75D3" w:rsidP="000735B8">
      <w:pPr>
        <w:pStyle w:val="Odstavecseseznamem"/>
        <w:numPr>
          <w:ilvl w:val="0"/>
          <w:numId w:val="22"/>
        </w:numPr>
      </w:pPr>
      <w:r w:rsidRPr="001F0B24">
        <w:rPr>
          <w:b/>
        </w:rPr>
        <w:t>Práce s obrázky.</w:t>
      </w:r>
      <w:r w:rsidRPr="001F0B24">
        <w:t xml:space="preserve"> Pedagog</w:t>
      </w:r>
      <w:r w:rsidR="00C52D41" w:rsidRPr="001F0B24">
        <w:t xml:space="preserve"> umístí na tabuli </w:t>
      </w:r>
      <w:r w:rsidR="009D58E8" w:rsidRPr="001F0B24">
        <w:t>a/</w:t>
      </w:r>
      <w:r w:rsidR="00C52D41" w:rsidRPr="001F0B24">
        <w:t>nebo žákům rozdá obrázky vztahující se k</w:t>
      </w:r>
      <w:r w:rsidR="000735B8" w:rsidRPr="001F0B24">
        <w:t xml:space="preserve"> </w:t>
      </w:r>
      <w:r w:rsidR="00C52D41" w:rsidRPr="001F0B24">
        <w:t>tématu</w:t>
      </w:r>
      <w:r w:rsidR="00582E4D" w:rsidRPr="001F0B24">
        <w:t>, žáci je popisují a vztahují k</w:t>
      </w:r>
      <w:r w:rsidR="000735B8" w:rsidRPr="001F0B24">
        <w:t xml:space="preserve"> </w:t>
      </w:r>
      <w:r w:rsidR="00582E4D" w:rsidRPr="001F0B24">
        <w:t xml:space="preserve">následnému poslechu. </w:t>
      </w:r>
    </w:p>
    <w:p w14:paraId="47FBD552" w14:textId="57E11A41" w:rsidR="00C52D41" w:rsidRPr="001F0B24" w:rsidRDefault="00C52D41" w:rsidP="000735B8">
      <w:pPr>
        <w:pStyle w:val="Odstavecseseznamem"/>
        <w:numPr>
          <w:ilvl w:val="0"/>
          <w:numId w:val="22"/>
        </w:numPr>
      </w:pPr>
      <w:r w:rsidRPr="001F0B24">
        <w:rPr>
          <w:b/>
        </w:rPr>
        <w:t>Formulování očekávání o obsahu textu.</w:t>
      </w:r>
      <w:r w:rsidRPr="001F0B24">
        <w:t xml:space="preserve"> Na tabuli je zapsán název textu, první věta nebo obrázek, který se k textu vztahuje. Žáci mají za úkol </w:t>
      </w:r>
      <w:r w:rsidR="00172E15" w:rsidRPr="001F0B24">
        <w:t>odhadnout</w:t>
      </w:r>
      <w:r w:rsidRPr="001F0B24">
        <w:t xml:space="preserve"> p</w:t>
      </w:r>
      <w:r w:rsidR="00FC75D3" w:rsidRPr="001F0B24">
        <w:t>ředpokládaný obsah textu. Pedagog</w:t>
      </w:r>
      <w:r w:rsidRPr="001F0B24">
        <w:t xml:space="preserve"> návrhy zapisuje na tabuli a následně je žáci porovnávají s originálem.</w:t>
      </w:r>
    </w:p>
    <w:p w14:paraId="2F87A624" w14:textId="77777777" w:rsidR="009D58E8" w:rsidRPr="001F0B24" w:rsidRDefault="00C52D41" w:rsidP="009D58E8">
      <w:pPr>
        <w:spacing w:after="0"/>
        <w:rPr>
          <w:b/>
          <w:bCs/>
        </w:rPr>
      </w:pPr>
      <w:r w:rsidRPr="001F0B24">
        <w:rPr>
          <w:b/>
          <w:bCs/>
        </w:rPr>
        <w:t>Poslechové aktivity</w:t>
      </w:r>
      <w:r w:rsidR="00582E4D" w:rsidRPr="001F0B24">
        <w:rPr>
          <w:b/>
          <w:bCs/>
        </w:rPr>
        <w:t xml:space="preserve"> </w:t>
      </w:r>
      <w:r w:rsidR="00582E4D" w:rsidRPr="001F0B24">
        <w:rPr>
          <w:b/>
        </w:rPr>
        <w:t>jsou např.:</w:t>
      </w:r>
    </w:p>
    <w:p w14:paraId="41698456" w14:textId="77777777" w:rsidR="009D58E8" w:rsidRPr="001F0B24" w:rsidRDefault="00C52D41" w:rsidP="000735B8">
      <w:pPr>
        <w:pStyle w:val="Odstavecseseznamem"/>
        <w:numPr>
          <w:ilvl w:val="0"/>
          <w:numId w:val="22"/>
        </w:numPr>
        <w:rPr>
          <w:b/>
          <w:bCs/>
        </w:rPr>
      </w:pPr>
      <w:r w:rsidRPr="001F0B24">
        <w:rPr>
          <w:b/>
        </w:rPr>
        <w:t>Hledání lexikálního nebo gramatického jevu,</w:t>
      </w:r>
      <w:r w:rsidRPr="001F0B24">
        <w:t xml:space="preserve"> na který se žáci mají během poslechu soustředit. Když tento jev uslyší, zvednou ruku, postaví se apod. </w:t>
      </w:r>
    </w:p>
    <w:p w14:paraId="5088B935" w14:textId="77777777" w:rsidR="009D58E8" w:rsidRPr="001F0B24" w:rsidRDefault="00C52D41" w:rsidP="000735B8">
      <w:pPr>
        <w:pStyle w:val="Odstavecseseznamem"/>
        <w:numPr>
          <w:ilvl w:val="0"/>
          <w:numId w:val="22"/>
        </w:numPr>
        <w:rPr>
          <w:b/>
          <w:bCs/>
        </w:rPr>
      </w:pPr>
      <w:r w:rsidRPr="001F0B24">
        <w:rPr>
          <w:b/>
        </w:rPr>
        <w:t>Sbírání nebo seřazování klíčových slov</w:t>
      </w:r>
      <w:r w:rsidR="00FC75D3" w:rsidRPr="001F0B24">
        <w:rPr>
          <w:b/>
        </w:rPr>
        <w:t>.</w:t>
      </w:r>
      <w:r w:rsidR="00FC75D3" w:rsidRPr="001F0B24">
        <w:t xml:space="preserve"> Pedagog</w:t>
      </w:r>
      <w:r w:rsidRPr="001F0B24">
        <w:t xml:space="preserve"> napíše na kartičky klíčová slova, vztahující se k obsahu textu. Žáci mají kartičky před sebou, a když slyší </w:t>
      </w:r>
      <w:r w:rsidR="00582E4D" w:rsidRPr="001F0B24">
        <w:t xml:space="preserve">dané </w:t>
      </w:r>
      <w:r w:rsidRPr="001F0B24">
        <w:t xml:space="preserve">slovo, vezmou si kartičku. </w:t>
      </w:r>
      <w:r w:rsidR="009D58E8" w:rsidRPr="001F0B24">
        <w:t>Cílem je poznat co nejvíce slov, a tudíž získat co</w:t>
      </w:r>
      <w:r w:rsidRPr="001F0B24">
        <w:t xml:space="preserve"> </w:t>
      </w:r>
      <w:r w:rsidR="0007606B" w:rsidRPr="001F0B24">
        <w:t xml:space="preserve">nejvíce </w:t>
      </w:r>
      <w:r w:rsidRPr="001F0B24">
        <w:t xml:space="preserve">kartiček. </w:t>
      </w:r>
      <w:r w:rsidR="003A6E06" w:rsidRPr="001F0B24">
        <w:t>Obměnou</w:t>
      </w:r>
      <w:r w:rsidRPr="001F0B24">
        <w:t xml:space="preserve"> </w:t>
      </w:r>
      <w:r w:rsidRPr="001F0B24">
        <w:lastRenderedPageBreak/>
        <w:t>aktivity může být seřazování kartiček se slovy. Každý žák dostane kartičky s klíčovými slovy a podle poslechu je seřadí.</w:t>
      </w:r>
    </w:p>
    <w:p w14:paraId="7777AB0F" w14:textId="77777777" w:rsidR="009D58E8" w:rsidRPr="001F0B24" w:rsidRDefault="00C52D41" w:rsidP="000735B8">
      <w:pPr>
        <w:pStyle w:val="Odstavecseseznamem"/>
        <w:numPr>
          <w:ilvl w:val="0"/>
          <w:numId w:val="22"/>
        </w:numPr>
        <w:rPr>
          <w:b/>
          <w:bCs/>
        </w:rPr>
      </w:pPr>
      <w:r w:rsidRPr="001F0B24">
        <w:rPr>
          <w:b/>
        </w:rPr>
        <w:t>Dopl</w:t>
      </w:r>
      <w:r w:rsidR="00582E4D" w:rsidRPr="001F0B24">
        <w:rPr>
          <w:b/>
        </w:rPr>
        <w:t>ň</w:t>
      </w:r>
      <w:r w:rsidRPr="001F0B24">
        <w:rPr>
          <w:b/>
        </w:rPr>
        <w:t>ování vynech</w:t>
      </w:r>
      <w:r w:rsidR="00582E4D" w:rsidRPr="001F0B24">
        <w:rPr>
          <w:b/>
        </w:rPr>
        <w:t>a</w:t>
      </w:r>
      <w:r w:rsidRPr="001F0B24">
        <w:rPr>
          <w:b/>
        </w:rPr>
        <w:t>ných slov</w:t>
      </w:r>
      <w:r w:rsidRPr="001F0B24">
        <w:t xml:space="preserve"> a </w:t>
      </w:r>
      <w:r w:rsidR="00582E4D" w:rsidRPr="001F0B24">
        <w:t>následná</w:t>
      </w:r>
      <w:r w:rsidRPr="001F0B24">
        <w:t xml:space="preserve"> kontrola poslechem. </w:t>
      </w:r>
    </w:p>
    <w:p w14:paraId="2D568DE3" w14:textId="68425679" w:rsidR="009D58E8" w:rsidRPr="001F0B24" w:rsidRDefault="00C52D41" w:rsidP="000735B8">
      <w:pPr>
        <w:pStyle w:val="Odstavecseseznamem"/>
        <w:numPr>
          <w:ilvl w:val="0"/>
          <w:numId w:val="22"/>
        </w:numPr>
        <w:rPr>
          <w:bCs/>
        </w:rPr>
      </w:pPr>
      <w:r w:rsidRPr="001F0B24">
        <w:rPr>
          <w:b/>
        </w:rPr>
        <w:t xml:space="preserve">Řazení </w:t>
      </w:r>
      <w:r w:rsidR="00A16FEA" w:rsidRPr="001F0B24">
        <w:rPr>
          <w:b/>
        </w:rPr>
        <w:t>obrázků</w:t>
      </w:r>
      <w:r w:rsidRPr="001F0B24">
        <w:rPr>
          <w:b/>
        </w:rPr>
        <w:t xml:space="preserve"> </w:t>
      </w:r>
      <w:r w:rsidRPr="001F0B24">
        <w:t>a</w:t>
      </w:r>
      <w:r w:rsidR="0007606B" w:rsidRPr="001F0B24">
        <w:t>/nebo</w:t>
      </w:r>
      <w:r w:rsidRPr="001F0B24">
        <w:t xml:space="preserve"> část</w:t>
      </w:r>
      <w:r w:rsidR="00582E4D" w:rsidRPr="001F0B24">
        <w:t>í</w:t>
      </w:r>
      <w:r w:rsidRPr="001F0B24">
        <w:t xml:space="preserve"> </w:t>
      </w:r>
      <w:r w:rsidR="0007606B" w:rsidRPr="001F0B24">
        <w:t xml:space="preserve">rozstříhaného </w:t>
      </w:r>
      <w:r w:rsidRPr="001F0B24">
        <w:t>textu za sebo</w:t>
      </w:r>
      <w:r w:rsidR="00582E4D" w:rsidRPr="001F0B24">
        <w:t>u</w:t>
      </w:r>
      <w:r w:rsidRPr="001F0B24">
        <w:t>.</w:t>
      </w:r>
    </w:p>
    <w:p w14:paraId="673CCF3E" w14:textId="5C10B3E6" w:rsidR="009D58E8" w:rsidRPr="001F0B24" w:rsidRDefault="00582E4D" w:rsidP="000735B8">
      <w:pPr>
        <w:pStyle w:val="Odstavecseseznamem"/>
        <w:numPr>
          <w:ilvl w:val="0"/>
          <w:numId w:val="22"/>
        </w:numPr>
        <w:rPr>
          <w:bCs/>
        </w:rPr>
      </w:pPr>
      <w:r w:rsidRPr="001F0B24">
        <w:rPr>
          <w:b/>
        </w:rPr>
        <w:t>Zak</w:t>
      </w:r>
      <w:r w:rsidR="00834F0C" w:rsidRPr="001F0B24">
        <w:rPr>
          <w:b/>
        </w:rPr>
        <w:t xml:space="preserve">reslování </w:t>
      </w:r>
      <w:r w:rsidR="00834F0C" w:rsidRPr="001F0B24">
        <w:t>do obrázku (</w:t>
      </w:r>
      <w:r w:rsidR="00C52D41" w:rsidRPr="001F0B24">
        <w:t>cest</w:t>
      </w:r>
      <w:r w:rsidR="00834F0C" w:rsidRPr="001F0B24">
        <w:t>a,</w:t>
      </w:r>
      <w:r w:rsidR="00C52D41" w:rsidRPr="001F0B24">
        <w:t xml:space="preserve"> </w:t>
      </w:r>
      <w:r w:rsidR="00A16FEA" w:rsidRPr="001F0B24">
        <w:t>zařízení</w:t>
      </w:r>
      <w:r w:rsidR="00C52D41" w:rsidRPr="001F0B24">
        <w:t>́ pokoj</w:t>
      </w:r>
      <w:r w:rsidR="00834F0C" w:rsidRPr="001F0B24">
        <w:t>e</w:t>
      </w:r>
      <w:r w:rsidR="00B74518" w:rsidRPr="001F0B24">
        <w:t>…</w:t>
      </w:r>
      <w:r w:rsidR="00834F0C" w:rsidRPr="001F0B24">
        <w:t>)</w:t>
      </w:r>
      <w:r w:rsidR="00C52D41" w:rsidRPr="001F0B24">
        <w:t xml:space="preserve">. </w:t>
      </w:r>
    </w:p>
    <w:p w14:paraId="454D1835" w14:textId="77777777" w:rsidR="009D58E8" w:rsidRPr="001F0B24" w:rsidRDefault="00C52D41" w:rsidP="000735B8">
      <w:pPr>
        <w:pStyle w:val="Odstavecseseznamem"/>
        <w:numPr>
          <w:ilvl w:val="0"/>
          <w:numId w:val="22"/>
        </w:numPr>
        <w:rPr>
          <w:b/>
          <w:bCs/>
        </w:rPr>
      </w:pPr>
      <w:r w:rsidRPr="001F0B24">
        <w:rPr>
          <w:b/>
        </w:rPr>
        <w:t>Odpov</w:t>
      </w:r>
      <w:r w:rsidR="00834F0C" w:rsidRPr="001F0B24">
        <w:rPr>
          <w:b/>
        </w:rPr>
        <w:t>ídání na předem připravené otázky</w:t>
      </w:r>
      <w:r w:rsidR="009D58E8" w:rsidRPr="001F0B24">
        <w:t xml:space="preserve"> (</w:t>
      </w:r>
      <w:r w:rsidR="00834F0C" w:rsidRPr="001F0B24">
        <w:t>multiple choice, true/false</w:t>
      </w:r>
      <w:r w:rsidR="009D58E8" w:rsidRPr="001F0B24">
        <w:t xml:space="preserve"> aj.</w:t>
      </w:r>
      <w:r w:rsidR="00834F0C" w:rsidRPr="001F0B24">
        <w:t>).</w:t>
      </w:r>
    </w:p>
    <w:p w14:paraId="4EE49F36" w14:textId="4A91AA46" w:rsidR="009D58E8" w:rsidRPr="001F0B24" w:rsidRDefault="00A16FEA" w:rsidP="000735B8">
      <w:pPr>
        <w:pStyle w:val="Odstavecseseznamem"/>
        <w:numPr>
          <w:ilvl w:val="0"/>
          <w:numId w:val="22"/>
        </w:numPr>
        <w:rPr>
          <w:bCs/>
        </w:rPr>
      </w:pPr>
      <w:r w:rsidRPr="001F0B24">
        <w:rPr>
          <w:b/>
        </w:rPr>
        <w:t>Doplňování</w:t>
      </w:r>
      <w:r w:rsidR="00C52D41" w:rsidRPr="001F0B24">
        <w:rPr>
          <w:b/>
        </w:rPr>
        <w:t xml:space="preserve"> informac</w:t>
      </w:r>
      <w:r w:rsidR="00834F0C" w:rsidRPr="001F0B24">
        <w:rPr>
          <w:b/>
        </w:rPr>
        <w:t>í</w:t>
      </w:r>
      <w:r w:rsidR="00C52D41" w:rsidRPr="001F0B24">
        <w:rPr>
          <w:b/>
        </w:rPr>
        <w:t xml:space="preserve"> </w:t>
      </w:r>
      <w:r w:rsidR="00C52D41" w:rsidRPr="001F0B24">
        <w:t>do tabulky.</w:t>
      </w:r>
    </w:p>
    <w:p w14:paraId="685A321C" w14:textId="481D8AC9" w:rsidR="002558FE" w:rsidRPr="001F0B24" w:rsidRDefault="00C52D41" w:rsidP="000735B8">
      <w:pPr>
        <w:pStyle w:val="Odstavecseseznamem"/>
        <w:numPr>
          <w:ilvl w:val="0"/>
          <w:numId w:val="22"/>
        </w:numPr>
        <w:rPr>
          <w:bCs/>
        </w:rPr>
      </w:pPr>
      <w:r w:rsidRPr="001F0B24">
        <w:rPr>
          <w:b/>
        </w:rPr>
        <w:t xml:space="preserve">Vypisování slov </w:t>
      </w:r>
      <w:r w:rsidRPr="001F0B24">
        <w:t>z</w:t>
      </w:r>
      <w:r w:rsidR="000735B8" w:rsidRPr="001F0B24">
        <w:t xml:space="preserve"> </w:t>
      </w:r>
      <w:r w:rsidRPr="001F0B24">
        <w:t>poslechu</w:t>
      </w:r>
      <w:r w:rsidR="00B74518" w:rsidRPr="001F0B24">
        <w:t xml:space="preserve"> (</w:t>
      </w:r>
      <w:r w:rsidRPr="001F0B24">
        <w:t>adjektiva, dny, čísla</w:t>
      </w:r>
      <w:r w:rsidR="00B74518" w:rsidRPr="001F0B24">
        <w:t>…)</w:t>
      </w:r>
    </w:p>
    <w:p w14:paraId="68D75E3C" w14:textId="30FA6164" w:rsidR="00834F0C" w:rsidRPr="001F0B24" w:rsidRDefault="00834F0C" w:rsidP="009D58E8">
      <w:pPr>
        <w:spacing w:after="0"/>
        <w:rPr>
          <w:b/>
        </w:rPr>
      </w:pPr>
      <w:r w:rsidRPr="001F0B24">
        <w:rPr>
          <w:b/>
          <w:bCs/>
        </w:rPr>
        <w:t xml:space="preserve">Poposlechové aktivity </w:t>
      </w:r>
      <w:r w:rsidRPr="001F0B24">
        <w:rPr>
          <w:b/>
        </w:rPr>
        <w:t xml:space="preserve">mohou </w:t>
      </w:r>
      <w:r w:rsidR="0007606B" w:rsidRPr="001F0B24">
        <w:rPr>
          <w:b/>
        </w:rPr>
        <w:t xml:space="preserve">být </w:t>
      </w:r>
      <w:r w:rsidRPr="001F0B24">
        <w:rPr>
          <w:b/>
        </w:rPr>
        <w:t>např.:</w:t>
      </w:r>
    </w:p>
    <w:p w14:paraId="31EC238E" w14:textId="77777777" w:rsidR="009D58E8" w:rsidRPr="001F0B24" w:rsidRDefault="003A6E06" w:rsidP="000735B8">
      <w:pPr>
        <w:pStyle w:val="Odstavecseseznamem"/>
        <w:numPr>
          <w:ilvl w:val="0"/>
          <w:numId w:val="22"/>
        </w:numPr>
      </w:pPr>
      <w:r w:rsidRPr="001F0B24">
        <w:rPr>
          <w:b/>
        </w:rPr>
        <w:t>T</w:t>
      </w:r>
      <w:r w:rsidR="00C52D41" w:rsidRPr="001F0B24">
        <w:rPr>
          <w:b/>
        </w:rPr>
        <w:t>voření otázek</w:t>
      </w:r>
      <w:r w:rsidR="00C52D41" w:rsidRPr="001F0B24">
        <w:t xml:space="preserve"> k</w:t>
      </w:r>
      <w:r w:rsidR="000735B8" w:rsidRPr="001F0B24">
        <w:t xml:space="preserve"> </w:t>
      </w:r>
      <w:r w:rsidR="00C52D41" w:rsidRPr="001F0B24">
        <w:t>textu</w:t>
      </w:r>
      <w:r w:rsidRPr="001F0B24">
        <w:t>.</w:t>
      </w:r>
    </w:p>
    <w:p w14:paraId="71FB0FA7" w14:textId="4C4569A8" w:rsidR="009D58E8" w:rsidRPr="001F0B24" w:rsidRDefault="00A16FEA" w:rsidP="000735B8">
      <w:pPr>
        <w:pStyle w:val="Odstavecseseznamem"/>
        <w:numPr>
          <w:ilvl w:val="0"/>
          <w:numId w:val="22"/>
        </w:numPr>
      </w:pPr>
      <w:r w:rsidRPr="001F0B24">
        <w:rPr>
          <w:b/>
        </w:rPr>
        <w:t>Zjišťování</w:t>
      </w:r>
      <w:r w:rsidR="00C52D41" w:rsidRPr="001F0B24">
        <w:rPr>
          <w:b/>
        </w:rPr>
        <w:t xml:space="preserve"> </w:t>
      </w:r>
      <w:r w:rsidRPr="001F0B24">
        <w:rPr>
          <w:b/>
        </w:rPr>
        <w:t>dalších</w:t>
      </w:r>
      <w:r w:rsidR="009D58E8" w:rsidRPr="001F0B24">
        <w:rPr>
          <w:b/>
        </w:rPr>
        <w:t xml:space="preserve"> informací</w:t>
      </w:r>
      <w:r w:rsidR="00C52D41" w:rsidRPr="001F0B24">
        <w:t xml:space="preserve"> a </w:t>
      </w:r>
      <w:r w:rsidR="009D58E8" w:rsidRPr="001F0B24">
        <w:t xml:space="preserve">jejich </w:t>
      </w:r>
      <w:r w:rsidRPr="001F0B24">
        <w:t>doplňování</w:t>
      </w:r>
      <w:r w:rsidR="003A6E06" w:rsidRPr="001F0B24">
        <w:t>.</w:t>
      </w:r>
    </w:p>
    <w:p w14:paraId="23C73340" w14:textId="77777777" w:rsidR="009D58E8" w:rsidRPr="001F0B24" w:rsidRDefault="003A6E06" w:rsidP="000735B8">
      <w:pPr>
        <w:pStyle w:val="Odstavecseseznamem"/>
        <w:numPr>
          <w:ilvl w:val="0"/>
          <w:numId w:val="22"/>
        </w:numPr>
      </w:pPr>
      <w:r w:rsidRPr="001F0B24">
        <w:rPr>
          <w:b/>
        </w:rPr>
        <w:t>R</w:t>
      </w:r>
      <w:r w:rsidR="00C52D41" w:rsidRPr="001F0B24">
        <w:rPr>
          <w:b/>
        </w:rPr>
        <w:t xml:space="preserve">eprodukce </w:t>
      </w:r>
      <w:r w:rsidR="00C52D41" w:rsidRPr="001F0B24">
        <w:t>textu</w:t>
      </w:r>
      <w:r w:rsidRPr="001F0B24">
        <w:t>.</w:t>
      </w:r>
    </w:p>
    <w:p w14:paraId="45D9881F" w14:textId="4B7561F5" w:rsidR="009D58E8" w:rsidRPr="001F0B24" w:rsidRDefault="003A6E06" w:rsidP="000735B8">
      <w:pPr>
        <w:pStyle w:val="Odstavecseseznamem"/>
        <w:numPr>
          <w:ilvl w:val="0"/>
          <w:numId w:val="22"/>
        </w:numPr>
        <w:rPr>
          <w:b/>
        </w:rPr>
      </w:pPr>
      <w:r w:rsidRPr="001F0B24">
        <w:t>V</w:t>
      </w:r>
      <w:r w:rsidR="00C52D41" w:rsidRPr="001F0B24">
        <w:t xml:space="preserve">ytváření </w:t>
      </w:r>
      <w:r w:rsidR="00A16FEA" w:rsidRPr="001F0B24">
        <w:rPr>
          <w:b/>
        </w:rPr>
        <w:t>alternativního</w:t>
      </w:r>
      <w:r w:rsidR="00C52D41" w:rsidRPr="001F0B24">
        <w:rPr>
          <w:b/>
        </w:rPr>
        <w:t xml:space="preserve"> konce</w:t>
      </w:r>
      <w:r w:rsidR="0007606B" w:rsidRPr="001F0B24">
        <w:rPr>
          <w:b/>
        </w:rPr>
        <w:t xml:space="preserve"> textu</w:t>
      </w:r>
      <w:r w:rsidR="009D58E8" w:rsidRPr="001F0B24">
        <w:rPr>
          <w:b/>
        </w:rPr>
        <w:t>.</w:t>
      </w:r>
    </w:p>
    <w:p w14:paraId="6F337104" w14:textId="77777777" w:rsidR="009D58E8" w:rsidRPr="001F0B24" w:rsidRDefault="003A6E06" w:rsidP="00915C61">
      <w:pPr>
        <w:pStyle w:val="Odstavecseseznamem"/>
        <w:numPr>
          <w:ilvl w:val="0"/>
          <w:numId w:val="22"/>
        </w:numPr>
        <w:rPr>
          <w:b/>
        </w:rPr>
      </w:pPr>
      <w:r w:rsidRPr="001F0B24">
        <w:rPr>
          <w:b/>
        </w:rPr>
        <w:t>D</w:t>
      </w:r>
      <w:r w:rsidR="0007606B" w:rsidRPr="001F0B24">
        <w:rPr>
          <w:b/>
        </w:rPr>
        <w:t>iskuze</w:t>
      </w:r>
      <w:r w:rsidR="0007606B" w:rsidRPr="001F0B24">
        <w:t xml:space="preserve"> o textu</w:t>
      </w:r>
      <w:r w:rsidRPr="001F0B24">
        <w:t>.</w:t>
      </w:r>
    </w:p>
    <w:p w14:paraId="518F45A0" w14:textId="44D56993" w:rsidR="00915C61" w:rsidRPr="001F0B24" w:rsidRDefault="003A6E06" w:rsidP="00915C61">
      <w:pPr>
        <w:pStyle w:val="Odstavecseseznamem"/>
        <w:numPr>
          <w:ilvl w:val="0"/>
          <w:numId w:val="22"/>
        </w:numPr>
        <w:rPr>
          <w:b/>
        </w:rPr>
      </w:pPr>
      <w:r w:rsidRPr="001F0B24">
        <w:rPr>
          <w:b/>
        </w:rPr>
        <w:t>O</w:t>
      </w:r>
      <w:r w:rsidR="00C52D41" w:rsidRPr="001F0B24">
        <w:rPr>
          <w:b/>
        </w:rPr>
        <w:t>pakování</w:t>
      </w:r>
      <w:r w:rsidR="00C52D41" w:rsidRPr="001F0B24">
        <w:t xml:space="preserve"> </w:t>
      </w:r>
      <w:r w:rsidR="00A16FEA" w:rsidRPr="001F0B24">
        <w:t>časti</w:t>
      </w:r>
      <w:r w:rsidR="00C52D41" w:rsidRPr="001F0B24">
        <w:t xml:space="preserve"> textu, rekonstrukce celého textu</w:t>
      </w:r>
      <w:r w:rsidR="003B5A72" w:rsidRPr="001F0B24">
        <w:t>.</w:t>
      </w:r>
      <w:bookmarkStart w:id="1383" w:name="_Toc30270890"/>
      <w:r w:rsidR="00915C61" w:rsidRPr="001F0B24">
        <w:t xml:space="preserve"> </w:t>
      </w:r>
    </w:p>
    <w:p w14:paraId="74F8723C" w14:textId="1D034FF7" w:rsidR="00C52D41" w:rsidRPr="001F0B24" w:rsidRDefault="00915C61" w:rsidP="00915C61">
      <w:pPr>
        <w:pStyle w:val="Nadpis4"/>
      </w:pPr>
      <w:r w:rsidRPr="001F0B24">
        <w:t>Č</w:t>
      </w:r>
      <w:r w:rsidR="00C52D41" w:rsidRPr="001F0B24">
        <w:t>tení</w:t>
      </w:r>
      <w:bookmarkEnd w:id="1383"/>
    </w:p>
    <w:p w14:paraId="5D39D760" w14:textId="77777777" w:rsidR="00900B61" w:rsidRPr="001F0B24" w:rsidRDefault="0007606B" w:rsidP="000735B8">
      <w:r w:rsidRPr="001F0B24">
        <w:t xml:space="preserve">Čtení nepředpokládá tak rozvinutou aktivní znalost jazykových prostředků, jako je tomu u </w:t>
      </w:r>
      <w:r w:rsidR="00900B61" w:rsidRPr="001F0B24">
        <w:t xml:space="preserve">produktivních činností, tj. u </w:t>
      </w:r>
      <w:r w:rsidRPr="001F0B24">
        <w:t xml:space="preserve">ústního a písemného vyjadřování. Odvíjí se zejména od dovednosti </w:t>
      </w:r>
      <w:r w:rsidR="00B74518" w:rsidRPr="001F0B24">
        <w:t xml:space="preserve">chápat použité jazykové prostředky </w:t>
      </w:r>
      <w:r w:rsidRPr="001F0B24">
        <w:t>a smysl grafického textu. Pro hlasité čtení je nutno aktivně o</w:t>
      </w:r>
      <w:r w:rsidR="00900B61" w:rsidRPr="001F0B24">
        <w:t>vládat zvukovou stránku jazyka.</w:t>
      </w:r>
    </w:p>
    <w:p w14:paraId="61CE381B" w14:textId="77777777" w:rsidR="00900B61" w:rsidRPr="001F0B24" w:rsidRDefault="0007606B" w:rsidP="000735B8">
      <w:r w:rsidRPr="001F0B24">
        <w:t xml:space="preserve">Výhodou </w:t>
      </w:r>
      <w:r w:rsidR="00271859" w:rsidRPr="001F0B24">
        <w:t>práce s</w:t>
      </w:r>
      <w:r w:rsidR="000735B8" w:rsidRPr="001F0B24">
        <w:t xml:space="preserve"> </w:t>
      </w:r>
      <w:r w:rsidR="00271859" w:rsidRPr="001F0B24">
        <w:t xml:space="preserve">psaným textem </w:t>
      </w:r>
      <w:r w:rsidR="00900B61" w:rsidRPr="001F0B24">
        <w:t xml:space="preserve">je fakt, že </w:t>
      </w:r>
      <w:r w:rsidRPr="001F0B24">
        <w:t xml:space="preserve">čtenář </w:t>
      </w:r>
      <w:r w:rsidR="00900B61" w:rsidRPr="001F0B24">
        <w:t>si může sám volit</w:t>
      </w:r>
      <w:r w:rsidRPr="001F0B24">
        <w:t xml:space="preserve"> tempo práce, může se kdykoli zastavit a vráti</w:t>
      </w:r>
      <w:r w:rsidR="00900B61" w:rsidRPr="001F0B24">
        <w:t xml:space="preserve">t k obtížnějším místům v textu a na rozdíl od mluveného textu </w:t>
      </w:r>
      <w:r w:rsidRPr="001F0B24">
        <w:t>vnímá text – zejména tištěný – obvykle ve zřetelné podob</w:t>
      </w:r>
      <w:r w:rsidR="00900B61" w:rsidRPr="001F0B24">
        <w:t>ě</w:t>
      </w:r>
      <w:r w:rsidRPr="001F0B24">
        <w:t xml:space="preserve">. Proto je </w:t>
      </w:r>
      <w:r w:rsidR="00271859" w:rsidRPr="001F0B24">
        <w:t xml:space="preserve">čtení nepoměrně snazší než poslech. </w:t>
      </w:r>
      <w:r w:rsidR="00900B61" w:rsidRPr="001F0B24">
        <w:t>Nácvik dovednosti čtení s porozuměním</w:t>
      </w:r>
      <w:r w:rsidRPr="001F0B24">
        <w:t xml:space="preserve"> nepřímo ovlivňuje dovednost poslechovou i dovednost ústního a písemného projevu. Naopak k dovednosti číst přispívají jistou měrou cvičení poslechová i cvičení v ú</w:t>
      </w:r>
      <w:r w:rsidR="00900B61" w:rsidRPr="001F0B24">
        <w:t>stním a písemném vyjadřování.</w:t>
      </w:r>
    </w:p>
    <w:p w14:paraId="50F6A611" w14:textId="633E22E9" w:rsidR="0007606B" w:rsidRPr="001F0B24" w:rsidRDefault="0007606B" w:rsidP="000735B8">
      <w:r w:rsidRPr="001F0B24">
        <w:t xml:space="preserve">Pravidelné čtení nesporně působí velmi pozitivně na poznávání, osvojování a fixaci jazykových prostředků. Žák se díky němu seznamuje s typickými cizojazyčnými slovními spojeními a konstrukcemi, s nimiž se dosud nesetkal. Čtení má </w:t>
      </w:r>
      <w:r w:rsidR="00900B61" w:rsidRPr="001F0B24">
        <w:t xml:space="preserve">také nezpochybnitelný </w:t>
      </w:r>
      <w:r w:rsidRPr="001F0B24">
        <w:t>pozitivní vliv na utvrzování návyků pravopisných.</w:t>
      </w:r>
    </w:p>
    <w:p w14:paraId="214DB3B8" w14:textId="77777777" w:rsidR="0007606B" w:rsidRPr="001F0B24" w:rsidRDefault="0007606B" w:rsidP="000735B8">
      <w:pPr>
        <w:rPr>
          <w:b/>
          <w:bCs/>
        </w:rPr>
      </w:pPr>
      <w:r w:rsidRPr="001F0B24">
        <w:rPr>
          <w:b/>
          <w:bCs/>
        </w:rPr>
        <w:t xml:space="preserve">Rozlišujeme následující typy čtení: </w:t>
      </w:r>
    </w:p>
    <w:p w14:paraId="12E64632" w14:textId="77777777" w:rsidR="00900B61" w:rsidRPr="001F0B24" w:rsidRDefault="0007606B" w:rsidP="000735B8">
      <w:pPr>
        <w:pStyle w:val="Odstavecseseznamem"/>
        <w:numPr>
          <w:ilvl w:val="0"/>
          <w:numId w:val="24"/>
        </w:numPr>
      </w:pPr>
      <w:r w:rsidRPr="001F0B24">
        <w:rPr>
          <w:b/>
          <w:bCs/>
        </w:rPr>
        <w:t>Hlasité a tiché</w:t>
      </w:r>
      <w:r w:rsidRPr="001F0B24">
        <w:t xml:space="preserve">. Hlasité čtení pomáhá získat jistotu v mluveném projevu. Tento druh čtení má svou nezastupitelnou funkci jako příprava na čtení tiché. Na bázi hlasitého čtení se žáci v počáteční etapě výuky učí techniku čtení. </w:t>
      </w:r>
      <w:r w:rsidR="00900B61" w:rsidRPr="001F0B24">
        <w:t>Oproti tomu t</w:t>
      </w:r>
      <w:r w:rsidRPr="001F0B24">
        <w:t>iché čtení dovoluje čtenáři plně se soustředit jen na obsah čteného</w:t>
      </w:r>
      <w:r w:rsidR="00900B61" w:rsidRPr="001F0B24">
        <w:t xml:space="preserve"> a</w:t>
      </w:r>
      <w:r w:rsidRPr="001F0B24">
        <w:t xml:space="preserve"> umožňuje </w:t>
      </w:r>
      <w:r w:rsidR="00900B61" w:rsidRPr="001F0B24">
        <w:t>mu tak rychlejší a hlubší pochopení</w:t>
      </w:r>
      <w:r w:rsidRPr="001F0B24">
        <w:t xml:space="preserve"> textu. </w:t>
      </w:r>
    </w:p>
    <w:p w14:paraId="2BDEDAB9" w14:textId="2092E1C0" w:rsidR="00900B61" w:rsidRPr="001F0B24" w:rsidRDefault="00C52D41" w:rsidP="000735B8">
      <w:pPr>
        <w:pStyle w:val="Odstavecseseznamem"/>
        <w:numPr>
          <w:ilvl w:val="0"/>
          <w:numId w:val="24"/>
        </w:numPr>
      </w:pPr>
      <w:r w:rsidRPr="001F0B24">
        <w:rPr>
          <w:b/>
          <w:bCs/>
        </w:rPr>
        <w:lastRenderedPageBreak/>
        <w:t>Čtení individuální a sborové</w:t>
      </w:r>
      <w:r w:rsidRPr="001F0B24">
        <w:t xml:space="preserve">. Čtení individuální se využívá pro předčítání delších úseků textu. Vhodným prostředkem pro aktivizaci všech </w:t>
      </w:r>
      <w:r w:rsidR="00C94518" w:rsidRPr="001F0B24">
        <w:t>žáků</w:t>
      </w:r>
      <w:r w:rsidRPr="001F0B24">
        <w:t xml:space="preserve"> je čtení sborově. Sborově lze číst např. lexikální jednotky, úryvky složitého textu apod. </w:t>
      </w:r>
    </w:p>
    <w:p w14:paraId="50074B04" w14:textId="77777777" w:rsidR="00900B61" w:rsidRPr="001F0B24" w:rsidRDefault="00C52D41" w:rsidP="000735B8">
      <w:pPr>
        <w:pStyle w:val="Odstavecseseznamem"/>
        <w:numPr>
          <w:ilvl w:val="0"/>
          <w:numId w:val="24"/>
        </w:numPr>
      </w:pPr>
      <w:r w:rsidRPr="001F0B24">
        <w:rPr>
          <w:b/>
          <w:bCs/>
        </w:rPr>
        <w:t>Čtení analytické a syntetické</w:t>
      </w:r>
      <w:r w:rsidRPr="001F0B24">
        <w:t>. Analytické čtení je druh čtení, v jehož průběhu dochází k porozumění smyslu textu na základě rozboru příslušných jazykových jevů (především gramatických a lexikálních). Syntetické čtení představuje takový typ čtení, při němž čtenář chápe smysl cizojazyčného textu bez rozboru a bez překladu. Není nutno přesné porozumění méně podstatným jednotlivostem.</w:t>
      </w:r>
      <w:r w:rsidR="000735B8" w:rsidRPr="001F0B24">
        <w:t xml:space="preserve"> </w:t>
      </w:r>
    </w:p>
    <w:p w14:paraId="73E7FA4A" w14:textId="77777777" w:rsidR="00900B61" w:rsidRPr="001F0B24" w:rsidRDefault="00C52D41" w:rsidP="000735B8">
      <w:pPr>
        <w:pStyle w:val="Odstavecseseznamem"/>
        <w:numPr>
          <w:ilvl w:val="0"/>
          <w:numId w:val="24"/>
        </w:numPr>
      </w:pPr>
      <w:r w:rsidRPr="001F0B24">
        <w:rPr>
          <w:b/>
          <w:bCs/>
        </w:rPr>
        <w:t>Školní a domácí</w:t>
      </w:r>
      <w:r w:rsidR="00BD2765" w:rsidRPr="001F0B24">
        <w:rPr>
          <w:b/>
          <w:bCs/>
        </w:rPr>
        <w:t xml:space="preserve"> čtení</w:t>
      </w:r>
      <w:r w:rsidRPr="001F0B24">
        <w:t>. Školní čtení je bezprostředně organizováno a kont</w:t>
      </w:r>
      <w:r w:rsidR="00FC75D3" w:rsidRPr="001F0B24">
        <w:t>rolováno pedagogem</w:t>
      </w:r>
      <w:r w:rsidRPr="001F0B24">
        <w:t xml:space="preserve">. Domácí čtení je doplňkem čtení školního a je prováděno dle individuálních potřeb a zájmů </w:t>
      </w:r>
      <w:r w:rsidR="0007606B" w:rsidRPr="001F0B24">
        <w:t>žáka</w:t>
      </w:r>
      <w:r w:rsidRPr="001F0B24">
        <w:t xml:space="preserve">. </w:t>
      </w:r>
    </w:p>
    <w:p w14:paraId="7A4C14A6" w14:textId="77777777" w:rsidR="00900B61" w:rsidRPr="001F0B24" w:rsidRDefault="00C52D41" w:rsidP="000735B8">
      <w:pPr>
        <w:pStyle w:val="Odstavecseseznamem"/>
        <w:numPr>
          <w:ilvl w:val="0"/>
          <w:numId w:val="24"/>
        </w:numPr>
      </w:pPr>
      <w:r w:rsidRPr="001F0B24">
        <w:rPr>
          <w:b/>
          <w:bCs/>
        </w:rPr>
        <w:t xml:space="preserve">Orientační </w:t>
      </w:r>
      <w:r w:rsidR="00900B61" w:rsidRPr="001F0B24">
        <w:rPr>
          <w:b/>
          <w:bCs/>
        </w:rPr>
        <w:t xml:space="preserve">a vyhledávací </w:t>
      </w:r>
      <w:r w:rsidRPr="001F0B24">
        <w:rPr>
          <w:b/>
          <w:bCs/>
        </w:rPr>
        <w:t>čtení</w:t>
      </w:r>
      <w:r w:rsidRPr="001F0B24">
        <w:t xml:space="preserve">. Při orientačním čtení dochází ke zběžnému projití textu s cílem co nejrychleji zjistit, zda text obsahuje informaci, která je pro čtenáře užitečná. </w:t>
      </w:r>
      <w:r w:rsidR="00900B61" w:rsidRPr="001F0B24">
        <w:t xml:space="preserve">Součástí čtení orientačního je </w:t>
      </w:r>
      <w:r w:rsidR="00900B61" w:rsidRPr="001F0B24">
        <w:rPr>
          <w:b/>
        </w:rPr>
        <w:t xml:space="preserve">čtení </w:t>
      </w:r>
      <w:r w:rsidR="00900B61" w:rsidRPr="001F0B24">
        <w:rPr>
          <w:b/>
          <w:bCs/>
        </w:rPr>
        <w:t>vyhledáva</w:t>
      </w:r>
      <w:r w:rsidRPr="001F0B24">
        <w:rPr>
          <w:b/>
          <w:bCs/>
        </w:rPr>
        <w:t>cí</w:t>
      </w:r>
      <w:r w:rsidR="00900B61" w:rsidRPr="001F0B24">
        <w:rPr>
          <w:b/>
          <w:bCs/>
        </w:rPr>
        <w:t>.</w:t>
      </w:r>
      <w:r w:rsidRPr="001F0B24">
        <w:t xml:space="preserve"> Čtenář tento typ využívá pro vyhledávání informace v textu, o kterém ví, že danou informaci obsahuje. </w:t>
      </w:r>
    </w:p>
    <w:p w14:paraId="7E1F6D4F" w14:textId="77777777" w:rsidR="00900B61" w:rsidRPr="001F0B24" w:rsidRDefault="00C52D41" w:rsidP="000735B8">
      <w:pPr>
        <w:pStyle w:val="Odstavecseseznamem"/>
        <w:numPr>
          <w:ilvl w:val="0"/>
          <w:numId w:val="24"/>
        </w:numPr>
      </w:pPr>
      <w:r w:rsidRPr="001F0B24">
        <w:rPr>
          <w:b/>
          <w:bCs/>
        </w:rPr>
        <w:t>Čtení informativní</w:t>
      </w:r>
      <w:r w:rsidRPr="001F0B24">
        <w:t>. Jeho hlavním cílem je postihnout hlavní informaci, kterou text přináší.</w:t>
      </w:r>
    </w:p>
    <w:p w14:paraId="012A9968" w14:textId="7E5E2E34" w:rsidR="00C52D41" w:rsidRPr="001F0B24" w:rsidRDefault="00C52D41" w:rsidP="000735B8">
      <w:pPr>
        <w:pStyle w:val="Odstavecseseznamem"/>
        <w:numPr>
          <w:ilvl w:val="0"/>
          <w:numId w:val="24"/>
        </w:numPr>
      </w:pPr>
      <w:r w:rsidRPr="001F0B24">
        <w:rPr>
          <w:b/>
          <w:bCs/>
        </w:rPr>
        <w:t>Studijní čtení</w:t>
      </w:r>
      <w:r w:rsidRPr="001F0B24">
        <w:t>. Čtení zaměřené na získání úplné a přesné informac</w:t>
      </w:r>
      <w:r w:rsidR="00BD2765" w:rsidRPr="001F0B24">
        <w:t>e</w:t>
      </w:r>
      <w:r w:rsidRPr="001F0B24">
        <w:t xml:space="preserve"> z</w:t>
      </w:r>
      <w:r w:rsidR="000735B8" w:rsidRPr="001F0B24">
        <w:t xml:space="preserve"> </w:t>
      </w:r>
      <w:r w:rsidRPr="001F0B24">
        <w:t>textu</w:t>
      </w:r>
      <w:r w:rsidR="00BD2765" w:rsidRPr="001F0B24">
        <w:t>.</w:t>
      </w:r>
    </w:p>
    <w:p w14:paraId="5A4BE107" w14:textId="77777777" w:rsidR="00C52D41" w:rsidRPr="001F0B24" w:rsidRDefault="00C52D41" w:rsidP="000735B8"/>
    <w:p w14:paraId="2C04B6DE" w14:textId="2BC45EE7" w:rsidR="00C52D41" w:rsidRPr="001F0B24" w:rsidRDefault="00C52D41" w:rsidP="00900B61">
      <w:pPr>
        <w:spacing w:after="0"/>
        <w:rPr>
          <w:b/>
        </w:rPr>
      </w:pPr>
      <w:r w:rsidRPr="001F0B24">
        <w:t xml:space="preserve">Výběr žánru, </w:t>
      </w:r>
      <w:r w:rsidR="00D50DEF" w:rsidRPr="001F0B24">
        <w:t>stylu</w:t>
      </w:r>
      <w:r w:rsidR="00BD2765" w:rsidRPr="001F0B24">
        <w:t xml:space="preserve"> </w:t>
      </w:r>
      <w:r w:rsidR="0007606B" w:rsidRPr="001F0B24">
        <w:t xml:space="preserve">a délky </w:t>
      </w:r>
      <w:r w:rsidRPr="001F0B24">
        <w:t xml:space="preserve">textu záleží na čtenářských </w:t>
      </w:r>
      <w:r w:rsidR="0007606B" w:rsidRPr="001F0B24">
        <w:t>dovednostech</w:t>
      </w:r>
      <w:r w:rsidRPr="001F0B24">
        <w:t xml:space="preserve"> a jazykové vybavenosti </w:t>
      </w:r>
      <w:r w:rsidR="0007606B" w:rsidRPr="001F0B24">
        <w:t>žáků</w:t>
      </w:r>
      <w:r w:rsidRPr="001F0B24">
        <w:t xml:space="preserve"> a zároveň na konkrétním zaměření</w:t>
      </w:r>
      <w:r w:rsidR="00BD2765" w:rsidRPr="001F0B24">
        <w:t xml:space="preserve"> výukové aktivity</w:t>
      </w:r>
      <w:r w:rsidRPr="001F0B24">
        <w:t xml:space="preserve">. </w:t>
      </w:r>
      <w:r w:rsidRPr="001F0B24">
        <w:rPr>
          <w:b/>
        </w:rPr>
        <w:t>Texty pro nácvik čtení se d</w:t>
      </w:r>
      <w:r w:rsidR="00D50DEF" w:rsidRPr="001F0B24">
        <w:rPr>
          <w:b/>
        </w:rPr>
        <w:t>ají</w:t>
      </w:r>
      <w:r w:rsidRPr="001F0B24">
        <w:rPr>
          <w:b/>
        </w:rPr>
        <w:t xml:space="preserve"> rozdělit </w:t>
      </w:r>
      <w:r w:rsidR="00D50DEF" w:rsidRPr="001F0B24">
        <w:rPr>
          <w:b/>
        </w:rPr>
        <w:t>do</w:t>
      </w:r>
      <w:r w:rsidRPr="001F0B24">
        <w:rPr>
          <w:b/>
        </w:rPr>
        <w:t xml:space="preserve"> několik</w:t>
      </w:r>
      <w:r w:rsidR="00900B61" w:rsidRPr="001F0B24">
        <w:rPr>
          <w:b/>
        </w:rPr>
        <w:t>a</w:t>
      </w:r>
      <w:r w:rsidRPr="001F0B24">
        <w:rPr>
          <w:b/>
        </w:rPr>
        <w:t xml:space="preserve"> </w:t>
      </w:r>
      <w:r w:rsidR="00D50DEF" w:rsidRPr="001F0B24">
        <w:rPr>
          <w:b/>
        </w:rPr>
        <w:t>skupin</w:t>
      </w:r>
      <w:r w:rsidRPr="001F0B24">
        <w:rPr>
          <w:b/>
        </w:rPr>
        <w:t>:</w:t>
      </w:r>
    </w:p>
    <w:p w14:paraId="39FDDF51" w14:textId="77777777" w:rsidR="00900B61" w:rsidRPr="001F0B24" w:rsidRDefault="00C52D41" w:rsidP="000735B8">
      <w:pPr>
        <w:pStyle w:val="Odstavecseseznamem"/>
        <w:numPr>
          <w:ilvl w:val="0"/>
          <w:numId w:val="25"/>
        </w:numPr>
      </w:pPr>
      <w:r w:rsidRPr="001F0B24">
        <w:rPr>
          <w:b/>
          <w:bCs/>
        </w:rPr>
        <w:t>Texty</w:t>
      </w:r>
      <w:r w:rsidRPr="001F0B24">
        <w:t xml:space="preserve"> </w:t>
      </w:r>
      <w:r w:rsidRPr="001F0B24">
        <w:rPr>
          <w:b/>
          <w:bCs/>
        </w:rPr>
        <w:t>výchozí a doplňkové</w:t>
      </w:r>
      <w:r w:rsidRPr="001F0B24">
        <w:t>. Texty prvního typu jsou východiskem k výkladu různých jazykových jevů, obsahují zpravidla materiál, který je určen k aktivnímu osvojení. Texty doplňkové nepřináší nový jazykový materiál, ale opakují materiál známý.</w:t>
      </w:r>
    </w:p>
    <w:p w14:paraId="5B9CC2CC" w14:textId="376E9F94" w:rsidR="00900B61" w:rsidRPr="001F0B24" w:rsidRDefault="00C52D41" w:rsidP="000735B8">
      <w:pPr>
        <w:pStyle w:val="Odstavecseseznamem"/>
        <w:numPr>
          <w:ilvl w:val="0"/>
          <w:numId w:val="25"/>
        </w:numPr>
      </w:pPr>
      <w:r w:rsidRPr="001F0B24">
        <w:rPr>
          <w:b/>
          <w:bCs/>
        </w:rPr>
        <w:t>Texty</w:t>
      </w:r>
      <w:r w:rsidRPr="001F0B24">
        <w:t xml:space="preserve"> </w:t>
      </w:r>
      <w:r w:rsidRPr="001F0B24">
        <w:rPr>
          <w:b/>
          <w:bCs/>
        </w:rPr>
        <w:t>dialogické a monologické</w:t>
      </w:r>
      <w:r w:rsidRPr="001F0B24">
        <w:t xml:space="preserve">. Dialogické texty obsahují </w:t>
      </w:r>
      <w:r w:rsidR="00900B61" w:rsidRPr="001F0B24">
        <w:t>jazykové prostředky typické pro mluvený projev</w:t>
      </w:r>
      <w:r w:rsidRPr="001F0B24">
        <w:t xml:space="preserve"> a komunikační strategie, které si žáci musí osvojit, aby se naučili vést přirozený dialog. Mon</w:t>
      </w:r>
      <w:r w:rsidR="00900B61" w:rsidRPr="001F0B24">
        <w:t xml:space="preserve">ologické texty jsou </w:t>
      </w:r>
      <w:r w:rsidRPr="001F0B24">
        <w:t>zdroj</w:t>
      </w:r>
      <w:r w:rsidR="00900B61" w:rsidRPr="001F0B24">
        <w:t>em</w:t>
      </w:r>
      <w:r w:rsidRPr="001F0B24">
        <w:t xml:space="preserve"> </w:t>
      </w:r>
      <w:r w:rsidR="00900B61" w:rsidRPr="001F0B24">
        <w:t xml:space="preserve">faktických </w:t>
      </w:r>
      <w:r w:rsidRPr="001F0B24">
        <w:t>informací</w:t>
      </w:r>
      <w:r w:rsidR="00900B61" w:rsidRPr="001F0B24">
        <w:t>, a to</w:t>
      </w:r>
      <w:r w:rsidRPr="001F0B24">
        <w:t xml:space="preserve"> ve shodě s</w:t>
      </w:r>
      <w:r w:rsidR="000735B8" w:rsidRPr="001F0B24">
        <w:t xml:space="preserve"> </w:t>
      </w:r>
      <w:r w:rsidR="0007606B" w:rsidRPr="001F0B24">
        <w:t xml:space="preserve">probíranými </w:t>
      </w:r>
      <w:r w:rsidRPr="001F0B24">
        <w:t xml:space="preserve">tematickými okruhy. </w:t>
      </w:r>
    </w:p>
    <w:p w14:paraId="30B27FDC" w14:textId="77777777" w:rsidR="00900B61" w:rsidRPr="001F0B24" w:rsidRDefault="00C52D41" w:rsidP="000735B8">
      <w:pPr>
        <w:pStyle w:val="Odstavecseseznamem"/>
        <w:numPr>
          <w:ilvl w:val="0"/>
          <w:numId w:val="25"/>
        </w:numPr>
      </w:pPr>
      <w:r w:rsidRPr="001F0B24">
        <w:rPr>
          <w:b/>
          <w:bCs/>
        </w:rPr>
        <w:t>Texty</w:t>
      </w:r>
      <w:r w:rsidRPr="001F0B24">
        <w:t xml:space="preserve"> </w:t>
      </w:r>
      <w:r w:rsidRPr="001F0B24">
        <w:rPr>
          <w:b/>
          <w:bCs/>
        </w:rPr>
        <w:t>uměle vytvořené</w:t>
      </w:r>
      <w:r w:rsidRPr="001F0B24">
        <w:t>. Využívají se předev</w:t>
      </w:r>
      <w:r w:rsidR="00900B61" w:rsidRPr="001F0B24">
        <w:t>ším v počáteční etapě výuky k ná</w:t>
      </w:r>
      <w:r w:rsidRPr="001F0B24">
        <w:t xml:space="preserve">cviku </w:t>
      </w:r>
      <w:r w:rsidR="00900B61" w:rsidRPr="001F0B24">
        <w:t>techniky</w:t>
      </w:r>
      <w:r w:rsidRPr="001F0B24">
        <w:t xml:space="preserve"> čtení a dále k osvojení základních znalostí </w:t>
      </w:r>
      <w:r w:rsidR="00900B61" w:rsidRPr="001F0B24">
        <w:t>foneticko-</w:t>
      </w:r>
      <w:r w:rsidRPr="001F0B24">
        <w:t>fonetických, grafickýc</w:t>
      </w:r>
      <w:r w:rsidR="00900B61" w:rsidRPr="001F0B24">
        <w:t>h, gramatických i pravopisných.</w:t>
      </w:r>
    </w:p>
    <w:p w14:paraId="4DB21129" w14:textId="1FE363BD" w:rsidR="00166909" w:rsidRPr="001F0B24" w:rsidRDefault="00C52D41" w:rsidP="000735B8">
      <w:pPr>
        <w:pStyle w:val="Odstavecseseznamem"/>
        <w:numPr>
          <w:ilvl w:val="0"/>
          <w:numId w:val="25"/>
        </w:numPr>
      </w:pPr>
      <w:r w:rsidRPr="001F0B24">
        <w:rPr>
          <w:b/>
          <w:bCs/>
        </w:rPr>
        <w:t>Adaptované texty</w:t>
      </w:r>
      <w:r w:rsidRPr="001F0B24">
        <w:t xml:space="preserve">. Zkrácené a </w:t>
      </w:r>
      <w:r w:rsidR="00D50DEF" w:rsidRPr="001F0B24">
        <w:t xml:space="preserve">upravené texty vhodné pro </w:t>
      </w:r>
      <w:r w:rsidR="00BD2765" w:rsidRPr="001F0B24">
        <w:t>žáky s</w:t>
      </w:r>
      <w:r w:rsidR="000735B8" w:rsidRPr="001F0B24">
        <w:t xml:space="preserve"> </w:t>
      </w:r>
      <w:r w:rsidR="00166909" w:rsidRPr="001F0B24">
        <w:t>jazykovými kompetencemi zatím nepostačujícími na čtení textů v originále</w:t>
      </w:r>
      <w:r w:rsidR="00D50DEF" w:rsidRPr="001F0B24">
        <w:t>.</w:t>
      </w:r>
    </w:p>
    <w:p w14:paraId="7D21C1BB" w14:textId="2F8C710E" w:rsidR="00C52D41" w:rsidRPr="001F0B24" w:rsidRDefault="00D50DEF" w:rsidP="000735B8">
      <w:pPr>
        <w:pStyle w:val="Odstavecseseznamem"/>
        <w:numPr>
          <w:ilvl w:val="0"/>
          <w:numId w:val="25"/>
        </w:numPr>
      </w:pPr>
      <w:r w:rsidRPr="001F0B24">
        <w:rPr>
          <w:b/>
          <w:bCs/>
        </w:rPr>
        <w:t>Autentické</w:t>
      </w:r>
      <w:r w:rsidR="00C52D41" w:rsidRPr="001F0B24">
        <w:rPr>
          <w:b/>
          <w:bCs/>
        </w:rPr>
        <w:t xml:space="preserve"> texty</w:t>
      </w:r>
      <w:r w:rsidR="00C52D41" w:rsidRPr="001F0B24">
        <w:t>. Neupravené původní texty</w:t>
      </w:r>
      <w:r w:rsidR="00166909" w:rsidRPr="001F0B24">
        <w:t>, jako prospekty, jízdenky, letenky, programy divadel… Do výuky pokročilejších žáků lze zařadit i delší autentické texty, včetně textů uměleckých a odborných.</w:t>
      </w:r>
    </w:p>
    <w:p w14:paraId="13122A08" w14:textId="77777777" w:rsidR="00C52D41" w:rsidRPr="001F0B24" w:rsidRDefault="00C52D41" w:rsidP="000735B8"/>
    <w:p w14:paraId="3A70E82B" w14:textId="6DB2FC24" w:rsidR="00C52D41" w:rsidRPr="001F0B24" w:rsidRDefault="00166909" w:rsidP="000735B8">
      <w:r w:rsidRPr="001F0B24">
        <w:rPr>
          <w:b/>
        </w:rPr>
        <w:lastRenderedPageBreak/>
        <w:t>Ve výuce rozlišujeme tři druhy aktivit: předtextové, textové a potextové.</w:t>
      </w:r>
      <w:r w:rsidRPr="001F0B24">
        <w:t xml:space="preserve"> </w:t>
      </w:r>
      <w:r w:rsidR="00C52D41" w:rsidRPr="001F0B24">
        <w:rPr>
          <w:b/>
          <w:bCs/>
        </w:rPr>
        <w:t>Předtextovými</w:t>
      </w:r>
      <w:r w:rsidR="00C52D41" w:rsidRPr="001F0B24">
        <w:t xml:space="preserve"> </w:t>
      </w:r>
      <w:r w:rsidR="00C52D41" w:rsidRPr="001F0B24">
        <w:rPr>
          <w:b/>
          <w:bCs/>
        </w:rPr>
        <w:t>aktivitami</w:t>
      </w:r>
      <w:r w:rsidR="00C52D41" w:rsidRPr="001F0B24">
        <w:t xml:space="preserve"> jsou </w:t>
      </w:r>
      <w:r w:rsidR="0007606B" w:rsidRPr="001F0B24">
        <w:t>myšleny aktivity zařazované do výuky</w:t>
      </w:r>
      <w:r w:rsidR="00C52D41" w:rsidRPr="001F0B24">
        <w:t xml:space="preserve"> před prvním čtením textu, ve fázi, kdy </w:t>
      </w:r>
      <w:r w:rsidR="00564C68" w:rsidRPr="001F0B24">
        <w:t xml:space="preserve">žáci </w:t>
      </w:r>
      <w:r w:rsidR="00C52D41" w:rsidRPr="001F0B24">
        <w:t>ještě nem</w:t>
      </w:r>
      <w:r w:rsidR="00564C68" w:rsidRPr="001F0B24">
        <w:t>ají text k dispozici.</w:t>
      </w:r>
    </w:p>
    <w:p w14:paraId="7185FE14" w14:textId="0EDE486B" w:rsidR="00564C68" w:rsidRPr="001F0B24" w:rsidRDefault="00564C68" w:rsidP="00564C68">
      <w:pPr>
        <w:spacing w:after="0"/>
        <w:rPr>
          <w:b/>
          <w:bCs/>
        </w:rPr>
      </w:pPr>
      <w:r w:rsidRPr="001F0B24">
        <w:rPr>
          <w:b/>
          <w:bCs/>
        </w:rPr>
        <w:t xml:space="preserve">Předtextovými aktivitami </w:t>
      </w:r>
      <w:r w:rsidRPr="001F0B24">
        <w:rPr>
          <w:b/>
        </w:rPr>
        <w:t>mohou být např.:</w:t>
      </w:r>
    </w:p>
    <w:p w14:paraId="6619A976" w14:textId="77777777" w:rsidR="00564C68" w:rsidRPr="001F0B24" w:rsidRDefault="00C52D41" w:rsidP="000735B8">
      <w:pPr>
        <w:pStyle w:val="Odstavecseseznamem"/>
        <w:numPr>
          <w:ilvl w:val="0"/>
          <w:numId w:val="22"/>
        </w:numPr>
      </w:pPr>
      <w:r w:rsidRPr="001F0B24">
        <w:rPr>
          <w:b/>
          <w:bCs/>
        </w:rPr>
        <w:t>Diskuze</w:t>
      </w:r>
      <w:r w:rsidRPr="001F0B24">
        <w:t xml:space="preserve"> o tématu textu.</w:t>
      </w:r>
      <w:r w:rsidR="000735B8" w:rsidRPr="001F0B24">
        <w:t xml:space="preserve"> </w:t>
      </w:r>
      <w:r w:rsidRPr="001F0B24">
        <w:t xml:space="preserve">Před čtením textu je možné seznámit žáky s tématem a za pomoci otázek iniciovat diskuzi. </w:t>
      </w:r>
    </w:p>
    <w:p w14:paraId="1C35837B" w14:textId="77777777" w:rsidR="00564C68" w:rsidRPr="001F0B24" w:rsidRDefault="00C52D41" w:rsidP="000735B8">
      <w:pPr>
        <w:pStyle w:val="Odstavecseseznamem"/>
        <w:numPr>
          <w:ilvl w:val="0"/>
          <w:numId w:val="22"/>
        </w:numPr>
      </w:pPr>
      <w:r w:rsidRPr="001F0B24">
        <w:rPr>
          <w:b/>
          <w:bCs/>
        </w:rPr>
        <w:t>Popis</w:t>
      </w:r>
      <w:r w:rsidRPr="001F0B24">
        <w:t xml:space="preserve"> příběhu podle obrázků. </w:t>
      </w:r>
      <w:r w:rsidR="00FC75D3" w:rsidRPr="001F0B24">
        <w:t>Pedagog</w:t>
      </w:r>
      <w:r w:rsidRPr="001F0B24">
        <w:t xml:space="preserve"> ukáže obrázky, které se vztahují k čtenému textu, </w:t>
      </w:r>
      <w:r w:rsidR="00D50DEF" w:rsidRPr="001F0B24">
        <w:t xml:space="preserve">žáci je </w:t>
      </w:r>
      <w:r w:rsidRPr="001F0B24">
        <w:t xml:space="preserve">mohou buď popisovat, nebo diskutovat o tom, co na nich vidí. </w:t>
      </w:r>
    </w:p>
    <w:p w14:paraId="659D137E" w14:textId="77777777" w:rsidR="00564C68" w:rsidRPr="001F0B24" w:rsidRDefault="00C52D41" w:rsidP="000735B8">
      <w:pPr>
        <w:pStyle w:val="Odstavecseseznamem"/>
        <w:numPr>
          <w:ilvl w:val="0"/>
          <w:numId w:val="22"/>
        </w:numPr>
      </w:pPr>
      <w:r w:rsidRPr="001F0B24">
        <w:rPr>
          <w:b/>
          <w:bCs/>
        </w:rPr>
        <w:t>Brainstorming</w:t>
      </w:r>
      <w:r w:rsidRPr="001F0B24">
        <w:t xml:space="preserve"> podle tématu textu. </w:t>
      </w:r>
    </w:p>
    <w:p w14:paraId="37BCAC6B" w14:textId="61184E83" w:rsidR="00564C68" w:rsidRPr="001F0B24" w:rsidRDefault="00C52D41" w:rsidP="000735B8">
      <w:pPr>
        <w:pStyle w:val="Odstavecseseznamem"/>
        <w:numPr>
          <w:ilvl w:val="0"/>
          <w:numId w:val="22"/>
        </w:numPr>
      </w:pPr>
      <w:r w:rsidRPr="001F0B24">
        <w:rPr>
          <w:b/>
          <w:bCs/>
        </w:rPr>
        <w:t xml:space="preserve">Vymýšlení </w:t>
      </w:r>
      <w:r w:rsidR="00A16FEA" w:rsidRPr="001F0B24">
        <w:rPr>
          <w:b/>
          <w:bCs/>
        </w:rPr>
        <w:t>otázek</w:t>
      </w:r>
      <w:r w:rsidR="00564C68" w:rsidRPr="001F0B24">
        <w:t xml:space="preserve"> k </w:t>
      </w:r>
      <w:r w:rsidR="00A16FEA" w:rsidRPr="001F0B24">
        <w:t>tématu</w:t>
      </w:r>
      <w:r w:rsidR="00564C68" w:rsidRPr="001F0B24">
        <w:t xml:space="preserve"> a odpovídání na ně.</w:t>
      </w:r>
    </w:p>
    <w:p w14:paraId="636AA57B" w14:textId="77777777" w:rsidR="00564C68" w:rsidRPr="001F0B24" w:rsidRDefault="00C52D41" w:rsidP="000735B8">
      <w:pPr>
        <w:pStyle w:val="Odstavecseseznamem"/>
        <w:numPr>
          <w:ilvl w:val="0"/>
          <w:numId w:val="22"/>
        </w:numPr>
      </w:pPr>
      <w:r w:rsidRPr="001F0B24">
        <w:rPr>
          <w:b/>
          <w:bCs/>
        </w:rPr>
        <w:t>Dešifrování názvu</w:t>
      </w:r>
      <w:r w:rsidRPr="001F0B24">
        <w:t xml:space="preserve"> textu pomoci různých her</w:t>
      </w:r>
      <w:r w:rsidR="00564C68" w:rsidRPr="001F0B24">
        <w:t>ních aktivit.</w:t>
      </w:r>
    </w:p>
    <w:p w14:paraId="65F4862C" w14:textId="6CA3CFE0" w:rsidR="00C52D41" w:rsidRPr="001F0B24" w:rsidRDefault="00C52D41" w:rsidP="000735B8">
      <w:pPr>
        <w:pStyle w:val="Odstavecseseznamem"/>
        <w:numPr>
          <w:ilvl w:val="0"/>
          <w:numId w:val="22"/>
        </w:numPr>
      </w:pPr>
      <w:r w:rsidRPr="001F0B24">
        <w:rPr>
          <w:b/>
          <w:bCs/>
        </w:rPr>
        <w:t>Seznámení se slovní zásobou</w:t>
      </w:r>
      <w:r w:rsidRPr="001F0B24">
        <w:t xml:space="preserve">. </w:t>
      </w:r>
      <w:r w:rsidR="00FC75D3" w:rsidRPr="001F0B24">
        <w:t>Pedagog</w:t>
      </w:r>
      <w:r w:rsidRPr="001F0B24">
        <w:t xml:space="preserve"> vybere z textu </w:t>
      </w:r>
      <w:r w:rsidR="00D50DEF" w:rsidRPr="001F0B24">
        <w:t>novou</w:t>
      </w:r>
      <w:r w:rsidRPr="001F0B24">
        <w:t xml:space="preserve"> slovní zásobu (je-li nezbytná pro porozumění) a procvičí ji s žáky ještě před prvním čtením. </w:t>
      </w:r>
    </w:p>
    <w:p w14:paraId="61F932CE" w14:textId="5CA74347" w:rsidR="00C52D41" w:rsidRPr="001F0B24" w:rsidRDefault="00C52D41" w:rsidP="00564C68">
      <w:pPr>
        <w:spacing w:after="0"/>
        <w:rPr>
          <w:b/>
        </w:rPr>
      </w:pPr>
      <w:r w:rsidRPr="001F0B24">
        <w:rPr>
          <w:b/>
          <w:bCs/>
        </w:rPr>
        <w:t>T</w:t>
      </w:r>
      <w:r w:rsidR="00564C68" w:rsidRPr="001F0B24">
        <w:rPr>
          <w:b/>
          <w:bCs/>
        </w:rPr>
        <w:t>extovými</w:t>
      </w:r>
      <w:r w:rsidRPr="001F0B24">
        <w:rPr>
          <w:b/>
        </w:rPr>
        <w:t xml:space="preserve"> </w:t>
      </w:r>
      <w:r w:rsidR="00564C68" w:rsidRPr="001F0B24">
        <w:rPr>
          <w:b/>
          <w:bCs/>
        </w:rPr>
        <w:t xml:space="preserve">aktivitami </w:t>
      </w:r>
      <w:r w:rsidR="00564C68" w:rsidRPr="001F0B24">
        <w:rPr>
          <w:b/>
        </w:rPr>
        <w:t>mohou být</w:t>
      </w:r>
      <w:r w:rsidR="00D50DEF" w:rsidRPr="001F0B24">
        <w:rPr>
          <w:b/>
        </w:rPr>
        <w:t xml:space="preserve"> např.</w:t>
      </w:r>
      <w:r w:rsidRPr="001F0B24">
        <w:rPr>
          <w:b/>
        </w:rPr>
        <w:t xml:space="preserve">: </w:t>
      </w:r>
    </w:p>
    <w:p w14:paraId="434D045F" w14:textId="48B3D5E9" w:rsidR="00564C68" w:rsidRPr="001F0B24" w:rsidRDefault="00A16FEA" w:rsidP="000735B8">
      <w:pPr>
        <w:pStyle w:val="Odstavecseseznamem"/>
        <w:numPr>
          <w:ilvl w:val="0"/>
          <w:numId w:val="22"/>
        </w:numPr>
      </w:pPr>
      <w:r w:rsidRPr="001F0B24">
        <w:rPr>
          <w:b/>
          <w:bCs/>
        </w:rPr>
        <w:t>Odpovídání</w:t>
      </w:r>
      <w:r w:rsidR="00C52D41" w:rsidRPr="001F0B24">
        <w:rPr>
          <w:b/>
          <w:bCs/>
        </w:rPr>
        <w:t xml:space="preserve"> na </w:t>
      </w:r>
      <w:r w:rsidRPr="001F0B24">
        <w:rPr>
          <w:b/>
          <w:bCs/>
        </w:rPr>
        <w:t>otázky</w:t>
      </w:r>
      <w:r w:rsidR="00C52D41" w:rsidRPr="001F0B24">
        <w:t xml:space="preserve"> </w:t>
      </w:r>
      <w:r w:rsidR="00564C68" w:rsidRPr="001F0B24">
        <w:t xml:space="preserve">(multiple choice, true/false aj.). </w:t>
      </w:r>
      <w:r w:rsidR="00C52D41" w:rsidRPr="001F0B24">
        <w:t xml:space="preserve">Žáci posuzují </w:t>
      </w:r>
      <w:r w:rsidR="00C52D41" w:rsidRPr="001F0B24">
        <w:rPr>
          <w:b/>
        </w:rPr>
        <w:t>pravdivost/nepravdivost tvrzení</w:t>
      </w:r>
      <w:r w:rsidR="00C52D41" w:rsidRPr="001F0B24">
        <w:t xml:space="preserve"> vzhledem k čtenému textu.</w:t>
      </w:r>
      <w:r w:rsidR="000735B8" w:rsidRPr="001F0B24">
        <w:t xml:space="preserve"> </w:t>
      </w:r>
    </w:p>
    <w:p w14:paraId="0CDC4616" w14:textId="77777777" w:rsidR="00564C68" w:rsidRPr="001F0B24" w:rsidRDefault="00C52D41" w:rsidP="000735B8">
      <w:pPr>
        <w:pStyle w:val="Odstavecseseznamem"/>
        <w:numPr>
          <w:ilvl w:val="0"/>
          <w:numId w:val="22"/>
        </w:numPr>
      </w:pPr>
      <w:r w:rsidRPr="001F0B24">
        <w:rPr>
          <w:b/>
          <w:bCs/>
        </w:rPr>
        <w:t>Hledání informac</w:t>
      </w:r>
      <w:r w:rsidR="00075481" w:rsidRPr="001F0B24">
        <w:rPr>
          <w:b/>
          <w:bCs/>
        </w:rPr>
        <w:t>í</w:t>
      </w:r>
      <w:r w:rsidRPr="001F0B24">
        <w:t>. Aktivita může být zaměřena jak na obecné porozumění, tak na zjišťování specifických informac</w:t>
      </w:r>
      <w:r w:rsidR="0007606B" w:rsidRPr="001F0B24">
        <w:t>í</w:t>
      </w:r>
      <w:r w:rsidRPr="001F0B24">
        <w:t xml:space="preserve">. V prvním případě žáci od </w:t>
      </w:r>
      <w:r w:rsidR="00FC75D3" w:rsidRPr="001F0B24">
        <w:t>pedagoga</w:t>
      </w:r>
      <w:r w:rsidRPr="001F0B24">
        <w:t xml:space="preserve"> dostanou seznam témat a podle čteného textu zatrhávají, o čem se v něm píše. Ve druhém případě se pak soustředí na dílčí informace (čas a místní údaje apod.). </w:t>
      </w:r>
    </w:p>
    <w:p w14:paraId="69467529" w14:textId="77777777" w:rsidR="00564C68" w:rsidRPr="001F0B24" w:rsidRDefault="00C52D41" w:rsidP="000735B8">
      <w:pPr>
        <w:pStyle w:val="Odstavecseseznamem"/>
        <w:numPr>
          <w:ilvl w:val="0"/>
          <w:numId w:val="22"/>
        </w:numPr>
      </w:pPr>
      <w:r w:rsidRPr="001F0B24">
        <w:rPr>
          <w:b/>
          <w:bCs/>
        </w:rPr>
        <w:t>Tvoření vlastních otázek</w:t>
      </w:r>
      <w:r w:rsidRPr="001F0B24">
        <w:t xml:space="preserve"> na základě čteného textu. </w:t>
      </w:r>
    </w:p>
    <w:p w14:paraId="09B3EEBD" w14:textId="77777777" w:rsidR="00564C68" w:rsidRPr="001F0B24" w:rsidRDefault="00C52D41" w:rsidP="000735B8">
      <w:pPr>
        <w:pStyle w:val="Odstavecseseznamem"/>
        <w:numPr>
          <w:ilvl w:val="0"/>
          <w:numId w:val="22"/>
        </w:numPr>
      </w:pPr>
      <w:r w:rsidRPr="001F0B24">
        <w:rPr>
          <w:b/>
          <w:bCs/>
        </w:rPr>
        <w:t>Řazení č</w:t>
      </w:r>
      <w:r w:rsidR="00075481" w:rsidRPr="001F0B24">
        <w:rPr>
          <w:b/>
          <w:bCs/>
        </w:rPr>
        <w:t>á</w:t>
      </w:r>
      <w:r w:rsidRPr="001F0B24">
        <w:rPr>
          <w:b/>
          <w:bCs/>
        </w:rPr>
        <w:t>stí textu</w:t>
      </w:r>
      <w:r w:rsidRPr="001F0B24">
        <w:t xml:space="preserve">. </w:t>
      </w:r>
      <w:r w:rsidR="00FC75D3" w:rsidRPr="001F0B24">
        <w:t>Pedagog</w:t>
      </w:r>
      <w:r w:rsidRPr="001F0B24">
        <w:t xml:space="preserve"> rozstříhá text na části a připraví obrázky, které se k jednotlivým úsekům vztahují. Žáci čtou části textu a přiřazují je k příslušným obrázkům.</w:t>
      </w:r>
      <w:r w:rsidR="00075481" w:rsidRPr="001F0B24">
        <w:t xml:space="preserve"> Aktivitu lze modifikovat a využít i bez obrázků.</w:t>
      </w:r>
    </w:p>
    <w:p w14:paraId="7BAB8186" w14:textId="2CCF8B51" w:rsidR="00564C68" w:rsidRPr="001F0B24" w:rsidRDefault="00A16FEA" w:rsidP="000735B8">
      <w:pPr>
        <w:pStyle w:val="Odstavecseseznamem"/>
        <w:numPr>
          <w:ilvl w:val="0"/>
          <w:numId w:val="22"/>
        </w:numPr>
      </w:pPr>
      <w:r w:rsidRPr="001F0B24">
        <w:rPr>
          <w:b/>
          <w:bCs/>
        </w:rPr>
        <w:t>Vyhledávání</w:t>
      </w:r>
      <w:r w:rsidR="00564C68" w:rsidRPr="001F0B24">
        <w:rPr>
          <w:b/>
          <w:bCs/>
        </w:rPr>
        <w:t xml:space="preserve"> </w:t>
      </w:r>
      <w:r w:rsidRPr="001F0B24">
        <w:rPr>
          <w:b/>
          <w:bCs/>
        </w:rPr>
        <w:t>frází</w:t>
      </w:r>
      <w:r w:rsidR="00C52D41" w:rsidRPr="001F0B24">
        <w:rPr>
          <w:b/>
          <w:bCs/>
        </w:rPr>
        <w:t xml:space="preserve"> </w:t>
      </w:r>
      <w:r w:rsidR="00C52D41" w:rsidRPr="001F0B24">
        <w:rPr>
          <w:bCs/>
        </w:rPr>
        <w:t>v textu</w:t>
      </w:r>
      <w:r w:rsidR="00C52D41" w:rsidRPr="001F0B24">
        <w:t xml:space="preserve">. </w:t>
      </w:r>
    </w:p>
    <w:p w14:paraId="1464D442" w14:textId="77777777" w:rsidR="00564C68" w:rsidRPr="001F0B24" w:rsidRDefault="00C52D41" w:rsidP="000735B8">
      <w:pPr>
        <w:pStyle w:val="Odstavecseseznamem"/>
        <w:numPr>
          <w:ilvl w:val="0"/>
          <w:numId w:val="22"/>
        </w:numPr>
      </w:pPr>
      <w:r w:rsidRPr="001F0B24">
        <w:rPr>
          <w:b/>
          <w:bCs/>
        </w:rPr>
        <w:t xml:space="preserve">Doplňování </w:t>
      </w:r>
      <w:r w:rsidR="00075481" w:rsidRPr="001F0B24">
        <w:rPr>
          <w:b/>
          <w:bCs/>
        </w:rPr>
        <w:t xml:space="preserve">chybějících </w:t>
      </w:r>
      <w:r w:rsidRPr="001F0B24">
        <w:rPr>
          <w:b/>
          <w:bCs/>
        </w:rPr>
        <w:t>slov</w:t>
      </w:r>
      <w:r w:rsidRPr="001F0B24">
        <w:t xml:space="preserve"> do textu.</w:t>
      </w:r>
      <w:r w:rsidR="00075481" w:rsidRPr="001F0B24">
        <w:t xml:space="preserve"> </w:t>
      </w:r>
    </w:p>
    <w:p w14:paraId="518EB273" w14:textId="72AA900A" w:rsidR="00C52D41" w:rsidRPr="001F0B24" w:rsidRDefault="00C52D41" w:rsidP="000735B8">
      <w:pPr>
        <w:pStyle w:val="Odstavecseseznamem"/>
        <w:numPr>
          <w:ilvl w:val="0"/>
          <w:numId w:val="22"/>
        </w:numPr>
      </w:pPr>
      <w:r w:rsidRPr="001F0B24">
        <w:rPr>
          <w:b/>
          <w:bCs/>
        </w:rPr>
        <w:t>Doplňování do tabulky</w:t>
      </w:r>
      <w:r w:rsidRPr="001F0B24">
        <w:t xml:space="preserve">. Žáci při čtení doplňují do tabulky požadované informace. Tato aktivita je vhodná především pro texty, v nichž se k určitému tématu vyjadřuje více mluvčích. </w:t>
      </w:r>
    </w:p>
    <w:p w14:paraId="273BABAC" w14:textId="23B821EF" w:rsidR="00C52D41" w:rsidRPr="001F0B24" w:rsidRDefault="00075481" w:rsidP="00564C68">
      <w:pPr>
        <w:spacing w:after="0"/>
        <w:rPr>
          <w:b/>
          <w:bCs/>
        </w:rPr>
      </w:pPr>
      <w:r w:rsidRPr="001F0B24">
        <w:rPr>
          <w:b/>
          <w:bCs/>
        </w:rPr>
        <w:t>P</w:t>
      </w:r>
      <w:r w:rsidR="00C52D41" w:rsidRPr="001F0B24">
        <w:rPr>
          <w:b/>
          <w:bCs/>
        </w:rPr>
        <w:t>o</w:t>
      </w:r>
      <w:r w:rsidRPr="001F0B24">
        <w:rPr>
          <w:b/>
          <w:bCs/>
        </w:rPr>
        <w:t>t</w:t>
      </w:r>
      <w:r w:rsidR="00564C68" w:rsidRPr="001F0B24">
        <w:rPr>
          <w:b/>
          <w:bCs/>
        </w:rPr>
        <w:t>extoveými</w:t>
      </w:r>
      <w:r w:rsidR="00C52D41" w:rsidRPr="001F0B24">
        <w:rPr>
          <w:b/>
        </w:rPr>
        <w:t xml:space="preserve"> </w:t>
      </w:r>
      <w:r w:rsidR="00564C68" w:rsidRPr="001F0B24">
        <w:rPr>
          <w:b/>
          <w:bCs/>
        </w:rPr>
        <w:t>aktivitami</w:t>
      </w:r>
      <w:r w:rsidRPr="001F0B24">
        <w:rPr>
          <w:b/>
        </w:rPr>
        <w:t xml:space="preserve"> mohou </w:t>
      </w:r>
      <w:r w:rsidR="0007606B" w:rsidRPr="001F0B24">
        <w:rPr>
          <w:b/>
        </w:rPr>
        <w:t xml:space="preserve">být </w:t>
      </w:r>
      <w:r w:rsidRPr="001F0B24">
        <w:rPr>
          <w:b/>
        </w:rPr>
        <w:t>např.</w:t>
      </w:r>
      <w:r w:rsidR="00C52D41" w:rsidRPr="001F0B24">
        <w:rPr>
          <w:b/>
        </w:rPr>
        <w:t>:</w:t>
      </w:r>
    </w:p>
    <w:p w14:paraId="3E3CB974" w14:textId="77777777" w:rsidR="00564C68" w:rsidRPr="001F0B24" w:rsidRDefault="00C52D41" w:rsidP="000735B8">
      <w:pPr>
        <w:pStyle w:val="Odstavecseseznamem"/>
        <w:numPr>
          <w:ilvl w:val="0"/>
          <w:numId w:val="22"/>
        </w:numPr>
      </w:pPr>
      <w:r w:rsidRPr="001F0B24">
        <w:rPr>
          <w:b/>
          <w:bCs/>
        </w:rPr>
        <w:t xml:space="preserve">Parafráze </w:t>
      </w:r>
      <w:r w:rsidRPr="001F0B24">
        <w:rPr>
          <w:bCs/>
        </w:rPr>
        <w:t>textu</w:t>
      </w:r>
      <w:r w:rsidRPr="001F0B24">
        <w:t>. Žáci mají za úkol převyprávět vlastním</w:t>
      </w:r>
      <w:r w:rsidR="0007606B" w:rsidRPr="001F0B24">
        <w:t>i</w:t>
      </w:r>
      <w:r w:rsidRPr="001F0B24">
        <w:t xml:space="preserve"> slovy obsah textu, který právě přečetli. </w:t>
      </w:r>
    </w:p>
    <w:p w14:paraId="00A5F67D" w14:textId="427130DD" w:rsidR="00564C68" w:rsidRPr="001F0B24" w:rsidRDefault="00C52D41" w:rsidP="000735B8">
      <w:pPr>
        <w:pStyle w:val="Odstavecseseznamem"/>
        <w:numPr>
          <w:ilvl w:val="0"/>
          <w:numId w:val="22"/>
        </w:numPr>
      </w:pPr>
      <w:r w:rsidRPr="001F0B24">
        <w:rPr>
          <w:bCs/>
        </w:rPr>
        <w:t>Vymýšlení</w:t>
      </w:r>
      <w:r w:rsidRPr="001F0B24">
        <w:rPr>
          <w:b/>
          <w:bCs/>
        </w:rPr>
        <w:t xml:space="preserve"> </w:t>
      </w:r>
      <w:r w:rsidR="00A16FEA" w:rsidRPr="001F0B24">
        <w:rPr>
          <w:b/>
          <w:bCs/>
        </w:rPr>
        <w:t>alternativního</w:t>
      </w:r>
      <w:r w:rsidRPr="001F0B24">
        <w:rPr>
          <w:b/>
          <w:bCs/>
        </w:rPr>
        <w:t xml:space="preserve"> konce</w:t>
      </w:r>
      <w:r w:rsidRPr="001F0B24">
        <w:t xml:space="preserve">. </w:t>
      </w:r>
    </w:p>
    <w:p w14:paraId="2B2A2956" w14:textId="77777777" w:rsidR="00564C68" w:rsidRPr="001F0B24" w:rsidRDefault="00C52D41" w:rsidP="000735B8">
      <w:pPr>
        <w:pStyle w:val="Odstavecseseznamem"/>
        <w:numPr>
          <w:ilvl w:val="0"/>
          <w:numId w:val="22"/>
        </w:numPr>
      </w:pPr>
      <w:r w:rsidRPr="001F0B24">
        <w:rPr>
          <w:b/>
          <w:bCs/>
        </w:rPr>
        <w:t xml:space="preserve">Sumarizace </w:t>
      </w:r>
      <w:r w:rsidRPr="001F0B24">
        <w:rPr>
          <w:bCs/>
        </w:rPr>
        <w:t>textu</w:t>
      </w:r>
      <w:r w:rsidRPr="001F0B24">
        <w:t>. Aktivita, jej</w:t>
      </w:r>
      <w:r w:rsidR="0007606B" w:rsidRPr="001F0B24">
        <w:t>ímž</w:t>
      </w:r>
      <w:r w:rsidRPr="001F0B24">
        <w:t xml:space="preserve"> úkolem je shrnout obsah textu v několika větách, případně jednou větou, nebo obsah vystihnout jen pomoc</w:t>
      </w:r>
      <w:r w:rsidR="0007606B" w:rsidRPr="001F0B24">
        <w:t>í</w:t>
      </w:r>
      <w:r w:rsidRPr="001F0B24">
        <w:t xml:space="preserve"> klíčových slov. </w:t>
      </w:r>
    </w:p>
    <w:p w14:paraId="5EB73219" w14:textId="77777777" w:rsidR="00564C68" w:rsidRPr="001F0B24" w:rsidRDefault="00C52D41" w:rsidP="000735B8">
      <w:pPr>
        <w:pStyle w:val="Odstavecseseznamem"/>
        <w:numPr>
          <w:ilvl w:val="0"/>
          <w:numId w:val="22"/>
        </w:numPr>
      </w:pPr>
      <w:r w:rsidRPr="001F0B24">
        <w:rPr>
          <w:bCs/>
        </w:rPr>
        <w:t xml:space="preserve">Vytváření </w:t>
      </w:r>
      <w:r w:rsidRPr="001F0B24">
        <w:rPr>
          <w:b/>
          <w:bCs/>
        </w:rPr>
        <w:t xml:space="preserve">názvu </w:t>
      </w:r>
      <w:r w:rsidRPr="001F0B24">
        <w:rPr>
          <w:bCs/>
        </w:rPr>
        <w:t>k textu</w:t>
      </w:r>
      <w:r w:rsidRPr="001F0B24">
        <w:t>.</w:t>
      </w:r>
      <w:r w:rsidR="000735B8" w:rsidRPr="001F0B24">
        <w:t xml:space="preserve"> </w:t>
      </w:r>
    </w:p>
    <w:p w14:paraId="5730894C" w14:textId="77777777" w:rsidR="00564C68" w:rsidRPr="001F0B24" w:rsidRDefault="00C52D41" w:rsidP="000735B8">
      <w:pPr>
        <w:pStyle w:val="Odstavecseseznamem"/>
        <w:numPr>
          <w:ilvl w:val="0"/>
          <w:numId w:val="22"/>
        </w:numPr>
      </w:pPr>
      <w:r w:rsidRPr="001F0B24">
        <w:rPr>
          <w:b/>
          <w:bCs/>
        </w:rPr>
        <w:t xml:space="preserve">Dramatizace </w:t>
      </w:r>
      <w:r w:rsidRPr="001F0B24">
        <w:rPr>
          <w:bCs/>
        </w:rPr>
        <w:t>textu</w:t>
      </w:r>
      <w:r w:rsidRPr="001F0B24">
        <w:t>.</w:t>
      </w:r>
    </w:p>
    <w:p w14:paraId="6298EBA3" w14:textId="77777777" w:rsidR="00564C68" w:rsidRPr="001F0B24" w:rsidRDefault="00075481" w:rsidP="000735B8">
      <w:pPr>
        <w:pStyle w:val="Odstavecseseznamem"/>
        <w:numPr>
          <w:ilvl w:val="0"/>
          <w:numId w:val="22"/>
        </w:numPr>
      </w:pPr>
      <w:r w:rsidRPr="001F0B24">
        <w:rPr>
          <w:b/>
          <w:bCs/>
        </w:rPr>
        <w:lastRenderedPageBreak/>
        <w:t xml:space="preserve">Dotváření </w:t>
      </w:r>
      <w:r w:rsidRPr="001F0B24">
        <w:rPr>
          <w:bCs/>
        </w:rPr>
        <w:t>textu</w:t>
      </w:r>
      <w:r w:rsidRPr="001F0B24">
        <w:t xml:space="preserve">. Žáci dostanou neúplný text, kterému chybí určitá část, a to buď začátek, střední část, nebo konec. Jejich úkolem je text dotvořit. </w:t>
      </w:r>
    </w:p>
    <w:p w14:paraId="78D3864B" w14:textId="77777777" w:rsidR="00564C68" w:rsidRPr="001F0B24" w:rsidRDefault="00C52D41" w:rsidP="000735B8">
      <w:pPr>
        <w:pStyle w:val="Odstavecseseznamem"/>
        <w:numPr>
          <w:ilvl w:val="0"/>
          <w:numId w:val="22"/>
        </w:numPr>
      </w:pPr>
      <w:r w:rsidRPr="001F0B24">
        <w:rPr>
          <w:b/>
          <w:bCs/>
        </w:rPr>
        <w:t xml:space="preserve">Analýza </w:t>
      </w:r>
      <w:r w:rsidRPr="001F0B24">
        <w:rPr>
          <w:bCs/>
        </w:rPr>
        <w:t xml:space="preserve">slovní zásoby </w:t>
      </w:r>
      <w:r w:rsidRPr="001F0B24">
        <w:t>a vybraných jazykových jevů.</w:t>
      </w:r>
    </w:p>
    <w:p w14:paraId="5A93C4B6" w14:textId="17DC457E" w:rsidR="00564C68" w:rsidRPr="001F0B24" w:rsidRDefault="00A16FEA" w:rsidP="000735B8">
      <w:pPr>
        <w:pStyle w:val="Odstavecseseznamem"/>
        <w:numPr>
          <w:ilvl w:val="0"/>
          <w:numId w:val="22"/>
        </w:numPr>
      </w:pPr>
      <w:r w:rsidRPr="001F0B24">
        <w:rPr>
          <w:b/>
          <w:bCs/>
        </w:rPr>
        <w:t>Tvoření</w:t>
      </w:r>
      <w:r w:rsidR="00C52D41" w:rsidRPr="001F0B24">
        <w:rPr>
          <w:b/>
          <w:bCs/>
        </w:rPr>
        <w:t xml:space="preserve"> </w:t>
      </w:r>
      <w:r w:rsidRPr="001F0B24">
        <w:rPr>
          <w:b/>
          <w:bCs/>
        </w:rPr>
        <w:t>otázek</w:t>
      </w:r>
      <w:r w:rsidR="00C52D41" w:rsidRPr="001F0B24">
        <w:rPr>
          <w:b/>
          <w:bCs/>
        </w:rPr>
        <w:t xml:space="preserve"> </w:t>
      </w:r>
      <w:r w:rsidR="00C52D41" w:rsidRPr="001F0B24">
        <w:t>k textu a odpovídání na ně</w:t>
      </w:r>
      <w:r w:rsidR="00426567" w:rsidRPr="001F0B24">
        <w:t xml:space="preserve"> (multiple choice, true/false aj.).</w:t>
      </w:r>
      <w:r w:rsidR="00C52D41" w:rsidRPr="001F0B24">
        <w:t xml:space="preserve"> </w:t>
      </w:r>
    </w:p>
    <w:p w14:paraId="3072155B" w14:textId="29A2834C" w:rsidR="00075481" w:rsidRPr="001F0B24" w:rsidRDefault="00075481" w:rsidP="000735B8">
      <w:pPr>
        <w:pStyle w:val="Odstavecseseznamem"/>
        <w:numPr>
          <w:ilvl w:val="0"/>
          <w:numId w:val="22"/>
        </w:numPr>
      </w:pPr>
      <w:r w:rsidRPr="001F0B24">
        <w:rPr>
          <w:b/>
          <w:bCs/>
        </w:rPr>
        <w:t xml:space="preserve">Diskuze </w:t>
      </w:r>
      <w:r w:rsidRPr="001F0B24">
        <w:t>nad tématem</w:t>
      </w:r>
      <w:r w:rsidR="0007606B" w:rsidRPr="001F0B24">
        <w:t>/obsahem</w:t>
      </w:r>
      <w:r w:rsidRPr="001F0B24">
        <w:t xml:space="preserve"> textu.</w:t>
      </w:r>
    </w:p>
    <w:p w14:paraId="6466038E" w14:textId="77777777" w:rsidR="00915C61" w:rsidRPr="001F0B24" w:rsidRDefault="00C52D41" w:rsidP="00670CF2">
      <w:pPr>
        <w:pStyle w:val="Nadpis3"/>
      </w:pPr>
      <w:bookmarkStart w:id="1384" w:name="_Toc34050078"/>
      <w:bookmarkStart w:id="1385" w:name="_Toc30270891"/>
      <w:r w:rsidRPr="001F0B24">
        <w:t>Produktivní ř</w:t>
      </w:r>
      <w:r w:rsidR="00B25313" w:rsidRPr="001F0B24">
        <w:t>ečové dovednosti</w:t>
      </w:r>
      <w:bookmarkEnd w:id="1379"/>
      <w:bookmarkEnd w:id="1380"/>
      <w:bookmarkEnd w:id="1384"/>
    </w:p>
    <w:p w14:paraId="62DE9A29" w14:textId="525C6C45" w:rsidR="00C52D41" w:rsidRPr="001F0B24" w:rsidRDefault="00915C61" w:rsidP="00915C61">
      <w:pPr>
        <w:pStyle w:val="Nadpis4"/>
      </w:pPr>
      <w:r w:rsidRPr="001F0B24">
        <w:t>M</w:t>
      </w:r>
      <w:r w:rsidR="00312707" w:rsidRPr="001F0B24">
        <w:t>luvení</w:t>
      </w:r>
      <w:bookmarkEnd w:id="1385"/>
    </w:p>
    <w:p w14:paraId="22BD5CA4" w14:textId="582CB19F" w:rsidR="00C52D41" w:rsidRPr="001F0B24" w:rsidRDefault="00C52D41" w:rsidP="000735B8">
      <w:r w:rsidRPr="001F0B24">
        <w:t xml:space="preserve">Mluvení je často hlavní motivací </w:t>
      </w:r>
      <w:r w:rsidR="00C94518" w:rsidRPr="001F0B24">
        <w:t>žáků</w:t>
      </w:r>
      <w:r w:rsidRPr="001F0B24">
        <w:t xml:space="preserve"> </w:t>
      </w:r>
      <w:r w:rsidR="00075481" w:rsidRPr="001F0B24">
        <w:t>pro učení se</w:t>
      </w:r>
      <w:r w:rsidR="00426567" w:rsidRPr="001F0B24">
        <w:t xml:space="preserve"> jazyku</w:t>
      </w:r>
      <w:r w:rsidRPr="001F0B24">
        <w:t>, ale samozřejmě i zdrojem potíží, případn</w:t>
      </w:r>
      <w:r w:rsidR="008B1D01" w:rsidRPr="001F0B24">
        <w:t>ých</w:t>
      </w:r>
      <w:r w:rsidRPr="001F0B24">
        <w:t xml:space="preserve"> frustrac</w:t>
      </w:r>
      <w:r w:rsidR="008B1D01" w:rsidRPr="001F0B24">
        <w:t>í</w:t>
      </w:r>
      <w:r w:rsidRPr="001F0B24">
        <w:t xml:space="preserve"> a dalších problémů. Kombinuje totiž mnoho dílčích dovedností, včetně výslovnosti, na jejíž nácvik bychom neměli zapomínat.</w:t>
      </w:r>
    </w:p>
    <w:p w14:paraId="640552E8" w14:textId="77777777" w:rsidR="00426567" w:rsidRPr="001F0B24" w:rsidRDefault="00C52D41" w:rsidP="00426567">
      <w:pPr>
        <w:spacing w:after="0"/>
      </w:pPr>
      <w:r w:rsidRPr="001F0B24">
        <w:t>Mluvení je proces, kterému předchází nezbytné činnosti mluvčího na různých úrovních. V</w:t>
      </w:r>
      <w:r w:rsidR="000735B8" w:rsidRPr="001F0B24">
        <w:t xml:space="preserve"> </w:t>
      </w:r>
      <w:r w:rsidRPr="001F0B24">
        <w:t xml:space="preserve">zásadě existují </w:t>
      </w:r>
      <w:r w:rsidR="00052833" w:rsidRPr="001F0B24">
        <w:t>tři</w:t>
      </w:r>
      <w:r w:rsidRPr="001F0B24">
        <w:t xml:space="preserve"> </w:t>
      </w:r>
      <w:r w:rsidRPr="001F0B24">
        <w:rPr>
          <w:b/>
        </w:rPr>
        <w:t>fáze produkce mluvení</w:t>
      </w:r>
      <w:r w:rsidR="00426567" w:rsidRPr="001F0B24">
        <w:t>, a to:</w:t>
      </w:r>
    </w:p>
    <w:p w14:paraId="06357B93" w14:textId="13D6DD8C" w:rsidR="00426567" w:rsidRPr="001F0B24" w:rsidRDefault="00426567" w:rsidP="00426567">
      <w:pPr>
        <w:pStyle w:val="Odstavecseseznamem"/>
        <w:numPr>
          <w:ilvl w:val="0"/>
          <w:numId w:val="28"/>
        </w:numPr>
      </w:pPr>
      <w:r w:rsidRPr="001F0B24">
        <w:rPr>
          <w:b/>
          <w:bCs/>
        </w:rPr>
        <w:t>F</w:t>
      </w:r>
      <w:r w:rsidR="00C52D41" w:rsidRPr="001F0B24">
        <w:rPr>
          <w:b/>
          <w:bCs/>
        </w:rPr>
        <w:t>áze konceptualizace</w:t>
      </w:r>
      <w:r w:rsidRPr="001F0B24">
        <w:t>. C</w:t>
      </w:r>
      <w:r w:rsidR="00C52D41" w:rsidRPr="001F0B24">
        <w:t>o chceme říct, o čem chceme mluvit, jaký žánr či způsob pro to zvolíme, a neméně důležité je také promyslet účel</w:t>
      </w:r>
      <w:r w:rsidR="00052833" w:rsidRPr="001F0B24">
        <w:t xml:space="preserve"> projevu</w:t>
      </w:r>
      <w:r w:rsidRPr="001F0B24">
        <w:t>.</w:t>
      </w:r>
    </w:p>
    <w:p w14:paraId="0D3DE9A5" w14:textId="4ABB7776" w:rsidR="00426567" w:rsidRPr="001F0B24" w:rsidRDefault="00426567" w:rsidP="00426567">
      <w:pPr>
        <w:pStyle w:val="Odstavecseseznamem"/>
        <w:numPr>
          <w:ilvl w:val="0"/>
          <w:numId w:val="28"/>
        </w:numPr>
      </w:pPr>
      <w:r w:rsidRPr="001F0B24">
        <w:rPr>
          <w:b/>
          <w:bCs/>
        </w:rPr>
        <w:t>F</w:t>
      </w:r>
      <w:r w:rsidR="00C52D41" w:rsidRPr="001F0B24">
        <w:rPr>
          <w:b/>
          <w:bCs/>
        </w:rPr>
        <w:t>áze formulace</w:t>
      </w:r>
      <w:r w:rsidRPr="001F0B24">
        <w:rPr>
          <w:b/>
          <w:bCs/>
        </w:rPr>
        <w:t>.</w:t>
      </w:r>
      <w:r w:rsidRPr="001F0B24">
        <w:t xml:space="preserve"> N</w:t>
      </w:r>
      <w:r w:rsidR="00C52D41" w:rsidRPr="001F0B24">
        <w:t>a rovině dis</w:t>
      </w:r>
      <w:r w:rsidRPr="001F0B24">
        <w:t>kursní, gramatické a lexikální.</w:t>
      </w:r>
    </w:p>
    <w:p w14:paraId="6CAF2810" w14:textId="77777777" w:rsidR="00426567" w:rsidRPr="001F0B24" w:rsidRDefault="00426567" w:rsidP="000735B8">
      <w:pPr>
        <w:pStyle w:val="Odstavecseseznamem"/>
        <w:numPr>
          <w:ilvl w:val="0"/>
          <w:numId w:val="28"/>
        </w:numPr>
      </w:pPr>
      <w:r w:rsidRPr="001F0B24">
        <w:rPr>
          <w:b/>
          <w:bCs/>
        </w:rPr>
        <w:t>F</w:t>
      </w:r>
      <w:r w:rsidR="00C52D41" w:rsidRPr="001F0B24">
        <w:rPr>
          <w:b/>
          <w:bCs/>
        </w:rPr>
        <w:t>áze artikulace</w:t>
      </w:r>
      <w:r w:rsidRPr="001F0B24">
        <w:rPr>
          <w:b/>
          <w:bCs/>
        </w:rPr>
        <w:t>.</w:t>
      </w:r>
      <w:r w:rsidRPr="001F0B24">
        <w:t xml:space="preserve"> P</w:t>
      </w:r>
      <w:r w:rsidR="00C52D41" w:rsidRPr="001F0B24">
        <w:t>ronesení da</w:t>
      </w:r>
      <w:r w:rsidRPr="001F0B24">
        <w:t>né promluvy, samotná realizace.</w:t>
      </w:r>
    </w:p>
    <w:p w14:paraId="2D2FE884" w14:textId="097F1E04" w:rsidR="00C52D41" w:rsidRPr="001F0B24" w:rsidRDefault="00052833" w:rsidP="000735B8">
      <w:pPr>
        <w:pStyle w:val="Odstavecseseznamem"/>
        <w:numPr>
          <w:ilvl w:val="0"/>
          <w:numId w:val="28"/>
        </w:numPr>
      </w:pPr>
      <w:r w:rsidRPr="001F0B24">
        <w:t>Tyto fáze doplňuje p</w:t>
      </w:r>
      <w:r w:rsidR="00C52D41" w:rsidRPr="001F0B24">
        <w:t xml:space="preserve">omyslná </w:t>
      </w:r>
      <w:r w:rsidR="00C52D41" w:rsidRPr="001F0B24">
        <w:rPr>
          <w:b/>
          <w:bCs/>
        </w:rPr>
        <w:t xml:space="preserve">čtvrtá fáze </w:t>
      </w:r>
      <w:r w:rsidRPr="001F0B24">
        <w:rPr>
          <w:b/>
          <w:bCs/>
        </w:rPr>
        <w:t xml:space="preserve">spočívající v </w:t>
      </w:r>
      <w:r w:rsidR="00C52D41" w:rsidRPr="001F0B24">
        <w:rPr>
          <w:b/>
          <w:bCs/>
        </w:rPr>
        <w:t>monitorování vlastní promluvy</w:t>
      </w:r>
      <w:r w:rsidRPr="001F0B24">
        <w:t>.</w:t>
      </w:r>
      <w:r w:rsidR="00C52D41" w:rsidRPr="001F0B24">
        <w:t xml:space="preserve"> </w:t>
      </w:r>
      <w:r w:rsidRPr="001F0B24">
        <w:t>P</w:t>
      </w:r>
      <w:r w:rsidR="00C52D41" w:rsidRPr="001F0B24">
        <w:t>robíhá po celou dobu realizace a uplatňuje se zvl. v případě střídání mluvčích (při dialogu)</w:t>
      </w:r>
      <w:r w:rsidR="008B1D01" w:rsidRPr="001F0B24">
        <w:t>.</w:t>
      </w:r>
    </w:p>
    <w:p w14:paraId="20091392" w14:textId="1EB739B6" w:rsidR="00C52D41" w:rsidRPr="001F0B24" w:rsidRDefault="00426567" w:rsidP="000735B8">
      <w:r w:rsidRPr="001F0B24">
        <w:t>Nezbytnými</w:t>
      </w:r>
      <w:r w:rsidR="00A16FEA" w:rsidRPr="001F0B24">
        <w:t xml:space="preserve"> </w:t>
      </w:r>
      <w:r w:rsidR="00C52D41" w:rsidRPr="001F0B24">
        <w:t>„stavebními kameny“ dovednosti mluvení jsou jednak</w:t>
      </w:r>
      <w:r w:rsidR="00C52D41" w:rsidRPr="001F0B24">
        <w:rPr>
          <w:b/>
        </w:rPr>
        <w:t xml:space="preserve"> jazykové znalosti, </w:t>
      </w:r>
      <w:r w:rsidR="00C52D41" w:rsidRPr="001F0B24">
        <w:t xml:space="preserve">jako je gramatika, </w:t>
      </w:r>
      <w:r w:rsidRPr="001F0B24">
        <w:t xml:space="preserve">fonetika a </w:t>
      </w:r>
      <w:r w:rsidR="00C52D41" w:rsidRPr="001F0B24">
        <w:t xml:space="preserve">fonologie, slovní zásoba, pragmatika (pozdravy, návrhy aj.), diskurs (kohezní prostředky), jednak </w:t>
      </w:r>
      <w:r w:rsidR="00C52D41" w:rsidRPr="001F0B24">
        <w:rPr>
          <w:b/>
        </w:rPr>
        <w:t xml:space="preserve">mimojazykové znalosti </w:t>
      </w:r>
      <w:r w:rsidR="00C52D41" w:rsidRPr="001F0B24">
        <w:t>(téma, sociokulturní znalosti, mluvčí, situační kontext atd.).</w:t>
      </w:r>
    </w:p>
    <w:p w14:paraId="21B512C5" w14:textId="3EED478C" w:rsidR="00C52D41" w:rsidRPr="001F0B24" w:rsidRDefault="00931313" w:rsidP="00426567">
      <w:pPr>
        <w:spacing w:after="0"/>
        <w:rPr>
          <w:b/>
        </w:rPr>
      </w:pPr>
      <w:r w:rsidRPr="001F0B24">
        <w:rPr>
          <w:b/>
        </w:rPr>
        <w:t>P</w:t>
      </w:r>
      <w:r w:rsidR="00C52D41" w:rsidRPr="001F0B24">
        <w:rPr>
          <w:b/>
        </w:rPr>
        <w:t xml:space="preserve">říklady různých </w:t>
      </w:r>
      <w:r w:rsidR="00426567" w:rsidRPr="001F0B24">
        <w:rPr>
          <w:b/>
        </w:rPr>
        <w:t xml:space="preserve">problémů při </w:t>
      </w:r>
      <w:r w:rsidR="00C52D41" w:rsidRPr="001F0B24">
        <w:rPr>
          <w:b/>
        </w:rPr>
        <w:t xml:space="preserve">mluvení u </w:t>
      </w:r>
      <w:r w:rsidR="00052833" w:rsidRPr="001F0B24">
        <w:rPr>
          <w:b/>
        </w:rPr>
        <w:t>žáků</w:t>
      </w:r>
      <w:r w:rsidR="00C52D41" w:rsidRPr="001F0B24">
        <w:rPr>
          <w:b/>
        </w:rPr>
        <w:t xml:space="preserve"> osvojující</w:t>
      </w:r>
      <w:r w:rsidR="00052833" w:rsidRPr="001F0B24">
        <w:rPr>
          <w:b/>
        </w:rPr>
        <w:t>ch</w:t>
      </w:r>
      <w:r w:rsidR="00C52D41" w:rsidRPr="001F0B24">
        <w:rPr>
          <w:b/>
        </w:rPr>
        <w:t xml:space="preserve"> si </w:t>
      </w:r>
      <w:r w:rsidR="00AE5AB5" w:rsidRPr="001F0B24">
        <w:rPr>
          <w:b/>
        </w:rPr>
        <w:t>cizí</w:t>
      </w:r>
      <w:r w:rsidR="00052833" w:rsidRPr="001F0B24">
        <w:rPr>
          <w:b/>
        </w:rPr>
        <w:t xml:space="preserve"> jazyk</w:t>
      </w:r>
      <w:r w:rsidR="00C52D41" w:rsidRPr="001F0B24">
        <w:rPr>
          <w:b/>
        </w:rPr>
        <w:t>:</w:t>
      </w:r>
    </w:p>
    <w:p w14:paraId="74ABCB4D" w14:textId="5404EAC7" w:rsidR="00426567" w:rsidRPr="001F0B24" w:rsidRDefault="00426567" w:rsidP="000735B8">
      <w:pPr>
        <w:pStyle w:val="Odstavecseseznamem"/>
        <w:numPr>
          <w:ilvl w:val="0"/>
          <w:numId w:val="22"/>
        </w:numPr>
      </w:pPr>
      <w:r w:rsidRPr="001F0B24">
        <w:t>Ž</w:t>
      </w:r>
      <w:r w:rsidR="00C94518" w:rsidRPr="001F0B24">
        <w:t>ákovi</w:t>
      </w:r>
      <w:r w:rsidR="00C52D41" w:rsidRPr="001F0B24">
        <w:t xml:space="preserve"> </w:t>
      </w:r>
      <w:r w:rsidR="00C52D41" w:rsidRPr="001F0B24">
        <w:rPr>
          <w:b/>
        </w:rPr>
        <w:t>chybí znalosti</w:t>
      </w:r>
      <w:r w:rsidRPr="001F0B24">
        <w:rPr>
          <w:b/>
        </w:rPr>
        <w:t>.</w:t>
      </w:r>
    </w:p>
    <w:p w14:paraId="18A18C83" w14:textId="2112E9EB" w:rsidR="00426567" w:rsidRPr="001F0B24" w:rsidRDefault="00426567" w:rsidP="000735B8">
      <w:pPr>
        <w:pStyle w:val="Odstavecseseznamem"/>
        <w:numPr>
          <w:ilvl w:val="0"/>
          <w:numId w:val="22"/>
        </w:numPr>
      </w:pPr>
      <w:r w:rsidRPr="001F0B24">
        <w:t>Ž</w:t>
      </w:r>
      <w:r w:rsidR="00C94518" w:rsidRPr="001F0B24">
        <w:t>ák</w:t>
      </w:r>
      <w:r w:rsidR="00C52D41" w:rsidRPr="001F0B24">
        <w:t xml:space="preserve"> má </w:t>
      </w:r>
      <w:r w:rsidR="00C52D41" w:rsidRPr="001F0B24">
        <w:rPr>
          <w:b/>
        </w:rPr>
        <w:t>znalosti, ale nejsou zautomatizované</w:t>
      </w:r>
      <w:r w:rsidRPr="001F0B24">
        <w:rPr>
          <w:b/>
        </w:rPr>
        <w:t>.</w:t>
      </w:r>
    </w:p>
    <w:p w14:paraId="3209E6BF" w14:textId="3B9A2EA0" w:rsidR="00426567" w:rsidRPr="001F0B24" w:rsidRDefault="00426567" w:rsidP="000735B8">
      <w:pPr>
        <w:pStyle w:val="Odstavecseseznamem"/>
        <w:numPr>
          <w:ilvl w:val="0"/>
          <w:numId w:val="22"/>
        </w:numPr>
      </w:pPr>
      <w:r w:rsidRPr="001F0B24">
        <w:t>Ž</w:t>
      </w:r>
      <w:r w:rsidR="00C94518" w:rsidRPr="001F0B24">
        <w:t>ák</w:t>
      </w:r>
      <w:r w:rsidR="00C52D41" w:rsidRPr="001F0B24">
        <w:t xml:space="preserve"> </w:t>
      </w:r>
      <w:r w:rsidR="00C52D41" w:rsidRPr="001F0B24">
        <w:rPr>
          <w:b/>
        </w:rPr>
        <w:t>příliš monitoruje svůj projev</w:t>
      </w:r>
      <w:r w:rsidR="00C52D41" w:rsidRPr="001F0B24">
        <w:t xml:space="preserve"> (</w:t>
      </w:r>
      <w:r w:rsidR="00052833" w:rsidRPr="001F0B24">
        <w:t xml:space="preserve">to se </w:t>
      </w:r>
      <w:r w:rsidR="00C52D41" w:rsidRPr="001F0B24">
        <w:t>odráží v</w:t>
      </w:r>
      <w:r w:rsidR="000735B8" w:rsidRPr="001F0B24">
        <w:t xml:space="preserve"> </w:t>
      </w:r>
      <w:r w:rsidR="00C52D41" w:rsidRPr="001F0B24">
        <w:t>plynulosti</w:t>
      </w:r>
      <w:r w:rsidR="00052833" w:rsidRPr="001F0B24">
        <w:t xml:space="preserve"> projevu</w:t>
      </w:r>
      <w:r w:rsidR="00C52D41" w:rsidRPr="001F0B24">
        <w:t xml:space="preserve">, </w:t>
      </w:r>
      <w:r w:rsidR="00052833" w:rsidRPr="001F0B24">
        <w:t xml:space="preserve">mluvčí se </w:t>
      </w:r>
      <w:r w:rsidR="00C52D41" w:rsidRPr="001F0B24">
        <w:t>častěji zadrhává, opravuje se, váhá, a proto nepůsobí jeho projev plynule, ačkoli bývá správný), nebo naopak je jeho míra monitorování nízká (to má vliv na správnost</w:t>
      </w:r>
      <w:r w:rsidR="00931313" w:rsidRPr="001F0B24">
        <w:t xml:space="preserve"> projevu</w:t>
      </w:r>
      <w:r w:rsidR="00C52D41" w:rsidRPr="001F0B24">
        <w:t>)</w:t>
      </w:r>
      <w:r w:rsidRPr="001F0B24">
        <w:t>.</w:t>
      </w:r>
    </w:p>
    <w:p w14:paraId="1FC0CBA2" w14:textId="2CD2277C" w:rsidR="00426567" w:rsidRPr="001F0B24" w:rsidRDefault="00426567" w:rsidP="000735B8">
      <w:pPr>
        <w:pStyle w:val="Odstavecseseznamem"/>
        <w:numPr>
          <w:ilvl w:val="0"/>
          <w:numId w:val="22"/>
        </w:numPr>
      </w:pPr>
      <w:r w:rsidRPr="001F0B24">
        <w:rPr>
          <w:b/>
        </w:rPr>
        <w:t>Ú</w:t>
      </w:r>
      <w:r w:rsidR="00C52D41" w:rsidRPr="001F0B24">
        <w:rPr>
          <w:b/>
        </w:rPr>
        <w:t>zkost, strach z mluvení, špatná zkušenost</w:t>
      </w:r>
      <w:r w:rsidR="00C52D41" w:rsidRPr="001F0B24">
        <w:t xml:space="preserve"> s komunikačním</w:t>
      </w:r>
      <w:r w:rsidR="00931313" w:rsidRPr="001F0B24">
        <w:t>i</w:t>
      </w:r>
      <w:r w:rsidR="00C52D41" w:rsidRPr="001F0B24">
        <w:t xml:space="preserve"> partner</w:t>
      </w:r>
      <w:r w:rsidR="00931313" w:rsidRPr="001F0B24">
        <w:t>y</w:t>
      </w:r>
      <w:r w:rsidRPr="001F0B24">
        <w:t>.</w:t>
      </w:r>
    </w:p>
    <w:p w14:paraId="3182F575" w14:textId="445975DA" w:rsidR="00426567" w:rsidRPr="001F0B24" w:rsidRDefault="00426567" w:rsidP="000735B8">
      <w:pPr>
        <w:pStyle w:val="Odstavecseseznamem"/>
        <w:numPr>
          <w:ilvl w:val="0"/>
          <w:numId w:val="22"/>
        </w:numPr>
      </w:pPr>
      <w:r w:rsidRPr="001F0B24">
        <w:rPr>
          <w:b/>
        </w:rPr>
        <w:t>N</w:t>
      </w:r>
      <w:r w:rsidR="00C52D41" w:rsidRPr="001F0B24">
        <w:rPr>
          <w:b/>
        </w:rPr>
        <w:t>edostatek příležitostí k mluvení</w:t>
      </w:r>
      <w:r w:rsidR="00C52D41" w:rsidRPr="001F0B24">
        <w:t xml:space="preserve"> ve vyučování i mimo něj</w:t>
      </w:r>
      <w:r w:rsidRPr="001F0B24">
        <w:t>.</w:t>
      </w:r>
    </w:p>
    <w:p w14:paraId="1BB1419E" w14:textId="44121809" w:rsidR="00C52D41" w:rsidRPr="001F0B24" w:rsidRDefault="00426567" w:rsidP="000735B8">
      <w:pPr>
        <w:pStyle w:val="Odstavecseseznamem"/>
        <w:numPr>
          <w:ilvl w:val="0"/>
          <w:numId w:val="22"/>
        </w:numPr>
      </w:pPr>
      <w:r w:rsidRPr="001F0B24">
        <w:rPr>
          <w:b/>
        </w:rPr>
        <w:t>N</w:t>
      </w:r>
      <w:r w:rsidR="00C52D41" w:rsidRPr="001F0B24">
        <w:rPr>
          <w:b/>
        </w:rPr>
        <w:t>adužívání kompenzačních strategií</w:t>
      </w:r>
      <w:r w:rsidRPr="001F0B24">
        <w:rPr>
          <w:b/>
        </w:rPr>
        <w:t>.</w:t>
      </w:r>
      <w:r w:rsidR="00931313" w:rsidRPr="001F0B24">
        <w:t xml:space="preserve"> </w:t>
      </w:r>
      <w:r w:rsidRPr="001F0B24">
        <w:t>Ž</w:t>
      </w:r>
      <w:r w:rsidR="00C94518" w:rsidRPr="001F0B24">
        <w:t>ák</w:t>
      </w:r>
      <w:r w:rsidR="00C52D41" w:rsidRPr="001F0B24">
        <w:t xml:space="preserve"> má strach, nechce používat nová slovíčka a fráze, nově osvojené jevy v</w:t>
      </w:r>
      <w:r w:rsidR="000735B8" w:rsidRPr="001F0B24">
        <w:t xml:space="preserve"> </w:t>
      </w:r>
      <w:r w:rsidR="00C52D41" w:rsidRPr="001F0B24">
        <w:t>jazyce, protože si jimi není jistý, nebo nejsou zautomatizované.</w:t>
      </w:r>
    </w:p>
    <w:p w14:paraId="10CC25F7" w14:textId="77777777" w:rsidR="00931313" w:rsidRPr="001F0B24" w:rsidRDefault="00931313" w:rsidP="000735B8">
      <w:bookmarkStart w:id="1386" w:name="_Toc24106759"/>
      <w:bookmarkStart w:id="1387" w:name="_Toc30270894"/>
    </w:p>
    <w:p w14:paraId="774FD1BC" w14:textId="1BE4D809" w:rsidR="00C52D41" w:rsidRPr="001F0B24" w:rsidRDefault="00052833" w:rsidP="00426567">
      <w:pPr>
        <w:spacing w:after="0"/>
        <w:rPr>
          <w:b/>
          <w:bCs/>
        </w:rPr>
      </w:pPr>
      <w:r w:rsidRPr="001F0B24">
        <w:rPr>
          <w:b/>
          <w:bCs/>
        </w:rPr>
        <w:t>P</w:t>
      </w:r>
      <w:r w:rsidR="00C52D41" w:rsidRPr="001F0B24">
        <w:rPr>
          <w:b/>
          <w:bCs/>
        </w:rPr>
        <w:t xml:space="preserve">ostupy </w:t>
      </w:r>
      <w:r w:rsidR="00931313" w:rsidRPr="001F0B24">
        <w:rPr>
          <w:b/>
          <w:bCs/>
        </w:rPr>
        <w:t xml:space="preserve">užívané </w:t>
      </w:r>
      <w:r w:rsidRPr="001F0B24">
        <w:rPr>
          <w:b/>
          <w:bCs/>
        </w:rPr>
        <w:t xml:space="preserve">při </w:t>
      </w:r>
      <w:r w:rsidR="00C52D41" w:rsidRPr="001F0B24">
        <w:rPr>
          <w:b/>
          <w:bCs/>
        </w:rPr>
        <w:t>nácviku mluvení</w:t>
      </w:r>
      <w:bookmarkEnd w:id="1386"/>
      <w:bookmarkEnd w:id="1387"/>
      <w:r w:rsidR="00426567" w:rsidRPr="001F0B24">
        <w:rPr>
          <w:b/>
          <w:bCs/>
        </w:rPr>
        <w:t xml:space="preserve"> jsou zejm.:</w:t>
      </w:r>
    </w:p>
    <w:p w14:paraId="4B9522B0" w14:textId="77777777" w:rsidR="00426567" w:rsidRPr="001F0B24" w:rsidRDefault="00C52D41" w:rsidP="000735B8">
      <w:pPr>
        <w:pStyle w:val="Odstavecseseznamem"/>
        <w:numPr>
          <w:ilvl w:val="0"/>
          <w:numId w:val="29"/>
        </w:numPr>
      </w:pPr>
      <w:r w:rsidRPr="001F0B24">
        <w:rPr>
          <w:b/>
          <w:bCs/>
        </w:rPr>
        <w:t>Řízení aktivity</w:t>
      </w:r>
      <w:r w:rsidR="00052833" w:rsidRPr="001F0B24">
        <w:rPr>
          <w:b/>
          <w:bCs/>
        </w:rPr>
        <w:t>.</w:t>
      </w:r>
      <w:r w:rsidRPr="001F0B24">
        <w:rPr>
          <w:b/>
          <w:bCs/>
        </w:rPr>
        <w:t xml:space="preserve"> </w:t>
      </w:r>
      <w:r w:rsidR="00052833" w:rsidRPr="001F0B24">
        <w:t>I</w:t>
      </w:r>
      <w:r w:rsidRPr="001F0B24">
        <w:t>nstrukce neboli zadání musí být jasné a srozumitelné, ideálně doplněné o příklady, modelové obrázky, vymezení času pro aktivitu.</w:t>
      </w:r>
    </w:p>
    <w:p w14:paraId="1050D9BC" w14:textId="77777777" w:rsidR="00426567" w:rsidRPr="001F0B24" w:rsidRDefault="00C52D41" w:rsidP="000735B8">
      <w:pPr>
        <w:pStyle w:val="Odstavecseseznamem"/>
        <w:numPr>
          <w:ilvl w:val="0"/>
          <w:numId w:val="29"/>
        </w:numPr>
      </w:pPr>
      <w:r w:rsidRPr="001F0B24">
        <w:rPr>
          <w:b/>
          <w:bCs/>
        </w:rPr>
        <w:lastRenderedPageBreak/>
        <w:t>Konkrétní, reálné situace</w:t>
      </w:r>
      <w:r w:rsidR="00052833" w:rsidRPr="001F0B24">
        <w:rPr>
          <w:b/>
          <w:bCs/>
        </w:rPr>
        <w:t>.</w:t>
      </w:r>
      <w:r w:rsidRPr="001F0B24">
        <w:t xml:space="preserve"> </w:t>
      </w:r>
      <w:r w:rsidR="00052833" w:rsidRPr="001F0B24">
        <w:t>P</w:t>
      </w:r>
      <w:r w:rsidRPr="001F0B24">
        <w:t xml:space="preserve">ro </w:t>
      </w:r>
      <w:r w:rsidR="00052833" w:rsidRPr="001F0B24">
        <w:t>žáky</w:t>
      </w:r>
      <w:r w:rsidRPr="001F0B24">
        <w:t xml:space="preserve"> je mnohdy obtížné mluvit o tématech jim vzdálených, vždy bychom měli aktivity přizpůsobit věkové kategorii, zájmům apod. </w:t>
      </w:r>
      <w:r w:rsidR="00931313" w:rsidRPr="001F0B24">
        <w:t xml:space="preserve">žáků </w:t>
      </w:r>
      <w:r w:rsidRPr="001F0B24">
        <w:t xml:space="preserve">a co nejvíce se při tvorbě takových aktivit zaměřit na </w:t>
      </w:r>
      <w:r w:rsidR="00426567" w:rsidRPr="001F0B24">
        <w:t xml:space="preserve">jejich </w:t>
      </w:r>
      <w:r w:rsidRPr="001F0B24">
        <w:t>praktické využití.</w:t>
      </w:r>
    </w:p>
    <w:p w14:paraId="2C0DFB26" w14:textId="77777777" w:rsidR="00426567" w:rsidRPr="001F0B24" w:rsidRDefault="00C52D41" w:rsidP="000735B8">
      <w:pPr>
        <w:pStyle w:val="Odstavecseseznamem"/>
        <w:numPr>
          <w:ilvl w:val="0"/>
          <w:numId w:val="29"/>
        </w:numPr>
      </w:pPr>
      <w:r w:rsidRPr="001F0B24">
        <w:rPr>
          <w:b/>
          <w:bCs/>
        </w:rPr>
        <w:t>Skupinová práce</w:t>
      </w:r>
      <w:r w:rsidR="00052833" w:rsidRPr="001F0B24">
        <w:rPr>
          <w:b/>
          <w:bCs/>
        </w:rPr>
        <w:t>.</w:t>
      </w:r>
      <w:r w:rsidRPr="001F0B24">
        <w:t xml:space="preserve"> </w:t>
      </w:r>
      <w:r w:rsidR="00052833" w:rsidRPr="001F0B24">
        <w:t>V</w:t>
      </w:r>
      <w:r w:rsidRPr="001F0B24">
        <w:t xml:space="preserve">e dvojicích, trojicích, menších skupinkách; vhodné je střídání komunikačních partnerů, aby si </w:t>
      </w:r>
      <w:r w:rsidR="00C94518" w:rsidRPr="001F0B24">
        <w:t>žáci</w:t>
      </w:r>
      <w:r w:rsidRPr="001F0B24">
        <w:t xml:space="preserve"> zvykali i na jiný projev a výslovnost, než má</w:t>
      </w:r>
      <w:r w:rsidR="00931313" w:rsidRPr="001F0B24">
        <w:t xml:space="preserve"> </w:t>
      </w:r>
      <w:r w:rsidRPr="001F0B24">
        <w:t>nejbližší spolužák.</w:t>
      </w:r>
    </w:p>
    <w:p w14:paraId="2DD1B860" w14:textId="77777777" w:rsidR="00426567" w:rsidRPr="001F0B24" w:rsidRDefault="00426567" w:rsidP="000735B8">
      <w:pPr>
        <w:pStyle w:val="Odstavecseseznamem"/>
        <w:numPr>
          <w:ilvl w:val="0"/>
          <w:numId w:val="29"/>
        </w:numPr>
        <w:rPr>
          <w:b/>
        </w:rPr>
      </w:pPr>
      <w:r w:rsidRPr="001F0B24">
        <w:rPr>
          <w:b/>
          <w:bCs/>
        </w:rPr>
        <w:t xml:space="preserve">Monitorování </w:t>
      </w:r>
      <w:r w:rsidR="00C52D41" w:rsidRPr="001F0B24">
        <w:rPr>
          <w:b/>
        </w:rPr>
        <w:t>aktivity</w:t>
      </w:r>
      <w:r w:rsidRPr="001F0B24">
        <w:rPr>
          <w:b/>
        </w:rPr>
        <w:t>.</w:t>
      </w:r>
    </w:p>
    <w:p w14:paraId="2227383F" w14:textId="77777777" w:rsidR="00426567" w:rsidRPr="001F0B24" w:rsidRDefault="00426567" w:rsidP="000735B8">
      <w:pPr>
        <w:pStyle w:val="Odstavecseseznamem"/>
        <w:numPr>
          <w:ilvl w:val="0"/>
          <w:numId w:val="29"/>
        </w:numPr>
      </w:pPr>
      <w:r w:rsidRPr="001F0B24">
        <w:rPr>
          <w:b/>
        </w:rPr>
        <w:t xml:space="preserve"> P</w:t>
      </w:r>
      <w:r w:rsidR="00C52D41" w:rsidRPr="001F0B24">
        <w:rPr>
          <w:b/>
        </w:rPr>
        <w:t xml:space="preserve">růběžný nácvik </w:t>
      </w:r>
      <w:r w:rsidR="00C52D41" w:rsidRPr="001F0B24">
        <w:rPr>
          <w:b/>
          <w:bCs/>
        </w:rPr>
        <w:t>výslovnosti</w:t>
      </w:r>
      <w:r w:rsidR="00052833" w:rsidRPr="001F0B24">
        <w:rPr>
          <w:b/>
        </w:rPr>
        <w:t>.</w:t>
      </w:r>
      <w:r w:rsidR="00C52D41" w:rsidRPr="001F0B24">
        <w:t xml:space="preserve"> </w:t>
      </w:r>
      <w:r w:rsidR="00931313" w:rsidRPr="001F0B24">
        <w:t>Ž</w:t>
      </w:r>
      <w:r w:rsidR="00C94518" w:rsidRPr="001F0B24">
        <w:t>áky</w:t>
      </w:r>
      <w:r w:rsidR="00C52D41" w:rsidRPr="001F0B24">
        <w:t xml:space="preserve">, resp. jejich projev </w:t>
      </w:r>
      <w:r w:rsidR="00931313" w:rsidRPr="001F0B24">
        <w:t xml:space="preserve">je vhodné </w:t>
      </w:r>
      <w:r w:rsidR="00CA7F12" w:rsidRPr="001F0B24">
        <w:t xml:space="preserve">sledovat a opravovat či korigovat velmi citlivě, abychom </w:t>
      </w:r>
      <w:r w:rsidR="00931313" w:rsidRPr="001F0B24">
        <w:t>je</w:t>
      </w:r>
      <w:r w:rsidR="00CA7F12" w:rsidRPr="001F0B24">
        <w:t xml:space="preserve"> nezablokovali a od mluvení úplně neodradili.</w:t>
      </w:r>
    </w:p>
    <w:p w14:paraId="55E6BADA" w14:textId="77777777" w:rsidR="00426567" w:rsidRPr="001F0B24" w:rsidRDefault="00C52D41" w:rsidP="000735B8">
      <w:pPr>
        <w:pStyle w:val="Odstavecseseznamem"/>
        <w:numPr>
          <w:ilvl w:val="0"/>
          <w:numId w:val="29"/>
        </w:numPr>
      </w:pPr>
      <w:r w:rsidRPr="001F0B24">
        <w:rPr>
          <w:b/>
          <w:bCs/>
        </w:rPr>
        <w:t xml:space="preserve">Ustálené, typické fráze a lexikum </w:t>
      </w:r>
      <w:r w:rsidRPr="001F0B24">
        <w:t>v konkrétní komunikační situaci</w:t>
      </w:r>
      <w:r w:rsidR="00052833" w:rsidRPr="001F0B24">
        <w:t>.</w:t>
      </w:r>
      <w:r w:rsidRPr="001F0B24">
        <w:t xml:space="preserve"> </w:t>
      </w:r>
      <w:r w:rsidR="00052833" w:rsidRPr="001F0B24">
        <w:t>V</w:t>
      </w:r>
      <w:r w:rsidR="00FC75D3" w:rsidRPr="001F0B24">
        <w:t>hodné je, aby pedagog</w:t>
      </w:r>
      <w:r w:rsidRPr="001F0B24">
        <w:t xml:space="preserve"> předem seznámil </w:t>
      </w:r>
      <w:r w:rsidR="00052833" w:rsidRPr="001F0B24">
        <w:t>žáky</w:t>
      </w:r>
      <w:r w:rsidRPr="001F0B24">
        <w:t xml:space="preserve"> s takovými frázemi a vhodností jejich užití (míra formálnosti, zdvořilost a jiné sociokulturní aspekty).</w:t>
      </w:r>
    </w:p>
    <w:p w14:paraId="55DA4022" w14:textId="2E0C588B" w:rsidR="00C52D41" w:rsidRPr="001F0B24" w:rsidRDefault="00C52D41" w:rsidP="000735B8">
      <w:pPr>
        <w:pStyle w:val="Odstavecseseznamem"/>
        <w:numPr>
          <w:ilvl w:val="0"/>
          <w:numId w:val="29"/>
        </w:numPr>
      </w:pPr>
      <w:r w:rsidRPr="001F0B24">
        <w:rPr>
          <w:b/>
          <w:bCs/>
        </w:rPr>
        <w:t>Zpětná vazba</w:t>
      </w:r>
      <w:r w:rsidR="00052833" w:rsidRPr="001F0B24">
        <w:rPr>
          <w:b/>
          <w:bCs/>
        </w:rPr>
        <w:t xml:space="preserve">. </w:t>
      </w:r>
      <w:r w:rsidR="00052833" w:rsidRPr="001F0B24">
        <w:t>N</w:t>
      </w:r>
      <w:r w:rsidRPr="001F0B24">
        <w:t>ikdy by neměla po ja</w:t>
      </w:r>
      <w:r w:rsidR="00FC75D3" w:rsidRPr="001F0B24">
        <w:t xml:space="preserve">kékoli aktivitě chybět </w:t>
      </w:r>
      <w:r w:rsidR="00426567" w:rsidRPr="001F0B24">
        <w:t>pedagogem řízená</w:t>
      </w:r>
      <w:r w:rsidRPr="001F0B24">
        <w:t xml:space="preserve"> zpětná vazba (poukázání na nejčastější chyby, problémové jevy, zajímavosti, shrnutí celé aktivity).</w:t>
      </w:r>
    </w:p>
    <w:p w14:paraId="559D5AC6" w14:textId="77777777" w:rsidR="00931313" w:rsidRPr="001F0B24" w:rsidRDefault="00931313" w:rsidP="000735B8"/>
    <w:p w14:paraId="30DB37F6" w14:textId="29141FAA" w:rsidR="00C52D41" w:rsidRPr="001F0B24" w:rsidRDefault="00C52D41" w:rsidP="000735B8">
      <w:r w:rsidRPr="001F0B24">
        <w:t>V</w:t>
      </w:r>
      <w:r w:rsidR="000735B8" w:rsidRPr="001F0B24">
        <w:t xml:space="preserve"> </w:t>
      </w:r>
      <w:r w:rsidRPr="001F0B24">
        <w:t>další části budou popsány tipy na konkrétní aktivity k</w:t>
      </w:r>
      <w:r w:rsidR="000735B8" w:rsidRPr="001F0B24">
        <w:t xml:space="preserve"> </w:t>
      </w:r>
      <w:r w:rsidRPr="001F0B24">
        <w:t xml:space="preserve">nácviku mluvení. </w:t>
      </w:r>
      <w:r w:rsidR="00426567" w:rsidRPr="001F0B24">
        <w:t xml:space="preserve">Rozlišujeme při tom </w:t>
      </w:r>
      <w:r w:rsidR="00426567" w:rsidRPr="001F0B24">
        <w:rPr>
          <w:b/>
        </w:rPr>
        <w:t>pr</w:t>
      </w:r>
      <w:r w:rsidRPr="001F0B24">
        <w:rPr>
          <w:b/>
          <w:bCs/>
        </w:rPr>
        <w:t xml:space="preserve">oduktivní činnosti </w:t>
      </w:r>
      <w:r w:rsidRPr="001F0B24">
        <w:t>(připravený/nepřipravený m</w:t>
      </w:r>
      <w:r w:rsidR="00426567" w:rsidRPr="001F0B24">
        <w:t>onolog, veřejné</w:t>
      </w:r>
      <w:r w:rsidRPr="001F0B24">
        <w:t xml:space="preserve"> hlášení, oslovování publika, zpívá</w:t>
      </w:r>
      <w:r w:rsidR="00426567" w:rsidRPr="001F0B24">
        <w:t xml:space="preserve">ní, hlasité čtení, referát aj.) a </w:t>
      </w:r>
      <w:r w:rsidR="00426567" w:rsidRPr="001F0B24">
        <w:rPr>
          <w:b/>
        </w:rPr>
        <w:t>i</w:t>
      </w:r>
      <w:r w:rsidRPr="001F0B24">
        <w:rPr>
          <w:b/>
          <w:bCs/>
        </w:rPr>
        <w:t xml:space="preserve">nteraktivní činnosti </w:t>
      </w:r>
      <w:r w:rsidRPr="001F0B24">
        <w:t>(formální/neformální/ připravený/nepřipravený dialog, debata, poho</w:t>
      </w:r>
      <w:r w:rsidR="00426567" w:rsidRPr="001F0B24">
        <w:t>vor, argumentace, vyjednávání aj</w:t>
      </w:r>
      <w:r w:rsidRPr="001F0B24">
        <w:t xml:space="preserve">.). </w:t>
      </w:r>
    </w:p>
    <w:p w14:paraId="02652B6B" w14:textId="5E1F066F" w:rsidR="00052833" w:rsidRPr="001F0B24" w:rsidRDefault="00C52D41" w:rsidP="006D1D49">
      <w:pPr>
        <w:spacing w:after="0"/>
      </w:pPr>
      <w:r w:rsidRPr="001F0B24">
        <w:t>Níže popsané aktivity jsou vhodné pro různé jazykové skupiny (heterogenní či homogenní,</w:t>
      </w:r>
      <w:r w:rsidR="00931313" w:rsidRPr="001F0B24">
        <w:t xml:space="preserve"> </w:t>
      </w:r>
      <w:r w:rsidRPr="001F0B24">
        <w:t>s</w:t>
      </w:r>
      <w:r w:rsidR="000735B8" w:rsidRPr="001F0B24">
        <w:t xml:space="preserve"> </w:t>
      </w:r>
      <w:r w:rsidRPr="001F0B24">
        <w:t>různým mateřským</w:t>
      </w:r>
      <w:r w:rsidR="00931313" w:rsidRPr="001F0B24">
        <w:t xml:space="preserve"> </w:t>
      </w:r>
      <w:r w:rsidRPr="001F0B24">
        <w:t>jazykem i různou úrov</w:t>
      </w:r>
      <w:r w:rsidR="006A4777" w:rsidRPr="001F0B24">
        <w:t>ní</w:t>
      </w:r>
      <w:r w:rsidRPr="001F0B24">
        <w:t xml:space="preserve"> </w:t>
      </w:r>
      <w:r w:rsidR="006D1D49" w:rsidRPr="001F0B24">
        <w:t>jazykových kompetencí</w:t>
      </w:r>
      <w:r w:rsidR="006A4777" w:rsidRPr="001F0B24">
        <w:t>)</w:t>
      </w:r>
      <w:r w:rsidRPr="001F0B24">
        <w:t xml:space="preserve">, vždy je možné a vhodné je pro konkrétní skupinu </w:t>
      </w:r>
      <w:r w:rsidR="00C94518" w:rsidRPr="001F0B24">
        <w:t>žáků</w:t>
      </w:r>
      <w:r w:rsidRPr="001F0B24">
        <w:t xml:space="preserve"> upravit, zjednodušit apod.</w:t>
      </w:r>
      <w:r w:rsidR="006D1D49" w:rsidRPr="001F0B24">
        <w:t>:</w:t>
      </w:r>
      <w:r w:rsidRPr="001F0B24">
        <w:t xml:space="preserve"> </w:t>
      </w:r>
    </w:p>
    <w:p w14:paraId="0D91EBE5" w14:textId="77777777" w:rsidR="006D1D49" w:rsidRPr="001F0B24" w:rsidRDefault="006D1D49" w:rsidP="000735B8">
      <w:pPr>
        <w:pStyle w:val="Odstavecseseznamem"/>
        <w:numPr>
          <w:ilvl w:val="0"/>
          <w:numId w:val="22"/>
        </w:numPr>
      </w:pPr>
      <w:r w:rsidRPr="001F0B24">
        <w:rPr>
          <w:b/>
          <w:bCs/>
        </w:rPr>
        <w:t>V</w:t>
      </w:r>
      <w:r w:rsidR="00C52D41" w:rsidRPr="001F0B24">
        <w:rPr>
          <w:b/>
          <w:bCs/>
        </w:rPr>
        <w:t xml:space="preserve">yprávění příběhů </w:t>
      </w:r>
      <w:r w:rsidR="00C52D41" w:rsidRPr="001F0B24">
        <w:t>pod</w:t>
      </w:r>
      <w:r w:rsidRPr="001F0B24">
        <w:t>le obrázků nebo klíčových slov.</w:t>
      </w:r>
    </w:p>
    <w:p w14:paraId="4A2D5D0B" w14:textId="77777777" w:rsidR="006D1D49" w:rsidRPr="001F0B24" w:rsidRDefault="006D1D49" w:rsidP="000735B8">
      <w:pPr>
        <w:pStyle w:val="Odstavecseseznamem"/>
        <w:numPr>
          <w:ilvl w:val="0"/>
          <w:numId w:val="22"/>
        </w:numPr>
      </w:pPr>
      <w:r w:rsidRPr="001F0B24">
        <w:rPr>
          <w:b/>
          <w:bCs/>
        </w:rPr>
        <w:t>P</w:t>
      </w:r>
      <w:r w:rsidR="00C52D41" w:rsidRPr="001F0B24">
        <w:rPr>
          <w:b/>
          <w:bCs/>
        </w:rPr>
        <w:t>řevyprávění přečteného příběhu</w:t>
      </w:r>
      <w:r w:rsidRPr="001F0B24">
        <w:t>.</w:t>
      </w:r>
    </w:p>
    <w:p w14:paraId="0DD7E872" w14:textId="77777777" w:rsidR="006D1D49" w:rsidRPr="001F0B24" w:rsidRDefault="006D1D49" w:rsidP="000735B8">
      <w:pPr>
        <w:pStyle w:val="Odstavecseseznamem"/>
        <w:numPr>
          <w:ilvl w:val="0"/>
          <w:numId w:val="22"/>
        </w:numPr>
      </w:pPr>
      <w:r w:rsidRPr="001F0B24">
        <w:rPr>
          <w:b/>
          <w:bCs/>
        </w:rPr>
        <w:t>S</w:t>
      </w:r>
      <w:r w:rsidR="00C52D41" w:rsidRPr="001F0B24">
        <w:rPr>
          <w:b/>
          <w:bCs/>
        </w:rPr>
        <w:t xml:space="preserve">lovní fotbal </w:t>
      </w:r>
      <w:r w:rsidR="00C52D41" w:rsidRPr="001F0B24">
        <w:t xml:space="preserve">(vhodné k rozvíjení slovní zásoby), </w:t>
      </w:r>
      <w:r w:rsidRPr="001F0B24">
        <w:rPr>
          <w:b/>
        </w:rPr>
        <w:t>tichá pošta a další jazykové hry.</w:t>
      </w:r>
    </w:p>
    <w:p w14:paraId="540DCD6D" w14:textId="77777777" w:rsidR="006D1D49" w:rsidRPr="001F0B24" w:rsidRDefault="006D1D49" w:rsidP="000735B8">
      <w:pPr>
        <w:pStyle w:val="Odstavecseseznamem"/>
        <w:numPr>
          <w:ilvl w:val="0"/>
          <w:numId w:val="22"/>
        </w:numPr>
      </w:pPr>
      <w:r w:rsidRPr="001F0B24">
        <w:rPr>
          <w:b/>
          <w:bCs/>
        </w:rPr>
        <w:t>P</w:t>
      </w:r>
      <w:r w:rsidR="00C52D41" w:rsidRPr="001F0B24">
        <w:rPr>
          <w:b/>
          <w:bCs/>
        </w:rPr>
        <w:t>opis obrázků</w:t>
      </w:r>
      <w:r w:rsidRPr="001F0B24">
        <w:t>.</w:t>
      </w:r>
    </w:p>
    <w:p w14:paraId="5A0EC143" w14:textId="77777777" w:rsidR="006D1D49" w:rsidRPr="001F0B24" w:rsidRDefault="006D1D49" w:rsidP="000735B8">
      <w:pPr>
        <w:pStyle w:val="Odstavecseseznamem"/>
        <w:numPr>
          <w:ilvl w:val="0"/>
          <w:numId w:val="22"/>
        </w:numPr>
      </w:pPr>
      <w:r w:rsidRPr="001F0B24">
        <w:rPr>
          <w:b/>
          <w:bCs/>
        </w:rPr>
        <w:t>J</w:t>
      </w:r>
      <w:r w:rsidR="00C52D41" w:rsidRPr="001F0B24">
        <w:rPr>
          <w:b/>
          <w:bCs/>
        </w:rPr>
        <w:t>azykolamy</w:t>
      </w:r>
      <w:r w:rsidRPr="001F0B24">
        <w:t>.</w:t>
      </w:r>
    </w:p>
    <w:p w14:paraId="0A07D971" w14:textId="32CCC12D" w:rsidR="006D1D49" w:rsidRPr="001F0B24" w:rsidRDefault="006D1D49" w:rsidP="000735B8">
      <w:pPr>
        <w:pStyle w:val="Odstavecseseznamem"/>
        <w:numPr>
          <w:ilvl w:val="0"/>
          <w:numId w:val="22"/>
        </w:numPr>
      </w:pPr>
      <w:r w:rsidRPr="001F0B24">
        <w:rPr>
          <w:b/>
          <w:bCs/>
        </w:rPr>
        <w:t>P</w:t>
      </w:r>
      <w:r w:rsidR="00C52D41" w:rsidRPr="001F0B24">
        <w:rPr>
          <w:b/>
          <w:bCs/>
        </w:rPr>
        <w:t>rezentace</w:t>
      </w:r>
      <w:r w:rsidR="00C52D41" w:rsidRPr="001F0B24">
        <w:t xml:space="preserve"> na zadané či vybrané téma (sami </w:t>
      </w:r>
      <w:r w:rsidR="00C94518" w:rsidRPr="001F0B24">
        <w:t>žáci</w:t>
      </w:r>
      <w:r w:rsidR="00C52D41" w:rsidRPr="001F0B24">
        <w:t xml:space="preserve"> si mohou pro ostatní připravit prezentaci nějakého tématu, zajímavosti nebo aktuality</w:t>
      </w:r>
      <w:r w:rsidRPr="001F0B24">
        <w:t>).</w:t>
      </w:r>
    </w:p>
    <w:p w14:paraId="2394C573" w14:textId="77777777" w:rsidR="006D1D49" w:rsidRPr="001F0B24" w:rsidRDefault="006D1D49" w:rsidP="000735B8">
      <w:pPr>
        <w:pStyle w:val="Odstavecseseznamem"/>
        <w:numPr>
          <w:ilvl w:val="0"/>
          <w:numId w:val="22"/>
        </w:numPr>
      </w:pPr>
      <w:r w:rsidRPr="001F0B24">
        <w:rPr>
          <w:b/>
          <w:bCs/>
        </w:rPr>
        <w:t>H</w:t>
      </w:r>
      <w:r w:rsidR="00C52D41" w:rsidRPr="001F0B24">
        <w:rPr>
          <w:b/>
          <w:bCs/>
        </w:rPr>
        <w:t xml:space="preserve">lášení počasí </w:t>
      </w:r>
      <w:r w:rsidR="00C52D41" w:rsidRPr="001F0B24">
        <w:rPr>
          <w:b/>
        </w:rPr>
        <w:t>nebo zpráv</w:t>
      </w:r>
      <w:r w:rsidR="00C52D41" w:rsidRPr="001F0B24">
        <w:t xml:space="preserve"> (pro inspiraci a aktivizaci </w:t>
      </w:r>
      <w:r w:rsidR="00C94518" w:rsidRPr="001F0B24">
        <w:t>žáků</w:t>
      </w:r>
      <w:r w:rsidR="00C52D41" w:rsidRPr="001F0B24">
        <w:t xml:space="preserve"> můžeme nejprve pustit televizní </w:t>
      </w:r>
      <w:r w:rsidR="006A4777" w:rsidRPr="001F0B24">
        <w:t xml:space="preserve">nebo rozhlasovou </w:t>
      </w:r>
      <w:r w:rsidR="00C52D41" w:rsidRPr="001F0B24">
        <w:t>ukázku)</w:t>
      </w:r>
      <w:r w:rsidRPr="001F0B24">
        <w:t xml:space="preserve">. </w:t>
      </w:r>
      <w:r w:rsidRPr="001F0B24">
        <w:rPr>
          <w:b/>
          <w:bCs/>
        </w:rPr>
        <w:t xml:space="preserve">Hra na </w:t>
      </w:r>
      <w:r w:rsidR="00C52D41" w:rsidRPr="001F0B24">
        <w:rPr>
          <w:b/>
          <w:bCs/>
        </w:rPr>
        <w:t>sportovní</w:t>
      </w:r>
      <w:r w:rsidRPr="001F0B24">
        <w:rPr>
          <w:b/>
          <w:bCs/>
        </w:rPr>
        <w:t>ho</w:t>
      </w:r>
      <w:r w:rsidR="00C52D41" w:rsidRPr="001F0B24">
        <w:rPr>
          <w:b/>
          <w:bCs/>
        </w:rPr>
        <w:t xml:space="preserve"> komentátor</w:t>
      </w:r>
      <w:r w:rsidRPr="001F0B24">
        <w:rPr>
          <w:b/>
        </w:rPr>
        <w:t>a.</w:t>
      </w:r>
      <w:r w:rsidR="00C52D41" w:rsidRPr="001F0B24">
        <w:t xml:space="preserve"> </w:t>
      </w:r>
    </w:p>
    <w:p w14:paraId="146B3DC3" w14:textId="77777777" w:rsidR="006D1D49" w:rsidRPr="001F0B24" w:rsidRDefault="006D1D49" w:rsidP="000735B8">
      <w:pPr>
        <w:pStyle w:val="Odstavecseseznamem"/>
        <w:numPr>
          <w:ilvl w:val="0"/>
          <w:numId w:val="22"/>
        </w:numPr>
      </w:pPr>
      <w:r w:rsidRPr="001F0B24">
        <w:rPr>
          <w:b/>
          <w:bCs/>
        </w:rPr>
        <w:t>Z</w:t>
      </w:r>
      <w:r w:rsidR="00C52D41" w:rsidRPr="001F0B24">
        <w:rPr>
          <w:b/>
          <w:bCs/>
        </w:rPr>
        <w:t>pěv</w:t>
      </w:r>
      <w:r w:rsidRPr="001F0B24">
        <w:t>.</w:t>
      </w:r>
    </w:p>
    <w:p w14:paraId="12A0BA69" w14:textId="77777777" w:rsidR="006D1D49" w:rsidRPr="001F0B24" w:rsidRDefault="006D1D49" w:rsidP="000735B8">
      <w:pPr>
        <w:pStyle w:val="Odstavecseseznamem"/>
        <w:numPr>
          <w:ilvl w:val="0"/>
          <w:numId w:val="22"/>
        </w:numPr>
      </w:pPr>
      <w:r w:rsidRPr="001F0B24">
        <w:rPr>
          <w:b/>
          <w:bCs/>
        </w:rPr>
        <w:t>A</w:t>
      </w:r>
      <w:r w:rsidR="00C52D41" w:rsidRPr="001F0B24">
        <w:rPr>
          <w:b/>
          <w:bCs/>
        </w:rPr>
        <w:t xml:space="preserve">rgumentace </w:t>
      </w:r>
      <w:r w:rsidRPr="001F0B24">
        <w:rPr>
          <w:bCs/>
        </w:rPr>
        <w:t>(nejlépe dvě</w:t>
      </w:r>
      <w:r w:rsidR="00C52D41" w:rsidRPr="001F0B24">
        <w:rPr>
          <w:bCs/>
        </w:rPr>
        <w:t xml:space="preserve"> větší skupiny argumentující pr</w:t>
      </w:r>
      <w:r w:rsidRPr="001F0B24">
        <w:rPr>
          <w:bCs/>
        </w:rPr>
        <w:t xml:space="preserve">oti sobě na zadané téma, např. </w:t>
      </w:r>
      <w:r w:rsidR="00C52D41" w:rsidRPr="001F0B24">
        <w:rPr>
          <w:bCs/>
        </w:rPr>
        <w:t>Byd</w:t>
      </w:r>
      <w:r w:rsidRPr="001F0B24">
        <w:rPr>
          <w:bCs/>
        </w:rPr>
        <w:t>lení na vesnici, nebo ve městě?</w:t>
      </w:r>
      <w:r w:rsidR="00C52D41" w:rsidRPr="001F0B24">
        <w:rPr>
          <w:bCs/>
        </w:rPr>
        <w:t>)</w:t>
      </w:r>
      <w:r w:rsidRPr="001F0B24">
        <w:t>.</w:t>
      </w:r>
    </w:p>
    <w:p w14:paraId="56B06544" w14:textId="77777777" w:rsidR="006D1D49" w:rsidRPr="001F0B24" w:rsidRDefault="006D1D49" w:rsidP="000735B8">
      <w:pPr>
        <w:pStyle w:val="Odstavecseseznamem"/>
        <w:numPr>
          <w:ilvl w:val="0"/>
          <w:numId w:val="22"/>
        </w:numPr>
      </w:pPr>
      <w:r w:rsidRPr="001F0B24">
        <w:rPr>
          <w:b/>
          <w:bCs/>
        </w:rPr>
        <w:t>T</w:t>
      </w:r>
      <w:r w:rsidR="00C52D41" w:rsidRPr="001F0B24">
        <w:rPr>
          <w:b/>
          <w:bCs/>
        </w:rPr>
        <w:t>ahání otázek z</w:t>
      </w:r>
      <w:r w:rsidRPr="001F0B24">
        <w:rPr>
          <w:b/>
          <w:bCs/>
        </w:rPr>
        <w:t> </w:t>
      </w:r>
      <w:r w:rsidR="00C52D41" w:rsidRPr="001F0B24">
        <w:rPr>
          <w:b/>
          <w:bCs/>
        </w:rPr>
        <w:t>klobouku</w:t>
      </w:r>
      <w:r w:rsidRPr="001F0B24">
        <w:t>.</w:t>
      </w:r>
    </w:p>
    <w:p w14:paraId="209D4DDD" w14:textId="77777777" w:rsidR="006D1D49" w:rsidRPr="001F0B24" w:rsidRDefault="006D1D49" w:rsidP="000735B8">
      <w:pPr>
        <w:pStyle w:val="Odstavecseseznamem"/>
        <w:numPr>
          <w:ilvl w:val="0"/>
          <w:numId w:val="22"/>
        </w:numPr>
      </w:pPr>
      <w:r w:rsidRPr="001F0B24">
        <w:rPr>
          <w:b/>
          <w:bCs/>
        </w:rPr>
        <w:t>R</w:t>
      </w:r>
      <w:r w:rsidR="00C52D41" w:rsidRPr="001F0B24">
        <w:rPr>
          <w:b/>
          <w:bCs/>
        </w:rPr>
        <w:t>ozhovory</w:t>
      </w:r>
      <w:r w:rsidRPr="001F0B24">
        <w:t>.</w:t>
      </w:r>
    </w:p>
    <w:p w14:paraId="60A99EA9" w14:textId="24F2A70B" w:rsidR="00052833" w:rsidRPr="001F0B24" w:rsidRDefault="006D1D49" w:rsidP="000735B8">
      <w:pPr>
        <w:pStyle w:val="Odstavecseseznamem"/>
        <w:numPr>
          <w:ilvl w:val="0"/>
          <w:numId w:val="22"/>
        </w:numPr>
      </w:pPr>
      <w:r w:rsidRPr="001F0B24">
        <w:t>H</w:t>
      </w:r>
      <w:r w:rsidR="00C52D41" w:rsidRPr="001F0B24">
        <w:t>ra</w:t>
      </w:r>
      <w:r w:rsidR="00C52D41" w:rsidRPr="001F0B24">
        <w:rPr>
          <w:b/>
        </w:rPr>
        <w:t xml:space="preserve"> „</w:t>
      </w:r>
      <w:r w:rsidR="00C52D41" w:rsidRPr="001F0B24">
        <w:rPr>
          <w:b/>
          <w:bCs/>
        </w:rPr>
        <w:t xml:space="preserve">Kdo jsem?“ </w:t>
      </w:r>
      <w:r w:rsidR="00C52D41" w:rsidRPr="001F0B24">
        <w:t>(</w:t>
      </w:r>
      <w:r w:rsidR="000257BC" w:rsidRPr="001F0B24">
        <w:t>jeden</w:t>
      </w:r>
      <w:r w:rsidR="00C52D41" w:rsidRPr="001F0B24">
        <w:t xml:space="preserve"> </w:t>
      </w:r>
      <w:r w:rsidR="00C94518" w:rsidRPr="001F0B24">
        <w:t>žák</w:t>
      </w:r>
      <w:r w:rsidR="00C52D41" w:rsidRPr="001F0B24">
        <w:t xml:space="preserve"> se posadí na viditelné místo pro všechny a myslí si jednu osobnost – reálnou, historickou, populární apod. – ostatní </w:t>
      </w:r>
      <w:r w:rsidR="00C94518" w:rsidRPr="001F0B24">
        <w:t>žáci</w:t>
      </w:r>
      <w:r w:rsidR="00C52D41" w:rsidRPr="001F0B24">
        <w:t xml:space="preserve"> mu kladou otázky, na které </w:t>
      </w:r>
      <w:r w:rsidR="00C52D41" w:rsidRPr="001F0B24">
        <w:lastRenderedPageBreak/>
        <w:t>lze odpovídat ano/ne</w:t>
      </w:r>
      <w:r w:rsidR="000257BC" w:rsidRPr="001F0B24">
        <w:t xml:space="preserve">, </w:t>
      </w:r>
      <w:r w:rsidR="00C52D41" w:rsidRPr="001F0B24">
        <w:t>a snaží se uhodnout, o koho se jedná; tuto hru lze různě tematicky obměňovat</w:t>
      </w:r>
      <w:r w:rsidRPr="001F0B24">
        <w:t>).</w:t>
      </w:r>
    </w:p>
    <w:p w14:paraId="5307F348" w14:textId="77BA01F6" w:rsidR="006D1D49" w:rsidRPr="001F0B24" w:rsidRDefault="006D1D49" w:rsidP="000735B8">
      <w:pPr>
        <w:pStyle w:val="Odstavecseseznamem"/>
        <w:numPr>
          <w:ilvl w:val="0"/>
          <w:numId w:val="22"/>
        </w:numPr>
      </w:pPr>
      <w:r w:rsidRPr="001F0B24">
        <w:rPr>
          <w:b/>
        </w:rPr>
        <w:t>Dramatizace</w:t>
      </w:r>
      <w:r w:rsidR="00C52D41" w:rsidRPr="001F0B24">
        <w:rPr>
          <w:b/>
          <w:bCs/>
        </w:rPr>
        <w:t xml:space="preserve"> </w:t>
      </w:r>
      <w:r w:rsidRPr="001F0B24">
        <w:t>(například pohádky</w:t>
      </w:r>
      <w:r w:rsidR="00C52D41" w:rsidRPr="001F0B24">
        <w:t xml:space="preserve"> na </w:t>
      </w:r>
      <w:r w:rsidRPr="001F0B24">
        <w:t>základě přečteného textu apod.).</w:t>
      </w:r>
    </w:p>
    <w:p w14:paraId="18B9FBEE" w14:textId="3BC86219" w:rsidR="00C52D41" w:rsidRPr="001F0B24" w:rsidRDefault="006D1D49" w:rsidP="000735B8">
      <w:pPr>
        <w:pStyle w:val="Odstavecseseznamem"/>
        <w:numPr>
          <w:ilvl w:val="0"/>
          <w:numId w:val="22"/>
        </w:numPr>
      </w:pPr>
      <w:r w:rsidRPr="001F0B24">
        <w:rPr>
          <w:b/>
          <w:bCs/>
        </w:rPr>
        <w:t>D</w:t>
      </w:r>
      <w:r w:rsidR="00C52D41" w:rsidRPr="001F0B24">
        <w:rPr>
          <w:b/>
          <w:bCs/>
        </w:rPr>
        <w:t xml:space="preserve">abing </w:t>
      </w:r>
      <w:r w:rsidR="00C52D41" w:rsidRPr="001F0B24">
        <w:t>(namlouvání krátkého textu k vybranému videu</w:t>
      </w:r>
      <w:r w:rsidR="000257BC" w:rsidRPr="001F0B24">
        <w:t>)</w:t>
      </w:r>
      <w:r w:rsidRPr="001F0B24">
        <w:t>.</w:t>
      </w:r>
    </w:p>
    <w:p w14:paraId="1168316D" w14:textId="35D75C73" w:rsidR="006D1D49" w:rsidRPr="001F0B24" w:rsidRDefault="006D1D49" w:rsidP="000735B8">
      <w:pPr>
        <w:pStyle w:val="Odstavecseseznamem"/>
        <w:numPr>
          <w:ilvl w:val="0"/>
          <w:numId w:val="22"/>
        </w:numPr>
      </w:pPr>
      <w:r w:rsidRPr="001F0B24">
        <w:rPr>
          <w:b/>
          <w:bCs/>
        </w:rPr>
        <w:t xml:space="preserve">Titulkování </w:t>
      </w:r>
      <w:r w:rsidRPr="001F0B24">
        <w:rPr>
          <w:bCs/>
        </w:rPr>
        <w:t>(doplňování textových titulků do cizojazyčných videí).</w:t>
      </w:r>
    </w:p>
    <w:p w14:paraId="32029E2C" w14:textId="6BE545F6" w:rsidR="00C52D41" w:rsidRPr="001F0B24" w:rsidRDefault="00915C61" w:rsidP="00915C61">
      <w:pPr>
        <w:pStyle w:val="Nadpis4"/>
      </w:pPr>
      <w:bookmarkStart w:id="1388" w:name="_Toc30270896"/>
      <w:r w:rsidRPr="001F0B24">
        <w:t>P</w:t>
      </w:r>
      <w:r w:rsidR="00C52D41" w:rsidRPr="001F0B24">
        <w:t>saní</w:t>
      </w:r>
      <w:bookmarkEnd w:id="1388"/>
    </w:p>
    <w:p w14:paraId="66358829" w14:textId="5A3508EE" w:rsidR="00C52D41" w:rsidRPr="001F0B24" w:rsidRDefault="00C52D41" w:rsidP="000735B8">
      <w:r w:rsidRPr="001F0B24">
        <w:t xml:space="preserve">Řečová dovednost psaní bývá </w:t>
      </w:r>
      <w:r w:rsidR="00EC7DA6" w:rsidRPr="001F0B24">
        <w:t xml:space="preserve">v jazykové výuce </w:t>
      </w:r>
      <w:r w:rsidRPr="001F0B24">
        <w:t>nejvíce opomí</w:t>
      </w:r>
      <w:r w:rsidR="00893D1D" w:rsidRPr="001F0B24">
        <w:t>jenou</w:t>
      </w:r>
      <w:r w:rsidRPr="001F0B24">
        <w:t xml:space="preserve"> dovedností</w:t>
      </w:r>
      <w:r w:rsidR="00EC7DA6" w:rsidRPr="001F0B24">
        <w:t>.</w:t>
      </w:r>
      <w:r w:rsidRPr="001F0B24">
        <w:t xml:space="preserve"> </w:t>
      </w:r>
      <w:r w:rsidR="00EC7DA6" w:rsidRPr="001F0B24">
        <w:t>B</w:t>
      </w:r>
      <w:r w:rsidRPr="001F0B24">
        <w:t>ývá upo</w:t>
      </w:r>
      <w:r w:rsidR="00FC75D3" w:rsidRPr="001F0B24">
        <w:t>zaďována nejen samotnými pedagogy</w:t>
      </w:r>
      <w:r w:rsidRPr="001F0B24">
        <w:t xml:space="preserve"> (často z časových důvodů), ale i </w:t>
      </w:r>
      <w:r w:rsidR="0062005A" w:rsidRPr="001F0B24">
        <w:t>žáky</w:t>
      </w:r>
      <w:r w:rsidRPr="001F0B24">
        <w:t xml:space="preserve"> (preferují</w:t>
      </w:r>
      <w:r w:rsidR="00EC7DA6" w:rsidRPr="001F0B24">
        <w:t>cími</w:t>
      </w:r>
      <w:r w:rsidRPr="001F0B24">
        <w:t xml:space="preserve"> mluvení a psaní nepřikládají</w:t>
      </w:r>
      <w:r w:rsidR="00EC7DA6" w:rsidRPr="001F0B24">
        <w:t>cími</w:t>
      </w:r>
      <w:r w:rsidRPr="001F0B24">
        <w:t xml:space="preserve"> takovou důležitost).</w:t>
      </w:r>
    </w:p>
    <w:p w14:paraId="1743A68A" w14:textId="55926F3C" w:rsidR="00365A7F" w:rsidRPr="001F0B24" w:rsidRDefault="00C52D41" w:rsidP="000735B8">
      <w:r w:rsidRPr="001F0B24">
        <w:t>Psaní je dovednost, která podporuje rozvoj dalších dovedností, a naopak je jimi také ovlivňován</w:t>
      </w:r>
      <w:r w:rsidR="000257BC" w:rsidRPr="001F0B24">
        <w:t>a</w:t>
      </w:r>
      <w:r w:rsidRPr="001F0B24">
        <w:t>. Psaní se liší od mluveného projevu nejvíce v oblasti syntaxe (</w:t>
      </w:r>
      <w:r w:rsidR="000257BC" w:rsidRPr="001F0B24">
        <w:t xml:space="preserve">používají se při něm např. </w:t>
      </w:r>
      <w:r w:rsidRPr="001F0B24">
        <w:t xml:space="preserve">delší větné celky, promyšlenější a rozvitější souvětí). Rozvíjí učební dovednosti jako takové, a to díky </w:t>
      </w:r>
      <w:r w:rsidR="00EC7DA6" w:rsidRPr="001F0B24">
        <w:t xml:space="preserve">i </w:t>
      </w:r>
      <w:r w:rsidRPr="001F0B24">
        <w:t>používání slovníků a jiných učebních pomůcek.</w:t>
      </w:r>
    </w:p>
    <w:p w14:paraId="7213A792" w14:textId="77777777" w:rsidR="00EC7DA6" w:rsidRPr="001F0B24" w:rsidRDefault="00C52D41" w:rsidP="00EC7DA6">
      <w:pPr>
        <w:spacing w:after="0"/>
      </w:pPr>
      <w:r w:rsidRPr="001F0B24">
        <w:rPr>
          <w:b/>
        </w:rPr>
        <w:t xml:space="preserve">Typy psaní </w:t>
      </w:r>
      <w:r w:rsidR="00052833" w:rsidRPr="001F0B24">
        <w:rPr>
          <w:b/>
        </w:rPr>
        <w:t xml:space="preserve">užívané při výuce cizích jazyků </w:t>
      </w:r>
      <w:r w:rsidR="00EC7DA6" w:rsidRPr="001F0B24">
        <w:t>se obvykle dělí následovně:</w:t>
      </w:r>
    </w:p>
    <w:p w14:paraId="63E66482" w14:textId="77777777" w:rsidR="00EC7DA6" w:rsidRPr="001F0B24" w:rsidRDefault="00C52D41" w:rsidP="00EC7DA6">
      <w:pPr>
        <w:pStyle w:val="Odstavecseseznamem"/>
        <w:numPr>
          <w:ilvl w:val="0"/>
          <w:numId w:val="30"/>
        </w:numPr>
      </w:pPr>
      <w:r w:rsidRPr="001F0B24">
        <w:rPr>
          <w:b/>
          <w:bCs/>
        </w:rPr>
        <w:t>reproduktivní</w:t>
      </w:r>
      <w:r w:rsidRPr="001F0B24">
        <w:t xml:space="preserve"> </w:t>
      </w:r>
      <w:r w:rsidRPr="001F0B24">
        <w:rPr>
          <w:b/>
          <w:bCs/>
        </w:rPr>
        <w:t>psaní</w:t>
      </w:r>
      <w:r w:rsidR="00EC7DA6" w:rsidRPr="001F0B24">
        <w:t>. Ž</w:t>
      </w:r>
      <w:r w:rsidR="00052833" w:rsidRPr="001F0B24">
        <w:t>ák</w:t>
      </w:r>
      <w:r w:rsidRPr="001F0B24">
        <w:t xml:space="preserve"> se drží vzorů a příkladů, přečtený neb</w:t>
      </w:r>
      <w:r w:rsidR="00EC7DA6" w:rsidRPr="001F0B24">
        <w:t>o vyslechnutý text je mu oporou.</w:t>
      </w:r>
    </w:p>
    <w:p w14:paraId="135C460E" w14:textId="591DD395" w:rsidR="000257BC" w:rsidRPr="001F0B24" w:rsidRDefault="00EC7DA6" w:rsidP="00EC7DA6">
      <w:pPr>
        <w:pStyle w:val="Odstavecseseznamem"/>
        <w:numPr>
          <w:ilvl w:val="0"/>
          <w:numId w:val="30"/>
        </w:numPr>
      </w:pPr>
      <w:r w:rsidRPr="001F0B24">
        <w:rPr>
          <w:b/>
        </w:rPr>
        <w:t>P</w:t>
      </w:r>
      <w:r w:rsidR="00C52D41" w:rsidRPr="001F0B24">
        <w:rPr>
          <w:b/>
          <w:bCs/>
        </w:rPr>
        <w:t>roduktivní</w:t>
      </w:r>
      <w:r w:rsidR="00C52D41" w:rsidRPr="001F0B24">
        <w:t xml:space="preserve"> </w:t>
      </w:r>
      <w:r w:rsidR="00C52D41" w:rsidRPr="001F0B24">
        <w:rPr>
          <w:b/>
          <w:bCs/>
        </w:rPr>
        <w:t>psaní</w:t>
      </w:r>
      <w:r w:rsidRPr="001F0B24">
        <w:t>.</w:t>
      </w:r>
      <w:r w:rsidR="00C52D41" w:rsidRPr="001F0B24">
        <w:t xml:space="preserve"> </w:t>
      </w:r>
      <w:r w:rsidRPr="001F0B24">
        <w:t>T</w:t>
      </w:r>
      <w:r w:rsidR="00C52D41" w:rsidRPr="001F0B24">
        <w:t xml:space="preserve">vůrčí a samostatné formulování myšlenek </w:t>
      </w:r>
      <w:r w:rsidR="00052833" w:rsidRPr="001F0B24">
        <w:t>žáka</w:t>
      </w:r>
      <w:r w:rsidR="00C52D41" w:rsidRPr="001F0B24">
        <w:t xml:space="preserve">. </w:t>
      </w:r>
    </w:p>
    <w:p w14:paraId="722C2E0C" w14:textId="77777777" w:rsidR="00EC7DA6" w:rsidRPr="001F0B24" w:rsidRDefault="00C52D41" w:rsidP="00EC7DA6">
      <w:pPr>
        <w:spacing w:after="0"/>
        <w:rPr>
          <w:b/>
        </w:rPr>
      </w:pPr>
      <w:r w:rsidRPr="001F0B24">
        <w:t>Můžeme použít i jiné rozdělení psaní, a to:</w:t>
      </w:r>
    </w:p>
    <w:p w14:paraId="1D946B9D" w14:textId="58129CE5" w:rsidR="00EC7DA6" w:rsidRPr="001F0B24" w:rsidRDefault="00EC7DA6" w:rsidP="00EC7DA6">
      <w:pPr>
        <w:pStyle w:val="Odstavecseseznamem"/>
        <w:numPr>
          <w:ilvl w:val="0"/>
          <w:numId w:val="32"/>
        </w:numPr>
      </w:pPr>
      <w:r w:rsidRPr="001F0B24">
        <w:rPr>
          <w:b/>
          <w:bCs/>
        </w:rPr>
        <w:t>K</w:t>
      </w:r>
      <w:r w:rsidR="00C52D41" w:rsidRPr="001F0B24">
        <w:rPr>
          <w:b/>
          <w:bCs/>
        </w:rPr>
        <w:t>ontrolované</w:t>
      </w:r>
      <w:r w:rsidR="00C52D41" w:rsidRPr="001F0B24">
        <w:t xml:space="preserve"> </w:t>
      </w:r>
      <w:r w:rsidR="00C52D41" w:rsidRPr="001F0B24">
        <w:rPr>
          <w:b/>
          <w:bCs/>
        </w:rPr>
        <w:t>psaní</w:t>
      </w:r>
      <w:r w:rsidRPr="001F0B24">
        <w:rPr>
          <w:b/>
          <w:bCs/>
        </w:rPr>
        <w:t>.</w:t>
      </w:r>
      <w:r w:rsidR="00C52D41" w:rsidRPr="001F0B24">
        <w:t xml:space="preserve"> </w:t>
      </w:r>
      <w:r w:rsidRPr="001F0B24">
        <w:t>N</w:t>
      </w:r>
      <w:r w:rsidR="00C52D41" w:rsidRPr="001F0B24">
        <w:t xml:space="preserve">ejedná se o tvůrčí proces, </w:t>
      </w:r>
      <w:r w:rsidR="00052833" w:rsidRPr="001F0B24">
        <w:t>žák</w:t>
      </w:r>
      <w:r w:rsidRPr="001F0B24">
        <w:t xml:space="preserve"> dodržuje pokyny a zadání pedagoga.</w:t>
      </w:r>
    </w:p>
    <w:p w14:paraId="34C8C690" w14:textId="77777777" w:rsidR="00EC7DA6" w:rsidRPr="001F0B24" w:rsidRDefault="00EC7DA6" w:rsidP="00EC7DA6">
      <w:pPr>
        <w:pStyle w:val="Odstavecseseznamem"/>
        <w:numPr>
          <w:ilvl w:val="0"/>
          <w:numId w:val="32"/>
        </w:numPr>
      </w:pPr>
      <w:r w:rsidRPr="001F0B24">
        <w:rPr>
          <w:b/>
        </w:rPr>
        <w:t>Ř</w:t>
      </w:r>
      <w:r w:rsidR="00C52D41" w:rsidRPr="001F0B24">
        <w:rPr>
          <w:b/>
          <w:bCs/>
        </w:rPr>
        <w:t>ízené</w:t>
      </w:r>
      <w:r w:rsidR="00C52D41" w:rsidRPr="001F0B24">
        <w:t xml:space="preserve"> </w:t>
      </w:r>
      <w:r w:rsidR="00C52D41" w:rsidRPr="001F0B24">
        <w:rPr>
          <w:b/>
          <w:bCs/>
        </w:rPr>
        <w:t>psaní</w:t>
      </w:r>
      <w:r w:rsidRPr="001F0B24">
        <w:t>. J</w:t>
      </w:r>
      <w:r w:rsidR="00C52D41" w:rsidRPr="001F0B24">
        <w:t xml:space="preserve">e volnější, ale </w:t>
      </w:r>
      <w:r w:rsidR="00052833" w:rsidRPr="001F0B24">
        <w:t>žák</w:t>
      </w:r>
      <w:r w:rsidR="00C52D41" w:rsidRPr="001F0B24">
        <w:t xml:space="preserve"> dodržuje </w:t>
      </w:r>
      <w:r w:rsidR="00FC75D3" w:rsidRPr="001F0B24">
        <w:t>jasně vymezené instrukce pedagoga</w:t>
      </w:r>
      <w:r w:rsidRPr="001F0B24">
        <w:t>.</w:t>
      </w:r>
    </w:p>
    <w:p w14:paraId="2DEA6F36" w14:textId="71B7CF22" w:rsidR="00C52D41" w:rsidRPr="001F0B24" w:rsidRDefault="00EC7DA6" w:rsidP="00EC7DA6">
      <w:pPr>
        <w:pStyle w:val="Odstavecseseznamem"/>
        <w:numPr>
          <w:ilvl w:val="0"/>
          <w:numId w:val="32"/>
        </w:numPr>
      </w:pPr>
      <w:r w:rsidRPr="001F0B24">
        <w:rPr>
          <w:b/>
        </w:rPr>
        <w:t>V</w:t>
      </w:r>
      <w:r w:rsidR="00C52D41" w:rsidRPr="001F0B24">
        <w:rPr>
          <w:b/>
          <w:bCs/>
        </w:rPr>
        <w:t>olné</w:t>
      </w:r>
      <w:r w:rsidR="00C52D41" w:rsidRPr="001F0B24">
        <w:t xml:space="preserve"> </w:t>
      </w:r>
      <w:r w:rsidR="00C52D41" w:rsidRPr="001F0B24">
        <w:rPr>
          <w:b/>
          <w:bCs/>
        </w:rPr>
        <w:t>psaní</w:t>
      </w:r>
      <w:r w:rsidRPr="001F0B24">
        <w:t>.</w:t>
      </w:r>
      <w:r w:rsidR="00C52D41" w:rsidRPr="001F0B24">
        <w:t xml:space="preserve"> </w:t>
      </w:r>
      <w:r w:rsidRPr="001F0B24">
        <w:t>N</w:t>
      </w:r>
      <w:r w:rsidR="00C52D41" w:rsidRPr="001F0B24">
        <w:t xml:space="preserve">ejvíce tvůrčí typ psaní, </w:t>
      </w:r>
      <w:r w:rsidR="00C94518" w:rsidRPr="001F0B24">
        <w:t>žák</w:t>
      </w:r>
      <w:r w:rsidR="00C52D41" w:rsidRPr="001F0B24">
        <w:t xml:space="preserve"> si sám vybírá útvar i téma.</w:t>
      </w:r>
    </w:p>
    <w:p w14:paraId="7E101A67" w14:textId="149CE8ED" w:rsidR="00365A7F" w:rsidRPr="001F0B24" w:rsidRDefault="00365A7F" w:rsidP="000735B8">
      <w:pPr>
        <w:rPr>
          <w:b/>
        </w:rPr>
      </w:pPr>
    </w:p>
    <w:p w14:paraId="7B765CDC" w14:textId="0A1FD19D" w:rsidR="00C52D41" w:rsidRPr="001F0B24" w:rsidRDefault="000257BC" w:rsidP="007A2972">
      <w:pPr>
        <w:spacing w:after="0"/>
      </w:pPr>
      <w:r w:rsidRPr="001F0B24">
        <w:rPr>
          <w:b/>
        </w:rPr>
        <w:t>P</w:t>
      </w:r>
      <w:r w:rsidR="00C52D41" w:rsidRPr="001F0B24">
        <w:rPr>
          <w:b/>
        </w:rPr>
        <w:t xml:space="preserve">říklady možných </w:t>
      </w:r>
      <w:r w:rsidR="00052833" w:rsidRPr="001F0B24">
        <w:rPr>
          <w:b/>
        </w:rPr>
        <w:t>potíží</w:t>
      </w:r>
      <w:r w:rsidR="00C52D41" w:rsidRPr="001F0B24">
        <w:rPr>
          <w:b/>
        </w:rPr>
        <w:t xml:space="preserve"> v</w:t>
      </w:r>
      <w:r w:rsidR="000735B8" w:rsidRPr="001F0B24">
        <w:rPr>
          <w:b/>
        </w:rPr>
        <w:t xml:space="preserve"> </w:t>
      </w:r>
      <w:r w:rsidR="00C52D41" w:rsidRPr="001F0B24">
        <w:rPr>
          <w:b/>
        </w:rPr>
        <w:t>nácviku psaní</w:t>
      </w:r>
      <w:r w:rsidR="008D2412" w:rsidRPr="001F0B24">
        <w:t xml:space="preserve"> </w:t>
      </w:r>
      <w:r w:rsidR="007A2972" w:rsidRPr="001F0B24">
        <w:t>(</w:t>
      </w:r>
      <w:r w:rsidR="008D2412" w:rsidRPr="001F0B24">
        <w:t>je nutné, aby pedagog zdroj obtíží identifikoval a následně dovednost vhodným způsobem rozvíjel</w:t>
      </w:r>
      <w:r w:rsidR="007A2972" w:rsidRPr="001F0B24">
        <w:t>):</w:t>
      </w:r>
    </w:p>
    <w:p w14:paraId="69510877" w14:textId="77777777" w:rsidR="007A2972" w:rsidRPr="001F0B24" w:rsidRDefault="007A2972" w:rsidP="007A2972">
      <w:pPr>
        <w:pStyle w:val="Odstavecseseznamem"/>
        <w:numPr>
          <w:ilvl w:val="0"/>
          <w:numId w:val="22"/>
        </w:numPr>
      </w:pPr>
      <w:r w:rsidRPr="001F0B24">
        <w:rPr>
          <w:bCs/>
        </w:rPr>
        <w:t>N</w:t>
      </w:r>
      <w:r w:rsidRPr="001F0B24">
        <w:t xml:space="preserve">ezajímavá </w:t>
      </w:r>
      <w:r w:rsidRPr="001F0B24">
        <w:rPr>
          <w:b/>
          <w:bCs/>
        </w:rPr>
        <w:t>témata</w:t>
      </w:r>
      <w:r w:rsidRPr="001F0B24">
        <w:t>, příliš abstraktní témata, témata nepřiměřená jazykové úrovni žáků či jejich věku, sociální situaci atp.</w:t>
      </w:r>
    </w:p>
    <w:p w14:paraId="7EAD093F" w14:textId="77777777" w:rsidR="007A2972" w:rsidRPr="001F0B24" w:rsidRDefault="007A2972" w:rsidP="000735B8">
      <w:pPr>
        <w:pStyle w:val="Odstavecseseznamem"/>
        <w:numPr>
          <w:ilvl w:val="0"/>
          <w:numId w:val="22"/>
        </w:numPr>
      </w:pPr>
      <w:r w:rsidRPr="001F0B24">
        <w:rPr>
          <w:b/>
          <w:bCs/>
        </w:rPr>
        <w:t xml:space="preserve">Specifické </w:t>
      </w:r>
      <w:r w:rsidR="00C52D41" w:rsidRPr="001F0B24">
        <w:rPr>
          <w:b/>
          <w:bCs/>
        </w:rPr>
        <w:t>poruchy učení</w:t>
      </w:r>
      <w:r w:rsidR="00C52D41" w:rsidRPr="001F0B24">
        <w:t xml:space="preserve"> (např. dysgrafie </w:t>
      </w:r>
      <w:r w:rsidRPr="001F0B24">
        <w:t>či dysortografie). M</w:t>
      </w:r>
      <w:r w:rsidR="00C52D41" w:rsidRPr="001F0B24">
        <w:t xml:space="preserve">nohdy </w:t>
      </w:r>
      <w:r w:rsidR="00893D1D" w:rsidRPr="001F0B24">
        <w:t>je těžké je u žáků s OMJ</w:t>
      </w:r>
      <w:r w:rsidR="00C52D41" w:rsidRPr="001F0B24">
        <w:t xml:space="preserve"> rozpoznat</w:t>
      </w:r>
      <w:r w:rsidRPr="001F0B24">
        <w:t>.</w:t>
      </w:r>
    </w:p>
    <w:p w14:paraId="123C2F6C" w14:textId="77777777" w:rsidR="007A2972" w:rsidRPr="001F0B24" w:rsidRDefault="007A2972" w:rsidP="000735B8">
      <w:pPr>
        <w:pStyle w:val="Odstavecseseznamem"/>
        <w:numPr>
          <w:ilvl w:val="0"/>
          <w:numId w:val="22"/>
        </w:numPr>
      </w:pPr>
      <w:r w:rsidRPr="001F0B24">
        <w:rPr>
          <w:b/>
          <w:bCs/>
        </w:rPr>
        <w:t>P</w:t>
      </w:r>
      <w:r w:rsidR="00C52D41" w:rsidRPr="001F0B24">
        <w:rPr>
          <w:b/>
          <w:bCs/>
        </w:rPr>
        <w:t xml:space="preserve">sychologické </w:t>
      </w:r>
      <w:r w:rsidR="00893D1D" w:rsidRPr="001F0B24">
        <w:rPr>
          <w:b/>
          <w:bCs/>
        </w:rPr>
        <w:t>aspekty</w:t>
      </w:r>
      <w:r w:rsidR="00C52D41" w:rsidRPr="001F0B24">
        <w:t xml:space="preserve"> </w:t>
      </w:r>
      <w:r w:rsidR="008D2412" w:rsidRPr="001F0B24">
        <w:t>žáka</w:t>
      </w:r>
      <w:r w:rsidRPr="001F0B24">
        <w:t>. N</w:t>
      </w:r>
      <w:r w:rsidR="00C52D41" w:rsidRPr="001F0B24">
        <w:t>ejčastěji neochota a nechuť k psaní, ale i nejistota či úzkost v písemném projevu, nedostatečná fantazie apod.</w:t>
      </w:r>
    </w:p>
    <w:p w14:paraId="55381F36" w14:textId="77777777" w:rsidR="007A2972" w:rsidRPr="001F0B24" w:rsidRDefault="007A2972" w:rsidP="000735B8">
      <w:pPr>
        <w:pStyle w:val="Odstavecseseznamem"/>
        <w:numPr>
          <w:ilvl w:val="0"/>
          <w:numId w:val="22"/>
        </w:numPr>
      </w:pPr>
      <w:r w:rsidRPr="001F0B24">
        <w:rPr>
          <w:b/>
          <w:bCs/>
        </w:rPr>
        <w:t>J</w:t>
      </w:r>
      <w:r w:rsidR="00C52D41" w:rsidRPr="001F0B24">
        <w:rPr>
          <w:b/>
          <w:bCs/>
        </w:rPr>
        <w:t>azykové problémy</w:t>
      </w:r>
      <w:r w:rsidR="00C52D41" w:rsidRPr="001F0B24">
        <w:t xml:space="preserve"> </w:t>
      </w:r>
      <w:r w:rsidR="00C94518" w:rsidRPr="001F0B24">
        <w:t>žák</w:t>
      </w:r>
      <w:r w:rsidRPr="001F0B24">
        <w:t>a. N</w:t>
      </w:r>
      <w:r w:rsidR="00C52D41" w:rsidRPr="001F0B24">
        <w:t xml:space="preserve">edostatečná slovní zásoba, nedostatečná znalost gramatických a pravopisných pravidel, odlišný grafický systém oproti prvnímu (mateřskému) jazyku </w:t>
      </w:r>
      <w:r w:rsidR="00C94518" w:rsidRPr="001F0B24">
        <w:t>žák</w:t>
      </w:r>
      <w:r w:rsidR="00C52D41" w:rsidRPr="001F0B24">
        <w:t>a aj.</w:t>
      </w:r>
    </w:p>
    <w:p w14:paraId="0A5075FB" w14:textId="77777777" w:rsidR="000257BC" w:rsidRPr="001F0B24" w:rsidRDefault="000257BC" w:rsidP="000735B8"/>
    <w:p w14:paraId="47B280BA" w14:textId="5472B1CD" w:rsidR="003342BB" w:rsidRPr="001F0B24" w:rsidRDefault="00C52D41" w:rsidP="000735B8">
      <w:r w:rsidRPr="001F0B24">
        <w:t>Předmětem mnoha diskuzí v</w:t>
      </w:r>
      <w:r w:rsidR="000735B8" w:rsidRPr="001F0B24">
        <w:t xml:space="preserve"> </w:t>
      </w:r>
      <w:r w:rsidR="007A2972" w:rsidRPr="001F0B24">
        <w:t>oblasti výuky</w:t>
      </w:r>
      <w:r w:rsidRPr="001F0B24">
        <w:t xml:space="preserve"> cizích jazyků</w:t>
      </w:r>
      <w:r w:rsidR="00893D1D" w:rsidRPr="001F0B24">
        <w:t xml:space="preserve"> </w:t>
      </w:r>
      <w:r w:rsidR="000257BC" w:rsidRPr="001F0B24">
        <w:t xml:space="preserve">je </w:t>
      </w:r>
      <w:r w:rsidR="00893D1D" w:rsidRPr="001F0B24">
        <w:t>otázka</w:t>
      </w:r>
      <w:r w:rsidRPr="001F0B24">
        <w:t xml:space="preserve">, jak efektivně učit a podporovat dovednost psaní. </w:t>
      </w:r>
      <w:r w:rsidRPr="001F0B24">
        <w:rPr>
          <w:b/>
          <w:bCs/>
        </w:rPr>
        <w:t>Pro usnadnění osvojování dovednosti psaní je nutné</w:t>
      </w:r>
      <w:r w:rsidR="000257BC" w:rsidRPr="001F0B24">
        <w:t>:</w:t>
      </w:r>
      <w:r w:rsidRPr="001F0B24">
        <w:t xml:space="preserve"> vybírat </w:t>
      </w:r>
      <w:r w:rsidRPr="001F0B24">
        <w:lastRenderedPageBreak/>
        <w:t xml:space="preserve">pečlivě </w:t>
      </w:r>
      <w:r w:rsidRPr="001F0B24">
        <w:rPr>
          <w:b/>
        </w:rPr>
        <w:t xml:space="preserve">témata </w:t>
      </w:r>
      <w:r w:rsidRPr="001F0B24">
        <w:t xml:space="preserve">vzhledem k jazykové úrovni </w:t>
      </w:r>
      <w:r w:rsidR="00C94518" w:rsidRPr="001F0B24">
        <w:t>žáků</w:t>
      </w:r>
      <w:r w:rsidRPr="001F0B24">
        <w:t>, dále vzhledem k jejich věku, typu kurzu, zájmům; vybírat témata zajímavá, atraktivní, uplatnitelná v praxi (důležitá je personalizace</w:t>
      </w:r>
      <w:r w:rsidR="007A2972" w:rsidRPr="001F0B24">
        <w:t>/individualizace</w:t>
      </w:r>
      <w:r w:rsidRPr="001F0B24">
        <w:t>, a to nejen ve výběru témat pro psaní, ale v</w:t>
      </w:r>
      <w:r w:rsidR="000735B8" w:rsidRPr="001F0B24">
        <w:t xml:space="preserve"> </w:t>
      </w:r>
      <w:r w:rsidRPr="001F0B24">
        <w:t>jazykové výuce obecně), dále pak poskytnutí</w:t>
      </w:r>
      <w:r w:rsidRPr="001F0B24">
        <w:rPr>
          <w:b/>
        </w:rPr>
        <w:t xml:space="preserve"> dostatku času</w:t>
      </w:r>
      <w:r w:rsidRPr="001F0B24">
        <w:t xml:space="preserve"> k produkci textu a umožnění práce se slovníky (</w:t>
      </w:r>
      <w:r w:rsidR="000257BC" w:rsidRPr="001F0B24">
        <w:t>pokud je to účelné a žádoucí</w:t>
      </w:r>
      <w:r w:rsidRPr="001F0B24">
        <w:t xml:space="preserve">). Jako motivační a zpestřující prvek je možné pořádat </w:t>
      </w:r>
      <w:r w:rsidRPr="001F0B24">
        <w:rPr>
          <w:b/>
          <w:bCs/>
        </w:rPr>
        <w:t>„literární</w:t>
      </w:r>
      <w:r w:rsidRPr="001F0B24">
        <w:t xml:space="preserve"> </w:t>
      </w:r>
      <w:r w:rsidRPr="001F0B24">
        <w:rPr>
          <w:b/>
        </w:rPr>
        <w:t>soutěže</w:t>
      </w:r>
      <w:r w:rsidR="003342BB" w:rsidRPr="001F0B24">
        <w:rPr>
          <w:b/>
        </w:rPr>
        <w:t>“</w:t>
      </w:r>
      <w:r w:rsidR="000257BC" w:rsidRPr="001F0B24">
        <w:t xml:space="preserve">. </w:t>
      </w:r>
    </w:p>
    <w:p w14:paraId="6CA80CC3" w14:textId="251E4B8E" w:rsidR="00C52D41" w:rsidRPr="001F0B24" w:rsidRDefault="00C52D41" w:rsidP="000735B8">
      <w:r w:rsidRPr="001F0B24">
        <w:t xml:space="preserve">Nedílnou součástí je také </w:t>
      </w:r>
      <w:r w:rsidRPr="001F0B24">
        <w:rPr>
          <w:b/>
        </w:rPr>
        <w:t>zpětná vazba</w:t>
      </w:r>
      <w:r w:rsidRPr="001F0B24">
        <w:t xml:space="preserve"> (může být ústní nebo písemná pod textem, motivovat můžeme také razítky, emotikony apod.), doporučuje se rovněž </w:t>
      </w:r>
      <w:r w:rsidRPr="001F0B24">
        <w:rPr>
          <w:b/>
        </w:rPr>
        <w:t>barevné opravování</w:t>
      </w:r>
      <w:r w:rsidRPr="001F0B24">
        <w:t xml:space="preserve"> (odlišování typů chyb barevně). Pro zpestření můžeme zařadit </w:t>
      </w:r>
      <w:r w:rsidRPr="001F0B24">
        <w:rPr>
          <w:b/>
        </w:rPr>
        <w:t xml:space="preserve">opravování textů </w:t>
      </w:r>
      <w:r w:rsidR="00C94518" w:rsidRPr="001F0B24">
        <w:rPr>
          <w:b/>
        </w:rPr>
        <w:t>žáky</w:t>
      </w:r>
      <w:r w:rsidRPr="001F0B24">
        <w:t xml:space="preserve"> navzájem (hodí se jako aktivita např. po diktátu, tedy u textu s přesnou předlohou, diktát můžeme zobrazit na projektoru). Psaní by obecně mělo být </w:t>
      </w:r>
      <w:r w:rsidRPr="001F0B24">
        <w:rPr>
          <w:b/>
        </w:rPr>
        <w:t>pravidelně zařazováno do výuky</w:t>
      </w:r>
      <w:r w:rsidRPr="001F0B24">
        <w:t xml:space="preserve"> i jako forma domácích úkolů. V</w:t>
      </w:r>
      <w:r w:rsidR="000735B8" w:rsidRPr="001F0B24">
        <w:t xml:space="preserve"> </w:t>
      </w:r>
      <w:r w:rsidRPr="001F0B24">
        <w:t xml:space="preserve">neposlední řadě můžeme </w:t>
      </w:r>
      <w:r w:rsidR="00C94518" w:rsidRPr="001F0B24">
        <w:t>žák</w:t>
      </w:r>
      <w:r w:rsidRPr="001F0B24">
        <w:t xml:space="preserve">ům pomoci doporučením </w:t>
      </w:r>
      <w:r w:rsidRPr="001F0B24">
        <w:rPr>
          <w:b/>
        </w:rPr>
        <w:t>příruček</w:t>
      </w:r>
      <w:r w:rsidRPr="001F0B24">
        <w:t>, které jim ulehčí práci a mnohé z nich i motivují k překračování své komfortní zóny</w:t>
      </w:r>
      <w:r w:rsidR="003342BB" w:rsidRPr="001F0B24">
        <w:t>.</w:t>
      </w:r>
    </w:p>
    <w:p w14:paraId="3CF9913E" w14:textId="77777777" w:rsidR="007A2972" w:rsidRPr="001F0B24" w:rsidRDefault="00FC75D3" w:rsidP="007A2972">
      <w:pPr>
        <w:spacing w:after="0"/>
      </w:pPr>
      <w:r w:rsidRPr="001F0B24">
        <w:t>Mnozí pedagogové</w:t>
      </w:r>
      <w:r w:rsidR="00C52D41" w:rsidRPr="001F0B24">
        <w:t xml:space="preserve"> nemají jasno v</w:t>
      </w:r>
      <w:r w:rsidR="000735B8" w:rsidRPr="001F0B24">
        <w:t xml:space="preserve"> </w:t>
      </w:r>
      <w:r w:rsidR="00C52D41" w:rsidRPr="001F0B24">
        <w:t xml:space="preserve">tom, </w:t>
      </w:r>
      <w:r w:rsidR="00C52D41" w:rsidRPr="001F0B24">
        <w:rPr>
          <w:b/>
          <w:bCs/>
        </w:rPr>
        <w:t>jak přesně opravovat psaní, jak k</w:t>
      </w:r>
      <w:r w:rsidR="000735B8" w:rsidRPr="001F0B24">
        <w:rPr>
          <w:b/>
          <w:bCs/>
        </w:rPr>
        <w:t xml:space="preserve"> </w:t>
      </w:r>
      <w:r w:rsidR="00C52D41" w:rsidRPr="001F0B24">
        <w:rPr>
          <w:b/>
          <w:bCs/>
        </w:rPr>
        <w:t xml:space="preserve">textu přistupovat, co vnímat jako chybu, </w:t>
      </w:r>
      <w:r w:rsidR="008D2412" w:rsidRPr="001F0B24">
        <w:rPr>
          <w:b/>
          <w:bCs/>
        </w:rPr>
        <w:t>v</w:t>
      </w:r>
      <w:r w:rsidR="000735B8" w:rsidRPr="001F0B24">
        <w:rPr>
          <w:b/>
          <w:bCs/>
        </w:rPr>
        <w:t xml:space="preserve"> </w:t>
      </w:r>
      <w:r w:rsidR="008D2412" w:rsidRPr="001F0B24">
        <w:rPr>
          <w:b/>
          <w:bCs/>
        </w:rPr>
        <w:t>jaké míře</w:t>
      </w:r>
      <w:r w:rsidR="00C52D41" w:rsidRPr="001F0B24">
        <w:rPr>
          <w:b/>
          <w:bCs/>
        </w:rPr>
        <w:t xml:space="preserve"> do textu zasahovat</w:t>
      </w:r>
      <w:r w:rsidR="003342BB" w:rsidRPr="001F0B24">
        <w:t xml:space="preserve"> atd</w:t>
      </w:r>
      <w:r w:rsidR="00C52D41" w:rsidRPr="001F0B24">
        <w:t>. V</w:t>
      </w:r>
      <w:r w:rsidR="000735B8" w:rsidRPr="001F0B24">
        <w:t xml:space="preserve"> </w:t>
      </w:r>
      <w:r w:rsidR="00C52D41" w:rsidRPr="001F0B24">
        <w:t>tomto případě opět platí ně</w:t>
      </w:r>
      <w:r w:rsidR="007A2972" w:rsidRPr="001F0B24">
        <w:t>kolik obecných pravidel, a to:</w:t>
      </w:r>
    </w:p>
    <w:p w14:paraId="0CC8600D" w14:textId="77777777" w:rsidR="007A2972" w:rsidRPr="001F0B24" w:rsidRDefault="007A2972" w:rsidP="000735B8">
      <w:pPr>
        <w:pStyle w:val="Odstavecseseznamem"/>
        <w:numPr>
          <w:ilvl w:val="0"/>
          <w:numId w:val="22"/>
        </w:numPr>
      </w:pPr>
      <w:r w:rsidRPr="001F0B24">
        <w:rPr>
          <w:b/>
        </w:rPr>
        <w:t>V</w:t>
      </w:r>
      <w:r w:rsidR="00C52D41" w:rsidRPr="001F0B24">
        <w:rPr>
          <w:b/>
        </w:rPr>
        <w:t>ždy opravujeme citlivě,</w:t>
      </w:r>
      <w:r w:rsidR="00C52D41" w:rsidRPr="001F0B24">
        <w:t xml:space="preserve"> snažíme se dělat co možná nejmenší zásahy do původního textu</w:t>
      </w:r>
      <w:r w:rsidRPr="001F0B24">
        <w:t>.</w:t>
      </w:r>
    </w:p>
    <w:p w14:paraId="5248FE92" w14:textId="77777777" w:rsidR="007A2972" w:rsidRPr="001F0B24" w:rsidRDefault="007A2972" w:rsidP="000735B8">
      <w:pPr>
        <w:pStyle w:val="Odstavecseseznamem"/>
        <w:numPr>
          <w:ilvl w:val="0"/>
          <w:numId w:val="22"/>
        </w:numPr>
      </w:pPr>
      <w:r w:rsidRPr="001F0B24">
        <w:rPr>
          <w:b/>
        </w:rPr>
        <w:t>I</w:t>
      </w:r>
      <w:r w:rsidR="00C52D41" w:rsidRPr="001F0B24">
        <w:rPr>
          <w:b/>
        </w:rPr>
        <w:t>deálně rozlišujeme chyby barevně</w:t>
      </w:r>
      <w:r w:rsidRPr="001F0B24">
        <w:t xml:space="preserve">, </w:t>
      </w:r>
      <w:r w:rsidR="00C52D41" w:rsidRPr="001F0B24">
        <w:t>např. gramatické chyby červeně, slovosledné zeleně, lexikální modře</w:t>
      </w:r>
      <w:r w:rsidRPr="001F0B24">
        <w:t>…</w:t>
      </w:r>
    </w:p>
    <w:p w14:paraId="4C0F224B" w14:textId="77777777" w:rsidR="007A2972" w:rsidRPr="001F0B24" w:rsidRDefault="007A2972" w:rsidP="000735B8">
      <w:pPr>
        <w:pStyle w:val="Odstavecseseznamem"/>
        <w:numPr>
          <w:ilvl w:val="0"/>
          <w:numId w:val="22"/>
        </w:numPr>
      </w:pPr>
      <w:r w:rsidRPr="001F0B24">
        <w:t>N</w:t>
      </w:r>
      <w:r w:rsidR="00C52D41" w:rsidRPr="001F0B24">
        <w:t xml:space="preserve">a chybu, která je nad úroveň probraného učiva, </w:t>
      </w:r>
      <w:r w:rsidR="00C94518" w:rsidRPr="001F0B24">
        <w:t>žák</w:t>
      </w:r>
      <w:r w:rsidR="00C52D41" w:rsidRPr="001F0B24">
        <w:t xml:space="preserve">a upozorníme, ale nikdy ji </w:t>
      </w:r>
      <w:r w:rsidR="00C52D41" w:rsidRPr="001F0B24">
        <w:rPr>
          <w:b/>
        </w:rPr>
        <w:t>nehodnotíme a nepenalizujeme</w:t>
      </w:r>
      <w:r w:rsidRPr="001F0B24">
        <w:t>.</w:t>
      </w:r>
    </w:p>
    <w:p w14:paraId="7887E285" w14:textId="77777777" w:rsidR="007A2972" w:rsidRPr="001F0B24" w:rsidRDefault="007A2972" w:rsidP="000735B8">
      <w:pPr>
        <w:pStyle w:val="Odstavecseseznamem"/>
        <w:numPr>
          <w:ilvl w:val="0"/>
          <w:numId w:val="22"/>
        </w:numPr>
      </w:pPr>
      <w:r w:rsidRPr="001F0B24">
        <w:t>N</w:t>
      </w:r>
      <w:r w:rsidR="00C52D41" w:rsidRPr="001F0B24">
        <w:t xml:space="preserve">ezapomeneme připojit alespoň krátké </w:t>
      </w:r>
      <w:r w:rsidR="00C52D41" w:rsidRPr="001F0B24">
        <w:rPr>
          <w:b/>
        </w:rPr>
        <w:t xml:space="preserve">hodnocení </w:t>
      </w:r>
      <w:r w:rsidR="00C52D41" w:rsidRPr="001F0B24">
        <w:t>(slovní či jiné)</w:t>
      </w:r>
      <w:r w:rsidRPr="001F0B24">
        <w:t>.</w:t>
      </w:r>
    </w:p>
    <w:p w14:paraId="07D2784E" w14:textId="7FC0A30B" w:rsidR="00C52D41" w:rsidRPr="001F0B24" w:rsidRDefault="007A2972" w:rsidP="000735B8">
      <w:pPr>
        <w:pStyle w:val="Odstavecseseznamem"/>
        <w:numPr>
          <w:ilvl w:val="0"/>
          <w:numId w:val="22"/>
        </w:numPr>
      </w:pPr>
      <w:r w:rsidRPr="001F0B24">
        <w:t>U</w:t>
      </w:r>
      <w:r w:rsidR="00C52D41" w:rsidRPr="001F0B24">
        <w:t xml:space="preserve">pozorníme </w:t>
      </w:r>
      <w:r w:rsidR="008D2412" w:rsidRPr="001F0B24">
        <w:t>žáky</w:t>
      </w:r>
      <w:r w:rsidR="00C52D41" w:rsidRPr="001F0B24">
        <w:t xml:space="preserve"> na </w:t>
      </w:r>
      <w:r w:rsidR="00C52D41" w:rsidRPr="001F0B24">
        <w:rPr>
          <w:b/>
        </w:rPr>
        <w:t>nejfrekventovanější chyby</w:t>
      </w:r>
      <w:r w:rsidRPr="001F0B24">
        <w:rPr>
          <w:b/>
        </w:rPr>
        <w:t>.</w:t>
      </w:r>
    </w:p>
    <w:p w14:paraId="261CF6CB" w14:textId="77777777" w:rsidR="003342BB" w:rsidRPr="001F0B24" w:rsidRDefault="003342BB" w:rsidP="000735B8"/>
    <w:p w14:paraId="7CC7A8B1" w14:textId="77777777" w:rsidR="007A2972" w:rsidRPr="001F0B24" w:rsidRDefault="00C52D41" w:rsidP="007A2972">
      <w:pPr>
        <w:spacing w:after="0"/>
      </w:pPr>
      <w:r w:rsidRPr="001F0B24">
        <w:t>Níže popsané aktivity se hodí k</w:t>
      </w:r>
      <w:r w:rsidR="000735B8" w:rsidRPr="001F0B24">
        <w:t xml:space="preserve"> </w:t>
      </w:r>
      <w:r w:rsidRPr="001F0B24">
        <w:t xml:space="preserve">nácviku (různých typů) psaní pro různorodé skupiny, vždy je nutné je přizpůsobit daným </w:t>
      </w:r>
      <w:r w:rsidR="00C94518" w:rsidRPr="001F0B24">
        <w:t>žák</w:t>
      </w:r>
      <w:r w:rsidR="007A2972" w:rsidRPr="001F0B24">
        <w:t>ům:</w:t>
      </w:r>
    </w:p>
    <w:p w14:paraId="5DFD3954" w14:textId="77777777" w:rsidR="007A2972" w:rsidRPr="001F0B24" w:rsidRDefault="008D2412" w:rsidP="007A2972">
      <w:pPr>
        <w:pStyle w:val="Odstavecseseznamem"/>
        <w:numPr>
          <w:ilvl w:val="0"/>
          <w:numId w:val="22"/>
        </w:numPr>
      </w:pPr>
      <w:r w:rsidRPr="001F0B24">
        <w:rPr>
          <w:b/>
          <w:bCs/>
        </w:rPr>
        <w:t>M</w:t>
      </w:r>
      <w:r w:rsidR="00C52D41" w:rsidRPr="001F0B24">
        <w:rPr>
          <w:b/>
          <w:bCs/>
        </w:rPr>
        <w:t>yšlenkové mapy</w:t>
      </w:r>
      <w:r w:rsidR="007A2972" w:rsidRPr="001F0B24">
        <w:t>.</w:t>
      </w:r>
    </w:p>
    <w:p w14:paraId="3163AD20" w14:textId="77777777" w:rsidR="007A2972" w:rsidRPr="001F0B24" w:rsidRDefault="007A2972" w:rsidP="007A2972">
      <w:pPr>
        <w:pStyle w:val="Odstavecseseznamem"/>
        <w:numPr>
          <w:ilvl w:val="0"/>
          <w:numId w:val="22"/>
        </w:numPr>
      </w:pPr>
      <w:r w:rsidRPr="001F0B24">
        <w:rPr>
          <w:b/>
          <w:bCs/>
        </w:rPr>
        <w:t>P</w:t>
      </w:r>
      <w:r w:rsidR="00C52D41" w:rsidRPr="001F0B24">
        <w:rPr>
          <w:b/>
          <w:bCs/>
        </w:rPr>
        <w:t>řesmyčky</w:t>
      </w:r>
      <w:r w:rsidRPr="001F0B24">
        <w:t>. N</w:t>
      </w:r>
      <w:r w:rsidR="00C52D41" w:rsidRPr="001F0B24">
        <w:t xml:space="preserve">apíšeme na tabuli jakékoli delší slovo s dostatečným počtem samohlásek i souhlásek, </w:t>
      </w:r>
      <w:r w:rsidR="00C94518" w:rsidRPr="001F0B24">
        <w:t>žáci</w:t>
      </w:r>
      <w:r w:rsidR="00C52D41" w:rsidRPr="001F0B24">
        <w:t xml:space="preserve"> z nich vytvářejí nová slova, která zapisují; tato aktivita je vhodná i k</w:t>
      </w:r>
      <w:r w:rsidR="000735B8" w:rsidRPr="001F0B24">
        <w:t xml:space="preserve"> </w:t>
      </w:r>
      <w:r w:rsidR="00C52D41" w:rsidRPr="001F0B24">
        <w:t>rozvoji slovní zásoby a představivosti v</w:t>
      </w:r>
      <w:r w:rsidR="000735B8" w:rsidRPr="001F0B24">
        <w:t xml:space="preserve"> </w:t>
      </w:r>
      <w:r w:rsidR="00C52D41" w:rsidRPr="001F0B24">
        <w:t>cílovém jazyce</w:t>
      </w:r>
      <w:r w:rsidRPr="001F0B24">
        <w:t>.</w:t>
      </w:r>
    </w:p>
    <w:p w14:paraId="410B5F3D" w14:textId="77777777" w:rsidR="007A2972" w:rsidRPr="001F0B24" w:rsidRDefault="007A2972" w:rsidP="007A2972">
      <w:pPr>
        <w:pStyle w:val="Odstavecseseznamem"/>
        <w:numPr>
          <w:ilvl w:val="0"/>
          <w:numId w:val="22"/>
        </w:numPr>
      </w:pPr>
      <w:r w:rsidRPr="001F0B24">
        <w:rPr>
          <w:b/>
          <w:bCs/>
        </w:rPr>
        <w:t>F</w:t>
      </w:r>
      <w:r w:rsidR="00C52D41" w:rsidRPr="001F0B24">
        <w:rPr>
          <w:b/>
          <w:bCs/>
        </w:rPr>
        <w:t>ormuláře</w:t>
      </w:r>
      <w:r w:rsidR="00C52D41" w:rsidRPr="001F0B24">
        <w:t xml:space="preserve"> (podací lístek, rezervace hotelu</w:t>
      </w:r>
      <w:r w:rsidR="003342BB" w:rsidRPr="001F0B24">
        <w:t>…</w:t>
      </w:r>
      <w:r w:rsidRPr="001F0B24">
        <w:t>).</w:t>
      </w:r>
    </w:p>
    <w:p w14:paraId="60381D5A" w14:textId="77777777" w:rsidR="007A2972" w:rsidRPr="001F0B24" w:rsidRDefault="007A2972" w:rsidP="007A2972">
      <w:pPr>
        <w:pStyle w:val="Odstavecseseznamem"/>
        <w:numPr>
          <w:ilvl w:val="0"/>
          <w:numId w:val="22"/>
        </w:numPr>
      </w:pPr>
      <w:r w:rsidRPr="001F0B24">
        <w:rPr>
          <w:b/>
          <w:bCs/>
        </w:rPr>
        <w:t>K</w:t>
      </w:r>
      <w:r w:rsidR="00C52D41" w:rsidRPr="001F0B24">
        <w:rPr>
          <w:b/>
          <w:bCs/>
        </w:rPr>
        <w:t>řížovky</w:t>
      </w:r>
      <w:r w:rsidRPr="001F0B24">
        <w:t>.</w:t>
      </w:r>
    </w:p>
    <w:p w14:paraId="198A3228" w14:textId="43046C79" w:rsidR="007A2972" w:rsidRPr="001F0B24" w:rsidRDefault="00B13110" w:rsidP="007A2972">
      <w:pPr>
        <w:pStyle w:val="Odstavecseseznamem"/>
        <w:numPr>
          <w:ilvl w:val="0"/>
          <w:numId w:val="22"/>
        </w:numPr>
      </w:pPr>
      <w:r w:rsidRPr="001F0B24">
        <w:rPr>
          <w:bCs/>
        </w:rPr>
        <w:t>Ps</w:t>
      </w:r>
      <w:r w:rsidR="00C52D41" w:rsidRPr="001F0B24">
        <w:t xml:space="preserve">aní </w:t>
      </w:r>
      <w:r w:rsidR="00C52D41" w:rsidRPr="001F0B24">
        <w:rPr>
          <w:b/>
          <w:bCs/>
        </w:rPr>
        <w:t xml:space="preserve">pohledů, blahopřání </w:t>
      </w:r>
      <w:r w:rsidR="00C52D41" w:rsidRPr="001F0B24">
        <w:t>či</w:t>
      </w:r>
      <w:r w:rsidR="00C52D41" w:rsidRPr="001F0B24">
        <w:rPr>
          <w:b/>
          <w:bCs/>
        </w:rPr>
        <w:t xml:space="preserve"> vzkazů</w:t>
      </w:r>
      <w:r w:rsidR="007A2972" w:rsidRPr="001F0B24">
        <w:rPr>
          <w:b/>
          <w:bCs/>
        </w:rPr>
        <w:t>.</w:t>
      </w:r>
    </w:p>
    <w:p w14:paraId="686F4D77" w14:textId="77777777" w:rsidR="007A2972" w:rsidRPr="001F0B24" w:rsidRDefault="007A2972" w:rsidP="007A2972">
      <w:pPr>
        <w:pStyle w:val="Odstavecseseznamem"/>
        <w:numPr>
          <w:ilvl w:val="0"/>
          <w:numId w:val="22"/>
        </w:numPr>
      </w:pPr>
      <w:r w:rsidRPr="001F0B24">
        <w:rPr>
          <w:b/>
          <w:bCs/>
        </w:rPr>
        <w:t>Ž</w:t>
      </w:r>
      <w:r w:rsidR="00C52D41" w:rsidRPr="001F0B24">
        <w:rPr>
          <w:b/>
          <w:bCs/>
        </w:rPr>
        <w:t xml:space="preserve">ivotopis </w:t>
      </w:r>
      <w:r w:rsidR="00C52D41" w:rsidRPr="001F0B24">
        <w:t>(vlastní i imaginární osoby nebo známé</w:t>
      </w:r>
      <w:r w:rsidRPr="001F0B24">
        <w:t xml:space="preserve"> osobnosti podle obrázku).</w:t>
      </w:r>
    </w:p>
    <w:p w14:paraId="0C7FF35D" w14:textId="77777777" w:rsidR="007A2972" w:rsidRPr="001F0B24" w:rsidRDefault="007A2972" w:rsidP="007A2972">
      <w:pPr>
        <w:pStyle w:val="Odstavecseseznamem"/>
        <w:numPr>
          <w:ilvl w:val="0"/>
          <w:numId w:val="22"/>
        </w:numPr>
      </w:pPr>
      <w:r w:rsidRPr="001F0B24">
        <w:rPr>
          <w:b/>
          <w:bCs/>
        </w:rPr>
        <w:t>J</w:t>
      </w:r>
      <w:r w:rsidR="00C52D41" w:rsidRPr="001F0B24">
        <w:rPr>
          <w:b/>
          <w:bCs/>
        </w:rPr>
        <w:t>ídelní lístek</w:t>
      </w:r>
      <w:r w:rsidRPr="001F0B24">
        <w:t>.</w:t>
      </w:r>
    </w:p>
    <w:p w14:paraId="35E98334" w14:textId="77777777" w:rsidR="007A2972" w:rsidRPr="001F0B24" w:rsidRDefault="007A2972" w:rsidP="007A2972">
      <w:pPr>
        <w:pStyle w:val="Odstavecseseznamem"/>
        <w:numPr>
          <w:ilvl w:val="0"/>
          <w:numId w:val="22"/>
        </w:numPr>
      </w:pPr>
      <w:r w:rsidRPr="001F0B24">
        <w:rPr>
          <w:b/>
          <w:bCs/>
        </w:rPr>
        <w:t>Č</w:t>
      </w:r>
      <w:r w:rsidR="00C52D41" w:rsidRPr="001F0B24">
        <w:rPr>
          <w:b/>
          <w:bCs/>
        </w:rPr>
        <w:t>lánek do časopisu</w:t>
      </w:r>
      <w:r w:rsidRPr="001F0B24">
        <w:t>.</w:t>
      </w:r>
    </w:p>
    <w:p w14:paraId="20C30A0A" w14:textId="33E265FE" w:rsidR="00C52D41" w:rsidRPr="001F0B24" w:rsidRDefault="007A2972" w:rsidP="007A2972">
      <w:pPr>
        <w:pStyle w:val="Odstavecseseznamem"/>
        <w:numPr>
          <w:ilvl w:val="0"/>
          <w:numId w:val="22"/>
        </w:numPr>
      </w:pPr>
      <w:r w:rsidRPr="001F0B24">
        <w:rPr>
          <w:bCs/>
        </w:rPr>
        <w:lastRenderedPageBreak/>
        <w:t>P</w:t>
      </w:r>
      <w:r w:rsidR="00C52D41" w:rsidRPr="001F0B24">
        <w:t xml:space="preserve">saní různých slohových </w:t>
      </w:r>
      <w:r w:rsidRPr="001F0B24">
        <w:t xml:space="preserve">útvarů, jako je </w:t>
      </w:r>
      <w:r w:rsidR="00C52D41" w:rsidRPr="001F0B24">
        <w:rPr>
          <w:b/>
          <w:bCs/>
        </w:rPr>
        <w:t>žádost, stížnost, popis, úvaha, vyprávění</w:t>
      </w:r>
      <w:r w:rsidR="003342BB" w:rsidRPr="001F0B24">
        <w:rPr>
          <w:b/>
          <w:bCs/>
        </w:rPr>
        <w:t>...</w:t>
      </w:r>
      <w:r w:rsidRPr="001F0B24">
        <w:t xml:space="preserve"> </w:t>
      </w:r>
      <w:r w:rsidR="00FC75D3" w:rsidRPr="001F0B24">
        <w:t>dle pedagogem</w:t>
      </w:r>
      <w:r w:rsidR="00C52D41" w:rsidRPr="001F0B24">
        <w:t xml:space="preserve"> zadaného nebo </w:t>
      </w:r>
      <w:r w:rsidR="008D2412" w:rsidRPr="001F0B24">
        <w:t>žákem</w:t>
      </w:r>
      <w:r w:rsidR="00C52D41" w:rsidRPr="001F0B24">
        <w:t xml:space="preserve"> zvoleného tématu.</w:t>
      </w:r>
      <w:r w:rsidR="002538D1" w:rsidRPr="001F0B24">
        <w:rPr>
          <w:rStyle w:val="Znakapoznpodarou"/>
        </w:rPr>
        <w:footnoteReference w:id="44"/>
      </w:r>
    </w:p>
    <w:p w14:paraId="7D15EAD2" w14:textId="04129C8F" w:rsidR="00044E17" w:rsidRPr="001F0B24" w:rsidRDefault="00044E17" w:rsidP="007A2972">
      <w:pPr>
        <w:pStyle w:val="Nadpis2"/>
      </w:pPr>
      <w:bookmarkStart w:id="1389" w:name="_Toc30270902"/>
      <w:bookmarkStart w:id="1390" w:name="_Toc34050079"/>
      <w:r w:rsidRPr="001F0B24">
        <w:t>Pojetí chyby v</w:t>
      </w:r>
      <w:r w:rsidR="000735B8" w:rsidRPr="001F0B24">
        <w:t xml:space="preserve"> </w:t>
      </w:r>
      <w:r w:rsidRPr="001F0B24">
        <w:t>lingvodidaktice</w:t>
      </w:r>
      <w:bookmarkEnd w:id="1389"/>
      <w:bookmarkEnd w:id="1390"/>
    </w:p>
    <w:p w14:paraId="3FAFBF58" w14:textId="53E21B82" w:rsidR="00AC7D00" w:rsidRPr="001F0B24" w:rsidRDefault="00044E17" w:rsidP="000735B8">
      <w:r w:rsidRPr="001F0B24">
        <w:t>Při srovnávání výuky češtiny jako prvního a jako druhého jazyka je důležité připomenou</w:t>
      </w:r>
      <w:r w:rsidR="0062005A" w:rsidRPr="001F0B24">
        <w:t>t</w:t>
      </w:r>
      <w:r w:rsidRPr="001F0B24">
        <w:t xml:space="preserve"> význam chyby z</w:t>
      </w:r>
      <w:r w:rsidR="000735B8" w:rsidRPr="001F0B24">
        <w:t xml:space="preserve"> </w:t>
      </w:r>
      <w:r w:rsidRPr="001F0B24">
        <w:t xml:space="preserve">hlediska </w:t>
      </w:r>
      <w:r w:rsidR="008D2412" w:rsidRPr="001F0B24">
        <w:t>vyučování</w:t>
      </w:r>
      <w:r w:rsidRPr="001F0B24">
        <w:t xml:space="preserve"> jazyka. </w:t>
      </w:r>
      <w:r w:rsidR="008D2412" w:rsidRPr="001F0B24">
        <w:t>Naše tradiční š</w:t>
      </w:r>
      <w:r w:rsidRPr="001F0B24">
        <w:t>kolní pojetí výuky češtiny je nezřídka zaměřeno na poměrně přísné a v</w:t>
      </w:r>
      <w:r w:rsidR="000735B8" w:rsidRPr="001F0B24">
        <w:t xml:space="preserve"> </w:t>
      </w:r>
      <w:r w:rsidRPr="001F0B24">
        <w:t>mnoha ohledech demotivující hodnocení založené na stanovení počtu chyb a z</w:t>
      </w:r>
      <w:r w:rsidR="000735B8" w:rsidRPr="001F0B24">
        <w:t xml:space="preserve"> </w:t>
      </w:r>
      <w:r w:rsidRPr="001F0B24">
        <w:t>toho odvozené známky nebo jiného způsobu hodnocení</w:t>
      </w:r>
      <w:r w:rsidR="007A2972" w:rsidRPr="001F0B24">
        <w:t xml:space="preserve"> (</w:t>
      </w:r>
      <w:r w:rsidR="00F4125A" w:rsidRPr="001F0B24">
        <w:t>srov. transmisivní vs. konstruktivní vzdělávání v kap. 1.1)</w:t>
      </w:r>
      <w:r w:rsidRPr="001F0B24">
        <w:t>. Chyba bývá chápána jako „</w:t>
      </w:r>
      <w:r w:rsidRPr="001F0B24">
        <w:rPr>
          <w:i/>
          <w:iCs/>
        </w:rPr>
        <w:t xml:space="preserve">odchylka od platné kodifikace“ </w:t>
      </w:r>
      <w:r w:rsidRPr="001F0B24">
        <w:t>(Šebesta</w:t>
      </w:r>
      <w:r w:rsidR="003342BB" w:rsidRPr="001F0B24">
        <w:t xml:space="preserve"> a kol.</w:t>
      </w:r>
      <w:r w:rsidRPr="001F0B24">
        <w:t xml:space="preserve">, 2017). </w:t>
      </w:r>
      <w:r w:rsidR="00901CA2" w:rsidRPr="001F0B24">
        <w:t>V</w:t>
      </w:r>
      <w:r w:rsidR="000735B8" w:rsidRPr="001F0B24">
        <w:t xml:space="preserve"> </w:t>
      </w:r>
      <w:r w:rsidR="008D2412" w:rsidRPr="001F0B24">
        <w:t>kontrastu s</w:t>
      </w:r>
      <w:r w:rsidR="000735B8" w:rsidRPr="001F0B24">
        <w:t xml:space="preserve"> </w:t>
      </w:r>
      <w:r w:rsidR="008D2412" w:rsidRPr="001F0B24">
        <w:t xml:space="preserve">tím je v </w:t>
      </w:r>
      <w:r w:rsidR="00901CA2" w:rsidRPr="001F0B24">
        <w:t>současn</w:t>
      </w:r>
      <w:r w:rsidR="003342BB" w:rsidRPr="001F0B24">
        <w:t>é</w:t>
      </w:r>
      <w:r w:rsidR="00901CA2" w:rsidRPr="001F0B24">
        <w:t xml:space="preserve"> komunikačně pojaté lingvodidaktice chyba chápána jako nedílná součást procesu učení, není na ni pohlíženo jako na problém, ale </w:t>
      </w:r>
      <w:r w:rsidR="00F4125A" w:rsidRPr="001F0B24">
        <w:t xml:space="preserve">jako </w:t>
      </w:r>
      <w:r w:rsidR="00901CA2" w:rsidRPr="001F0B24">
        <w:t xml:space="preserve">na </w:t>
      </w:r>
      <w:r w:rsidR="00901CA2" w:rsidRPr="001F0B24">
        <w:rPr>
          <w:b/>
        </w:rPr>
        <w:t>nevyhnutelnou fázi komplexního procesu</w:t>
      </w:r>
      <w:r w:rsidR="008D2412" w:rsidRPr="001F0B24">
        <w:rPr>
          <w:b/>
        </w:rPr>
        <w:t xml:space="preserve"> nabývání nových kompetencí</w:t>
      </w:r>
      <w:r w:rsidR="00901CA2" w:rsidRPr="001F0B24">
        <w:rPr>
          <w:b/>
        </w:rPr>
        <w:t>.</w:t>
      </w:r>
    </w:p>
    <w:p w14:paraId="189A13FD" w14:textId="61BC1F5E" w:rsidR="00044E17" w:rsidRPr="001F0B24" w:rsidRDefault="00901CA2" w:rsidP="000735B8">
      <w:r w:rsidRPr="001F0B24">
        <w:t>V</w:t>
      </w:r>
      <w:r w:rsidR="000735B8" w:rsidRPr="001F0B24">
        <w:t xml:space="preserve"> </w:t>
      </w:r>
      <w:r w:rsidRPr="001F0B24">
        <w:t>odborné literatuře najdeme mnoho různých typologií chyb v</w:t>
      </w:r>
      <w:r w:rsidR="000735B8" w:rsidRPr="001F0B24">
        <w:t xml:space="preserve"> </w:t>
      </w:r>
      <w:r w:rsidR="00F4125A" w:rsidRPr="001F0B24">
        <w:t>procesu učení se jazyku. Například</w:t>
      </w:r>
      <w:r w:rsidRPr="001F0B24">
        <w:t xml:space="preserve"> </w:t>
      </w:r>
      <w:r w:rsidR="0062005A" w:rsidRPr="001F0B24">
        <w:t xml:space="preserve">Norrish (1987, cit. dle Hrdlička, 2012) </w:t>
      </w:r>
      <w:r w:rsidRPr="001F0B24">
        <w:t xml:space="preserve">vymezuje error, mistake a lapse: </w:t>
      </w:r>
      <w:r w:rsidR="00F4125A" w:rsidRPr="001F0B24">
        <w:rPr>
          <w:b/>
          <w:bCs/>
        </w:rPr>
        <w:t>E</w:t>
      </w:r>
      <w:r w:rsidRPr="001F0B24">
        <w:rPr>
          <w:b/>
          <w:bCs/>
        </w:rPr>
        <w:t>rror</w:t>
      </w:r>
      <w:r w:rsidRPr="001F0B24">
        <w:t xml:space="preserve"> je chyba, kterou mluvčí sám nedokáže opravit, protože se s</w:t>
      </w:r>
      <w:r w:rsidR="000735B8" w:rsidRPr="001F0B24">
        <w:t xml:space="preserve"> </w:t>
      </w:r>
      <w:r w:rsidRPr="001F0B24">
        <w:t xml:space="preserve">daným jevem ještě neseznámil, nebo jej ještě nemá zautomatizovaný, </w:t>
      </w:r>
      <w:r w:rsidRPr="001F0B24">
        <w:rPr>
          <w:b/>
          <w:bCs/>
        </w:rPr>
        <w:t>mistake</w:t>
      </w:r>
      <w:r w:rsidRPr="001F0B24">
        <w:t xml:space="preserve"> je </w:t>
      </w:r>
      <w:r w:rsidR="00476EEC" w:rsidRPr="001F0B24">
        <w:t>občasná odchylka</w:t>
      </w:r>
      <w:r w:rsidR="00F4125A" w:rsidRPr="001F0B24">
        <w:t>, která svědčí o neadekvátním u</w:t>
      </w:r>
      <w:r w:rsidR="00476EEC" w:rsidRPr="001F0B24">
        <w:t xml:space="preserve">chopení daného jevu. </w:t>
      </w:r>
      <w:r w:rsidR="00476EEC" w:rsidRPr="001F0B24">
        <w:rPr>
          <w:b/>
          <w:bCs/>
        </w:rPr>
        <w:t>Lapse</w:t>
      </w:r>
      <w:r w:rsidR="00476EEC" w:rsidRPr="001F0B24">
        <w:t xml:space="preserve"> je typ chyby, kterého se dopouštějí rodilí i nerodilí mluvčí a je způsoben momentální indispozicí (nedostatečnou koncentrací, únavou apod.</w:t>
      </w:r>
      <w:r w:rsidR="008D2412" w:rsidRPr="001F0B24">
        <w:t>; jedná se např. o přeřeknutí</w:t>
      </w:r>
      <w:r w:rsidR="00476EEC" w:rsidRPr="001F0B24">
        <w:t xml:space="preserve">). </w:t>
      </w:r>
    </w:p>
    <w:p w14:paraId="2DA1EEA1" w14:textId="78EC97D6" w:rsidR="00476EEC" w:rsidRPr="001F0B24" w:rsidRDefault="00476EEC" w:rsidP="000735B8">
      <w:r w:rsidRPr="001F0B24">
        <w:t>Z</w:t>
      </w:r>
      <w:r w:rsidR="000735B8" w:rsidRPr="001F0B24">
        <w:t xml:space="preserve"> </w:t>
      </w:r>
      <w:r w:rsidRPr="001F0B24">
        <w:t xml:space="preserve">hlediska příčin jazykových chyb Hrdlička (2012) uvádí: </w:t>
      </w:r>
      <w:r w:rsidRPr="001F0B24">
        <w:rPr>
          <w:b/>
          <w:bCs/>
        </w:rPr>
        <w:t>negativní transfer</w:t>
      </w:r>
      <w:r w:rsidRPr="001F0B24">
        <w:t>, tedy vliv mateřského jazyka a jeho gramatického systému na vytvoření mentální jazykové struktury v</w:t>
      </w:r>
      <w:r w:rsidR="000735B8" w:rsidRPr="001F0B24">
        <w:t xml:space="preserve"> </w:t>
      </w:r>
      <w:r w:rsidRPr="001F0B24">
        <w:t>jazyce druhém</w:t>
      </w:r>
      <w:r w:rsidR="008D2412" w:rsidRPr="001F0B24">
        <w:t xml:space="preserve">, </w:t>
      </w:r>
      <w:r w:rsidR="003553B3" w:rsidRPr="001F0B24">
        <w:t xml:space="preserve">nevhodnou aplikaci </w:t>
      </w:r>
      <w:r w:rsidR="003553B3" w:rsidRPr="001F0B24">
        <w:rPr>
          <w:b/>
          <w:bCs/>
        </w:rPr>
        <w:t>lingvodidaktických pouček</w:t>
      </w:r>
      <w:r w:rsidR="003553B3" w:rsidRPr="001F0B24">
        <w:t xml:space="preserve"> (např. příliš zjednodušená poučka) a v</w:t>
      </w:r>
      <w:r w:rsidR="000735B8" w:rsidRPr="001F0B24">
        <w:t xml:space="preserve"> </w:t>
      </w:r>
      <w:r w:rsidR="003553B3" w:rsidRPr="001F0B24">
        <w:t xml:space="preserve">neposlední řadě také </w:t>
      </w:r>
      <w:r w:rsidR="003553B3" w:rsidRPr="001F0B24">
        <w:rPr>
          <w:b/>
          <w:bCs/>
        </w:rPr>
        <w:t>objektivní obtížnost</w:t>
      </w:r>
      <w:r w:rsidR="003553B3" w:rsidRPr="001F0B24">
        <w:t xml:space="preserve"> některých mluvnických kategorií a jevů</w:t>
      </w:r>
      <w:r w:rsidR="00A6633F" w:rsidRPr="001F0B24">
        <w:t>.</w:t>
      </w:r>
    </w:p>
    <w:p w14:paraId="23C66681" w14:textId="679435FB" w:rsidR="00C52D41" w:rsidRPr="001F0B24" w:rsidRDefault="003553B3" w:rsidP="000735B8">
      <w:r w:rsidRPr="001F0B24">
        <w:t>Důležité je chyby hodnotit motivačně, oceňovat odvahu</w:t>
      </w:r>
      <w:r w:rsidR="00A6633F" w:rsidRPr="001F0B24">
        <w:t xml:space="preserve"> žáků</w:t>
      </w:r>
      <w:r w:rsidRPr="001F0B24">
        <w:t xml:space="preserve"> </w:t>
      </w:r>
      <w:r w:rsidR="00F4125A" w:rsidRPr="001F0B24">
        <w:t xml:space="preserve">komunikovat </w:t>
      </w:r>
      <w:r w:rsidRPr="001F0B24">
        <w:t xml:space="preserve">česky a poukazovat i na malé úspěchy a pokrok. </w:t>
      </w:r>
    </w:p>
    <w:p w14:paraId="35FEC6CD" w14:textId="63AE1C80" w:rsidR="0067713B" w:rsidRPr="001F0B24" w:rsidRDefault="0067713B" w:rsidP="00670CF2">
      <w:pPr>
        <w:pStyle w:val="Nadpis2"/>
      </w:pPr>
      <w:bookmarkStart w:id="1391" w:name="_Toc17380187"/>
      <w:bookmarkStart w:id="1392" w:name="_Ref23715386"/>
      <w:bookmarkStart w:id="1393" w:name="_Ref23715637"/>
      <w:bookmarkStart w:id="1394" w:name="_Ref23715753"/>
      <w:bookmarkStart w:id="1395" w:name="_Ref23717358"/>
      <w:bookmarkStart w:id="1396" w:name="_Toc30270903"/>
      <w:bookmarkStart w:id="1397" w:name="_Toc34050080"/>
      <w:r w:rsidRPr="001F0B24">
        <w:t>Sociokulturní kompetence</w:t>
      </w:r>
      <w:bookmarkEnd w:id="1391"/>
      <w:bookmarkEnd w:id="1392"/>
      <w:bookmarkEnd w:id="1393"/>
      <w:bookmarkEnd w:id="1394"/>
      <w:bookmarkEnd w:id="1395"/>
      <w:bookmarkEnd w:id="1396"/>
      <w:bookmarkEnd w:id="1397"/>
    </w:p>
    <w:p w14:paraId="36041AEA" w14:textId="1049D63D" w:rsidR="00F950C2" w:rsidRPr="001F0B24" w:rsidRDefault="000D1825" w:rsidP="000735B8">
      <w:pPr>
        <w:rPr>
          <w:color w:val="000000" w:themeColor="text1"/>
        </w:rPr>
      </w:pPr>
      <w:r w:rsidRPr="001F0B24">
        <w:t xml:space="preserve">Jak jsme opakovaně </w:t>
      </w:r>
      <w:r w:rsidR="00B27450" w:rsidRPr="001F0B24">
        <w:t>zmínili, zvládnutí cizího/druhého jazyka nespočívá pouze v</w:t>
      </w:r>
      <w:r w:rsidR="00284D08" w:rsidRPr="001F0B24">
        <w:t xml:space="preserve"> </w:t>
      </w:r>
      <w:r w:rsidR="00955CBA" w:rsidRPr="001F0B24">
        <w:t>ovládnutí</w:t>
      </w:r>
      <w:r w:rsidR="00B27450" w:rsidRPr="001F0B24">
        <w:t xml:space="preserve"> náležitých řečových dovedností (</w:t>
      </w:r>
      <w:r w:rsidR="00F950C2" w:rsidRPr="001F0B24">
        <w:rPr>
          <w:i/>
        </w:rPr>
        <w:t>Communicative language activities</w:t>
      </w:r>
      <w:r w:rsidR="00F950C2" w:rsidRPr="001F0B24">
        <w:t xml:space="preserve">, </w:t>
      </w:r>
      <w:r w:rsidR="00B27450" w:rsidRPr="001F0B24">
        <w:t xml:space="preserve">srov. </w:t>
      </w:r>
      <w:r w:rsidR="00B004D1" w:rsidRPr="001F0B24">
        <w:t xml:space="preserve">kap. </w:t>
      </w:r>
      <w:r w:rsidR="00B27450" w:rsidRPr="001F0B24">
        <w:t>2.3)</w:t>
      </w:r>
      <w:r w:rsidR="00F950C2" w:rsidRPr="001F0B24">
        <w:t xml:space="preserve"> a strategií jejich užití (</w:t>
      </w:r>
      <w:r w:rsidR="00F950C2" w:rsidRPr="001F0B24">
        <w:rPr>
          <w:i/>
        </w:rPr>
        <w:t>Communicative language strategies</w:t>
      </w:r>
      <w:r w:rsidR="00F950C2" w:rsidRPr="001F0B24">
        <w:t>)</w:t>
      </w:r>
      <w:r w:rsidR="00B27450" w:rsidRPr="001F0B24">
        <w:t>. Neméně důležité jsou obecné znalosti o fungování světa a dovednost učit se (</w:t>
      </w:r>
      <w:r w:rsidR="00B27450" w:rsidRPr="001F0B24">
        <w:rPr>
          <w:i/>
        </w:rPr>
        <w:t>General Competences: Savoir, Savoir-faire</w:t>
      </w:r>
      <w:r w:rsidR="00F950C2" w:rsidRPr="001F0B24">
        <w:rPr>
          <w:i/>
        </w:rPr>
        <w:t>, Savoir-etre, Savoir apprende</w:t>
      </w:r>
      <w:r w:rsidR="00670CF2" w:rsidRPr="001F0B24">
        <w:t>) a řečové</w:t>
      </w:r>
      <w:r w:rsidR="00F950C2" w:rsidRPr="001F0B24">
        <w:t xml:space="preserve"> kompetence (</w:t>
      </w:r>
      <w:r w:rsidR="00F950C2" w:rsidRPr="001F0B24">
        <w:rPr>
          <w:i/>
        </w:rPr>
        <w:t>Communicative language competences</w:t>
      </w:r>
      <w:r w:rsidR="00F950C2" w:rsidRPr="001F0B24">
        <w:t xml:space="preserve">), tj. kompetence lingvistické, sociolingvistické a pragmatické (viz </w:t>
      </w:r>
      <w:r w:rsidR="00453806" w:rsidRPr="001F0B24">
        <w:t>Obrázek 3</w:t>
      </w:r>
      <w:r w:rsidR="00684F79" w:rsidRPr="001F0B24">
        <w:t xml:space="preserve"> a kap. </w:t>
      </w:r>
      <w:r w:rsidR="002405F2" w:rsidRPr="001F0B24">
        <w:fldChar w:fldCharType="begin"/>
      </w:r>
      <w:r w:rsidR="002405F2" w:rsidRPr="001F0B24">
        <w:instrText xml:space="preserve"> REF _Ref23715833 \r \h </w:instrText>
      </w:r>
      <w:r w:rsidR="000735B8" w:rsidRPr="001F0B24">
        <w:instrText xml:space="preserve"> \* MERGEFORMAT </w:instrText>
      </w:r>
      <w:r w:rsidR="002405F2" w:rsidRPr="001F0B24">
        <w:fldChar w:fldCharType="separate"/>
      </w:r>
      <w:r w:rsidR="002405F2" w:rsidRPr="001F0B24">
        <w:t>2.2</w:t>
      </w:r>
      <w:r w:rsidR="002405F2" w:rsidRPr="001F0B24">
        <w:fldChar w:fldCharType="end"/>
      </w:r>
      <w:r w:rsidR="00684F79" w:rsidRPr="001F0B24">
        <w:t>).</w:t>
      </w:r>
    </w:p>
    <w:p w14:paraId="616CC424" w14:textId="64BD0D05" w:rsidR="00684F79" w:rsidRPr="001F0B24" w:rsidRDefault="001358B3" w:rsidP="000735B8">
      <w:pPr>
        <w:rPr>
          <w:color w:val="000000" w:themeColor="text1"/>
          <w:lang w:eastAsia="cs-CZ"/>
        </w:rPr>
      </w:pPr>
      <w:r w:rsidRPr="001F0B24">
        <w:t>Díky k</w:t>
      </w:r>
      <w:r w:rsidR="00F950C2" w:rsidRPr="001F0B24">
        <w:t>om</w:t>
      </w:r>
      <w:r w:rsidRPr="001F0B24">
        <w:t>petencím</w:t>
      </w:r>
      <w:r w:rsidR="00F950C2" w:rsidRPr="001F0B24">
        <w:t xml:space="preserve"> </w:t>
      </w:r>
      <w:r w:rsidRPr="001F0B24">
        <w:t>pragmatickým</w:t>
      </w:r>
      <w:r w:rsidR="00CC2282" w:rsidRPr="001F0B24">
        <w:t xml:space="preserve"> </w:t>
      </w:r>
      <w:r w:rsidRPr="001F0B24">
        <w:t xml:space="preserve">a </w:t>
      </w:r>
      <w:r w:rsidR="00F950C2" w:rsidRPr="001F0B24">
        <w:t>s</w:t>
      </w:r>
      <w:r w:rsidR="000D1825" w:rsidRPr="001F0B24">
        <w:t>ociolingvistický</w:t>
      </w:r>
      <w:r w:rsidRPr="001F0B24">
        <w:t xml:space="preserve">m dokážeme </w:t>
      </w:r>
      <w:r w:rsidRPr="001F0B24">
        <w:rPr>
          <w:b/>
        </w:rPr>
        <w:t>používat cizí jazyk sociálně přijatelným způsobem,</w:t>
      </w:r>
      <w:r w:rsidRPr="001F0B24">
        <w:t xml:space="preserve"> tedy </w:t>
      </w:r>
      <w:r w:rsidR="000D1825" w:rsidRPr="001F0B24">
        <w:t>vhodně s</w:t>
      </w:r>
      <w:r w:rsidR="00284D08" w:rsidRPr="001F0B24">
        <w:t xml:space="preserve"> </w:t>
      </w:r>
      <w:r w:rsidR="000D1825" w:rsidRPr="001F0B24">
        <w:t>ohledem na daný kontext a společenskou situaci</w:t>
      </w:r>
      <w:r w:rsidRPr="001F0B24">
        <w:t>. Ob</w:t>
      </w:r>
      <w:r w:rsidR="000D1825" w:rsidRPr="001F0B24">
        <w:t xml:space="preserve">ě </w:t>
      </w:r>
      <w:r w:rsidR="000D1825" w:rsidRPr="001F0B24">
        <w:lastRenderedPageBreak/>
        <w:t>skupiny těchto kompetencí</w:t>
      </w:r>
      <w:r w:rsidR="00893D1D" w:rsidRPr="001F0B24">
        <w:t>,</w:t>
      </w:r>
      <w:r w:rsidRPr="001F0B24">
        <w:t xml:space="preserve"> a zvlá</w:t>
      </w:r>
      <w:r w:rsidR="000D1825" w:rsidRPr="001F0B24">
        <w:t>ště kompetence sociolingvistické</w:t>
      </w:r>
      <w:r w:rsidR="00893D1D" w:rsidRPr="001F0B24">
        <w:t>,</w:t>
      </w:r>
      <w:r w:rsidRPr="001F0B24">
        <w:t xml:space="preserve"> </w:t>
      </w:r>
      <w:r w:rsidR="00F950C2" w:rsidRPr="001F0B24">
        <w:t xml:space="preserve">jsou </w:t>
      </w:r>
      <w:r w:rsidR="000D1825" w:rsidRPr="001F0B24">
        <w:t>úzce propojeny</w:t>
      </w:r>
      <w:r w:rsidR="00F950C2" w:rsidRPr="001F0B24">
        <w:t xml:space="preserve"> s</w:t>
      </w:r>
      <w:r w:rsidR="00CC2282" w:rsidRPr="001F0B24">
        <w:t xml:space="preserve"> tradičním </w:t>
      </w:r>
      <w:r w:rsidR="00F950C2" w:rsidRPr="001F0B24">
        <w:t>termínem</w:t>
      </w:r>
      <w:r w:rsidR="00CC2282" w:rsidRPr="001F0B24">
        <w:t xml:space="preserve"> pevně zakořeněným v</w:t>
      </w:r>
      <w:r w:rsidR="00284D08" w:rsidRPr="001F0B24">
        <w:t xml:space="preserve"> </w:t>
      </w:r>
      <w:r w:rsidR="00CC2282" w:rsidRPr="001F0B24">
        <w:t>naší lingvodidaktice cizích jazyků, s termínem</w:t>
      </w:r>
      <w:r w:rsidR="00F950C2" w:rsidRPr="001F0B24">
        <w:t xml:space="preserve"> </w:t>
      </w:r>
      <w:r w:rsidR="00F950C2" w:rsidRPr="001F0B24">
        <w:rPr>
          <w:b/>
        </w:rPr>
        <w:t>reálie</w:t>
      </w:r>
      <w:r w:rsidR="00F950C2" w:rsidRPr="001F0B24">
        <w:t xml:space="preserve">. </w:t>
      </w:r>
      <w:r w:rsidR="00CC2282" w:rsidRPr="001F0B24">
        <w:t>Někteří autoři vnímají termíny sociokulturní kompetence a reálie jako synonyma, mnozí ale považují sociokulturní kompetence za termín širší a termínu reálie nadřazený.</w:t>
      </w:r>
      <w:r w:rsidR="000D1825" w:rsidRPr="001F0B24">
        <w:t xml:space="preserve"> </w:t>
      </w:r>
      <w:r w:rsidR="00CC2282" w:rsidRPr="001F0B24">
        <w:t>Asi nejprůhlednější – a nám nejbližší – vztah mezi těmito dvěma termíny</w:t>
      </w:r>
      <w:r w:rsidRPr="001F0B24">
        <w:t xml:space="preserve"> vychází z</w:t>
      </w:r>
      <w:r w:rsidR="00284D08" w:rsidRPr="001F0B24">
        <w:t xml:space="preserve"> </w:t>
      </w:r>
      <w:r w:rsidRPr="001F0B24">
        <w:t xml:space="preserve">pojímání </w:t>
      </w:r>
      <w:r w:rsidRPr="001F0B24">
        <w:rPr>
          <w:b/>
        </w:rPr>
        <w:t>reálií jako znalostí</w:t>
      </w:r>
      <w:r w:rsidRPr="001F0B24">
        <w:t xml:space="preserve"> a </w:t>
      </w:r>
      <w:r w:rsidRPr="001F0B24">
        <w:rPr>
          <w:b/>
        </w:rPr>
        <w:t>sociokulturních kompetencí jako dovedností aplikovat tyto znalosti vhodně ve svém jazykovém a komunikačním jednání</w:t>
      </w:r>
      <w:r w:rsidR="005C22EA" w:rsidRPr="001F0B24">
        <w:t xml:space="preserve"> (srov. Hasil, 2008)</w:t>
      </w:r>
      <w:r w:rsidR="00187A0B" w:rsidRPr="001F0B24">
        <w:t>.</w:t>
      </w:r>
      <w:r w:rsidRPr="001F0B24">
        <w:t xml:space="preserve"> </w:t>
      </w:r>
      <w:r w:rsidR="008F0F5E" w:rsidRPr="001F0B24">
        <w:t>V</w:t>
      </w:r>
      <w:r w:rsidR="000735B8" w:rsidRPr="001F0B24">
        <w:t xml:space="preserve"> </w:t>
      </w:r>
      <w:r w:rsidR="008F0F5E" w:rsidRPr="001F0B24">
        <w:t>následující tabulce (</w:t>
      </w:r>
      <w:r w:rsidR="00A6633F" w:rsidRPr="001F0B24">
        <w:t>Tabulka 4</w:t>
      </w:r>
      <w:r w:rsidR="008F0F5E" w:rsidRPr="001F0B24">
        <w:t xml:space="preserve">) je </w:t>
      </w:r>
      <w:r w:rsidR="00A6633F" w:rsidRPr="001F0B24">
        <w:t xml:space="preserve">pro ilustraci </w:t>
      </w:r>
      <w:r w:rsidR="008F0F5E" w:rsidRPr="001F0B24">
        <w:t>uvedeno šest oblastí, které by měl uživatel jazyka v</w:t>
      </w:r>
      <w:r w:rsidR="000735B8" w:rsidRPr="001F0B24">
        <w:t xml:space="preserve"> </w:t>
      </w:r>
      <w:r w:rsidR="008F0F5E" w:rsidRPr="001F0B24">
        <w:t>rámci sociokulturní</w:t>
      </w:r>
      <w:r w:rsidR="00A6633F" w:rsidRPr="001F0B24">
        <w:t xml:space="preserve">ch </w:t>
      </w:r>
      <w:r w:rsidR="008F0F5E" w:rsidRPr="001F0B24">
        <w:t>kompetenc</w:t>
      </w:r>
      <w:r w:rsidR="00A6633F" w:rsidRPr="001F0B24">
        <w:t>í</w:t>
      </w:r>
      <w:r w:rsidR="008F0F5E" w:rsidRPr="001F0B24">
        <w:t xml:space="preserve"> ovládat na úrovni A1.</w:t>
      </w:r>
    </w:p>
    <w:tbl>
      <w:tblPr>
        <w:tblStyle w:val="Mkatabulky"/>
        <w:tblW w:w="0" w:type="auto"/>
        <w:tblLook w:val="04A0" w:firstRow="1" w:lastRow="0" w:firstColumn="1" w:lastColumn="0" w:noHBand="0" w:noVBand="1"/>
      </w:tblPr>
      <w:tblGrid>
        <w:gridCol w:w="8358"/>
      </w:tblGrid>
      <w:tr w:rsidR="001742A8" w:rsidRPr="001F0B24" w14:paraId="2D965903" w14:textId="77777777" w:rsidTr="0059297C">
        <w:tc>
          <w:tcPr>
            <w:tcW w:w="8358" w:type="dxa"/>
          </w:tcPr>
          <w:p w14:paraId="2CD97626" w14:textId="1B031750" w:rsidR="001742A8" w:rsidRPr="001F0B24" w:rsidRDefault="001742A8" w:rsidP="0053039D">
            <w:pPr>
              <w:spacing w:after="60" w:line="240" w:lineRule="auto"/>
              <w:rPr>
                <w:color w:val="000000" w:themeColor="text1"/>
                <w:sz w:val="20"/>
                <w:szCs w:val="20"/>
                <w:lang w:eastAsia="cs-CZ"/>
              </w:rPr>
            </w:pPr>
            <w:r w:rsidRPr="001F0B24">
              <w:rPr>
                <w:color w:val="000000" w:themeColor="text1"/>
                <w:sz w:val="20"/>
                <w:szCs w:val="20"/>
                <w:lang w:eastAsia="cs-CZ"/>
              </w:rPr>
              <w:t>Sociální normy a výuka cizího jazyka (např. poučení o právních normách na území češtiny)</w:t>
            </w:r>
            <w:r w:rsidR="00A56D22" w:rsidRPr="001F0B24">
              <w:rPr>
                <w:color w:val="000000" w:themeColor="text1"/>
                <w:sz w:val="20"/>
                <w:szCs w:val="20"/>
                <w:lang w:eastAsia="cs-CZ"/>
              </w:rPr>
              <w:t>.</w:t>
            </w:r>
            <w:r w:rsidRPr="001F0B24">
              <w:rPr>
                <w:color w:val="000000" w:themeColor="text1"/>
                <w:sz w:val="20"/>
                <w:szCs w:val="20"/>
                <w:lang w:eastAsia="cs-CZ"/>
              </w:rPr>
              <w:t xml:space="preserve"> </w:t>
            </w:r>
          </w:p>
        </w:tc>
      </w:tr>
      <w:tr w:rsidR="001742A8" w:rsidRPr="001F0B24" w14:paraId="2F77A6E3" w14:textId="77777777" w:rsidTr="0059297C">
        <w:tc>
          <w:tcPr>
            <w:tcW w:w="8358" w:type="dxa"/>
          </w:tcPr>
          <w:p w14:paraId="16F77CB3" w14:textId="77777777" w:rsidR="001742A8" w:rsidRPr="001F0B24" w:rsidRDefault="001742A8" w:rsidP="0053039D">
            <w:pPr>
              <w:spacing w:after="60" w:line="240" w:lineRule="auto"/>
              <w:rPr>
                <w:color w:val="000000" w:themeColor="text1"/>
                <w:sz w:val="20"/>
                <w:szCs w:val="20"/>
                <w:lang w:eastAsia="cs-CZ"/>
              </w:rPr>
            </w:pPr>
            <w:r w:rsidRPr="001F0B24">
              <w:rPr>
                <w:color w:val="000000" w:themeColor="text1"/>
                <w:sz w:val="20"/>
                <w:szCs w:val="20"/>
                <w:lang w:eastAsia="cs-CZ"/>
              </w:rPr>
              <w:t xml:space="preserve">Komunikace v České republice (např. specifika neverbální komunikace i další vlastnosti verbálního projevu, jako je hlasitost, intonace, funkční stratifikace češtiny – tj. začlenění obecné češtiny do komunikace cizince na této úrovni). </w:t>
            </w:r>
          </w:p>
        </w:tc>
      </w:tr>
      <w:tr w:rsidR="001742A8" w:rsidRPr="001F0B24" w14:paraId="7B601745" w14:textId="77777777" w:rsidTr="0059297C">
        <w:tc>
          <w:tcPr>
            <w:tcW w:w="8358" w:type="dxa"/>
          </w:tcPr>
          <w:p w14:paraId="5FEF536B" w14:textId="0DF0FB1D" w:rsidR="001742A8" w:rsidRPr="001F0B24" w:rsidRDefault="001742A8" w:rsidP="0053039D">
            <w:pPr>
              <w:spacing w:after="60" w:line="240" w:lineRule="auto"/>
              <w:rPr>
                <w:rFonts w:ascii="Calibri" w:eastAsia="Times New Roman" w:hAnsi="Calibri" w:cs="Calibri"/>
                <w:color w:val="000000" w:themeColor="text1"/>
                <w:sz w:val="20"/>
                <w:szCs w:val="20"/>
                <w:lang w:eastAsia="cs-CZ"/>
              </w:rPr>
            </w:pPr>
            <w:r w:rsidRPr="001F0B24">
              <w:rPr>
                <w:rFonts w:ascii="Calibri" w:eastAsia="Times New Roman" w:hAnsi="Calibri" w:cs="Calibri"/>
                <w:color w:val="000000" w:themeColor="text1"/>
                <w:sz w:val="20"/>
                <w:szCs w:val="20"/>
                <w:lang w:eastAsia="cs-CZ"/>
              </w:rPr>
              <w:t>Komunikace v krizové situaci (např. jak zavolat pomoc)</w:t>
            </w:r>
            <w:r w:rsidR="00A56D22" w:rsidRPr="001F0B24">
              <w:rPr>
                <w:rFonts w:ascii="Calibri" w:eastAsia="Times New Roman" w:hAnsi="Calibri" w:cs="Calibri"/>
                <w:color w:val="000000" w:themeColor="text1"/>
                <w:sz w:val="20"/>
                <w:szCs w:val="20"/>
                <w:lang w:eastAsia="cs-CZ"/>
              </w:rPr>
              <w:t>.</w:t>
            </w:r>
            <w:r w:rsidRPr="001F0B24">
              <w:rPr>
                <w:rFonts w:ascii="Calibri" w:eastAsia="Times New Roman" w:hAnsi="Calibri" w:cs="Calibri"/>
                <w:color w:val="000000" w:themeColor="text1"/>
                <w:sz w:val="20"/>
                <w:szCs w:val="20"/>
                <w:lang w:eastAsia="cs-CZ"/>
              </w:rPr>
              <w:t xml:space="preserve"> </w:t>
            </w:r>
          </w:p>
        </w:tc>
      </w:tr>
      <w:tr w:rsidR="001742A8" w:rsidRPr="001F0B24" w14:paraId="249D30BA" w14:textId="77777777" w:rsidTr="0059297C">
        <w:tc>
          <w:tcPr>
            <w:tcW w:w="8358" w:type="dxa"/>
          </w:tcPr>
          <w:p w14:paraId="5FFA690E" w14:textId="60A21953" w:rsidR="001742A8" w:rsidRPr="001F0B24" w:rsidRDefault="001742A8" w:rsidP="0053039D">
            <w:pPr>
              <w:spacing w:after="60" w:line="240" w:lineRule="auto"/>
              <w:rPr>
                <w:rFonts w:ascii="Calibri" w:eastAsia="Times New Roman" w:hAnsi="Calibri" w:cs="Calibri"/>
                <w:color w:val="000000" w:themeColor="text1"/>
                <w:sz w:val="20"/>
                <w:szCs w:val="20"/>
                <w:lang w:eastAsia="cs-CZ"/>
              </w:rPr>
            </w:pPr>
            <w:r w:rsidRPr="001F0B24">
              <w:rPr>
                <w:rFonts w:ascii="Calibri" w:eastAsia="Times New Roman" w:hAnsi="Calibri" w:cs="Calibri"/>
                <w:color w:val="000000" w:themeColor="text1"/>
                <w:sz w:val="20"/>
                <w:szCs w:val="20"/>
                <w:lang w:eastAsia="cs-CZ"/>
              </w:rPr>
              <w:t>Každodenní sociální kontakt a jazykové prostředky jako tykání/vykání, oslovování</w:t>
            </w:r>
            <w:r w:rsidR="00A56D22" w:rsidRPr="001F0B24">
              <w:rPr>
                <w:rFonts w:ascii="Calibri" w:eastAsia="Times New Roman" w:hAnsi="Calibri" w:cs="Calibri"/>
                <w:color w:val="000000" w:themeColor="text1"/>
                <w:sz w:val="20"/>
                <w:szCs w:val="20"/>
                <w:lang w:eastAsia="cs-CZ"/>
              </w:rPr>
              <w:t>.</w:t>
            </w:r>
          </w:p>
        </w:tc>
      </w:tr>
      <w:tr w:rsidR="001742A8" w:rsidRPr="001F0B24" w14:paraId="5FF28E58" w14:textId="77777777" w:rsidTr="0059297C">
        <w:tc>
          <w:tcPr>
            <w:tcW w:w="8358" w:type="dxa"/>
          </w:tcPr>
          <w:p w14:paraId="1FB438C5" w14:textId="211F0C42" w:rsidR="001742A8" w:rsidRPr="001F0B24" w:rsidRDefault="001742A8" w:rsidP="0053039D">
            <w:pPr>
              <w:spacing w:after="60" w:line="240" w:lineRule="auto"/>
              <w:rPr>
                <w:rFonts w:ascii="Calibri" w:eastAsia="Times New Roman" w:hAnsi="Calibri" w:cs="Calibri"/>
                <w:color w:val="000000" w:themeColor="text1"/>
                <w:sz w:val="20"/>
                <w:szCs w:val="20"/>
                <w:lang w:eastAsia="cs-CZ"/>
              </w:rPr>
            </w:pPr>
            <w:r w:rsidRPr="001F0B24">
              <w:rPr>
                <w:rFonts w:ascii="Calibri" w:eastAsia="Times New Roman" w:hAnsi="Calibri" w:cs="Calibri"/>
                <w:color w:val="000000" w:themeColor="text1"/>
                <w:sz w:val="20"/>
                <w:szCs w:val="20"/>
                <w:lang w:eastAsia="cs-CZ"/>
              </w:rPr>
              <w:t>Psaná komunikace</w:t>
            </w:r>
            <w:r w:rsidR="00A56D22" w:rsidRPr="001F0B24">
              <w:rPr>
                <w:rFonts w:ascii="Calibri" w:eastAsia="Times New Roman" w:hAnsi="Calibri" w:cs="Calibri"/>
                <w:color w:val="000000" w:themeColor="text1"/>
                <w:sz w:val="20"/>
                <w:szCs w:val="20"/>
                <w:lang w:eastAsia="cs-CZ"/>
              </w:rPr>
              <w:t>.</w:t>
            </w:r>
          </w:p>
        </w:tc>
      </w:tr>
      <w:tr w:rsidR="001742A8" w:rsidRPr="001F0B24" w14:paraId="50906197" w14:textId="77777777" w:rsidTr="0059297C">
        <w:tc>
          <w:tcPr>
            <w:tcW w:w="8358" w:type="dxa"/>
          </w:tcPr>
          <w:p w14:paraId="2CABA973" w14:textId="3F26128C" w:rsidR="001742A8" w:rsidRPr="001F0B24" w:rsidRDefault="001742A8" w:rsidP="0053039D">
            <w:pPr>
              <w:spacing w:after="60" w:line="240" w:lineRule="auto"/>
              <w:rPr>
                <w:rFonts w:ascii="Calibri" w:eastAsia="Times New Roman" w:hAnsi="Calibri" w:cs="Calibri"/>
                <w:color w:val="000000" w:themeColor="text1"/>
                <w:sz w:val="20"/>
                <w:szCs w:val="20"/>
                <w:lang w:eastAsia="cs-CZ"/>
              </w:rPr>
            </w:pPr>
            <w:r w:rsidRPr="001F0B24">
              <w:rPr>
                <w:rFonts w:ascii="Calibri" w:eastAsia="Times New Roman" w:hAnsi="Calibri" w:cs="Calibri"/>
                <w:color w:val="000000" w:themeColor="text1"/>
                <w:sz w:val="20"/>
                <w:szCs w:val="20"/>
                <w:lang w:eastAsia="cs-CZ"/>
              </w:rPr>
              <w:t>Život v ČR (např. charakteristické okolnosti a zvyklosti všech oblastí života – oblékání, ubytování, stolování, sport, nemoc…)</w:t>
            </w:r>
            <w:r w:rsidR="00A56D22" w:rsidRPr="001F0B24">
              <w:rPr>
                <w:rFonts w:ascii="Calibri" w:eastAsia="Times New Roman" w:hAnsi="Calibri" w:cs="Calibri"/>
                <w:color w:val="000000" w:themeColor="text1"/>
                <w:sz w:val="20"/>
                <w:szCs w:val="20"/>
                <w:lang w:eastAsia="cs-CZ"/>
              </w:rPr>
              <w:t>.</w:t>
            </w:r>
          </w:p>
        </w:tc>
      </w:tr>
    </w:tbl>
    <w:p w14:paraId="4DFCBC44" w14:textId="62C309EA" w:rsidR="00684F79" w:rsidRPr="001F0B24" w:rsidRDefault="00684F79" w:rsidP="00684F79">
      <w:pPr>
        <w:pStyle w:val="Titulek"/>
        <w:rPr>
          <w:rFonts w:ascii="Calibri" w:eastAsia="Times New Roman" w:hAnsi="Calibri" w:cs="Calibri"/>
          <w:color w:val="002060"/>
          <w:szCs w:val="24"/>
          <w:lang w:eastAsia="cs-CZ"/>
        </w:rPr>
      </w:pPr>
      <w:bookmarkStart w:id="1398" w:name="_Ref23333288"/>
      <w:r w:rsidRPr="001F0B24">
        <w:rPr>
          <w:color w:val="002060"/>
        </w:rPr>
        <w:t xml:space="preserve">Tabulka </w:t>
      </w:r>
      <w:r w:rsidRPr="001F0B24">
        <w:rPr>
          <w:color w:val="002060"/>
        </w:rPr>
        <w:fldChar w:fldCharType="begin"/>
      </w:r>
      <w:r w:rsidRPr="001F0B24">
        <w:rPr>
          <w:color w:val="002060"/>
        </w:rPr>
        <w:instrText xml:space="preserve"> SEQ Tabulka \* ARABIC </w:instrText>
      </w:r>
      <w:r w:rsidRPr="001F0B24">
        <w:rPr>
          <w:color w:val="002060"/>
        </w:rPr>
        <w:fldChar w:fldCharType="separate"/>
      </w:r>
      <w:r w:rsidR="00461B47" w:rsidRPr="001F0B24">
        <w:rPr>
          <w:noProof/>
          <w:color w:val="002060"/>
        </w:rPr>
        <w:t>4</w:t>
      </w:r>
      <w:r w:rsidRPr="001F0B24">
        <w:rPr>
          <w:noProof/>
          <w:color w:val="002060"/>
        </w:rPr>
        <w:fldChar w:fldCharType="end"/>
      </w:r>
      <w:bookmarkEnd w:id="1398"/>
      <w:r w:rsidR="001742A8" w:rsidRPr="001F0B24">
        <w:rPr>
          <w:noProof/>
          <w:color w:val="002060"/>
        </w:rPr>
        <w:t xml:space="preserve"> </w:t>
      </w:r>
      <w:r w:rsidR="001742A8" w:rsidRPr="001F0B24">
        <w:rPr>
          <w:color w:val="002060"/>
          <w:lang w:eastAsia="cs-CZ"/>
        </w:rPr>
        <w:t>Šest oblastí, které by měl uživatel jazyka v</w:t>
      </w:r>
      <w:r w:rsidR="00284D08" w:rsidRPr="001F0B24">
        <w:rPr>
          <w:color w:val="002060"/>
          <w:lang w:eastAsia="cs-CZ"/>
        </w:rPr>
        <w:t xml:space="preserve"> </w:t>
      </w:r>
      <w:r w:rsidR="001742A8" w:rsidRPr="001F0B24">
        <w:rPr>
          <w:color w:val="002060"/>
          <w:lang w:eastAsia="cs-CZ"/>
        </w:rPr>
        <w:t>rámci sociokulturních kompetencí ovládat na úrovni A1 dle CEFR</w:t>
      </w:r>
      <w:r w:rsidR="00670CF2" w:rsidRPr="001F0B24">
        <w:rPr>
          <w:color w:val="002060"/>
          <w:lang w:eastAsia="cs-CZ"/>
        </w:rPr>
        <w:t xml:space="preserve"> (</w:t>
      </w:r>
      <w:r w:rsidR="00670CF2" w:rsidRPr="001F0B24">
        <w:t>Hádková, Línek, Vlasáková, 2005, s. 12–29)</w:t>
      </w:r>
    </w:p>
    <w:p w14:paraId="76D8C58C" w14:textId="1A57419E" w:rsidR="00670CF2" w:rsidRPr="001F0B24" w:rsidRDefault="000D1825" w:rsidP="000735B8">
      <w:r w:rsidRPr="001F0B24">
        <w:t>Nabytí sociokulturních kompetencí není záležitostí triviální. Tím, že člověk komunikuje v</w:t>
      </w:r>
      <w:r w:rsidR="00284D08" w:rsidRPr="001F0B24">
        <w:t xml:space="preserve"> </w:t>
      </w:r>
      <w:r w:rsidRPr="001F0B24">
        <w:t>cizím jazyce</w:t>
      </w:r>
      <w:r w:rsidR="00854404" w:rsidRPr="001F0B24">
        <w:t xml:space="preserve"> (popř. žije v</w:t>
      </w:r>
      <w:r w:rsidR="00284D08" w:rsidRPr="001F0B24">
        <w:t xml:space="preserve"> </w:t>
      </w:r>
      <w:r w:rsidR="00854404" w:rsidRPr="001F0B24">
        <w:t>prostředí komunikujícím cizím j</w:t>
      </w:r>
      <w:r w:rsidR="00684F79" w:rsidRPr="001F0B24">
        <w:t>a</w:t>
      </w:r>
      <w:r w:rsidR="00854404" w:rsidRPr="001F0B24">
        <w:t>zykem)</w:t>
      </w:r>
      <w:r w:rsidRPr="001F0B24">
        <w:t>, ocitá se vlastně v</w:t>
      </w:r>
      <w:r w:rsidR="00284D08" w:rsidRPr="001F0B24">
        <w:t xml:space="preserve"> </w:t>
      </w:r>
      <w:r w:rsidRPr="001F0B24">
        <w:t>pro něj novém světě, v</w:t>
      </w:r>
      <w:r w:rsidR="00284D08" w:rsidRPr="001F0B24">
        <w:t xml:space="preserve"> </w:t>
      </w:r>
      <w:r w:rsidRPr="001F0B24">
        <w:t>němž se uplatňují „</w:t>
      </w:r>
      <w:r w:rsidRPr="001F0B24">
        <w:rPr>
          <w:rFonts w:cstheme="minorHAnsi"/>
        </w:rPr>
        <w:t>cizí“ hodnoty a</w:t>
      </w:r>
      <w:r w:rsidR="00CC2282" w:rsidRPr="001F0B24">
        <w:rPr>
          <w:rFonts w:cstheme="minorHAnsi"/>
        </w:rPr>
        <w:t xml:space="preserve"> vzorce chování</w:t>
      </w:r>
      <w:r w:rsidRPr="001F0B24">
        <w:rPr>
          <w:rFonts w:cstheme="minorHAnsi"/>
        </w:rPr>
        <w:t xml:space="preserve"> (srov. </w:t>
      </w:r>
      <w:r w:rsidR="00B004D1" w:rsidRPr="001F0B24">
        <w:rPr>
          <w:color w:val="002060"/>
        </w:rPr>
        <w:t xml:space="preserve">kap. </w:t>
      </w:r>
      <w:r w:rsidR="002405F2" w:rsidRPr="001F0B24">
        <w:rPr>
          <w:color w:val="002060"/>
        </w:rPr>
        <w:fldChar w:fldCharType="begin"/>
      </w:r>
      <w:r w:rsidR="002405F2" w:rsidRPr="001F0B24">
        <w:rPr>
          <w:color w:val="002060"/>
        </w:rPr>
        <w:instrText xml:space="preserve"> REF _Ref23715877 \r \h  \* MERGEFORMAT </w:instrText>
      </w:r>
      <w:r w:rsidR="002405F2" w:rsidRPr="001F0B24">
        <w:rPr>
          <w:color w:val="002060"/>
        </w:rPr>
      </w:r>
      <w:r w:rsidR="002405F2" w:rsidRPr="001F0B24">
        <w:rPr>
          <w:color w:val="002060"/>
        </w:rPr>
        <w:fldChar w:fldCharType="separate"/>
      </w:r>
      <w:r w:rsidR="002405F2" w:rsidRPr="001F0B24">
        <w:rPr>
          <w:color w:val="002060"/>
        </w:rPr>
        <w:t>1.1</w:t>
      </w:r>
      <w:r w:rsidR="002405F2" w:rsidRPr="001F0B24">
        <w:rPr>
          <w:color w:val="002060"/>
        </w:rPr>
        <w:fldChar w:fldCharType="end"/>
      </w:r>
      <w:r w:rsidR="000735B8" w:rsidRPr="001F0B24">
        <w:rPr>
          <w:color w:val="002060"/>
        </w:rPr>
        <w:t xml:space="preserve"> </w:t>
      </w:r>
      <w:r w:rsidR="002405F2" w:rsidRPr="001F0B24">
        <w:rPr>
          <w:color w:val="002060"/>
        </w:rPr>
        <w:t xml:space="preserve">a </w:t>
      </w:r>
      <w:r w:rsidR="002405F2" w:rsidRPr="001F0B24">
        <w:rPr>
          <w:color w:val="002060"/>
        </w:rPr>
        <w:fldChar w:fldCharType="begin"/>
      </w:r>
      <w:r w:rsidR="002405F2" w:rsidRPr="001F0B24">
        <w:rPr>
          <w:color w:val="002060"/>
        </w:rPr>
        <w:instrText xml:space="preserve"> REF _Ref23715898 \r \h  \* MERGEFORMAT </w:instrText>
      </w:r>
      <w:r w:rsidR="002405F2" w:rsidRPr="001F0B24">
        <w:rPr>
          <w:color w:val="002060"/>
        </w:rPr>
      </w:r>
      <w:r w:rsidR="002405F2" w:rsidRPr="001F0B24">
        <w:rPr>
          <w:color w:val="002060"/>
        </w:rPr>
        <w:fldChar w:fldCharType="separate"/>
      </w:r>
      <w:r w:rsidR="002405F2" w:rsidRPr="001F0B24">
        <w:rPr>
          <w:color w:val="002060"/>
        </w:rPr>
        <w:t>2.1</w:t>
      </w:r>
      <w:r w:rsidR="002405F2" w:rsidRPr="001F0B24">
        <w:rPr>
          <w:color w:val="002060"/>
        </w:rPr>
        <w:fldChar w:fldCharType="end"/>
      </w:r>
      <w:r w:rsidRPr="001F0B24">
        <w:t xml:space="preserve">). </w:t>
      </w:r>
      <w:r w:rsidR="00726FFB" w:rsidRPr="001F0B24">
        <w:t>D</w:t>
      </w:r>
      <w:r w:rsidR="00B27450" w:rsidRPr="001F0B24">
        <w:t xml:space="preserve">ůležitou součástí </w:t>
      </w:r>
      <w:r w:rsidR="00670CF2" w:rsidRPr="001F0B24">
        <w:t xml:space="preserve">sociokulturních a </w:t>
      </w:r>
      <w:r w:rsidR="00B27450" w:rsidRPr="001F0B24">
        <w:t>sociolingvistick</w:t>
      </w:r>
      <w:r w:rsidR="00726FFB" w:rsidRPr="001F0B24">
        <w:t>ých</w:t>
      </w:r>
      <w:r w:rsidR="00B27450" w:rsidRPr="001F0B24">
        <w:t xml:space="preserve"> kompetenc</w:t>
      </w:r>
      <w:r w:rsidR="00726FFB" w:rsidRPr="001F0B24">
        <w:t>í</w:t>
      </w:r>
      <w:r w:rsidR="00B004D1" w:rsidRPr="001F0B24">
        <w:t xml:space="preserve"> v</w:t>
      </w:r>
      <w:r w:rsidR="00284D08" w:rsidRPr="001F0B24">
        <w:t xml:space="preserve"> </w:t>
      </w:r>
      <w:r w:rsidR="00B004D1" w:rsidRPr="001F0B24">
        <w:t>češtině</w:t>
      </w:r>
      <w:r w:rsidR="00B27450" w:rsidRPr="001F0B24">
        <w:t xml:space="preserve"> je </w:t>
      </w:r>
      <w:r w:rsidR="00726FFB" w:rsidRPr="001F0B24">
        <w:t xml:space="preserve">např. </w:t>
      </w:r>
      <w:r w:rsidR="00B004D1" w:rsidRPr="001F0B24">
        <w:t>rozlišování</w:t>
      </w:r>
      <w:r w:rsidR="00B27450" w:rsidRPr="001F0B24">
        <w:t xml:space="preserve"> mezi </w:t>
      </w:r>
      <w:r w:rsidR="00B004D1" w:rsidRPr="001F0B24">
        <w:t xml:space="preserve">významově blízkými pojmy </w:t>
      </w:r>
      <w:r w:rsidR="00B004D1" w:rsidRPr="001F0B24">
        <w:rPr>
          <w:i/>
        </w:rPr>
        <w:t>známý – kamarád –</w:t>
      </w:r>
      <w:r w:rsidR="00B27450" w:rsidRPr="001F0B24">
        <w:rPr>
          <w:i/>
        </w:rPr>
        <w:t xml:space="preserve"> přítel</w:t>
      </w:r>
      <w:r w:rsidR="00B27450" w:rsidRPr="001F0B24">
        <w:t xml:space="preserve"> nebo </w:t>
      </w:r>
      <w:r w:rsidR="00B004D1" w:rsidRPr="001F0B24">
        <w:t>užívání situačně vhodného jazykového</w:t>
      </w:r>
      <w:r w:rsidR="00B27450" w:rsidRPr="001F0B24">
        <w:t xml:space="preserve"> kód</w:t>
      </w:r>
      <w:r w:rsidR="00B004D1" w:rsidRPr="001F0B24">
        <w:t>u</w:t>
      </w:r>
      <w:r w:rsidR="00B27450" w:rsidRPr="001F0B24">
        <w:t xml:space="preserve">, </w:t>
      </w:r>
      <w:r w:rsidR="00B004D1" w:rsidRPr="001F0B24">
        <w:t xml:space="preserve">tzn. </w:t>
      </w:r>
      <w:r w:rsidR="00B27450" w:rsidRPr="001F0B24">
        <w:t>nepoužív</w:t>
      </w:r>
      <w:r w:rsidR="00726FFB" w:rsidRPr="001F0B24">
        <w:t>ání</w:t>
      </w:r>
      <w:r w:rsidR="00B27450" w:rsidRPr="001F0B24">
        <w:t xml:space="preserve"> </w:t>
      </w:r>
      <w:r w:rsidR="00B27450" w:rsidRPr="001F0B24">
        <w:rPr>
          <w:i/>
        </w:rPr>
        <w:t>obecn</w:t>
      </w:r>
      <w:r w:rsidR="00726FFB" w:rsidRPr="001F0B24">
        <w:rPr>
          <w:i/>
        </w:rPr>
        <w:t>é</w:t>
      </w:r>
      <w:r w:rsidR="00B27450" w:rsidRPr="001F0B24">
        <w:rPr>
          <w:i/>
        </w:rPr>
        <w:t xml:space="preserve"> češtiny</w:t>
      </w:r>
      <w:r w:rsidR="00B27450" w:rsidRPr="001F0B24">
        <w:t xml:space="preserve"> v případě </w:t>
      </w:r>
      <w:r w:rsidR="00B27450" w:rsidRPr="001F0B24">
        <w:rPr>
          <w:i/>
        </w:rPr>
        <w:t>formálního veřejného projevu</w:t>
      </w:r>
      <w:r w:rsidR="0009766C" w:rsidRPr="001F0B24">
        <w:t>, užív</w:t>
      </w:r>
      <w:r w:rsidR="00726FFB" w:rsidRPr="001F0B24">
        <w:t>ání</w:t>
      </w:r>
      <w:r w:rsidR="0009766C" w:rsidRPr="001F0B24">
        <w:t xml:space="preserve"> </w:t>
      </w:r>
      <w:r w:rsidR="0009766C" w:rsidRPr="001F0B24">
        <w:rPr>
          <w:i/>
        </w:rPr>
        <w:t>tykání</w:t>
      </w:r>
      <w:r w:rsidR="0009766C" w:rsidRPr="001F0B24">
        <w:t xml:space="preserve"> a </w:t>
      </w:r>
      <w:r w:rsidR="0009766C" w:rsidRPr="001F0B24">
        <w:rPr>
          <w:i/>
        </w:rPr>
        <w:t>vykání</w:t>
      </w:r>
      <w:r w:rsidR="00284D08" w:rsidRPr="001F0B24">
        <w:t xml:space="preserve"> </w:t>
      </w:r>
      <w:r w:rsidR="00726FFB" w:rsidRPr="001F0B24">
        <w:t xml:space="preserve">v souladu se společenskými normami </w:t>
      </w:r>
      <w:r w:rsidR="00B004D1" w:rsidRPr="001F0B24">
        <w:t xml:space="preserve">apod. </w:t>
      </w:r>
      <w:r w:rsidR="006D37B7" w:rsidRPr="001F0B24">
        <w:t>(</w:t>
      </w:r>
      <w:r w:rsidR="00A6633F" w:rsidRPr="001F0B24">
        <w:t>srov.</w:t>
      </w:r>
      <w:r w:rsidR="00B478DC" w:rsidRPr="001F0B24">
        <w:t xml:space="preserve"> </w:t>
      </w:r>
      <w:r w:rsidR="00D63740" w:rsidRPr="001F0B24">
        <w:t xml:space="preserve">Kazuistika </w:t>
      </w:r>
      <w:r w:rsidR="00670CF2" w:rsidRPr="001F0B24">
        <w:t>10</w:t>
      </w:r>
      <w:r w:rsidR="006D37B7" w:rsidRPr="001F0B24">
        <w:t>).</w:t>
      </w:r>
    </w:p>
    <w:p w14:paraId="2A0B7C9A" w14:textId="77777777" w:rsidR="00670CF2" w:rsidRPr="001F0B24" w:rsidRDefault="00670CF2" w:rsidP="000735B8"/>
    <w:p w14:paraId="6F85674C" w14:textId="77777777" w:rsidR="00670CF2" w:rsidRPr="001F0B24" w:rsidRDefault="00670CF2" w:rsidP="00A16FEA">
      <w:pPr>
        <w:pBdr>
          <w:top w:val="single" w:sz="4" w:space="1" w:color="auto"/>
          <w:left w:val="single" w:sz="4" w:space="4" w:color="auto"/>
          <w:bottom w:val="single" w:sz="4" w:space="1" w:color="auto"/>
          <w:right w:val="single" w:sz="4" w:space="4" w:color="auto"/>
        </w:pBdr>
        <w:spacing w:line="240" w:lineRule="auto"/>
        <w:rPr>
          <w:rFonts w:cstheme="minorHAnsi"/>
          <w:i/>
          <w:color w:val="000000" w:themeColor="text1"/>
          <w:sz w:val="20"/>
          <w:szCs w:val="20"/>
        </w:rPr>
      </w:pPr>
      <w:r w:rsidRPr="001F0B24">
        <w:rPr>
          <w:rFonts w:cstheme="minorHAnsi"/>
          <w:color w:val="000000" w:themeColor="text1"/>
          <w:sz w:val="20"/>
          <w:szCs w:val="20"/>
        </w:rPr>
        <w:t xml:space="preserve">Žák češtiny jako cizího jazyka píše své lektorce e-mail. Navzdory faktu, že spolu běžně ústně i písemně komunikují česky, zvolil pro psaní e-mailu angličtinu. </w:t>
      </w:r>
    </w:p>
    <w:p w14:paraId="6BD8C3CB" w14:textId="77777777" w:rsidR="00670CF2" w:rsidRPr="001F0B24" w:rsidRDefault="00670CF2" w:rsidP="00A16FEA">
      <w:pPr>
        <w:pBdr>
          <w:top w:val="single" w:sz="4" w:space="1" w:color="auto"/>
          <w:left w:val="single" w:sz="4" w:space="4" w:color="auto"/>
          <w:bottom w:val="single" w:sz="4" w:space="1" w:color="auto"/>
          <w:right w:val="single" w:sz="4" w:space="4" w:color="auto"/>
        </w:pBdr>
        <w:spacing w:line="240" w:lineRule="auto"/>
        <w:rPr>
          <w:rFonts w:cstheme="minorHAnsi"/>
          <w:i/>
          <w:color w:val="000000" w:themeColor="text1"/>
          <w:sz w:val="20"/>
          <w:szCs w:val="20"/>
          <w:lang w:val="en-GB"/>
        </w:rPr>
      </w:pPr>
      <w:r w:rsidRPr="001F0B24">
        <w:rPr>
          <w:rFonts w:cstheme="minorHAnsi"/>
          <w:i/>
          <w:color w:val="000000" w:themeColor="text1"/>
          <w:sz w:val="20"/>
          <w:szCs w:val="20"/>
          <w:lang w:val="en-GB"/>
        </w:rPr>
        <w:t>Hello Mrs. Nováková,</w:t>
      </w:r>
    </w:p>
    <w:p w14:paraId="75DC463E" w14:textId="77777777" w:rsidR="00670CF2" w:rsidRPr="001F0B24" w:rsidRDefault="00670CF2" w:rsidP="00A16FEA">
      <w:pPr>
        <w:pBdr>
          <w:top w:val="single" w:sz="4" w:space="1" w:color="auto"/>
          <w:left w:val="single" w:sz="4" w:space="4" w:color="auto"/>
          <w:bottom w:val="single" w:sz="4" w:space="1" w:color="auto"/>
          <w:right w:val="single" w:sz="4" w:space="4" w:color="auto"/>
        </w:pBdr>
        <w:spacing w:line="240" w:lineRule="auto"/>
        <w:rPr>
          <w:rFonts w:cstheme="minorHAnsi"/>
          <w:i/>
          <w:color w:val="000000" w:themeColor="text1"/>
          <w:sz w:val="20"/>
          <w:szCs w:val="20"/>
          <w:lang w:val="en-GB"/>
        </w:rPr>
      </w:pPr>
      <w:r w:rsidRPr="001F0B24">
        <w:rPr>
          <w:rFonts w:cstheme="minorHAnsi"/>
          <w:i/>
          <w:color w:val="000000" w:themeColor="text1"/>
          <w:sz w:val="20"/>
          <w:szCs w:val="20"/>
          <w:lang w:val="en-GB"/>
        </w:rPr>
        <w:t>Sorry I am writing in English I wanted to write a clear email and I don't know how to be polite in Czech…</w:t>
      </w:r>
    </w:p>
    <w:p w14:paraId="1E7FB056" w14:textId="77777777" w:rsidR="00670CF2" w:rsidRPr="001F0B24" w:rsidRDefault="00670CF2" w:rsidP="00A16FEA">
      <w:pPr>
        <w:pBdr>
          <w:top w:val="single" w:sz="4" w:space="1" w:color="auto"/>
          <w:left w:val="single" w:sz="4" w:space="4" w:color="auto"/>
          <w:bottom w:val="single" w:sz="4" w:space="1" w:color="auto"/>
          <w:right w:val="single" w:sz="4" w:space="4" w:color="auto"/>
        </w:pBdr>
        <w:spacing w:line="240" w:lineRule="auto"/>
        <w:rPr>
          <w:rFonts w:cstheme="minorHAnsi"/>
          <w:color w:val="000000" w:themeColor="text1"/>
          <w:sz w:val="20"/>
          <w:szCs w:val="20"/>
        </w:rPr>
      </w:pPr>
      <w:r w:rsidRPr="001F0B24">
        <w:rPr>
          <w:rFonts w:cstheme="minorHAnsi"/>
          <w:color w:val="000000" w:themeColor="text1"/>
          <w:sz w:val="20"/>
          <w:szCs w:val="20"/>
        </w:rPr>
        <w:t>Jak žák vysvětluje v úvodu e-mailu, angličtinu, a nikoli češtinu, zvolil proto, protože se obává, aby v češtině neporušil společenské konvence a nebyl nezdvořilý. Z toho lze usuzovat, že zatím v češtině bezpečně nenabyl potřebné sociokulturní kompetence.</w:t>
      </w:r>
    </w:p>
    <w:p w14:paraId="239C97CE" w14:textId="77777777" w:rsidR="00670CF2" w:rsidRPr="001F0B24" w:rsidRDefault="00670CF2" w:rsidP="00670CF2">
      <w:pPr>
        <w:pStyle w:val="Titulek"/>
        <w:rPr>
          <w:rFonts w:cstheme="minorHAnsi"/>
          <w:sz w:val="24"/>
          <w:szCs w:val="24"/>
        </w:rPr>
      </w:pPr>
      <w:bookmarkStart w:id="1399" w:name="_Ref23336195"/>
      <w:r w:rsidRPr="001F0B24">
        <w:t xml:space="preserve">Kazuistika </w:t>
      </w:r>
      <w:r w:rsidR="00CD5A04" w:rsidRPr="001F0B24">
        <w:fldChar w:fldCharType="begin"/>
      </w:r>
      <w:r w:rsidR="00CD5A04" w:rsidRPr="001F0B24">
        <w:instrText xml:space="preserve"> SEQ Kazuistika \* ARABIC </w:instrText>
      </w:r>
      <w:r w:rsidR="00CD5A04" w:rsidRPr="001F0B24">
        <w:fldChar w:fldCharType="separate"/>
      </w:r>
      <w:r w:rsidRPr="001F0B24">
        <w:rPr>
          <w:noProof/>
        </w:rPr>
        <w:t>10</w:t>
      </w:r>
      <w:r w:rsidR="00CD5A04" w:rsidRPr="001F0B24">
        <w:rPr>
          <w:noProof/>
        </w:rPr>
        <w:fldChar w:fldCharType="end"/>
      </w:r>
      <w:bookmarkEnd w:id="1399"/>
    </w:p>
    <w:p w14:paraId="30A10A31" w14:textId="453EB4FD" w:rsidR="00365502" w:rsidRPr="001F0B24" w:rsidRDefault="00365502" w:rsidP="000735B8">
      <w:r w:rsidRPr="001F0B24">
        <w:t xml:space="preserve">Na </w:t>
      </w:r>
      <w:r w:rsidR="008D2412" w:rsidRPr="001F0B24">
        <w:t>následujícím</w:t>
      </w:r>
      <w:r w:rsidRPr="001F0B24">
        <w:t xml:space="preserve"> příkladu</w:t>
      </w:r>
      <w:r w:rsidRPr="001F0B24">
        <w:rPr>
          <w:i/>
        </w:rPr>
        <w:t xml:space="preserve"> </w:t>
      </w:r>
      <w:r w:rsidRPr="001F0B24">
        <w:t>v</w:t>
      </w:r>
      <w:r w:rsidR="00D23CB8" w:rsidRPr="001F0B24">
        <w:t xml:space="preserve"> </w:t>
      </w:r>
      <w:r w:rsidRPr="001F0B24">
        <w:t xml:space="preserve">krátkosti demonstrujeme, jak komplexní a zároveň záludnou záležitostí sociokulturní kompetence jsou: Aby mohl člověk „správně tykat a vykat“, potřebuje nejen </w:t>
      </w:r>
      <w:r w:rsidRPr="001F0B24">
        <w:rPr>
          <w:b/>
        </w:rPr>
        <w:t>vědět</w:t>
      </w:r>
      <w:r w:rsidRPr="001F0B24">
        <w:t xml:space="preserve">, kdy je vhodné </w:t>
      </w:r>
      <w:r w:rsidR="00EE6B5C" w:rsidRPr="001F0B24">
        <w:t xml:space="preserve">a kdy nevhodné tykání a </w:t>
      </w:r>
      <w:r w:rsidRPr="001F0B24">
        <w:t xml:space="preserve">vykání </w:t>
      </w:r>
      <w:r w:rsidR="00EE6B5C" w:rsidRPr="001F0B24">
        <w:t xml:space="preserve">použít. Musí být také </w:t>
      </w:r>
      <w:r w:rsidRPr="001F0B24">
        <w:t>schopný</w:t>
      </w:r>
      <w:r w:rsidR="00EE6B5C" w:rsidRPr="001F0B24">
        <w:t xml:space="preserve"> </w:t>
      </w:r>
      <w:r w:rsidR="00EE6B5C" w:rsidRPr="001F0B24">
        <w:lastRenderedPageBreak/>
        <w:t>správně</w:t>
      </w:r>
      <w:r w:rsidRPr="001F0B24">
        <w:t xml:space="preserve"> </w:t>
      </w:r>
      <w:r w:rsidRPr="001F0B24">
        <w:rPr>
          <w:b/>
        </w:rPr>
        <w:t>odhadnout, kdy se jed</w:t>
      </w:r>
      <w:r w:rsidR="00EE6B5C" w:rsidRPr="001F0B24">
        <w:rPr>
          <w:b/>
        </w:rPr>
        <w:t>ná o tu či onu situaci</w:t>
      </w:r>
      <w:r w:rsidR="00EE6B5C" w:rsidRPr="001F0B24">
        <w:t>, v</w:t>
      </w:r>
      <w:r w:rsidR="00D23CB8" w:rsidRPr="001F0B24">
        <w:t xml:space="preserve"> </w:t>
      </w:r>
      <w:r w:rsidR="00EE6B5C" w:rsidRPr="001F0B24">
        <w:t xml:space="preserve">níž se </w:t>
      </w:r>
      <w:r w:rsidRPr="001F0B24">
        <w:t>tyka</w:t>
      </w:r>
      <w:r w:rsidR="00EE6B5C" w:rsidRPr="001F0B24">
        <w:t>ní či vykání hodí nebo nehodí (i to lze v</w:t>
      </w:r>
      <w:r w:rsidR="00D23CB8" w:rsidRPr="001F0B24">
        <w:t xml:space="preserve"> </w:t>
      </w:r>
      <w:r w:rsidR="00EE6B5C" w:rsidRPr="001F0B24">
        <w:t>jistém slova smyslu řadit k</w:t>
      </w:r>
      <w:r w:rsidR="00D23CB8" w:rsidRPr="001F0B24">
        <w:t xml:space="preserve"> </w:t>
      </w:r>
      <w:r w:rsidR="00EE6B5C" w:rsidRPr="001F0B24">
        <w:rPr>
          <w:i/>
        </w:rPr>
        <w:t>reáliím</w:t>
      </w:r>
      <w:r w:rsidR="00EE6B5C" w:rsidRPr="001F0B24">
        <w:t>). A k</w:t>
      </w:r>
      <w:r w:rsidR="00D23CB8" w:rsidRPr="001F0B24">
        <w:t xml:space="preserve"> </w:t>
      </w:r>
      <w:r w:rsidR="00EE6B5C" w:rsidRPr="001F0B24">
        <w:t>tomu všemu nutně</w:t>
      </w:r>
      <w:r w:rsidR="00D23CB8" w:rsidRPr="001F0B24">
        <w:t xml:space="preserve"> </w:t>
      </w:r>
      <w:r w:rsidR="00EE6B5C" w:rsidRPr="001F0B24">
        <w:t xml:space="preserve">potřebuje dostatečné </w:t>
      </w:r>
      <w:r w:rsidR="00EE6B5C" w:rsidRPr="001F0B24">
        <w:rPr>
          <w:i/>
        </w:rPr>
        <w:t xml:space="preserve">znalosti jazykové, </w:t>
      </w:r>
      <w:r w:rsidR="00EE6B5C" w:rsidRPr="001F0B24">
        <w:t xml:space="preserve">aby vůbec uměl konstrukce obsahující tykání či vykání </w:t>
      </w:r>
      <w:r w:rsidR="00EE6B5C" w:rsidRPr="001F0B24">
        <w:rPr>
          <w:b/>
        </w:rPr>
        <w:t>vytvořit</w:t>
      </w:r>
      <w:r w:rsidR="00EE6B5C" w:rsidRPr="001F0B24">
        <w:t xml:space="preserve">. </w:t>
      </w:r>
    </w:p>
    <w:p w14:paraId="4C89CECC" w14:textId="5AD2EAED" w:rsidR="00B004D1" w:rsidRPr="001F0B24" w:rsidRDefault="00F64414" w:rsidP="000735B8">
      <w:pPr>
        <w:rPr>
          <w:color w:val="000000" w:themeColor="text1"/>
          <w:lang w:eastAsia="cs-CZ"/>
        </w:rPr>
      </w:pPr>
      <w:r w:rsidRPr="001F0B24">
        <w:t xml:space="preserve">Obecně se </w:t>
      </w:r>
      <w:r w:rsidRPr="001F0B24">
        <w:rPr>
          <w:lang w:eastAsia="cs-CZ"/>
        </w:rPr>
        <w:t>z</w:t>
      </w:r>
      <w:r w:rsidR="00284D08" w:rsidRPr="001F0B24">
        <w:rPr>
          <w:lang w:eastAsia="cs-CZ"/>
        </w:rPr>
        <w:t xml:space="preserve"> </w:t>
      </w:r>
      <w:r w:rsidR="00B004D1" w:rsidRPr="001F0B24">
        <w:rPr>
          <w:lang w:eastAsia="cs-CZ"/>
        </w:rPr>
        <w:t>hlediska jazykového systému do sociokulturních kompetencí promítají zejm. znalosti z</w:t>
      </w:r>
      <w:r w:rsidR="00284D08" w:rsidRPr="001F0B24">
        <w:rPr>
          <w:lang w:eastAsia="cs-CZ"/>
        </w:rPr>
        <w:t xml:space="preserve"> </w:t>
      </w:r>
      <w:r w:rsidR="00B004D1" w:rsidRPr="001F0B24">
        <w:rPr>
          <w:lang w:eastAsia="cs-CZ"/>
        </w:rPr>
        <w:t xml:space="preserve">oblasti </w:t>
      </w:r>
      <w:r w:rsidR="0009766C" w:rsidRPr="001F0B24">
        <w:rPr>
          <w:b/>
          <w:lang w:eastAsia="cs-CZ"/>
        </w:rPr>
        <w:t>lexika</w:t>
      </w:r>
      <w:r w:rsidR="0009766C" w:rsidRPr="001F0B24">
        <w:rPr>
          <w:lang w:eastAsia="cs-CZ"/>
        </w:rPr>
        <w:t xml:space="preserve"> – např. místní a časová určení (</w:t>
      </w:r>
      <w:r w:rsidR="0009766C" w:rsidRPr="001F0B24">
        <w:rPr>
          <w:i/>
          <w:lang w:eastAsia="cs-CZ"/>
        </w:rPr>
        <w:t xml:space="preserve">pojedeme na </w:t>
      </w:r>
      <w:r w:rsidR="008D2412" w:rsidRPr="001F0B24">
        <w:rPr>
          <w:i/>
          <w:lang w:eastAsia="cs-CZ"/>
        </w:rPr>
        <w:t>K</w:t>
      </w:r>
      <w:r w:rsidR="0009766C" w:rsidRPr="001F0B24">
        <w:rPr>
          <w:i/>
          <w:lang w:eastAsia="cs-CZ"/>
        </w:rPr>
        <w:t>ulaťák, stalo se to po revoluci</w:t>
      </w:r>
      <w:r w:rsidR="0009766C" w:rsidRPr="001F0B24">
        <w:rPr>
          <w:lang w:eastAsia="cs-CZ"/>
        </w:rPr>
        <w:t>), archaismy (</w:t>
      </w:r>
      <w:r w:rsidR="0009766C" w:rsidRPr="001F0B24">
        <w:rPr>
          <w:i/>
          <w:lang w:eastAsia="cs-CZ"/>
        </w:rPr>
        <w:t>pozdě bycha honit</w:t>
      </w:r>
      <w:r w:rsidR="0009766C" w:rsidRPr="001F0B24">
        <w:rPr>
          <w:lang w:eastAsia="cs-CZ"/>
        </w:rPr>
        <w:t xml:space="preserve">), názvy </w:t>
      </w:r>
      <w:r w:rsidR="0009766C" w:rsidRPr="001F0B24">
        <w:rPr>
          <w:color w:val="000000" w:themeColor="text1"/>
          <w:lang w:eastAsia="cs-CZ"/>
        </w:rPr>
        <w:t>jídel a nápojů (</w:t>
      </w:r>
      <w:r w:rsidR="0009766C" w:rsidRPr="001F0B24">
        <w:rPr>
          <w:i/>
          <w:color w:val="000000" w:themeColor="text1"/>
          <w:lang w:eastAsia="cs-CZ"/>
        </w:rPr>
        <w:t>kyselo, kofola</w:t>
      </w:r>
      <w:r w:rsidR="0009766C" w:rsidRPr="001F0B24">
        <w:rPr>
          <w:color w:val="000000" w:themeColor="text1"/>
          <w:lang w:eastAsia="cs-CZ"/>
        </w:rPr>
        <w:t xml:space="preserve">), </w:t>
      </w:r>
      <w:r w:rsidR="0009766C" w:rsidRPr="001F0B24">
        <w:rPr>
          <w:b/>
          <w:color w:val="000000" w:themeColor="text1"/>
          <w:lang w:eastAsia="cs-CZ"/>
        </w:rPr>
        <w:t>frazeologie a idiomatiky</w:t>
      </w:r>
      <w:r w:rsidR="0009766C" w:rsidRPr="001F0B24">
        <w:rPr>
          <w:color w:val="000000" w:themeColor="text1"/>
          <w:lang w:eastAsia="cs-CZ"/>
        </w:rPr>
        <w:t xml:space="preserve">, </w:t>
      </w:r>
      <w:r w:rsidR="0009766C" w:rsidRPr="001F0B24">
        <w:rPr>
          <w:b/>
          <w:color w:val="000000" w:themeColor="text1"/>
          <w:lang w:eastAsia="cs-CZ"/>
        </w:rPr>
        <w:t>řečové etikety a pragmalingvistiky</w:t>
      </w:r>
      <w:r w:rsidR="002B1305" w:rsidRPr="001F0B24">
        <w:rPr>
          <w:b/>
          <w:color w:val="000000" w:themeColor="text1"/>
          <w:lang w:eastAsia="cs-CZ"/>
        </w:rPr>
        <w:t xml:space="preserve"> </w:t>
      </w:r>
      <w:r w:rsidR="002B1305" w:rsidRPr="001F0B24">
        <w:rPr>
          <w:color w:val="000000" w:themeColor="text1"/>
          <w:lang w:eastAsia="cs-CZ"/>
        </w:rPr>
        <w:t xml:space="preserve">(srov. </w:t>
      </w:r>
      <w:r w:rsidR="002B1305" w:rsidRPr="001F0B24">
        <w:t>Podroužek, Čadská, 2008 aj.).</w:t>
      </w:r>
    </w:p>
    <w:p w14:paraId="441E3D4C" w14:textId="6AAF0821" w:rsidR="0067713B" w:rsidRPr="001F0B24" w:rsidRDefault="00854404" w:rsidP="000735B8">
      <w:r w:rsidRPr="001F0B24">
        <w:t>Kultura ovlivňuje lidské chování a naši interpretaci chování</w:t>
      </w:r>
      <w:r w:rsidR="00726FFB" w:rsidRPr="001F0B24">
        <w:t xml:space="preserve"> druhých lidí</w:t>
      </w:r>
      <w:r w:rsidRPr="001F0B24">
        <w:t>. Při vzdělávání žáků s</w:t>
      </w:r>
      <w:r w:rsidR="00284D08" w:rsidRPr="001F0B24">
        <w:t xml:space="preserve"> </w:t>
      </w:r>
      <w:r w:rsidRPr="001F0B24">
        <w:t>OMJ je důležité uvědomit</w:t>
      </w:r>
      <w:r w:rsidR="00726FFB" w:rsidRPr="001F0B24">
        <w:t xml:space="preserve"> si</w:t>
      </w:r>
      <w:r w:rsidRPr="001F0B24">
        <w:t xml:space="preserve">, že </w:t>
      </w:r>
      <w:r w:rsidRPr="001F0B24">
        <w:rPr>
          <w:b/>
        </w:rPr>
        <w:t>komunikaci ovlivňuje nejen kulturní zázemí komunikačních partnerů, ale také komunikační kontext, ve kterém ke komunikaci dochází</w:t>
      </w:r>
      <w:r w:rsidRPr="001F0B24">
        <w:t xml:space="preserve">. Zde je určitě namístě zmínit mnohokrát uváděný příklad žáků z asijských kultur, kteří se vyhýbají očnímu kontaktu s autoritou, např. při komunikaci s učitelem. Tento zvyk vyjadřující respekt může být českým učitelem bez dostatečných znalostí mylně interpretován jako nezdvořilost až drzost. Zároveň ale mnoho žáků s OMJ navštěvujících české školy vyrůstá odmala v českém prostředí, a ne vždy si </w:t>
      </w:r>
      <w:r w:rsidR="00A16FEA" w:rsidRPr="001F0B24">
        <w:t>osvojuje</w:t>
      </w:r>
      <w:r w:rsidR="00670CF2" w:rsidRPr="001F0B24">
        <w:t xml:space="preserve">, </w:t>
      </w:r>
      <w:r w:rsidRPr="001F0B24">
        <w:t>uchovává a aktivně užívá komunikační strategie svého primárního společenství. Proto není vždy jednoznačně a s</w:t>
      </w:r>
      <w:r w:rsidR="00284D08" w:rsidRPr="001F0B24">
        <w:t xml:space="preserve"> </w:t>
      </w:r>
      <w:r w:rsidRPr="001F0B24">
        <w:t xml:space="preserve">jistotou možné </w:t>
      </w:r>
      <w:r w:rsidR="00684F79" w:rsidRPr="001F0B24">
        <w:t>v</w:t>
      </w:r>
      <w:r w:rsidRPr="001F0B24">
        <w:t xml:space="preserve"> </w:t>
      </w:r>
      <w:r w:rsidR="00684F79" w:rsidRPr="001F0B24">
        <w:t xml:space="preserve">konkrétní situaci, kdy žák odmítá oční kontakt s učitelem, </w:t>
      </w:r>
      <w:r w:rsidRPr="001F0B24">
        <w:t>rozlišit mezi vyjádřením respektu (dle asijských sociokulturních pravidel) a projevem neslušnosti (dle českých sociokulturních pravidel).</w:t>
      </w:r>
    </w:p>
    <w:p w14:paraId="2D452D95" w14:textId="5E1A6675" w:rsidR="00347F28" w:rsidRPr="001F0B24" w:rsidRDefault="009E1FE8" w:rsidP="00670CF2">
      <w:pPr>
        <w:pStyle w:val="Nadpis2"/>
      </w:pPr>
      <w:bookmarkStart w:id="1400" w:name="_Toc17380188"/>
      <w:bookmarkStart w:id="1401" w:name="_Toc30270904"/>
      <w:bookmarkStart w:id="1402" w:name="_Toc34050081"/>
      <w:r w:rsidRPr="001F0B24">
        <w:t xml:space="preserve">Učebnice a elektronické </w:t>
      </w:r>
      <w:r w:rsidR="00347F28" w:rsidRPr="001F0B24">
        <w:t>didaktické nástroje</w:t>
      </w:r>
      <w:bookmarkEnd w:id="1400"/>
      <w:bookmarkEnd w:id="1401"/>
      <w:bookmarkEnd w:id="1402"/>
    </w:p>
    <w:p w14:paraId="3701B776" w14:textId="77777777" w:rsidR="009E1FE8" w:rsidRPr="001F0B24" w:rsidRDefault="00347F28" w:rsidP="000735B8">
      <w:r w:rsidRPr="001F0B24">
        <w:t>Vzhledem k</w:t>
      </w:r>
      <w:r w:rsidR="002A2530" w:rsidRPr="001F0B24">
        <w:t xml:space="preserve"> </w:t>
      </w:r>
      <w:r w:rsidRPr="001F0B24">
        <w:t>tomu, že žáci s</w:t>
      </w:r>
      <w:r w:rsidR="002A2530" w:rsidRPr="001F0B24">
        <w:t xml:space="preserve"> </w:t>
      </w:r>
      <w:r w:rsidR="009E1FE8" w:rsidRPr="001F0B24">
        <w:t>OMJ po</w:t>
      </w:r>
      <w:r w:rsidRPr="001F0B24">
        <w:t>cházejí z</w:t>
      </w:r>
      <w:r w:rsidR="002A2530" w:rsidRPr="001F0B24">
        <w:t xml:space="preserve"> </w:t>
      </w:r>
      <w:r w:rsidRPr="001F0B24">
        <w:t>velice různorodého jazykového</w:t>
      </w:r>
      <w:r w:rsidR="00496F12" w:rsidRPr="001F0B24">
        <w:t xml:space="preserve"> a kulturního</w:t>
      </w:r>
      <w:r w:rsidRPr="001F0B24">
        <w:t xml:space="preserve"> prostředí, jsou různého věku a různého stupně pokročilosti, není v</w:t>
      </w:r>
      <w:r w:rsidR="002A2530" w:rsidRPr="001F0B24">
        <w:t xml:space="preserve"> </w:t>
      </w:r>
      <w:r w:rsidR="00B478DC" w:rsidRPr="001F0B24">
        <w:t>možnostech</w:t>
      </w:r>
      <w:r w:rsidRPr="001F0B24">
        <w:t xml:space="preserve"> této </w:t>
      </w:r>
      <w:r w:rsidR="00B478DC" w:rsidRPr="001F0B24">
        <w:t>publikace</w:t>
      </w:r>
      <w:r w:rsidRPr="001F0B24">
        <w:t xml:space="preserve"> popsat vyčerpávajícím způsobem všechny didaktické nástroje využitelné pro výuku dané cílové skupiny. </w:t>
      </w:r>
      <w:r w:rsidR="00496F12" w:rsidRPr="001F0B24">
        <w:t>Níže</w:t>
      </w:r>
      <w:r w:rsidR="00CF59D9" w:rsidRPr="001F0B24">
        <w:t xml:space="preserve"> </w:t>
      </w:r>
      <w:r w:rsidRPr="001F0B24">
        <w:t xml:space="preserve">představíme </w:t>
      </w:r>
      <w:r w:rsidR="006672FE" w:rsidRPr="001F0B24">
        <w:t xml:space="preserve">vybrané </w:t>
      </w:r>
      <w:r w:rsidR="009E1FE8" w:rsidRPr="001F0B24">
        <w:t xml:space="preserve">učebnice </w:t>
      </w:r>
      <w:r w:rsidRPr="001F0B24">
        <w:t>pro výuku češtiny žáků s</w:t>
      </w:r>
      <w:r w:rsidR="002A2530" w:rsidRPr="001F0B24">
        <w:t xml:space="preserve"> </w:t>
      </w:r>
      <w:r w:rsidRPr="001F0B24">
        <w:t>OMJ, ta</w:t>
      </w:r>
      <w:r w:rsidR="00A84CC4" w:rsidRPr="001F0B24">
        <w:t xml:space="preserve">dy učebnice češtiny jako </w:t>
      </w:r>
      <w:r w:rsidRPr="001F0B24">
        <w:t>druhého jazyka</w:t>
      </w:r>
      <w:r w:rsidR="009E1FE8" w:rsidRPr="001F0B24">
        <w:t>, a dále několik elektronických didaktických nástrojů</w:t>
      </w:r>
      <w:r w:rsidRPr="001F0B24">
        <w:t>.</w:t>
      </w:r>
    </w:p>
    <w:p w14:paraId="30DDD3A3" w14:textId="557D01F5" w:rsidR="00496F12" w:rsidRPr="001F0B24" w:rsidRDefault="009E1FE8" w:rsidP="000735B8">
      <w:r w:rsidRPr="001F0B24">
        <w:t>Současný</w:t>
      </w:r>
      <w:r w:rsidR="00A84CC4" w:rsidRPr="001F0B24">
        <w:t xml:space="preserve"> trh </w:t>
      </w:r>
      <w:r w:rsidRPr="001F0B24">
        <w:t>nabízí z</w:t>
      </w:r>
      <w:r w:rsidR="00A84CC4" w:rsidRPr="001F0B24">
        <w:t xml:space="preserve">načné množství učebnic </w:t>
      </w:r>
      <w:r w:rsidRPr="001F0B24">
        <w:t xml:space="preserve">češtiny jako cizího/druhého jazyka </w:t>
      </w:r>
      <w:r w:rsidR="00A84CC4" w:rsidRPr="001F0B24">
        <w:t xml:space="preserve">pro dospělé, nabídka pro děti mladšího školního věku je chudší a pro děti staršího školního věku téměř nulová. </w:t>
      </w:r>
      <w:r w:rsidR="00B966CF" w:rsidRPr="001F0B24">
        <w:t>V přehledu uvádíme vybrané učebnice</w:t>
      </w:r>
      <w:r w:rsidR="00496F12" w:rsidRPr="001F0B24">
        <w:t xml:space="preserve"> určené pro děti a mládež. Z</w:t>
      </w:r>
      <w:r w:rsidR="00816EC6" w:rsidRPr="001F0B24">
        <w:t>a určitých podmínek mohou být – zejména pro starší děti – vhodné také učební materiály určené primárně pro</w:t>
      </w:r>
      <w:r w:rsidR="00496F12" w:rsidRPr="001F0B24">
        <w:t xml:space="preserve"> dospělé adresáty.</w:t>
      </w:r>
    </w:p>
    <w:p w14:paraId="325A187B" w14:textId="52363A3E" w:rsidR="009E1FE8" w:rsidRPr="001F0B24" w:rsidRDefault="00496F12" w:rsidP="009E1FE8">
      <w:r w:rsidRPr="001F0B24">
        <w:t>Pedagog</w:t>
      </w:r>
      <w:r w:rsidR="00816EC6" w:rsidRPr="001F0B24">
        <w:t xml:space="preserve"> musí </w:t>
      </w:r>
      <w:r w:rsidR="009E1FE8" w:rsidRPr="001F0B24">
        <w:t xml:space="preserve">učební </w:t>
      </w:r>
      <w:r w:rsidR="00816EC6" w:rsidRPr="001F0B24">
        <w:t>materiály,</w:t>
      </w:r>
      <w:r w:rsidRPr="001F0B24">
        <w:t xml:space="preserve"> se kterými chce pracovat, velmi pečlivě </w:t>
      </w:r>
      <w:r w:rsidR="00A84CC4" w:rsidRPr="001F0B24">
        <w:t xml:space="preserve">vybírat </w:t>
      </w:r>
      <w:r w:rsidRPr="001F0B24">
        <w:t xml:space="preserve">a zvažovat mnoho faktorů. </w:t>
      </w:r>
      <w:r w:rsidR="00347F28" w:rsidRPr="001F0B24">
        <w:t xml:space="preserve">Obecně lze říci, že neexistuje ideální učebnice. </w:t>
      </w:r>
      <w:r w:rsidR="009E1FE8" w:rsidRPr="001F0B24">
        <w:t>Některé učebnice jsou vhodné spíše pro skupinovou výuku, některé pro samostudium. Některým žákům sedí drilová a gramatická cvičení, jiní žáci vyžadují komunikačně orientovanou výuku bez přílišné gramatické zátěže. Slovan bude mít na učebnici jiné nároky než žák, který žádný slovanský jazyk neumí.</w:t>
      </w:r>
    </w:p>
    <w:p w14:paraId="0D6F8791" w14:textId="063CDBE8" w:rsidR="00347F28" w:rsidRPr="001F0B24" w:rsidRDefault="009E1FE8" w:rsidP="000735B8">
      <w:r w:rsidRPr="001F0B24">
        <w:t>Také k</w:t>
      </w:r>
      <w:r w:rsidR="00347F28" w:rsidRPr="001F0B24">
        <w:t xml:space="preserve">aždý </w:t>
      </w:r>
      <w:r w:rsidR="00A6633F" w:rsidRPr="001F0B24">
        <w:t>pedagog</w:t>
      </w:r>
      <w:r w:rsidRPr="001F0B24">
        <w:t xml:space="preserve"> má </w:t>
      </w:r>
      <w:r w:rsidR="00347F28" w:rsidRPr="001F0B24">
        <w:t xml:space="preserve">vlastní představy o tom, jak učivo strukturovat, </w:t>
      </w:r>
      <w:r w:rsidRPr="001F0B24">
        <w:t>na jaké dovednosti a znalosti se</w:t>
      </w:r>
      <w:r w:rsidR="00347F28" w:rsidRPr="001F0B24">
        <w:t xml:space="preserve"> více zaměřit, zda pracovat v</w:t>
      </w:r>
      <w:r w:rsidR="00A84CC4" w:rsidRPr="001F0B24">
        <w:t>íce s autentickými materiály či</w:t>
      </w:r>
      <w:r w:rsidR="00347F28" w:rsidRPr="001F0B24">
        <w:t xml:space="preserve"> s materiály přizpůsobenými </w:t>
      </w:r>
      <w:r w:rsidR="00D0002F" w:rsidRPr="001F0B24">
        <w:t>nerodilým mluvčím</w:t>
      </w:r>
      <w:r w:rsidR="00347F28" w:rsidRPr="001F0B24">
        <w:t xml:space="preserve">, zda pracovat se </w:t>
      </w:r>
      <w:r w:rsidR="00A84CC4" w:rsidRPr="001F0B24">
        <w:t>žáky</w:t>
      </w:r>
      <w:r w:rsidR="00347F28" w:rsidRPr="001F0B24">
        <w:t xml:space="preserve"> individuálně, nebo v rámci skupiny. </w:t>
      </w:r>
      <w:r w:rsidR="00347F28" w:rsidRPr="001F0B24">
        <w:lastRenderedPageBreak/>
        <w:t xml:space="preserve">Ne vždy </w:t>
      </w:r>
      <w:r w:rsidR="00A6633F" w:rsidRPr="001F0B24">
        <w:t>vyučující</w:t>
      </w:r>
      <w:r w:rsidR="00347F28" w:rsidRPr="001F0B24">
        <w:t xml:space="preserve"> pracuje s učebnicí jako s hlavním didaktickým nástrojem, někdy učebnice slouží jako ja</w:t>
      </w:r>
      <w:r w:rsidR="00A84CC4" w:rsidRPr="001F0B24">
        <w:t>kási osnova kurzu, která je doplňována dalšími</w:t>
      </w:r>
      <w:r w:rsidR="00347F28" w:rsidRPr="001F0B24">
        <w:t xml:space="preserve"> materiály.</w:t>
      </w:r>
    </w:p>
    <w:p w14:paraId="15756F3E" w14:textId="14485A52" w:rsidR="009E1FE8" w:rsidRPr="001F0B24" w:rsidRDefault="00347F28" w:rsidP="009E1FE8">
      <w:r w:rsidRPr="001F0B24">
        <w:t>Při vybírání učebnice je vhodné položit si několik základních otázek.</w:t>
      </w:r>
      <w:r w:rsidR="00B478DC" w:rsidRPr="001F0B24">
        <w:t xml:space="preserve"> </w:t>
      </w:r>
      <w:r w:rsidRPr="001F0B24">
        <w:rPr>
          <w:b/>
        </w:rPr>
        <w:t xml:space="preserve">Pro jakou cílovou skupinu </w:t>
      </w:r>
      <w:r w:rsidR="00A84CC4" w:rsidRPr="001F0B24">
        <w:rPr>
          <w:b/>
        </w:rPr>
        <w:t>je učebnice určena</w:t>
      </w:r>
      <w:r w:rsidR="009E1FE8" w:rsidRPr="001F0B24">
        <w:rPr>
          <w:b/>
        </w:rPr>
        <w:t>, je pro ni</w:t>
      </w:r>
      <w:r w:rsidRPr="001F0B24">
        <w:rPr>
          <w:b/>
        </w:rPr>
        <w:t xml:space="preserve"> dostatečně zajímavá</w:t>
      </w:r>
      <w:r w:rsidR="009E1FE8" w:rsidRPr="001F0B24">
        <w:rPr>
          <w:b/>
        </w:rPr>
        <w:t xml:space="preserve"> a odpovídá úrovni pokročilosti žáků</w:t>
      </w:r>
      <w:r w:rsidRPr="001F0B24">
        <w:rPr>
          <w:b/>
        </w:rPr>
        <w:t>?</w:t>
      </w:r>
      <w:r w:rsidRPr="001F0B24">
        <w:t xml:space="preserve"> </w:t>
      </w:r>
      <w:r w:rsidR="009E1FE8" w:rsidRPr="001F0B24">
        <w:t>P</w:t>
      </w:r>
      <w:r w:rsidR="00A84CC4" w:rsidRPr="001F0B24">
        <w:t>říliš n</w:t>
      </w:r>
      <w:r w:rsidR="00B966CF" w:rsidRPr="001F0B24">
        <w:t xml:space="preserve">áročná </w:t>
      </w:r>
      <w:r w:rsidR="00A84CC4" w:rsidRPr="001F0B24">
        <w:t>nebo naopak příliš jednoduchá učebnice bude snižovat motivaci žáků.</w:t>
      </w:r>
      <w:r w:rsidR="009E1FE8" w:rsidRPr="001F0B24">
        <w:t xml:space="preserve">  Nutné je sledovat nejen přiměřenost schopnostem a dovednostem, ale i </w:t>
      </w:r>
      <w:r w:rsidR="009E1FE8" w:rsidRPr="001F0B24">
        <w:rPr>
          <w:b/>
        </w:rPr>
        <w:t>věku žáků</w:t>
      </w:r>
      <w:r w:rsidR="009E1FE8" w:rsidRPr="001F0B24">
        <w:t xml:space="preserve">. Vyvarovat bychom se měli příliš infantilních textů, tj. textů, které jazykovou úrovní sice odpovídají úrovni pokročilosti žáků, ale témata (nebo jejich pojetí) jsou vhodná </w:t>
      </w:r>
      <w:r w:rsidR="00B966CF" w:rsidRPr="001F0B24">
        <w:t>pro žáky mnohem mladšího věku. T</w:t>
      </w:r>
      <w:r w:rsidR="009E1FE8" w:rsidRPr="001F0B24">
        <w:t>o žáci velmi nelibě nesou, nechtějí s takovými materiály pracovat a demotivuje je to (srov. Kubíčková, nedatováno).</w:t>
      </w:r>
    </w:p>
    <w:p w14:paraId="7F250C60" w14:textId="168371A7" w:rsidR="00347F28" w:rsidRPr="001F0B24" w:rsidRDefault="00A84CC4" w:rsidP="000735B8">
      <w:r w:rsidRPr="001F0B24">
        <w:t>N</w:t>
      </w:r>
      <w:r w:rsidR="00347F28" w:rsidRPr="001F0B24">
        <w:t xml:space="preserve">ěkteré učebnice jsou vystavěny </w:t>
      </w:r>
      <w:r w:rsidR="00347F28" w:rsidRPr="001F0B24">
        <w:rPr>
          <w:b/>
        </w:rPr>
        <w:t>komparativně</w:t>
      </w:r>
      <w:r w:rsidRPr="001F0B24">
        <w:rPr>
          <w:b/>
        </w:rPr>
        <w:t xml:space="preserve"> (resp. kontrastivně)</w:t>
      </w:r>
      <w:r w:rsidR="00347F28" w:rsidRPr="001F0B24">
        <w:t xml:space="preserve">, to znamená, že jsou založeny na srovnání mezi mateřským a cílovým jazykem </w:t>
      </w:r>
      <w:r w:rsidR="00C94518" w:rsidRPr="001F0B24">
        <w:t>žák</w:t>
      </w:r>
      <w:r w:rsidR="00347F28" w:rsidRPr="001F0B24">
        <w:t>a, počítají s typickými interferencemi a zohledňují např. podobnosti v</w:t>
      </w:r>
      <w:r w:rsidR="00905FE2" w:rsidRPr="001F0B24">
        <w:t>e slovní zásobě</w:t>
      </w:r>
      <w:r w:rsidRPr="001F0B24">
        <w:t xml:space="preserve"> (viz </w:t>
      </w:r>
      <w:r w:rsidR="00F05DFA" w:rsidRPr="001F0B24">
        <w:t xml:space="preserve">kap. </w:t>
      </w:r>
      <w:r w:rsidRPr="001F0B24">
        <w:t>2.1)</w:t>
      </w:r>
      <w:r w:rsidR="00905FE2" w:rsidRPr="001F0B24">
        <w:t xml:space="preserve">. Některé </w:t>
      </w:r>
      <w:r w:rsidR="00347F28" w:rsidRPr="001F0B24">
        <w:t>učebnice existují v několika jazykových mutacích, např. v anglické, německé a ruské. Tento fakt ale ještě nemusí znamenat, že jde o</w:t>
      </w:r>
      <w:r w:rsidR="00905FE2" w:rsidRPr="001F0B24">
        <w:t xml:space="preserve"> učebnice postavené na komparativním nebo </w:t>
      </w:r>
      <w:r w:rsidR="00B009AB" w:rsidRPr="001F0B24">
        <w:t>kontrastivním</w:t>
      </w:r>
      <w:r w:rsidR="00347F28" w:rsidRPr="001F0B24">
        <w:t xml:space="preserve"> </w:t>
      </w:r>
      <w:r w:rsidR="00905FE2" w:rsidRPr="001F0B24">
        <w:t xml:space="preserve">základě, </w:t>
      </w:r>
      <w:r w:rsidR="00347F28" w:rsidRPr="001F0B24">
        <w:t xml:space="preserve">velmi často jde o </w:t>
      </w:r>
      <w:r w:rsidR="00905FE2" w:rsidRPr="001F0B24">
        <w:t>univerzální učebnice s</w:t>
      </w:r>
      <w:r w:rsidR="00621804" w:rsidRPr="001F0B24">
        <w:t xml:space="preserve"> </w:t>
      </w:r>
      <w:r w:rsidR="00905FE2" w:rsidRPr="001F0B24">
        <w:t>instrukcemi přeloženými do různých jazyků.</w:t>
      </w:r>
    </w:p>
    <w:p w14:paraId="4B58C3A6" w14:textId="748D36BA" w:rsidR="00347F28" w:rsidRPr="001F0B24" w:rsidRDefault="00347F28" w:rsidP="000735B8">
      <w:r w:rsidRPr="001F0B24">
        <w:t>Otázko</w:t>
      </w:r>
      <w:r w:rsidR="00F05DFA" w:rsidRPr="001F0B24">
        <w:t>u je také to, na jaké didaktických metodách je učebnice vystavěna</w:t>
      </w:r>
      <w:r w:rsidR="007E58C2" w:rsidRPr="001F0B24">
        <w:t>. V</w:t>
      </w:r>
      <w:r w:rsidRPr="001F0B24">
        <w:t xml:space="preserve"> současné lingvodidaktice je podporován ko</w:t>
      </w:r>
      <w:r w:rsidR="00F05DFA" w:rsidRPr="001F0B24">
        <w:t>munikační přístup. N</w:t>
      </w:r>
      <w:r w:rsidRPr="001F0B24">
        <w:t xml:space="preserve">ěkteří </w:t>
      </w:r>
      <w:r w:rsidR="00C94518" w:rsidRPr="001F0B24">
        <w:t>žáci</w:t>
      </w:r>
      <w:r w:rsidRPr="001F0B24">
        <w:t xml:space="preserve"> mají </w:t>
      </w:r>
      <w:r w:rsidR="00F05DFA" w:rsidRPr="001F0B24">
        <w:t xml:space="preserve">ale </w:t>
      </w:r>
      <w:r w:rsidRPr="001F0B24">
        <w:t>odlišné potřeby, mohou být ze školského systému zvyklí spíše na dril a různé aktivizující aktivity mohou považovat za ztrátu času.</w:t>
      </w:r>
      <w:r w:rsidR="002A2530" w:rsidRPr="001F0B24">
        <w:t xml:space="preserve"> </w:t>
      </w:r>
      <w:r w:rsidRPr="001F0B24">
        <w:t xml:space="preserve">Důležité také je prohlédnout si, zda jsou v komunikačním přístupu </w:t>
      </w:r>
      <w:r w:rsidRPr="001F0B24">
        <w:rPr>
          <w:b/>
        </w:rPr>
        <w:t>rovnoměrně rozvíjeny všechny řečové dovednosti</w:t>
      </w:r>
      <w:r w:rsidRPr="001F0B24">
        <w:t xml:space="preserve">, tedy čtení, psaní, mluvení a poslech. </w:t>
      </w:r>
    </w:p>
    <w:p w14:paraId="27568C0D" w14:textId="63DF85FD" w:rsidR="00347F28" w:rsidRPr="001F0B24" w:rsidRDefault="00347F28" w:rsidP="000735B8">
      <w:r w:rsidRPr="001F0B24">
        <w:t>V neposlední řadě výběr učebnice ovlivňují</w:t>
      </w:r>
      <w:r w:rsidR="00F05DFA" w:rsidRPr="001F0B24">
        <w:t xml:space="preserve"> </w:t>
      </w:r>
      <w:r w:rsidRPr="001F0B24">
        <w:rPr>
          <w:b/>
        </w:rPr>
        <w:t>ergonomické parametry a grafika.</w:t>
      </w:r>
      <w:r w:rsidRPr="001F0B24">
        <w:t xml:space="preserve"> Nejde jen o to, zda</w:t>
      </w:r>
      <w:r w:rsidR="00A84CC4" w:rsidRPr="001F0B24">
        <w:t xml:space="preserve"> je učebnice hezká, ale i o to, jaké obsahuje obrázky </w:t>
      </w:r>
      <w:r w:rsidR="00F05DFA" w:rsidRPr="001F0B24">
        <w:t>a jak se s nimi dále pracuje, te</w:t>
      </w:r>
      <w:r w:rsidR="00A84CC4" w:rsidRPr="001F0B24">
        <w:t xml:space="preserve">dy zda jde pouze o ilustrace, nebo i </w:t>
      </w:r>
      <w:r w:rsidR="00F05DFA" w:rsidRPr="001F0B24">
        <w:t xml:space="preserve">o </w:t>
      </w:r>
      <w:r w:rsidR="00A84CC4" w:rsidRPr="001F0B24">
        <w:t>fot</w:t>
      </w:r>
      <w:r w:rsidR="00E84CDA" w:rsidRPr="001F0B24">
        <w:t>ografie a jestli jsou na ně</w:t>
      </w:r>
      <w:r w:rsidR="00A84CC4" w:rsidRPr="001F0B24">
        <w:t xml:space="preserve"> navázány nějaké </w:t>
      </w:r>
      <w:r w:rsidR="00F05DFA" w:rsidRPr="001F0B24">
        <w:t xml:space="preserve">výukové </w:t>
      </w:r>
      <w:r w:rsidR="00A84CC4" w:rsidRPr="001F0B24">
        <w:t xml:space="preserve">aktivity. </w:t>
      </w:r>
      <w:r w:rsidR="00F05DFA" w:rsidRPr="001F0B24">
        <w:t>Podstatné je také to</w:t>
      </w:r>
      <w:r w:rsidR="00A84CC4" w:rsidRPr="001F0B24">
        <w:t xml:space="preserve">, </w:t>
      </w:r>
      <w:r w:rsidRPr="001F0B24">
        <w:t xml:space="preserve">zda je učební text zpracován </w:t>
      </w:r>
      <w:r w:rsidRPr="001F0B24">
        <w:rPr>
          <w:b/>
        </w:rPr>
        <w:t>přehledně</w:t>
      </w:r>
      <w:r w:rsidRPr="001F0B24">
        <w:t xml:space="preserve">, obsahuje </w:t>
      </w:r>
      <w:r w:rsidRPr="001F0B24">
        <w:rPr>
          <w:b/>
        </w:rPr>
        <w:t>tabulky a přehledy</w:t>
      </w:r>
      <w:r w:rsidR="00F05DFA" w:rsidRPr="001F0B24">
        <w:t xml:space="preserve">, má </w:t>
      </w:r>
      <w:r w:rsidRPr="001F0B24">
        <w:rPr>
          <w:b/>
        </w:rPr>
        <w:t>poznámkový aparát</w:t>
      </w:r>
      <w:r w:rsidRPr="001F0B24">
        <w:t>, využívá</w:t>
      </w:r>
      <w:r w:rsidR="00E84CDA" w:rsidRPr="001F0B24">
        <w:t xml:space="preserve"> </w:t>
      </w:r>
      <w:r w:rsidR="00E84CDA" w:rsidRPr="001F0B24">
        <w:rPr>
          <w:b/>
        </w:rPr>
        <w:t>grafické textové orientátory,</w:t>
      </w:r>
      <w:r w:rsidRPr="001F0B24">
        <w:t xml:space="preserve"> </w:t>
      </w:r>
      <w:r w:rsidRPr="001F0B24">
        <w:rPr>
          <w:b/>
        </w:rPr>
        <w:t>signální gramatiku</w:t>
      </w:r>
      <w:r w:rsidR="007E58C2" w:rsidRPr="001F0B24">
        <w:t xml:space="preserve"> aj</w:t>
      </w:r>
      <w:r w:rsidRPr="001F0B24">
        <w:t xml:space="preserve">. Roli hraje i </w:t>
      </w:r>
      <w:r w:rsidRPr="001F0B24">
        <w:rPr>
          <w:b/>
        </w:rPr>
        <w:t>velikost, kvalita vazby</w:t>
      </w:r>
      <w:r w:rsidR="00F05DFA" w:rsidRPr="001F0B24">
        <w:rPr>
          <w:b/>
        </w:rPr>
        <w:t>, dostupnost</w:t>
      </w:r>
      <w:r w:rsidRPr="001F0B24">
        <w:t xml:space="preserve"> a </w:t>
      </w:r>
      <w:r w:rsidRPr="001F0B24">
        <w:rPr>
          <w:b/>
        </w:rPr>
        <w:t>cena</w:t>
      </w:r>
      <w:r w:rsidRPr="001F0B24">
        <w:t xml:space="preserve"> učebnice.</w:t>
      </w:r>
    </w:p>
    <w:p w14:paraId="5ADBB35C" w14:textId="0096E4F8" w:rsidR="00347F28" w:rsidRPr="001F0B24" w:rsidRDefault="00347F28" w:rsidP="000735B8">
      <w:r w:rsidRPr="001F0B24">
        <w:t xml:space="preserve">Z hlediska obsahu je důležité posoudit, zda učebnice nabízí dostatek příležitostí k procvičení látky, ať už samostatně </w:t>
      </w:r>
      <w:r w:rsidR="0062005A" w:rsidRPr="001F0B24">
        <w:t xml:space="preserve">v </w:t>
      </w:r>
      <w:r w:rsidRPr="001F0B24">
        <w:rPr>
          <w:b/>
        </w:rPr>
        <w:t>cvičebnici</w:t>
      </w:r>
      <w:r w:rsidRPr="001F0B24">
        <w:t>, nebo přímo v učebn</w:t>
      </w:r>
      <w:r w:rsidR="00585CED" w:rsidRPr="001F0B24">
        <w:t>i</w:t>
      </w:r>
      <w:r w:rsidRPr="001F0B24">
        <w:t xml:space="preserve">ci, zda obsahuje </w:t>
      </w:r>
      <w:r w:rsidRPr="001F0B24">
        <w:rPr>
          <w:b/>
        </w:rPr>
        <w:t>audio nebo videonahrávky k rozvíjení poslechu</w:t>
      </w:r>
      <w:r w:rsidR="00F05DFA" w:rsidRPr="001F0B24">
        <w:t xml:space="preserve"> či </w:t>
      </w:r>
      <w:r w:rsidRPr="001F0B24">
        <w:t xml:space="preserve">zda má zajímavé a přiměřeně náročné </w:t>
      </w:r>
      <w:r w:rsidRPr="001F0B24">
        <w:rPr>
          <w:b/>
        </w:rPr>
        <w:t>texty</w:t>
      </w:r>
      <w:r w:rsidR="00A84CC4" w:rsidRPr="001F0B24">
        <w:t xml:space="preserve">. </w:t>
      </w:r>
      <w:r w:rsidR="00E84CDA" w:rsidRPr="001F0B24">
        <w:t>D</w:t>
      </w:r>
      <w:r w:rsidRPr="001F0B24">
        <w:t xml:space="preserve">ůležité </w:t>
      </w:r>
      <w:r w:rsidR="00E84CDA" w:rsidRPr="001F0B24">
        <w:t xml:space="preserve">je také </w:t>
      </w:r>
      <w:r w:rsidRPr="001F0B24">
        <w:t>poso</w:t>
      </w:r>
      <w:r w:rsidR="00905FE2" w:rsidRPr="001F0B24">
        <w:t xml:space="preserve">udit výklad </w:t>
      </w:r>
      <w:r w:rsidR="00905FE2" w:rsidRPr="001F0B24">
        <w:rPr>
          <w:b/>
        </w:rPr>
        <w:t>gramatiky</w:t>
      </w:r>
      <w:r w:rsidR="00905FE2" w:rsidRPr="001F0B24">
        <w:t>, zda</w:t>
      </w:r>
      <w:r w:rsidR="007E58C2" w:rsidRPr="001F0B24">
        <w:t xml:space="preserve"> není příliš složitý, či naopak příliš zjednodušený</w:t>
      </w:r>
      <w:r w:rsidRPr="001F0B24">
        <w:t>. V některých učebnicích je např. výklad jednoho pádu rozdělen do několika lekcí (nejprve mužský rod neživotný a neutra, poté mužský rod životný a ženský rod, poté plurálové tvary</w:t>
      </w:r>
      <w:r w:rsidR="00905FE2" w:rsidRPr="001F0B24">
        <w:t>)</w:t>
      </w:r>
      <w:r w:rsidRPr="001F0B24">
        <w:t>, jinde je probrán celý systém koncovek pro jeden pád v rámci jedné lekce. Pádový systém bývá obvykle vyučován</w:t>
      </w:r>
      <w:r w:rsidR="00905FE2" w:rsidRPr="001F0B24">
        <w:t xml:space="preserve"> po jednotlivých pádech, obyčejně</w:t>
      </w:r>
      <w:r w:rsidRPr="001F0B24">
        <w:t xml:space="preserve"> se začíná akuzativem nebo lokálem, poté se přibírá genitiv a dativ. Rozvržení pádů bývá dáno jejich frekvencí v jazyce a také složitostí pádových koncovek. Řidčeji se můžeme setkat s pojetím, kdy se </w:t>
      </w:r>
      <w:r w:rsidR="00C94518" w:rsidRPr="001F0B24">
        <w:t>žák</w:t>
      </w:r>
      <w:r w:rsidRPr="001F0B24">
        <w:t xml:space="preserve"> učí najednou celé paradigma, tedy např. všechny pádové koncovky pro vzor žena. Tento způsob je v učebnicích </w:t>
      </w:r>
      <w:r w:rsidRPr="001F0B24">
        <w:lastRenderedPageBreak/>
        <w:t xml:space="preserve">méně obvyklý a doporučuje se zejména pro Slovany, kteří si celá </w:t>
      </w:r>
      <w:r w:rsidR="00A84CC4" w:rsidRPr="001F0B24">
        <w:t xml:space="preserve">deklinační </w:t>
      </w:r>
      <w:r w:rsidRPr="001F0B24">
        <w:t>paradigmata dokážou rychle osvojit.</w:t>
      </w:r>
    </w:p>
    <w:p w14:paraId="397CAB89" w14:textId="161A5A75" w:rsidR="00347F28" w:rsidRPr="001F0B24" w:rsidRDefault="00F05DFA" w:rsidP="000735B8">
      <w:r w:rsidRPr="001F0B24">
        <w:t>Rozhodujícím k</w:t>
      </w:r>
      <w:r w:rsidR="00347F28" w:rsidRPr="001F0B24">
        <w:t xml:space="preserve">ritériem výběru </w:t>
      </w:r>
      <w:r w:rsidRPr="001F0B24">
        <w:t xml:space="preserve">může být </w:t>
      </w:r>
      <w:r w:rsidR="00347F28" w:rsidRPr="001F0B24">
        <w:t xml:space="preserve">také to, zda učebnice obsahuje </w:t>
      </w:r>
      <w:r w:rsidR="00347F28" w:rsidRPr="001F0B24">
        <w:rPr>
          <w:b/>
        </w:rPr>
        <w:t>metodické pokyny</w:t>
      </w:r>
      <w:r w:rsidRPr="001F0B24">
        <w:rPr>
          <w:b/>
        </w:rPr>
        <w:t xml:space="preserve"> pro pedagoga</w:t>
      </w:r>
      <w:r w:rsidRPr="001F0B24">
        <w:t xml:space="preserve"> a/nebo</w:t>
      </w:r>
      <w:r w:rsidR="00176638" w:rsidRPr="001F0B24">
        <w:t xml:space="preserve"> </w:t>
      </w:r>
      <w:r w:rsidR="00176638" w:rsidRPr="001F0B24">
        <w:rPr>
          <w:b/>
        </w:rPr>
        <w:t>klíč s</w:t>
      </w:r>
      <w:r w:rsidR="00621804" w:rsidRPr="001F0B24">
        <w:rPr>
          <w:b/>
        </w:rPr>
        <w:t xml:space="preserve"> </w:t>
      </w:r>
      <w:r w:rsidR="00176638" w:rsidRPr="001F0B24">
        <w:rPr>
          <w:b/>
        </w:rPr>
        <w:t>řešením cvičení</w:t>
      </w:r>
      <w:r w:rsidR="00E84CDA" w:rsidRPr="001F0B24">
        <w:t xml:space="preserve"> a zda se jedná o učebnice </w:t>
      </w:r>
      <w:r w:rsidR="00E84CDA" w:rsidRPr="001F0B24">
        <w:rPr>
          <w:b/>
        </w:rPr>
        <w:t>tištěnou (papírovou)</w:t>
      </w:r>
      <w:r w:rsidR="00E84CDA" w:rsidRPr="001F0B24">
        <w:t xml:space="preserve"> a/nebo </w:t>
      </w:r>
      <w:r w:rsidR="00E84CDA" w:rsidRPr="001F0B24">
        <w:rPr>
          <w:b/>
        </w:rPr>
        <w:t>elektronickou</w:t>
      </w:r>
      <w:r w:rsidR="00E84CDA" w:rsidRPr="001F0B24">
        <w:t>: fungující on-line vs. of-line; statickou (typicky pdf k vytištění) či interaktivní aj.</w:t>
      </w:r>
    </w:p>
    <w:p w14:paraId="709CC810" w14:textId="3CC3A34E" w:rsidR="00496F12" w:rsidRPr="001F0B24" w:rsidRDefault="00F05DFA" w:rsidP="00496F12">
      <w:r w:rsidRPr="001F0B24">
        <w:t>J</w:t>
      </w:r>
      <w:r w:rsidR="00496F12" w:rsidRPr="001F0B24">
        <w:t>edním z cílů výuky žáků s OMJ je jejich za</w:t>
      </w:r>
      <w:r w:rsidRPr="001F0B24">
        <w:t>pojení do výuky v běžné třídě.</w:t>
      </w:r>
      <w:r w:rsidR="00496F12" w:rsidRPr="001F0B24">
        <w:t xml:space="preserve"> </w:t>
      </w:r>
      <w:r w:rsidRPr="001F0B24">
        <w:t>K</w:t>
      </w:r>
      <w:r w:rsidR="00E84CDA" w:rsidRPr="001F0B24">
        <w:t> jazykové výuce se</w:t>
      </w:r>
      <w:r w:rsidRPr="001F0B24">
        <w:t xml:space="preserve"> proto</w:t>
      </w:r>
      <w:r w:rsidR="00E84CDA" w:rsidRPr="001F0B24">
        <w:t xml:space="preserve"> také </w:t>
      </w:r>
      <w:r w:rsidR="00496F12" w:rsidRPr="001F0B24">
        <w:t xml:space="preserve">velmi dobře </w:t>
      </w:r>
      <w:r w:rsidR="00E84CDA" w:rsidRPr="001F0B24">
        <w:t>osvědčují učebnice prvouky, protože v nich b</w:t>
      </w:r>
      <w:r w:rsidR="00496F12" w:rsidRPr="001F0B24">
        <w:t>ývají znázorněny situace z každodenního školního života, ve kterých se žák s OMJ potřebuje velmi brzy a rychle zorientovat a osvojit si základní slovní zásobu</w:t>
      </w:r>
      <w:r w:rsidRPr="001F0B24">
        <w:t xml:space="preserve"> (</w:t>
      </w:r>
      <w:r w:rsidR="00496F12" w:rsidRPr="001F0B24">
        <w:t>téma naše škola, naše třída, náš dům, ulice, doprava apod.).</w:t>
      </w:r>
    </w:p>
    <w:p w14:paraId="2F294C66" w14:textId="4FE89D50" w:rsidR="00A620DB" w:rsidRPr="001F0B24" w:rsidRDefault="00A620DB" w:rsidP="00496F12">
      <w:pPr>
        <w:pStyle w:val="Nadpis3"/>
      </w:pPr>
      <w:bookmarkStart w:id="1403" w:name="_Toc15814899"/>
      <w:bookmarkStart w:id="1404" w:name="_Toc15887680"/>
      <w:bookmarkStart w:id="1405" w:name="_Toc15887717"/>
      <w:bookmarkStart w:id="1406" w:name="_Toc15887746"/>
      <w:bookmarkStart w:id="1407" w:name="_Toc15887775"/>
      <w:bookmarkStart w:id="1408" w:name="_Toc15887803"/>
      <w:bookmarkStart w:id="1409" w:name="_Toc15994309"/>
      <w:bookmarkStart w:id="1410" w:name="_Toc16146752"/>
      <w:bookmarkStart w:id="1411" w:name="_Toc16160838"/>
      <w:bookmarkStart w:id="1412" w:name="_Toc16160885"/>
      <w:bookmarkStart w:id="1413" w:name="_Toc16160953"/>
      <w:bookmarkStart w:id="1414" w:name="_Toc17380189"/>
      <w:bookmarkStart w:id="1415" w:name="_Toc30270905"/>
      <w:bookmarkStart w:id="1416" w:name="_Toc34050082"/>
      <w:bookmarkEnd w:id="1403"/>
      <w:bookmarkEnd w:id="1404"/>
      <w:bookmarkEnd w:id="1405"/>
      <w:bookmarkEnd w:id="1406"/>
      <w:bookmarkEnd w:id="1407"/>
      <w:bookmarkEnd w:id="1408"/>
      <w:bookmarkEnd w:id="1409"/>
      <w:bookmarkEnd w:id="1410"/>
      <w:bookmarkEnd w:id="1411"/>
      <w:bookmarkEnd w:id="1412"/>
      <w:bookmarkEnd w:id="1413"/>
      <w:r w:rsidRPr="001F0B24">
        <w:t>Učebnice</w:t>
      </w:r>
      <w:bookmarkEnd w:id="1414"/>
      <w:bookmarkEnd w:id="1415"/>
      <w:bookmarkEnd w:id="1416"/>
    </w:p>
    <w:p w14:paraId="5A305169" w14:textId="7188D086" w:rsidR="00347F28" w:rsidRPr="001F0B24" w:rsidRDefault="00347F28" w:rsidP="00496F12">
      <w:pPr>
        <w:pStyle w:val="Nadpis4"/>
      </w:pPr>
      <w:bookmarkStart w:id="1417" w:name="_Toc17380190"/>
      <w:r w:rsidRPr="001F0B24">
        <w:t>Domino</w:t>
      </w:r>
      <w:bookmarkEnd w:id="1417"/>
      <w:r w:rsidR="00496F12" w:rsidRPr="001F0B24">
        <w:rPr>
          <w:rStyle w:val="Znakapoznpodarou"/>
        </w:rPr>
        <w:footnoteReference w:id="45"/>
      </w:r>
    </w:p>
    <w:p w14:paraId="0AB00E3A" w14:textId="1F9F4263" w:rsidR="00347F28" w:rsidRPr="001F0B24" w:rsidRDefault="00585CED" w:rsidP="000735B8">
      <w:r w:rsidRPr="001F0B24">
        <w:t xml:space="preserve">Jedná se o </w:t>
      </w:r>
      <w:r w:rsidR="00604F0D" w:rsidRPr="001F0B24">
        <w:t xml:space="preserve">dvoudílný </w:t>
      </w:r>
      <w:r w:rsidRPr="001F0B24">
        <w:t>u</w:t>
      </w:r>
      <w:r w:rsidR="00604F0D" w:rsidRPr="001F0B24">
        <w:t xml:space="preserve">čebnicový </w:t>
      </w:r>
      <w:r w:rsidR="00347F28" w:rsidRPr="001F0B24">
        <w:t xml:space="preserve">soubor </w:t>
      </w:r>
      <w:r w:rsidR="00604F0D" w:rsidRPr="001F0B24">
        <w:t>určený pro výuku žáků 1. stupně základní školy. K</w:t>
      </w:r>
      <w:r w:rsidR="00347F28" w:rsidRPr="001F0B24">
        <w:t>aždý díl má tř</w:t>
      </w:r>
      <w:r w:rsidRPr="001F0B24">
        <w:t>i</w:t>
      </w:r>
      <w:r w:rsidR="00347F28" w:rsidRPr="001F0B24">
        <w:t xml:space="preserve"> části: </w:t>
      </w:r>
      <w:r w:rsidR="00347F28" w:rsidRPr="001F0B24">
        <w:rPr>
          <w:i/>
        </w:rPr>
        <w:t>učebnici, pracovní sešit a metodickou příručku</w:t>
      </w:r>
      <w:r w:rsidR="00E25273" w:rsidRPr="001F0B24">
        <w:rPr>
          <w:i/>
        </w:rPr>
        <w:t xml:space="preserve"> pro učitele</w:t>
      </w:r>
      <w:r w:rsidR="00347F28" w:rsidRPr="001F0B24">
        <w:t xml:space="preserve">, </w:t>
      </w:r>
      <w:r w:rsidR="00E25273" w:rsidRPr="001F0B24">
        <w:t>navíc j</w:t>
      </w:r>
      <w:r w:rsidRPr="001F0B24">
        <w:t xml:space="preserve">e </w:t>
      </w:r>
      <w:r w:rsidR="00347F28" w:rsidRPr="001F0B24">
        <w:t>k</w:t>
      </w:r>
      <w:r w:rsidR="002A2530" w:rsidRPr="001F0B24">
        <w:t xml:space="preserve"> </w:t>
      </w:r>
      <w:r w:rsidR="00347F28" w:rsidRPr="001F0B24">
        <w:t xml:space="preserve">dispozici </w:t>
      </w:r>
      <w:r w:rsidR="00347F28" w:rsidRPr="001F0B24">
        <w:rPr>
          <w:i/>
        </w:rPr>
        <w:t>CD se zvukovými nahrávkami</w:t>
      </w:r>
      <w:r w:rsidR="00347F28" w:rsidRPr="001F0B24">
        <w:t xml:space="preserve">. </w:t>
      </w:r>
      <w:r w:rsidR="00347F28" w:rsidRPr="001F0B24">
        <w:rPr>
          <w:b/>
        </w:rPr>
        <w:t>První díl</w:t>
      </w:r>
      <w:r w:rsidRPr="001F0B24">
        <w:t xml:space="preserve"> </w:t>
      </w:r>
      <w:r w:rsidR="00347F28" w:rsidRPr="001F0B24">
        <w:t xml:space="preserve">je určen zejména </w:t>
      </w:r>
      <w:r w:rsidR="00604F0D" w:rsidRPr="001F0B24">
        <w:t>žákům 1.</w:t>
      </w:r>
      <w:r w:rsidR="00347F28" w:rsidRPr="001F0B24">
        <w:t xml:space="preserve"> ročník</w:t>
      </w:r>
      <w:r w:rsidRPr="001F0B24">
        <w:t>u</w:t>
      </w:r>
      <w:r w:rsidR="00604F0D" w:rsidRPr="001F0B24">
        <w:t>. J</w:t>
      </w:r>
      <w:r w:rsidR="00347F28" w:rsidRPr="001F0B24">
        <w:t>e využitelný pro individuální i skupinovou výuku a jeho velkou výhodou je fakt, že je přizpůsoben žákům s</w:t>
      </w:r>
      <w:r w:rsidR="002A2530" w:rsidRPr="001F0B24">
        <w:t xml:space="preserve"> </w:t>
      </w:r>
      <w:r w:rsidR="00604F0D" w:rsidRPr="001F0B24">
        <w:t>omezenými nebo nulovými kompetencemi</w:t>
      </w:r>
      <w:r w:rsidR="00347F28" w:rsidRPr="001F0B24">
        <w:t xml:space="preserve"> </w:t>
      </w:r>
      <w:r w:rsidR="00604F0D" w:rsidRPr="001F0B24">
        <w:t xml:space="preserve">ve </w:t>
      </w:r>
      <w:r w:rsidR="00347F28" w:rsidRPr="001F0B24">
        <w:t xml:space="preserve">čtení a psaní, </w:t>
      </w:r>
      <w:r w:rsidRPr="001F0B24">
        <w:t xml:space="preserve">což se projevuje výrazným zaměřením </w:t>
      </w:r>
      <w:r w:rsidR="00347F28" w:rsidRPr="001F0B24">
        <w:t>na vizualizaci a na manipulaci s</w:t>
      </w:r>
      <w:r w:rsidR="002A2530" w:rsidRPr="001F0B24">
        <w:t xml:space="preserve"> </w:t>
      </w:r>
      <w:r w:rsidR="00347F28" w:rsidRPr="001F0B24">
        <w:t xml:space="preserve">obrázky. </w:t>
      </w:r>
    </w:p>
    <w:p w14:paraId="1F1E7BD2" w14:textId="1359283F" w:rsidR="00347F28" w:rsidRPr="001F0B24" w:rsidRDefault="00347F28" w:rsidP="000735B8">
      <w:r w:rsidRPr="001F0B24">
        <w:rPr>
          <w:b/>
        </w:rPr>
        <w:t>Druhý díl</w:t>
      </w:r>
      <w:r w:rsidRPr="001F0B24">
        <w:t xml:space="preserve"> je určen žákům 1. a 2. ročníku. Stejně jako první díl je využitelný pro </w:t>
      </w:r>
      <w:r w:rsidR="00604F0D" w:rsidRPr="001F0B24">
        <w:t>individuální a skupinovou výuku a</w:t>
      </w:r>
      <w:r w:rsidRPr="001F0B24">
        <w:t xml:space="preserve"> zohledňuje specificko</w:t>
      </w:r>
      <w:r w:rsidR="00604F0D" w:rsidRPr="001F0B24">
        <w:t>u situaci dítěte učícího se</w:t>
      </w:r>
      <w:r w:rsidRPr="001F0B24">
        <w:t xml:space="preserve"> češtinu jako druhý jazyk a </w:t>
      </w:r>
      <w:r w:rsidR="00604F0D" w:rsidRPr="001F0B24">
        <w:t xml:space="preserve">zároveň nabývajícího </w:t>
      </w:r>
      <w:r w:rsidRPr="001F0B24">
        <w:t>dovednosti čtení a psaní v</w:t>
      </w:r>
      <w:r w:rsidR="002A2530" w:rsidRPr="001F0B24">
        <w:t xml:space="preserve"> </w:t>
      </w:r>
      <w:r w:rsidRPr="001F0B24">
        <w:t xml:space="preserve">českém jazyce. Sylabus učebnice je postaven podle témat aktuálních pro danou věkovou skupinu. Každá lekce obsahuje dostatek vizuálního materiálu, ale také básničky a říkanky zohledňující jak téma lekce, tak vybraný fonetický jev. </w:t>
      </w:r>
    </w:p>
    <w:p w14:paraId="36B1CCE5" w14:textId="167D82EE" w:rsidR="008A6637" w:rsidRPr="001F0B24" w:rsidRDefault="008A6637" w:rsidP="00522BF7">
      <w:pPr>
        <w:pStyle w:val="Podnadpis"/>
        <w:spacing w:after="120"/>
      </w:pPr>
      <w:r w:rsidRPr="001F0B24">
        <w:t xml:space="preserve">Ergonomické parametry: </w:t>
      </w:r>
      <w:r w:rsidR="00F34743" w:rsidRPr="001F0B24">
        <w:t xml:space="preserve">tištěný </w:t>
      </w:r>
      <w:r w:rsidRPr="001F0B24">
        <w:t>formát A4, brož</w:t>
      </w:r>
      <w:r w:rsidR="00F34743" w:rsidRPr="001F0B24">
        <w:t xml:space="preserve">ovaná vazba, barevný tisk, učebnice, </w:t>
      </w:r>
      <w:r w:rsidRPr="001F0B24">
        <w:t>pracovní sešit</w:t>
      </w:r>
      <w:r w:rsidR="00F34743" w:rsidRPr="001F0B24">
        <w:t>, metodická příručka pro učitele, CD se zvukovými nahrávkami</w:t>
      </w:r>
      <w:r w:rsidRPr="001F0B24">
        <w:t>.</w:t>
      </w:r>
    </w:p>
    <w:p w14:paraId="6F80FC55" w14:textId="31B57D05" w:rsidR="00347F28" w:rsidRPr="001F0B24" w:rsidRDefault="00347F28" w:rsidP="00A03172">
      <w:pPr>
        <w:pStyle w:val="Podnadpis"/>
      </w:pPr>
      <w:r w:rsidRPr="001F0B24">
        <w:t>Š</w:t>
      </w:r>
      <w:r w:rsidR="00A56D22" w:rsidRPr="001F0B24">
        <w:t>kodová</w:t>
      </w:r>
      <w:r w:rsidRPr="001F0B24">
        <w:t xml:space="preserve">, S. </w:t>
      </w:r>
      <w:r w:rsidR="00A56D22" w:rsidRPr="001F0B24">
        <w:t>(</w:t>
      </w:r>
      <w:r w:rsidRPr="001F0B24">
        <w:t>2010</w:t>
      </w:r>
      <w:r w:rsidR="00A56D22" w:rsidRPr="001F0B24">
        <w:t>)</w:t>
      </w:r>
      <w:r w:rsidRPr="001F0B24">
        <w:t xml:space="preserve">. Domino: </w:t>
      </w:r>
      <w:r w:rsidR="00547282" w:rsidRPr="001F0B24">
        <w:t>Č</w:t>
      </w:r>
      <w:r w:rsidRPr="001F0B24">
        <w:t>eský jazyk pro malé cizince 1. Praha</w:t>
      </w:r>
      <w:r w:rsidR="00A56D22" w:rsidRPr="001F0B24">
        <w:t>,</w:t>
      </w:r>
      <w:r w:rsidRPr="001F0B24">
        <w:t xml:space="preserve"> Wolters Kluwer ČR. </w:t>
      </w:r>
    </w:p>
    <w:p w14:paraId="425D28F0" w14:textId="3A94E437" w:rsidR="00347F28" w:rsidRPr="001F0B24" w:rsidRDefault="00347F28" w:rsidP="00A03172">
      <w:pPr>
        <w:pStyle w:val="Podnadpis"/>
      </w:pPr>
      <w:r w:rsidRPr="001F0B24">
        <w:t>Š</w:t>
      </w:r>
      <w:r w:rsidR="00A56D22" w:rsidRPr="001F0B24">
        <w:t>kodová</w:t>
      </w:r>
      <w:r w:rsidRPr="001F0B24">
        <w:t xml:space="preserve">, S. </w:t>
      </w:r>
      <w:r w:rsidR="00A56D22" w:rsidRPr="001F0B24">
        <w:t>(</w:t>
      </w:r>
      <w:r w:rsidRPr="001F0B24">
        <w:t>2012</w:t>
      </w:r>
      <w:r w:rsidR="00A56D22" w:rsidRPr="001F0B24">
        <w:t>)</w:t>
      </w:r>
      <w:r w:rsidRPr="001F0B24">
        <w:t xml:space="preserve">. Domino: </w:t>
      </w:r>
      <w:r w:rsidR="00547282" w:rsidRPr="001F0B24">
        <w:t>Č</w:t>
      </w:r>
      <w:r w:rsidRPr="001F0B24">
        <w:t>eský jazyk pro malé cizince 2. Praha</w:t>
      </w:r>
      <w:r w:rsidR="00A56D22" w:rsidRPr="001F0B24">
        <w:t>,</w:t>
      </w:r>
      <w:r w:rsidRPr="001F0B24">
        <w:t xml:space="preserve"> Wolters Kluwer ČR.</w:t>
      </w:r>
    </w:p>
    <w:p w14:paraId="73B8BC02" w14:textId="2770BF84" w:rsidR="00347F28" w:rsidRPr="001F0B24" w:rsidRDefault="00347F28" w:rsidP="00496F12">
      <w:pPr>
        <w:pStyle w:val="Nadpis4"/>
      </w:pPr>
      <w:bookmarkStart w:id="1418" w:name="_Toc17380191"/>
      <w:r w:rsidRPr="001F0B24">
        <w:t>Čeština pro malé cizince</w:t>
      </w:r>
      <w:bookmarkEnd w:id="1418"/>
    </w:p>
    <w:p w14:paraId="11117DCF" w14:textId="01E87083" w:rsidR="00347F28" w:rsidRPr="001F0B24" w:rsidRDefault="00E25273" w:rsidP="000735B8">
      <w:r w:rsidRPr="001F0B24">
        <w:t xml:space="preserve">Tato </w:t>
      </w:r>
      <w:r w:rsidRPr="001F0B24">
        <w:rPr>
          <w:i/>
        </w:rPr>
        <w:t>pracovní učebnice</w:t>
      </w:r>
      <w:r w:rsidRPr="001F0B24">
        <w:t xml:space="preserve">, tj. </w:t>
      </w:r>
      <w:r w:rsidR="009A4F86" w:rsidRPr="001F0B24">
        <w:t>kombinace učebnice a pracovního sešitu,</w:t>
      </w:r>
      <w:r w:rsidR="00347F28" w:rsidRPr="001F0B24">
        <w:t xml:space="preserve"> se skládá ze </w:t>
      </w:r>
      <w:r w:rsidR="00347F28" w:rsidRPr="001F0B24">
        <w:rPr>
          <w:b/>
        </w:rPr>
        <w:t>dvou dílů</w:t>
      </w:r>
      <w:r w:rsidR="00347F28" w:rsidRPr="001F0B24">
        <w:t>. Autorky v ní zúročily zkušenosti s výukou malých cizinců z německé jazykové oblasti, výukový materiál je ale vhodný pro děti</w:t>
      </w:r>
      <w:r w:rsidR="007E58C2" w:rsidRPr="001F0B24">
        <w:t xml:space="preserve"> s různými mateřskými jazyky</w:t>
      </w:r>
      <w:r w:rsidR="00347F28" w:rsidRPr="001F0B24">
        <w:t xml:space="preserve">. </w:t>
      </w:r>
      <w:r w:rsidR="009A4F86" w:rsidRPr="001F0B24">
        <w:t>Do textu</w:t>
      </w:r>
      <w:r w:rsidR="00347F28" w:rsidRPr="001F0B24">
        <w:t xml:space="preserve"> můžou děti kreslit, vybarvovat </w:t>
      </w:r>
      <w:r w:rsidR="009A4F86" w:rsidRPr="001F0B24">
        <w:t xml:space="preserve">v něm </w:t>
      </w:r>
      <w:r w:rsidR="00347F28" w:rsidRPr="001F0B24">
        <w:t>obrázky</w:t>
      </w:r>
      <w:r w:rsidR="009A4F86" w:rsidRPr="001F0B24">
        <w:t xml:space="preserve"> a lepit do něj obrázky vlastní</w:t>
      </w:r>
      <w:r w:rsidR="00347F28" w:rsidRPr="001F0B24">
        <w:t xml:space="preserve">. </w:t>
      </w:r>
      <w:r w:rsidRPr="001F0B24">
        <w:t>Učebnice</w:t>
      </w:r>
      <w:r w:rsidR="00347F28" w:rsidRPr="001F0B24">
        <w:t xml:space="preserve"> počítá s</w:t>
      </w:r>
      <w:r w:rsidR="002A2530" w:rsidRPr="001F0B24">
        <w:t xml:space="preserve"> </w:t>
      </w:r>
      <w:r w:rsidR="00347F28" w:rsidRPr="001F0B24">
        <w:t xml:space="preserve">omezenou úrovní gramotnosti malých žáků, je bohatě ilustrována a není příliš zatížena texty. </w:t>
      </w:r>
    </w:p>
    <w:p w14:paraId="096EF2FA" w14:textId="4F9FC26B" w:rsidR="008A6637" w:rsidRPr="001F0B24" w:rsidRDefault="008A6637" w:rsidP="00522BF7">
      <w:pPr>
        <w:pStyle w:val="Podnadpis"/>
        <w:spacing w:after="120"/>
      </w:pPr>
      <w:r w:rsidRPr="001F0B24">
        <w:lastRenderedPageBreak/>
        <w:t xml:space="preserve">Ergonomické parametry: </w:t>
      </w:r>
      <w:r w:rsidR="009A4F86" w:rsidRPr="001F0B24">
        <w:t xml:space="preserve">tištěný </w:t>
      </w:r>
      <w:r w:rsidRPr="001F0B24">
        <w:t xml:space="preserve">formát A4, pevná vazba, barevný tisk, </w:t>
      </w:r>
      <w:r w:rsidR="009A4F86" w:rsidRPr="001F0B24">
        <w:t>pracovní učebnice</w:t>
      </w:r>
      <w:r w:rsidRPr="001F0B24">
        <w:t>.</w:t>
      </w:r>
    </w:p>
    <w:p w14:paraId="67142306" w14:textId="245E101B" w:rsidR="00347F28" w:rsidRPr="001F0B24" w:rsidRDefault="00347F28" w:rsidP="00A03172">
      <w:pPr>
        <w:pStyle w:val="Podnadpis"/>
      </w:pPr>
      <w:r w:rsidRPr="001F0B24">
        <w:t>K</w:t>
      </w:r>
      <w:r w:rsidR="00A56D22" w:rsidRPr="001F0B24">
        <w:t>otyková</w:t>
      </w:r>
      <w:r w:rsidRPr="001F0B24">
        <w:t>, S</w:t>
      </w:r>
      <w:r w:rsidR="00A56D22" w:rsidRPr="001F0B24">
        <w:t>.,</w:t>
      </w:r>
      <w:r w:rsidRPr="001F0B24">
        <w:t xml:space="preserve"> L</w:t>
      </w:r>
      <w:r w:rsidR="00A56D22" w:rsidRPr="001F0B24">
        <w:t>ejnarová</w:t>
      </w:r>
      <w:r w:rsidRPr="001F0B24">
        <w:t xml:space="preserve">, I. </w:t>
      </w:r>
      <w:r w:rsidR="00A56D22" w:rsidRPr="001F0B24">
        <w:t>(</w:t>
      </w:r>
      <w:r w:rsidRPr="001F0B24">
        <w:t>2005</w:t>
      </w:r>
      <w:r w:rsidR="00A56D22" w:rsidRPr="001F0B24">
        <w:t>)</w:t>
      </w:r>
      <w:r w:rsidRPr="001F0B24">
        <w:t>. Čeština pro malé cizince 1. Praha</w:t>
      </w:r>
      <w:r w:rsidR="00A56D22" w:rsidRPr="001F0B24">
        <w:t>,</w:t>
      </w:r>
      <w:r w:rsidRPr="001F0B24">
        <w:t xml:space="preserve"> Knižní klub.</w:t>
      </w:r>
    </w:p>
    <w:p w14:paraId="12ADFB76" w14:textId="63CF85C8" w:rsidR="00E840BD" w:rsidRPr="001F0B24" w:rsidRDefault="00A56D22" w:rsidP="00E840BD">
      <w:pPr>
        <w:pStyle w:val="Podnadpis"/>
        <w:rPr>
          <w:i/>
        </w:rPr>
      </w:pPr>
      <w:r w:rsidRPr="001F0B24">
        <w:t xml:space="preserve">Kotyková, S., Lejnarová, I. (2005). </w:t>
      </w:r>
      <w:r w:rsidR="00347F28" w:rsidRPr="001F0B24">
        <w:t>Čeština pro malé cizince 2. Praha</w:t>
      </w:r>
      <w:r w:rsidRPr="001F0B24">
        <w:t>,</w:t>
      </w:r>
      <w:r w:rsidR="00347F28" w:rsidRPr="001F0B24">
        <w:t xml:space="preserve"> Knižní klub.</w:t>
      </w:r>
    </w:p>
    <w:p w14:paraId="2CD5AFA1" w14:textId="199077C7" w:rsidR="00347F28" w:rsidRPr="001F0B24" w:rsidRDefault="00347F28" w:rsidP="00496F12">
      <w:pPr>
        <w:pStyle w:val="Nadpis4"/>
      </w:pPr>
      <w:bookmarkStart w:id="1419" w:name="_Toc17380192"/>
      <w:r w:rsidRPr="001F0B24">
        <w:t>Hezky česky</w:t>
      </w:r>
      <w:bookmarkEnd w:id="1419"/>
    </w:p>
    <w:p w14:paraId="4A76F459" w14:textId="64E3BFD3" w:rsidR="00D25561" w:rsidRPr="001F0B24" w:rsidRDefault="00347F28" w:rsidP="00567E67">
      <w:r w:rsidRPr="001F0B24">
        <w:t xml:space="preserve">Hezky česky je soubor materiálů k podpoře výuky českého jazyka pro </w:t>
      </w:r>
      <w:r w:rsidR="00547282" w:rsidRPr="001F0B24">
        <w:t>žáky s</w:t>
      </w:r>
      <w:r w:rsidR="000735B8" w:rsidRPr="001F0B24">
        <w:t xml:space="preserve"> </w:t>
      </w:r>
      <w:r w:rsidR="00547282" w:rsidRPr="001F0B24">
        <w:t xml:space="preserve">OMJ </w:t>
      </w:r>
      <w:r w:rsidRPr="001F0B24">
        <w:t>na dvou úrovních</w:t>
      </w:r>
      <w:r w:rsidR="00D25561" w:rsidRPr="001F0B24">
        <w:t>:</w:t>
      </w:r>
      <w:r w:rsidRPr="001F0B24">
        <w:t xml:space="preserve"> </w:t>
      </w:r>
      <w:r w:rsidRPr="001F0B24">
        <w:rPr>
          <w:b/>
        </w:rPr>
        <w:t>Hezky česky I</w:t>
      </w:r>
      <w:r w:rsidR="0039651B" w:rsidRPr="001F0B24">
        <w:t xml:space="preserve"> (pro začátečníky</w:t>
      </w:r>
      <w:r w:rsidRPr="001F0B24">
        <w:t xml:space="preserve">) a </w:t>
      </w:r>
      <w:r w:rsidRPr="001F0B24">
        <w:rPr>
          <w:b/>
        </w:rPr>
        <w:t>Hezky česky II</w:t>
      </w:r>
      <w:r w:rsidR="0039651B" w:rsidRPr="001F0B24">
        <w:t xml:space="preserve"> (pro mírně pokročilé</w:t>
      </w:r>
      <w:r w:rsidRPr="001F0B24">
        <w:t xml:space="preserve">). </w:t>
      </w:r>
      <w:r w:rsidR="009A4F86" w:rsidRPr="001F0B24">
        <w:t>Materiál j</w:t>
      </w:r>
      <w:r w:rsidR="00815309" w:rsidRPr="001F0B24">
        <w:t xml:space="preserve">e tvořen </w:t>
      </w:r>
      <w:r w:rsidRPr="001F0B24">
        <w:rPr>
          <w:i/>
        </w:rPr>
        <w:t>pracovní</w:t>
      </w:r>
      <w:r w:rsidR="00815309" w:rsidRPr="001F0B24">
        <w:rPr>
          <w:i/>
        </w:rPr>
        <w:t>mi</w:t>
      </w:r>
      <w:r w:rsidRPr="001F0B24">
        <w:rPr>
          <w:i/>
        </w:rPr>
        <w:t xml:space="preserve"> listy</w:t>
      </w:r>
      <w:r w:rsidRPr="001F0B24">
        <w:t xml:space="preserve"> s</w:t>
      </w:r>
      <w:r w:rsidR="00D25561" w:rsidRPr="001F0B24">
        <w:t>druženými do</w:t>
      </w:r>
      <w:r w:rsidRPr="001F0B24">
        <w:t xml:space="preserve"> tematicky uspořád</w:t>
      </w:r>
      <w:r w:rsidR="00D25561" w:rsidRPr="001F0B24">
        <w:t>aných</w:t>
      </w:r>
      <w:r w:rsidRPr="001F0B24">
        <w:t xml:space="preserve"> lek</w:t>
      </w:r>
      <w:r w:rsidR="00D25561" w:rsidRPr="001F0B24">
        <w:t>cí</w:t>
      </w:r>
      <w:r w:rsidR="00815309" w:rsidRPr="001F0B24">
        <w:t xml:space="preserve">, jejichž součástí jsou jednak podklady pro práci žáků, jednak </w:t>
      </w:r>
      <w:r w:rsidRPr="001F0B24">
        <w:rPr>
          <w:i/>
        </w:rPr>
        <w:t>metodick</w:t>
      </w:r>
      <w:r w:rsidR="00815309" w:rsidRPr="001F0B24">
        <w:rPr>
          <w:i/>
        </w:rPr>
        <w:t>é</w:t>
      </w:r>
      <w:r w:rsidRPr="001F0B24">
        <w:rPr>
          <w:i/>
        </w:rPr>
        <w:t xml:space="preserve"> pokyny</w:t>
      </w:r>
      <w:r w:rsidR="00815309" w:rsidRPr="001F0B24">
        <w:rPr>
          <w:i/>
        </w:rPr>
        <w:t xml:space="preserve"> pro učitele</w:t>
      </w:r>
      <w:r w:rsidRPr="001F0B24">
        <w:t xml:space="preserve">. Pracovní listy </w:t>
      </w:r>
      <w:r w:rsidR="00D25561" w:rsidRPr="001F0B24">
        <w:t xml:space="preserve">jsou určeny žákům 1.–9. ročníků základních škol a </w:t>
      </w:r>
      <w:r w:rsidRPr="001F0B24">
        <w:t>jsou vhodné pro práci v menších skupinkách (do 10 žáků), lze je však uzpůsobit i pro individuální výuku či práci s většími kolektivy.</w:t>
      </w:r>
    </w:p>
    <w:p w14:paraId="7B80E27A" w14:textId="1950B3D7" w:rsidR="00347F28" w:rsidRPr="001F0B24" w:rsidRDefault="00347F28" w:rsidP="00567E67">
      <w:r w:rsidRPr="001F0B24">
        <w:t xml:space="preserve">Každá lekce zahrnuje tematický </w:t>
      </w:r>
      <w:r w:rsidRPr="001F0B24">
        <w:rPr>
          <w:i/>
        </w:rPr>
        <w:t>obrazový slovník</w:t>
      </w:r>
      <w:r w:rsidRPr="001F0B24">
        <w:t xml:space="preserve"> (využitelný i pro nečtenáře, tedy žáky </w:t>
      </w:r>
      <w:r w:rsidRPr="001F0B24">
        <w:rPr>
          <w:color w:val="000000" w:themeColor="text1"/>
        </w:rPr>
        <w:t xml:space="preserve">přípravné třídy, 1. </w:t>
      </w:r>
      <w:r w:rsidRPr="001F0B24">
        <w:t xml:space="preserve">ročníku nebo pro žáky bez znalosti latinky), </w:t>
      </w:r>
      <w:r w:rsidR="002A2530" w:rsidRPr="001F0B24">
        <w:rPr>
          <w:i/>
        </w:rPr>
        <w:t>gramatickou část</w:t>
      </w:r>
      <w:r w:rsidRPr="001F0B24">
        <w:t xml:space="preserve"> zaměřenou vždy na jeden vybraný</w:t>
      </w:r>
      <w:r w:rsidR="00815309" w:rsidRPr="001F0B24">
        <w:t xml:space="preserve"> jev</w:t>
      </w:r>
      <w:r w:rsidR="00D25561" w:rsidRPr="001F0B24">
        <w:t xml:space="preserve"> a</w:t>
      </w:r>
      <w:r w:rsidR="00D25561" w:rsidRPr="001F0B24">
        <w:rPr>
          <w:i/>
        </w:rPr>
        <w:t xml:space="preserve"> „komunikační cvičení“</w:t>
      </w:r>
      <w:r w:rsidRPr="001F0B24">
        <w:t xml:space="preserve">. </w:t>
      </w:r>
      <w:r w:rsidRPr="001F0B24">
        <w:rPr>
          <w:b/>
        </w:rPr>
        <w:t>První díl</w:t>
      </w:r>
      <w:r w:rsidR="009A4F86" w:rsidRPr="001F0B24">
        <w:t xml:space="preserve"> je rozdělený do pěti lekcí;</w:t>
      </w:r>
      <w:r w:rsidRPr="001F0B24">
        <w:t xml:space="preserve"> první lekce je úvodní, další jsou tematicky zaměřené (rodina, protiklady, barvy a oblečení).</w:t>
      </w:r>
      <w:r w:rsidR="00D25561" w:rsidRPr="001F0B24">
        <w:t xml:space="preserve"> </w:t>
      </w:r>
      <w:r w:rsidRPr="001F0B24">
        <w:rPr>
          <w:b/>
        </w:rPr>
        <w:t>Druhý díl</w:t>
      </w:r>
      <w:r w:rsidRPr="001F0B24">
        <w:t xml:space="preserve"> </w:t>
      </w:r>
      <w:r w:rsidR="002A2530" w:rsidRPr="001F0B24">
        <w:t xml:space="preserve">(obohacený </w:t>
      </w:r>
      <w:r w:rsidR="002A2530" w:rsidRPr="001F0B24">
        <w:rPr>
          <w:i/>
        </w:rPr>
        <w:t>o klíč k řešení některých úkolů</w:t>
      </w:r>
      <w:r w:rsidR="002A2530" w:rsidRPr="001F0B24">
        <w:t xml:space="preserve">) </w:t>
      </w:r>
      <w:r w:rsidRPr="001F0B24">
        <w:t xml:space="preserve">se skládá </w:t>
      </w:r>
      <w:r w:rsidR="009A4F86" w:rsidRPr="001F0B24">
        <w:t>také z pěti lekcí;</w:t>
      </w:r>
      <w:r w:rsidR="002A2530" w:rsidRPr="001F0B24">
        <w:t xml:space="preserve"> první je zaměřena na orientaci v prostoru, další čtyři na orientaci v čase.</w:t>
      </w:r>
      <w:r w:rsidRPr="001F0B24">
        <w:t xml:space="preserve"> </w:t>
      </w:r>
      <w:r w:rsidR="002A2530" w:rsidRPr="001F0B24">
        <w:t>Všechny lekce t</w:t>
      </w:r>
      <w:r w:rsidRPr="001F0B24">
        <w:t>ematicky úzce souvisí s</w:t>
      </w:r>
      <w:r w:rsidR="002A2530" w:rsidRPr="001F0B24">
        <w:t xml:space="preserve"> prostředími, v nichž se nejčastěji </w:t>
      </w:r>
      <w:r w:rsidR="00547282" w:rsidRPr="001F0B24">
        <w:t>žáci s OMJ</w:t>
      </w:r>
      <w:r w:rsidR="002A2530" w:rsidRPr="001F0B24">
        <w:t xml:space="preserve"> pohybují, tj. s domovem, rodinou a školou.</w:t>
      </w:r>
    </w:p>
    <w:p w14:paraId="49E6893F" w14:textId="3477E26F" w:rsidR="00522BF7" w:rsidRPr="001F0B24" w:rsidRDefault="00E10EC2" w:rsidP="00522BF7">
      <w:pPr>
        <w:pStyle w:val="Podnadpis"/>
        <w:spacing w:after="120"/>
      </w:pPr>
      <w:r w:rsidRPr="001F0B24">
        <w:t xml:space="preserve">Ergonomické parametry: </w:t>
      </w:r>
      <w:r w:rsidR="009A4F86" w:rsidRPr="001F0B24">
        <w:t xml:space="preserve">elektronický </w:t>
      </w:r>
      <w:r w:rsidRPr="001F0B24">
        <w:t>formát A4</w:t>
      </w:r>
      <w:r w:rsidR="009A4F86" w:rsidRPr="001F0B24">
        <w:t xml:space="preserve"> (pdf)</w:t>
      </w:r>
      <w:r w:rsidRPr="001F0B24">
        <w:t>, barevn</w:t>
      </w:r>
      <w:r w:rsidR="009A4F86" w:rsidRPr="001F0B24">
        <w:t>ý tisk</w:t>
      </w:r>
      <w:r w:rsidRPr="001F0B24">
        <w:t xml:space="preserve">, </w:t>
      </w:r>
      <w:r w:rsidR="00522BF7" w:rsidRPr="001F0B24">
        <w:t>pracovní listy, metodické pokyny pro učitele, klíč k řešení některých úkolů</w:t>
      </w:r>
      <w:r w:rsidR="00DC3580" w:rsidRPr="001F0B24">
        <w:t>.</w:t>
      </w:r>
    </w:p>
    <w:p w14:paraId="1A7D64EC" w14:textId="5A9E0A1C" w:rsidR="00347F28" w:rsidRPr="001F0B24" w:rsidRDefault="00347F28" w:rsidP="00A03172">
      <w:pPr>
        <w:pStyle w:val="Podnadpis"/>
      </w:pPr>
      <w:r w:rsidRPr="001F0B24">
        <w:t>T</w:t>
      </w:r>
      <w:r w:rsidR="00A56D22" w:rsidRPr="001F0B24">
        <w:t>áborková</w:t>
      </w:r>
      <w:r w:rsidRPr="001F0B24">
        <w:t xml:space="preserve">, J. </w:t>
      </w:r>
      <w:r w:rsidR="00A56D22" w:rsidRPr="001F0B24">
        <w:t>(</w:t>
      </w:r>
      <w:r w:rsidRPr="001F0B24">
        <w:t>2016</w:t>
      </w:r>
      <w:r w:rsidR="00A56D22" w:rsidRPr="001F0B24">
        <w:t>)</w:t>
      </w:r>
      <w:r w:rsidRPr="001F0B24">
        <w:t>. Hezky česky. Praha</w:t>
      </w:r>
      <w:r w:rsidR="00A56D22" w:rsidRPr="001F0B24">
        <w:t>,</w:t>
      </w:r>
      <w:r w:rsidRPr="001F0B24">
        <w:t xml:space="preserve"> Národní</w:t>
      </w:r>
      <w:r w:rsidR="00522BF7" w:rsidRPr="001F0B24">
        <w:t xml:space="preserve"> institut dalšího vzdělávání.</w:t>
      </w:r>
      <w:r w:rsidR="00D25561" w:rsidRPr="001F0B24">
        <w:t xml:space="preserve"> </w:t>
      </w:r>
    </w:p>
    <w:p w14:paraId="57444486" w14:textId="49EB16EC" w:rsidR="002A2530" w:rsidRPr="001F0B24" w:rsidRDefault="00347F28" w:rsidP="00A03172">
      <w:pPr>
        <w:pStyle w:val="Podnadpis"/>
      </w:pPr>
      <w:r w:rsidRPr="001F0B24">
        <w:t>T</w:t>
      </w:r>
      <w:r w:rsidR="00A56D22" w:rsidRPr="001F0B24">
        <w:t>áborková</w:t>
      </w:r>
      <w:r w:rsidRPr="001F0B24">
        <w:t xml:space="preserve">, J. </w:t>
      </w:r>
      <w:r w:rsidR="00A56D22" w:rsidRPr="001F0B24">
        <w:t>(</w:t>
      </w:r>
      <w:r w:rsidRPr="001F0B24">
        <w:t>2017</w:t>
      </w:r>
      <w:r w:rsidR="00A56D22" w:rsidRPr="001F0B24">
        <w:t>)</w:t>
      </w:r>
      <w:r w:rsidRPr="001F0B24">
        <w:t>. Hezky česky II. Praha</w:t>
      </w:r>
      <w:r w:rsidR="00A56D22" w:rsidRPr="001F0B24">
        <w:t>,</w:t>
      </w:r>
      <w:r w:rsidRPr="001F0B24">
        <w:t xml:space="preserve"> Náro</w:t>
      </w:r>
      <w:r w:rsidR="00522BF7" w:rsidRPr="001F0B24">
        <w:t>dní institut dalšího vzdělávání.</w:t>
      </w:r>
    </w:p>
    <w:p w14:paraId="23DB4899" w14:textId="138CDB0D" w:rsidR="00347F28" w:rsidRPr="001F0B24" w:rsidRDefault="00347F28" w:rsidP="00496F12">
      <w:pPr>
        <w:pStyle w:val="Nadpis4"/>
      </w:pPr>
      <w:bookmarkStart w:id="1420" w:name="_Toc17380193"/>
      <w:r w:rsidRPr="001F0B24">
        <w:t>Prázdninová škola češtiny</w:t>
      </w:r>
      <w:bookmarkEnd w:id="1420"/>
    </w:p>
    <w:p w14:paraId="2E7CE41C" w14:textId="0C272D5F" w:rsidR="00347F28" w:rsidRPr="001F0B24" w:rsidRDefault="005C1CBF" w:rsidP="00567E67">
      <w:r w:rsidRPr="001F0B24">
        <w:t>Tento m</w:t>
      </w:r>
      <w:r w:rsidR="00522BF7" w:rsidRPr="001F0B24">
        <w:t>etodický materiál pro výuku žáků</w:t>
      </w:r>
      <w:r w:rsidR="00347F28" w:rsidRPr="001F0B24">
        <w:t xml:space="preserve"> </w:t>
      </w:r>
      <w:r w:rsidR="00522BF7" w:rsidRPr="001F0B24">
        <w:t>2.</w:t>
      </w:r>
      <w:r w:rsidRPr="001F0B24">
        <w:t xml:space="preserve"> stupně základních škol </w:t>
      </w:r>
      <w:r w:rsidR="00347F28" w:rsidRPr="001F0B24">
        <w:t xml:space="preserve">(přibližně </w:t>
      </w:r>
      <w:r w:rsidR="00FD4F40" w:rsidRPr="001F0B24">
        <w:t xml:space="preserve">ve věku </w:t>
      </w:r>
      <w:r w:rsidR="00347F28" w:rsidRPr="001F0B24">
        <w:t xml:space="preserve">11–16 let) </w:t>
      </w:r>
      <w:r w:rsidRPr="001F0B24">
        <w:t>v</w:t>
      </w:r>
      <w:r w:rsidR="00347F28" w:rsidRPr="001F0B24">
        <w:t>ychází z</w:t>
      </w:r>
      <w:r w:rsidR="002A1AA0" w:rsidRPr="001F0B24">
        <w:t xml:space="preserve"> </w:t>
      </w:r>
      <w:r w:rsidR="00347F28" w:rsidRPr="001F0B24">
        <w:t>intenzivního</w:t>
      </w:r>
      <w:r w:rsidRPr="001F0B24">
        <w:t xml:space="preserve"> jazykového</w:t>
      </w:r>
      <w:r w:rsidR="00347F28" w:rsidRPr="001F0B24">
        <w:t xml:space="preserve"> kurzu </w:t>
      </w:r>
      <w:r w:rsidRPr="001F0B24">
        <w:t xml:space="preserve">češtiny </w:t>
      </w:r>
      <w:r w:rsidR="000D5DBC" w:rsidRPr="001F0B24">
        <w:t xml:space="preserve">pro začátečníky </w:t>
      </w:r>
      <w:r w:rsidR="00347F28" w:rsidRPr="001F0B24">
        <w:t>s</w:t>
      </w:r>
      <w:r w:rsidR="002A2530" w:rsidRPr="001F0B24">
        <w:t xml:space="preserve"> </w:t>
      </w:r>
      <w:r w:rsidR="00347F28" w:rsidRPr="001F0B24">
        <w:t>časovou dotací 40 vyučovacích hodin rozvržených do deseti lekcí.</w:t>
      </w:r>
      <w:r w:rsidRPr="001F0B24">
        <w:t xml:space="preserve"> Součástí materiálu jsou </w:t>
      </w:r>
      <w:r w:rsidRPr="001F0B24">
        <w:rPr>
          <w:i/>
        </w:rPr>
        <w:t>metodická doporučení pro pedagogy</w:t>
      </w:r>
      <w:r w:rsidRPr="001F0B24">
        <w:t xml:space="preserve"> a </w:t>
      </w:r>
      <w:r w:rsidRPr="001F0B24">
        <w:rPr>
          <w:i/>
        </w:rPr>
        <w:t>pracovní listy pro děti</w:t>
      </w:r>
      <w:r w:rsidRPr="001F0B24">
        <w:t>.</w:t>
      </w:r>
    </w:p>
    <w:p w14:paraId="0847C770" w14:textId="59EF263E" w:rsidR="00347F28" w:rsidRPr="001F0B24" w:rsidRDefault="00347F28" w:rsidP="00567E67">
      <w:r w:rsidRPr="001F0B24">
        <w:t>Obsahem kurzu</w:t>
      </w:r>
      <w:r w:rsidR="000D5DBC" w:rsidRPr="001F0B24">
        <w:t>, jehož cílem je usnadnit dětem díky zvládnutí základů češtiny vstup do školy,</w:t>
      </w:r>
      <w:r w:rsidRPr="001F0B24">
        <w:t xml:space="preserve"> je deset základních témat zahrnujících osoby, věci a situace, které žáka obklopují, s důrazem na školní a domácí prostřed</w:t>
      </w:r>
      <w:r w:rsidR="00522BF7" w:rsidRPr="001F0B24">
        <w:t>í (</w:t>
      </w:r>
      <w:r w:rsidRPr="001F0B24">
        <w:t>moje rodina, můj pokoj, co jíme, zvířata, věci a lidé ve škole, můj dům, lidské tělo, oblečení, barvy, dopravní prostředky, důležitá místa ve městě apod.). Tato témata jsou propojena s výukou gramatických jevů, jak je to běžné v učebni</w:t>
      </w:r>
      <w:r w:rsidR="00522BF7" w:rsidRPr="001F0B24">
        <w:t>cích češtiny pro cizince (</w:t>
      </w:r>
      <w:r w:rsidRPr="001F0B24">
        <w:t>na tématu dopravních prostředků se děti učí tvary 7. pádu, v</w:t>
      </w:r>
      <w:r w:rsidR="002A2530" w:rsidRPr="001F0B24">
        <w:t xml:space="preserve"> </w:t>
      </w:r>
      <w:r w:rsidRPr="001F0B24">
        <w:t xml:space="preserve">souvislosti s tématem lidské tělo se učí používat akuzativní konstrukci </w:t>
      </w:r>
      <w:r w:rsidRPr="001F0B24">
        <w:rPr>
          <w:i/>
          <w:iCs/>
        </w:rPr>
        <w:t>bolí mě</w:t>
      </w:r>
      <w:r w:rsidRPr="001F0B24">
        <w:t xml:space="preserve"> atd.).</w:t>
      </w:r>
    </w:p>
    <w:p w14:paraId="167A04C8" w14:textId="61409B50" w:rsidR="00DC3580" w:rsidRPr="001F0B24" w:rsidRDefault="00DC3580" w:rsidP="00522BF7">
      <w:pPr>
        <w:pStyle w:val="Podnadpis"/>
        <w:spacing w:after="120"/>
      </w:pPr>
      <w:r w:rsidRPr="001F0B24">
        <w:t xml:space="preserve">Ergonomické parametry: </w:t>
      </w:r>
      <w:r w:rsidR="00522BF7" w:rsidRPr="001F0B24">
        <w:t>elektronický formát A4 (pdf), barevný tisk</w:t>
      </w:r>
      <w:r w:rsidRPr="001F0B24">
        <w:t xml:space="preserve">, </w:t>
      </w:r>
      <w:r w:rsidR="00522BF7" w:rsidRPr="001F0B24">
        <w:t>pracovní listy, metodická doporučení pro pedagogy</w:t>
      </w:r>
      <w:r w:rsidRPr="001F0B24">
        <w:t>.</w:t>
      </w:r>
    </w:p>
    <w:p w14:paraId="75DE4324" w14:textId="0B2882ED" w:rsidR="005C1CBF" w:rsidRPr="001F0B24" w:rsidRDefault="00347F28" w:rsidP="005C1CBF">
      <w:pPr>
        <w:pStyle w:val="Podnadpis"/>
      </w:pPr>
      <w:r w:rsidRPr="001F0B24">
        <w:t>J</w:t>
      </w:r>
      <w:r w:rsidR="00A56D22" w:rsidRPr="001F0B24">
        <w:t>aurisová</w:t>
      </w:r>
      <w:r w:rsidRPr="001F0B24">
        <w:t>, B</w:t>
      </w:r>
      <w:r w:rsidR="00A56D22" w:rsidRPr="001F0B24">
        <w:t>.</w:t>
      </w:r>
      <w:r w:rsidR="00522BF7" w:rsidRPr="001F0B24">
        <w:t>,</w:t>
      </w:r>
      <w:r w:rsidR="00A56D22" w:rsidRPr="001F0B24">
        <w:t xml:space="preserve"> </w:t>
      </w:r>
      <w:r w:rsidRPr="001F0B24">
        <w:t>P</w:t>
      </w:r>
      <w:r w:rsidR="00A56D22" w:rsidRPr="001F0B24">
        <w:t>ánová</w:t>
      </w:r>
      <w:r w:rsidRPr="001F0B24">
        <w:t xml:space="preserve">, M. </w:t>
      </w:r>
      <w:r w:rsidR="00A56D22" w:rsidRPr="001F0B24">
        <w:t>(</w:t>
      </w:r>
      <w:r w:rsidRPr="001F0B24">
        <w:t>2016</w:t>
      </w:r>
      <w:r w:rsidR="00A56D22" w:rsidRPr="001F0B24">
        <w:t>)</w:t>
      </w:r>
      <w:r w:rsidRPr="001F0B24">
        <w:t>. Prázdninová škola češtiny. Praha</w:t>
      </w:r>
      <w:r w:rsidR="00A56D22" w:rsidRPr="001F0B24">
        <w:t>,</w:t>
      </w:r>
      <w:r w:rsidRPr="001F0B24">
        <w:t xml:space="preserve"> Národní institut dalšího vzdělávání.</w:t>
      </w:r>
    </w:p>
    <w:p w14:paraId="19EF751E" w14:textId="4642F5CE" w:rsidR="00347F28" w:rsidRPr="001F0B24" w:rsidRDefault="00347F28" w:rsidP="00496F12">
      <w:pPr>
        <w:pStyle w:val="Nadpis4"/>
      </w:pPr>
      <w:bookmarkStart w:id="1421" w:name="_Toc17380194"/>
      <w:bookmarkStart w:id="1422" w:name="_Ref23715565"/>
      <w:r w:rsidRPr="001F0B24">
        <w:lastRenderedPageBreak/>
        <w:t>Můj první pracovní sešit z</w:t>
      </w:r>
      <w:r w:rsidR="000735B8" w:rsidRPr="001F0B24">
        <w:t xml:space="preserve"> </w:t>
      </w:r>
      <w:r w:rsidR="000D5DBC" w:rsidRPr="001F0B24">
        <w:t>ČJ</w:t>
      </w:r>
      <w:bookmarkEnd w:id="1421"/>
      <w:bookmarkEnd w:id="1422"/>
      <w:r w:rsidR="00FD4F40" w:rsidRPr="001F0B24">
        <w:t xml:space="preserve"> pro žáky cizince</w:t>
      </w:r>
    </w:p>
    <w:p w14:paraId="346D08C0" w14:textId="7A845344" w:rsidR="00E478F3" w:rsidRPr="001F0B24" w:rsidRDefault="00F41245" w:rsidP="00567E67">
      <w:r w:rsidRPr="001F0B24">
        <w:t xml:space="preserve">Navzdory názvu se </w:t>
      </w:r>
      <w:r w:rsidR="005A2FF9" w:rsidRPr="001F0B24">
        <w:t>ne</w:t>
      </w:r>
      <w:r w:rsidRPr="001F0B24">
        <w:t xml:space="preserve">jedná o </w:t>
      </w:r>
      <w:r w:rsidR="005A2FF9" w:rsidRPr="001F0B24">
        <w:t xml:space="preserve">sešit, nýbrž o </w:t>
      </w:r>
      <w:r w:rsidRPr="001F0B24">
        <w:rPr>
          <w:i/>
        </w:rPr>
        <w:t>pracovní učebnici</w:t>
      </w:r>
      <w:r w:rsidRPr="001F0B24">
        <w:t xml:space="preserve">, tj. materiál integrující výkladové a procvičovací části, do kterého může žák psát či kreslit. Učebnice je </w:t>
      </w:r>
      <w:r w:rsidR="00347F28" w:rsidRPr="001F0B24">
        <w:t>určen</w:t>
      </w:r>
      <w:r w:rsidRPr="001F0B24">
        <w:t>a</w:t>
      </w:r>
      <w:r w:rsidR="00347F28" w:rsidRPr="001F0B24">
        <w:t xml:space="preserve"> žákům s</w:t>
      </w:r>
      <w:r w:rsidR="002A2530" w:rsidRPr="001F0B24">
        <w:t xml:space="preserve"> </w:t>
      </w:r>
      <w:r w:rsidR="00347F28" w:rsidRPr="001F0B24">
        <w:t>nulovou nebo minimální znalostí češtiny</w:t>
      </w:r>
      <w:r w:rsidRPr="001F0B24">
        <w:t xml:space="preserve"> a/nebo latinky</w:t>
      </w:r>
      <w:r w:rsidR="00E478F3" w:rsidRPr="001F0B24">
        <w:t>.</w:t>
      </w:r>
    </w:p>
    <w:p w14:paraId="41F7B950" w14:textId="3B309547" w:rsidR="005B31AB" w:rsidRPr="001F0B24" w:rsidRDefault="0096289A" w:rsidP="00567E67">
      <w:r w:rsidRPr="001F0B24">
        <w:rPr>
          <w:rFonts w:cstheme="minorHAnsi"/>
          <w:szCs w:val="24"/>
        </w:rPr>
        <w:t>Černobílá u</w:t>
      </w:r>
      <w:r w:rsidR="00E478F3" w:rsidRPr="001F0B24">
        <w:rPr>
          <w:rFonts w:cstheme="minorHAnsi"/>
          <w:szCs w:val="24"/>
        </w:rPr>
        <w:t xml:space="preserve">čebnice </w:t>
      </w:r>
      <w:r w:rsidR="00D06F3F" w:rsidRPr="001F0B24">
        <w:rPr>
          <w:rFonts w:cstheme="minorHAnsi"/>
          <w:szCs w:val="24"/>
        </w:rPr>
        <w:t>(o rozsahu 155 stran</w:t>
      </w:r>
      <w:r w:rsidRPr="001F0B24">
        <w:rPr>
          <w:rFonts w:cstheme="minorHAnsi"/>
          <w:szCs w:val="24"/>
        </w:rPr>
        <w:t xml:space="preserve"> formátu A4</w:t>
      </w:r>
      <w:r w:rsidR="00D06F3F" w:rsidRPr="001F0B24">
        <w:rPr>
          <w:rFonts w:cstheme="minorHAnsi"/>
          <w:szCs w:val="24"/>
        </w:rPr>
        <w:t xml:space="preserve">) </w:t>
      </w:r>
      <w:r w:rsidR="00E478F3" w:rsidRPr="001F0B24">
        <w:rPr>
          <w:rFonts w:cstheme="minorHAnsi"/>
          <w:szCs w:val="24"/>
        </w:rPr>
        <w:t xml:space="preserve">je autorským dílem učitelky vyučující žáky s OMJ na základní škole, a tak nejen že je doplněna jejími vlastními ilustracemi, ale je také částečně psána psacím písmem. </w:t>
      </w:r>
      <w:r w:rsidR="00F41245" w:rsidRPr="001F0B24">
        <w:t xml:space="preserve">Jejím cílem je </w:t>
      </w:r>
      <w:r w:rsidR="00E478F3" w:rsidRPr="001F0B24">
        <w:t xml:space="preserve">totiž </w:t>
      </w:r>
      <w:r w:rsidR="00F41245" w:rsidRPr="001F0B24">
        <w:t xml:space="preserve">kromě výuky češtiny také výuka čtení a psaní </w:t>
      </w:r>
      <w:r w:rsidR="008C4B05" w:rsidRPr="001F0B24">
        <w:t>v</w:t>
      </w:r>
      <w:r w:rsidR="002A1AA0" w:rsidRPr="001F0B24">
        <w:t xml:space="preserve"> </w:t>
      </w:r>
      <w:r w:rsidR="008C4B05" w:rsidRPr="001F0B24">
        <w:t xml:space="preserve">češtině v </w:t>
      </w:r>
      <w:r w:rsidR="005B31AB" w:rsidRPr="001F0B24">
        <w:t xml:space="preserve">souladu se zásadami </w:t>
      </w:r>
      <w:r w:rsidR="005B31AB" w:rsidRPr="001F0B24">
        <w:rPr>
          <w:i/>
        </w:rPr>
        <w:t>prvopočáteční výuky čtení a psaní analyticko-syntetickou zvukovou metodou</w:t>
      </w:r>
      <w:r w:rsidR="005B31AB" w:rsidRPr="001F0B24">
        <w:t xml:space="preserve">, tj. nejrozšířenější </w:t>
      </w:r>
      <w:r w:rsidR="00547282" w:rsidRPr="001F0B24">
        <w:t>metodou</w:t>
      </w:r>
      <w:r w:rsidR="005B31AB" w:rsidRPr="001F0B24">
        <w:t xml:space="preserve"> výuky prvopočátečního čtení a psaní u nás, pro niž je kromě jiného typický </w:t>
      </w:r>
      <w:r w:rsidR="008C4B05" w:rsidRPr="001F0B24">
        <w:t xml:space="preserve">souběžný </w:t>
      </w:r>
      <w:r w:rsidR="005B31AB" w:rsidRPr="001F0B24">
        <w:t>nácvik čtyř grafémů odpovídajících jedn</w:t>
      </w:r>
      <w:r w:rsidR="008C4B05" w:rsidRPr="001F0B24">
        <w:t>é hlásce</w:t>
      </w:r>
      <w:r w:rsidR="005B31AB" w:rsidRPr="001F0B24">
        <w:t>: čtení velkého a malého tiskacího písmene, psaní a sekundárně též čtení velkého a malého psacího písmene</w:t>
      </w:r>
      <w:r w:rsidR="00780D26" w:rsidRPr="001F0B24">
        <w:t xml:space="preserve"> (srov.</w:t>
      </w:r>
      <w:r w:rsidR="008D75AC" w:rsidRPr="001F0B24">
        <w:t xml:space="preserve"> </w:t>
      </w:r>
      <w:r w:rsidR="008D75AC" w:rsidRPr="001F0B24">
        <w:fldChar w:fldCharType="begin"/>
      </w:r>
      <w:r w:rsidR="008D75AC" w:rsidRPr="001F0B24">
        <w:instrText xml:space="preserve"> REF _Ref23497772 \h  \* MERGEFORMAT </w:instrText>
      </w:r>
      <w:r w:rsidR="008D75AC" w:rsidRPr="001F0B24">
        <w:fldChar w:fldCharType="separate"/>
      </w:r>
      <w:r w:rsidR="008D75AC" w:rsidRPr="001F0B24">
        <w:t xml:space="preserve">Obrázek </w:t>
      </w:r>
      <w:r w:rsidR="008D75AC" w:rsidRPr="001F0B24">
        <w:rPr>
          <w:noProof/>
        </w:rPr>
        <w:t>4</w:t>
      </w:r>
      <w:r w:rsidR="008D75AC" w:rsidRPr="001F0B24">
        <w:fldChar w:fldCharType="end"/>
      </w:r>
      <w:r w:rsidR="005A2FF9" w:rsidRPr="001F0B24">
        <w:t>; více o metodách výuky prvopočátečního čtení a psaní např. Křivánek, Wildová, 1998 a Hudáková, 2008</w:t>
      </w:r>
      <w:r w:rsidR="00780D26" w:rsidRPr="001F0B24">
        <w:t>).</w:t>
      </w:r>
    </w:p>
    <w:p w14:paraId="59AA1CDD" w14:textId="77777777" w:rsidR="00DA31D2" w:rsidRPr="001F0B24" w:rsidRDefault="00DA31D2" w:rsidP="00E478F3"/>
    <w:p w14:paraId="6955D3B1" w14:textId="77D634C9" w:rsidR="00780D26" w:rsidRPr="001F0B24" w:rsidRDefault="00D1432D" w:rsidP="00A03172">
      <w:r w:rsidRPr="001F0B24">
        <w:rPr>
          <w:noProof/>
          <w:lang w:eastAsia="cs-CZ"/>
        </w:rPr>
        <w:drawing>
          <wp:inline distT="0" distB="0" distL="0" distR="0" wp14:anchorId="6FB3EDF1" wp14:editId="33A49739">
            <wp:extent cx="5760720" cy="4074160"/>
            <wp:effectExtent l="0" t="0" r="0" b="2540"/>
            <wp:docPr id="5" name="Obrázek 5"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page-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15975C43" w14:textId="7EB7C568" w:rsidR="00AD14D2" w:rsidRPr="001F0B24" w:rsidRDefault="00D72B4D" w:rsidP="00D72B4D">
      <w:pPr>
        <w:pStyle w:val="Titulek"/>
      </w:pPr>
      <w:bookmarkStart w:id="1423" w:name="_Ref23497772"/>
      <w:r w:rsidRPr="001F0B24">
        <w:t xml:space="preserve">Obrázek </w:t>
      </w:r>
      <w:r w:rsidR="00CD5A04" w:rsidRPr="001F0B24">
        <w:fldChar w:fldCharType="begin"/>
      </w:r>
      <w:r w:rsidR="00CD5A04" w:rsidRPr="001F0B24">
        <w:instrText xml:space="preserve"> SEQ Obrázek \* ARABIC </w:instrText>
      </w:r>
      <w:r w:rsidR="00CD5A04" w:rsidRPr="001F0B24">
        <w:fldChar w:fldCharType="separate"/>
      </w:r>
      <w:r w:rsidR="005B44DA" w:rsidRPr="001F0B24">
        <w:rPr>
          <w:noProof/>
        </w:rPr>
        <w:t>4</w:t>
      </w:r>
      <w:r w:rsidR="00CD5A04" w:rsidRPr="001F0B24">
        <w:rPr>
          <w:noProof/>
        </w:rPr>
        <w:fldChar w:fldCharType="end"/>
      </w:r>
      <w:bookmarkEnd w:id="1423"/>
      <w:r w:rsidR="008D75AC" w:rsidRPr="001F0B24">
        <w:t>:</w:t>
      </w:r>
      <w:r w:rsidR="008C4B05" w:rsidRPr="001F0B24">
        <w:t xml:space="preserve"> Příklad jedné strany z</w:t>
      </w:r>
      <w:r w:rsidR="002A1AA0" w:rsidRPr="001F0B24">
        <w:t xml:space="preserve"> </w:t>
      </w:r>
      <w:r w:rsidR="008C4B05" w:rsidRPr="001F0B24">
        <w:t>jednoho z mnoha slabikářů aplikujících analyticko-syntetickou zvu</w:t>
      </w:r>
      <w:r w:rsidR="006D3635" w:rsidRPr="001F0B24">
        <w:t>kovou metodu výuky prvopočáteční</w:t>
      </w:r>
      <w:r w:rsidR="008C4B05" w:rsidRPr="001F0B24">
        <w:t>ho čtení a psaní</w:t>
      </w:r>
      <w:r w:rsidR="002B1305" w:rsidRPr="001F0B24">
        <w:t xml:space="preserve"> (Fraus. Učebnice. Slabikář)</w:t>
      </w:r>
    </w:p>
    <w:p w14:paraId="126CD279" w14:textId="3B91230D" w:rsidR="00347F28" w:rsidRPr="001F0B24" w:rsidRDefault="005A2FF9" w:rsidP="00567E67">
      <w:pPr>
        <w:rPr>
          <w:rFonts w:cstheme="minorHAnsi"/>
          <w:szCs w:val="24"/>
        </w:rPr>
      </w:pPr>
      <w:r w:rsidRPr="001F0B24">
        <w:t>Pracovní učebnice je rozdělena</w:t>
      </w:r>
      <w:r w:rsidR="00347F28" w:rsidRPr="001F0B24">
        <w:t xml:space="preserve"> do dvou oddílů</w:t>
      </w:r>
      <w:r w:rsidR="00BC1203" w:rsidRPr="001F0B24">
        <w:t>, s</w:t>
      </w:r>
      <w:r w:rsidR="008D75AC" w:rsidRPr="001F0B24">
        <w:t>e</w:t>
      </w:r>
      <w:r w:rsidR="002A1AA0" w:rsidRPr="001F0B24">
        <w:t xml:space="preserve"> </w:t>
      </w:r>
      <w:r w:rsidR="00BC1203" w:rsidRPr="001F0B24">
        <w:t>kterými je ale vhodné pracovat</w:t>
      </w:r>
      <w:r w:rsidR="002A1AA0" w:rsidRPr="001F0B24">
        <w:t xml:space="preserve"> </w:t>
      </w:r>
      <w:r w:rsidR="00BC1203" w:rsidRPr="001F0B24">
        <w:t xml:space="preserve">souběžně, vzájemně je kombinovat a provazovat. </w:t>
      </w:r>
      <w:r w:rsidR="00E478F3" w:rsidRPr="001F0B24">
        <w:t>Na výuku prvopočátečního čtení a psaní se – vedle základní konverzace (</w:t>
      </w:r>
      <w:r w:rsidR="00E478F3" w:rsidRPr="001F0B24">
        <w:rPr>
          <w:rFonts w:cstheme="minorHAnsi"/>
          <w:szCs w:val="24"/>
        </w:rPr>
        <w:t>pozdra</w:t>
      </w:r>
      <w:r w:rsidR="0096289A" w:rsidRPr="001F0B24">
        <w:rPr>
          <w:rFonts w:cstheme="minorHAnsi"/>
          <w:szCs w:val="24"/>
        </w:rPr>
        <w:t xml:space="preserve">vy, </w:t>
      </w:r>
      <w:r w:rsidR="00E478F3" w:rsidRPr="001F0B24">
        <w:rPr>
          <w:rFonts w:cstheme="minorHAnsi"/>
          <w:szCs w:val="24"/>
        </w:rPr>
        <w:t xml:space="preserve">konverzační situace), základů gramatiky češtiny (např. rod </w:t>
      </w:r>
      <w:r w:rsidR="00E478F3" w:rsidRPr="001F0B24">
        <w:rPr>
          <w:rFonts w:cstheme="minorHAnsi"/>
          <w:szCs w:val="24"/>
        </w:rPr>
        <w:lastRenderedPageBreak/>
        <w:t>substantiv) a vybraných jevů českého pravopisu probíraných obvykle v</w:t>
      </w:r>
      <w:r w:rsidR="002A1AA0" w:rsidRPr="001F0B24">
        <w:rPr>
          <w:rFonts w:cstheme="minorHAnsi"/>
          <w:szCs w:val="24"/>
        </w:rPr>
        <w:t xml:space="preserve"> </w:t>
      </w:r>
      <w:r w:rsidR="00E478F3" w:rsidRPr="001F0B24">
        <w:rPr>
          <w:rFonts w:cstheme="minorHAnsi"/>
          <w:szCs w:val="24"/>
        </w:rPr>
        <w:t xml:space="preserve">prvních dvou ročnících základní školy (psaní i-y po měkkých a tvrdých souhláskách, psaní ú-ů) – </w:t>
      </w:r>
      <w:r w:rsidR="00E478F3" w:rsidRPr="001F0B24">
        <w:t>soustředí</w:t>
      </w:r>
      <w:r w:rsidR="00347F28" w:rsidRPr="001F0B24">
        <w:t xml:space="preserve"> </w:t>
      </w:r>
      <w:r w:rsidR="00347F28" w:rsidRPr="001F0B24">
        <w:rPr>
          <w:b/>
        </w:rPr>
        <w:t>první a úspornější oddíl</w:t>
      </w:r>
      <w:r w:rsidR="00FD4F40" w:rsidRPr="001F0B24">
        <w:rPr>
          <w:b/>
        </w:rPr>
        <w:t>,</w:t>
      </w:r>
      <w:r w:rsidR="00347F28" w:rsidRPr="001F0B24">
        <w:t xml:space="preserve"> </w:t>
      </w:r>
      <w:r w:rsidR="0096289A" w:rsidRPr="001F0B24">
        <w:t xml:space="preserve">příhodně pojmenovaný </w:t>
      </w:r>
      <w:r w:rsidR="00347F28" w:rsidRPr="001F0B24">
        <w:rPr>
          <w:i/>
        </w:rPr>
        <w:t>Píšeme, čteme a mluvíme</w:t>
      </w:r>
      <w:r w:rsidR="00E478F3" w:rsidRPr="001F0B24">
        <w:t>.</w:t>
      </w:r>
      <w:r w:rsidR="00347F28" w:rsidRPr="001F0B24">
        <w:t xml:space="preserve"> </w:t>
      </w:r>
    </w:p>
    <w:p w14:paraId="73D325E0" w14:textId="6020B49B" w:rsidR="00347F28" w:rsidRPr="001F0B24" w:rsidRDefault="00EF2306" w:rsidP="00567E67">
      <w:pPr>
        <w:rPr>
          <w:rFonts w:cstheme="minorHAnsi"/>
          <w:szCs w:val="24"/>
        </w:rPr>
      </w:pPr>
      <w:r w:rsidRPr="001F0B24">
        <w:rPr>
          <w:rFonts w:cstheme="minorHAnsi"/>
          <w:b/>
          <w:szCs w:val="24"/>
        </w:rPr>
        <w:t>Druhý</w:t>
      </w:r>
      <w:r w:rsidR="00D06F3F" w:rsidRPr="001F0B24">
        <w:rPr>
          <w:rFonts w:cstheme="minorHAnsi"/>
          <w:b/>
          <w:szCs w:val="24"/>
        </w:rPr>
        <w:t xml:space="preserve"> </w:t>
      </w:r>
      <w:r w:rsidRPr="001F0B24">
        <w:rPr>
          <w:rFonts w:cstheme="minorHAnsi"/>
          <w:b/>
          <w:szCs w:val="24"/>
        </w:rPr>
        <w:t>oddíl</w:t>
      </w:r>
      <w:r w:rsidR="00D06F3F" w:rsidRPr="001F0B24">
        <w:rPr>
          <w:rFonts w:cstheme="minorHAnsi"/>
          <w:szCs w:val="24"/>
        </w:rPr>
        <w:t xml:space="preserve"> </w:t>
      </w:r>
      <w:r w:rsidRPr="001F0B24">
        <w:rPr>
          <w:rFonts w:cstheme="minorHAnsi"/>
          <w:szCs w:val="24"/>
        </w:rPr>
        <w:t xml:space="preserve">– </w:t>
      </w:r>
      <w:r w:rsidR="00D06F3F" w:rsidRPr="001F0B24">
        <w:rPr>
          <w:rFonts w:cstheme="minorHAnsi"/>
          <w:szCs w:val="24"/>
        </w:rPr>
        <w:t>n</w:t>
      </w:r>
      <w:r w:rsidRPr="001F0B24">
        <w:rPr>
          <w:rFonts w:cstheme="minorHAnsi"/>
          <w:szCs w:val="24"/>
        </w:rPr>
        <w:t>azvaný</w:t>
      </w:r>
      <w:r w:rsidR="00D06F3F" w:rsidRPr="001F0B24">
        <w:rPr>
          <w:rFonts w:cstheme="minorHAnsi"/>
          <w:szCs w:val="24"/>
        </w:rPr>
        <w:t xml:space="preserve"> </w:t>
      </w:r>
      <w:r w:rsidR="00347F28" w:rsidRPr="001F0B24">
        <w:rPr>
          <w:rFonts w:cstheme="minorHAnsi"/>
          <w:i/>
          <w:szCs w:val="24"/>
        </w:rPr>
        <w:t>Poznáváme svět kolem nás</w:t>
      </w:r>
      <w:r w:rsidR="00347F28" w:rsidRPr="001F0B24">
        <w:rPr>
          <w:rFonts w:cstheme="minorHAnsi"/>
          <w:szCs w:val="24"/>
        </w:rPr>
        <w:t xml:space="preserve"> </w:t>
      </w:r>
      <w:r w:rsidRPr="001F0B24">
        <w:rPr>
          <w:rFonts w:cstheme="minorHAnsi"/>
          <w:szCs w:val="24"/>
        </w:rPr>
        <w:t xml:space="preserve">– </w:t>
      </w:r>
      <w:r w:rsidR="00D06F3F" w:rsidRPr="001F0B24">
        <w:rPr>
          <w:rFonts w:cstheme="minorHAnsi"/>
          <w:szCs w:val="24"/>
        </w:rPr>
        <w:t xml:space="preserve">se </w:t>
      </w:r>
      <w:r w:rsidRPr="001F0B24">
        <w:rPr>
          <w:rFonts w:cstheme="minorHAnsi"/>
          <w:szCs w:val="24"/>
        </w:rPr>
        <w:t>vyznačuje velmi promyšlenou strukturací předkládaných informací</w:t>
      </w:r>
      <w:r w:rsidR="00D06F3F" w:rsidRPr="001F0B24">
        <w:rPr>
          <w:rFonts w:cstheme="minorHAnsi"/>
          <w:szCs w:val="24"/>
        </w:rPr>
        <w:t>. Na první pohled je tato část učebnice</w:t>
      </w:r>
      <w:r w:rsidR="00347F28" w:rsidRPr="001F0B24">
        <w:rPr>
          <w:rFonts w:cstheme="minorHAnsi"/>
          <w:szCs w:val="24"/>
        </w:rPr>
        <w:t xml:space="preserve"> zaměřena na </w:t>
      </w:r>
      <w:r w:rsidR="00BC1203" w:rsidRPr="001F0B24">
        <w:rPr>
          <w:rFonts w:cstheme="minorHAnsi"/>
          <w:szCs w:val="24"/>
        </w:rPr>
        <w:t xml:space="preserve">osvojování a </w:t>
      </w:r>
      <w:r w:rsidR="00E478F3" w:rsidRPr="001F0B24">
        <w:rPr>
          <w:rFonts w:cstheme="minorHAnsi"/>
          <w:szCs w:val="24"/>
        </w:rPr>
        <w:t xml:space="preserve">rozšiřování slovní zásoby (lidské tělo, rodina, škola, </w:t>
      </w:r>
      <w:r w:rsidR="00536615" w:rsidRPr="001F0B24">
        <w:rPr>
          <w:rFonts w:cstheme="minorHAnsi"/>
          <w:szCs w:val="24"/>
        </w:rPr>
        <w:t xml:space="preserve">domov a bydlení, </w:t>
      </w:r>
      <w:r w:rsidR="0096289A" w:rsidRPr="001F0B24">
        <w:rPr>
          <w:rFonts w:cstheme="minorHAnsi"/>
          <w:szCs w:val="24"/>
        </w:rPr>
        <w:t xml:space="preserve">počasí, </w:t>
      </w:r>
      <w:r w:rsidR="00536615" w:rsidRPr="001F0B24">
        <w:rPr>
          <w:rFonts w:cstheme="minorHAnsi"/>
          <w:szCs w:val="24"/>
        </w:rPr>
        <w:t xml:space="preserve">časové jednotky, obvyklé denní činnosti, </w:t>
      </w:r>
      <w:r w:rsidR="00ED4EF4" w:rsidRPr="001F0B24">
        <w:rPr>
          <w:rFonts w:cstheme="minorHAnsi"/>
          <w:szCs w:val="24"/>
        </w:rPr>
        <w:t>jídlo, potraviny, hračky, oblečení a obuv, dopravní prostředky, zvířata, rostliny, sport, nářadí v</w:t>
      </w:r>
      <w:r w:rsidR="002A1AA0" w:rsidRPr="001F0B24">
        <w:rPr>
          <w:rFonts w:cstheme="minorHAnsi"/>
          <w:szCs w:val="24"/>
        </w:rPr>
        <w:t xml:space="preserve"> </w:t>
      </w:r>
      <w:r w:rsidR="00ED4EF4" w:rsidRPr="001F0B24">
        <w:rPr>
          <w:rFonts w:cstheme="minorHAnsi"/>
          <w:szCs w:val="24"/>
        </w:rPr>
        <w:t>domácnosti, hudební nástroje</w:t>
      </w:r>
      <w:r w:rsidR="00D06F3F" w:rsidRPr="001F0B24">
        <w:rPr>
          <w:rFonts w:cstheme="minorHAnsi"/>
          <w:szCs w:val="24"/>
        </w:rPr>
        <w:t>). Při hlubším vhledu je však velmi zřetelná snaha po „kategorizaci světa“</w:t>
      </w:r>
      <w:r w:rsidR="00ED4EF4" w:rsidRPr="001F0B24">
        <w:rPr>
          <w:rFonts w:cstheme="minorHAnsi"/>
          <w:szCs w:val="24"/>
        </w:rPr>
        <w:t xml:space="preserve">, </w:t>
      </w:r>
      <w:r w:rsidR="00D06F3F" w:rsidRPr="001F0B24">
        <w:rPr>
          <w:rFonts w:cstheme="minorHAnsi"/>
          <w:szCs w:val="24"/>
        </w:rPr>
        <w:t>ve kterém děti (i děti-cizinci vrůstající</w:t>
      </w:r>
      <w:r w:rsidR="0096289A" w:rsidRPr="001F0B24">
        <w:rPr>
          <w:rFonts w:cstheme="minorHAnsi"/>
          <w:szCs w:val="24"/>
        </w:rPr>
        <w:t xml:space="preserve"> do českého prostředí) žijí</w:t>
      </w:r>
      <w:r w:rsidR="00D06F3F" w:rsidRPr="001F0B24">
        <w:rPr>
          <w:rFonts w:cstheme="minorHAnsi"/>
          <w:szCs w:val="24"/>
        </w:rPr>
        <w:t xml:space="preserve">. Tyto tendence mají jistě základ ve vyučovacím předmětu </w:t>
      </w:r>
      <w:r w:rsidR="00D06F3F" w:rsidRPr="001F0B24">
        <w:rPr>
          <w:rFonts w:cstheme="minorHAnsi"/>
          <w:i/>
          <w:szCs w:val="24"/>
        </w:rPr>
        <w:t>Prvouka</w:t>
      </w:r>
      <w:r w:rsidR="00D06F3F" w:rsidRPr="001F0B24">
        <w:rPr>
          <w:rFonts w:cstheme="minorHAnsi"/>
          <w:szCs w:val="24"/>
        </w:rPr>
        <w:t xml:space="preserve"> (resp. ve vzdělávací oblasti </w:t>
      </w:r>
      <w:r w:rsidR="000E346F" w:rsidRPr="001F0B24">
        <w:rPr>
          <w:rFonts w:cstheme="minorHAnsi"/>
          <w:i/>
          <w:szCs w:val="24"/>
        </w:rPr>
        <w:t>Člověk a jeho svět</w:t>
      </w:r>
      <w:r w:rsidR="00D06F3F" w:rsidRPr="001F0B24">
        <w:rPr>
          <w:rFonts w:cstheme="minorHAnsi"/>
          <w:szCs w:val="24"/>
        </w:rPr>
        <w:t>, srov. RVP ZV</w:t>
      </w:r>
      <w:r w:rsidR="00C80F3F" w:rsidRPr="001F0B24">
        <w:rPr>
          <w:rFonts w:cstheme="minorHAnsi"/>
          <w:szCs w:val="24"/>
        </w:rPr>
        <w:t>, 2017</w:t>
      </w:r>
      <w:r w:rsidR="00D06F3F" w:rsidRPr="001F0B24">
        <w:rPr>
          <w:rFonts w:cstheme="minorHAnsi"/>
          <w:szCs w:val="24"/>
        </w:rPr>
        <w:t>)</w:t>
      </w:r>
      <w:r w:rsidRPr="001F0B24">
        <w:rPr>
          <w:rFonts w:cstheme="minorHAnsi"/>
          <w:szCs w:val="24"/>
        </w:rPr>
        <w:t>:</w:t>
      </w:r>
      <w:r w:rsidR="0096289A" w:rsidRPr="001F0B24">
        <w:rPr>
          <w:rFonts w:cstheme="minorHAnsi"/>
          <w:szCs w:val="24"/>
        </w:rPr>
        <w:t xml:space="preserve"> žáci např. rozčleňují </w:t>
      </w:r>
      <w:r w:rsidR="0096289A" w:rsidRPr="001F0B24">
        <w:rPr>
          <w:rFonts w:cstheme="minorHAnsi"/>
          <w:i/>
          <w:szCs w:val="24"/>
        </w:rPr>
        <w:t>rostliny</w:t>
      </w:r>
      <w:r w:rsidR="0096289A" w:rsidRPr="001F0B24">
        <w:rPr>
          <w:rFonts w:cstheme="minorHAnsi"/>
          <w:szCs w:val="24"/>
        </w:rPr>
        <w:t xml:space="preserve"> na </w:t>
      </w:r>
      <w:r w:rsidR="0096289A" w:rsidRPr="001F0B24">
        <w:rPr>
          <w:rFonts w:cstheme="minorHAnsi"/>
          <w:i/>
          <w:szCs w:val="24"/>
        </w:rPr>
        <w:t>stromy, keře</w:t>
      </w:r>
      <w:r w:rsidR="0096289A" w:rsidRPr="001F0B24">
        <w:rPr>
          <w:rFonts w:cstheme="minorHAnsi"/>
          <w:szCs w:val="24"/>
        </w:rPr>
        <w:t xml:space="preserve"> a </w:t>
      </w:r>
      <w:r w:rsidR="0096289A" w:rsidRPr="001F0B24">
        <w:rPr>
          <w:rFonts w:cstheme="minorHAnsi"/>
          <w:i/>
          <w:szCs w:val="24"/>
        </w:rPr>
        <w:t>květiny</w:t>
      </w:r>
      <w:r w:rsidR="0096289A" w:rsidRPr="001F0B24">
        <w:rPr>
          <w:rFonts w:cstheme="minorHAnsi"/>
          <w:szCs w:val="24"/>
        </w:rPr>
        <w:t xml:space="preserve"> či </w:t>
      </w:r>
      <w:r w:rsidR="0096289A" w:rsidRPr="001F0B24">
        <w:rPr>
          <w:rFonts w:cstheme="minorHAnsi"/>
          <w:i/>
          <w:szCs w:val="24"/>
        </w:rPr>
        <w:t>spojují obrázek zvířete a jeho stop</w:t>
      </w:r>
      <w:r w:rsidR="00E478F3" w:rsidRPr="001F0B24">
        <w:rPr>
          <w:rFonts w:cstheme="minorHAnsi"/>
          <w:szCs w:val="24"/>
        </w:rPr>
        <w:t>.</w:t>
      </w:r>
      <w:r w:rsidR="00347F28" w:rsidRPr="001F0B24">
        <w:rPr>
          <w:rFonts w:cstheme="minorHAnsi"/>
          <w:szCs w:val="24"/>
        </w:rPr>
        <w:t xml:space="preserve"> </w:t>
      </w:r>
      <w:r w:rsidR="0096289A" w:rsidRPr="001F0B24">
        <w:rPr>
          <w:rFonts w:cstheme="minorHAnsi"/>
          <w:szCs w:val="24"/>
        </w:rPr>
        <w:t xml:space="preserve">Vedle toho však autorka ke kategorizaci </w:t>
      </w:r>
      <w:r w:rsidRPr="001F0B24">
        <w:rPr>
          <w:rFonts w:cstheme="minorHAnsi"/>
          <w:szCs w:val="24"/>
        </w:rPr>
        <w:t>přistupuje poměrně nekonvenčně:</w:t>
      </w:r>
      <w:r w:rsidR="00D06F3F" w:rsidRPr="001F0B24">
        <w:rPr>
          <w:rFonts w:cstheme="minorHAnsi"/>
          <w:szCs w:val="24"/>
        </w:rPr>
        <w:t xml:space="preserve"> </w:t>
      </w:r>
      <w:r w:rsidR="00BC1203" w:rsidRPr="001F0B24">
        <w:rPr>
          <w:rFonts w:cstheme="minorHAnsi"/>
          <w:szCs w:val="24"/>
        </w:rPr>
        <w:t>evidentní je soustavná snaha vést děti k</w:t>
      </w:r>
      <w:r w:rsidR="002A1AA0" w:rsidRPr="001F0B24">
        <w:rPr>
          <w:rFonts w:cstheme="minorHAnsi"/>
          <w:szCs w:val="24"/>
        </w:rPr>
        <w:t xml:space="preserve"> </w:t>
      </w:r>
      <w:r w:rsidR="00BC1203" w:rsidRPr="001F0B24">
        <w:rPr>
          <w:rFonts w:cstheme="minorHAnsi"/>
          <w:szCs w:val="24"/>
        </w:rPr>
        <w:t>vnímání světa v</w:t>
      </w:r>
      <w:r w:rsidR="002A1AA0" w:rsidRPr="001F0B24">
        <w:rPr>
          <w:rFonts w:cstheme="minorHAnsi"/>
          <w:szCs w:val="24"/>
        </w:rPr>
        <w:t xml:space="preserve"> </w:t>
      </w:r>
      <w:r w:rsidR="00BC1203" w:rsidRPr="001F0B24">
        <w:rPr>
          <w:rFonts w:cstheme="minorHAnsi"/>
          <w:szCs w:val="24"/>
        </w:rPr>
        <w:t>souvislostech, k</w:t>
      </w:r>
      <w:r w:rsidR="002A1AA0" w:rsidRPr="001F0B24">
        <w:rPr>
          <w:rFonts w:cstheme="minorHAnsi"/>
          <w:szCs w:val="24"/>
        </w:rPr>
        <w:t xml:space="preserve"> </w:t>
      </w:r>
      <w:r w:rsidR="00BC1203" w:rsidRPr="001F0B24">
        <w:rPr>
          <w:rFonts w:cstheme="minorHAnsi"/>
          <w:szCs w:val="24"/>
        </w:rPr>
        <w:t xml:space="preserve">hledání společných/odlišných prvků, </w:t>
      </w:r>
      <w:r w:rsidR="00D06F3F" w:rsidRPr="001F0B24">
        <w:rPr>
          <w:rFonts w:cstheme="minorHAnsi"/>
          <w:szCs w:val="24"/>
        </w:rPr>
        <w:t xml:space="preserve">např. tematický okruh </w:t>
      </w:r>
      <w:r w:rsidR="00D06F3F" w:rsidRPr="001F0B24">
        <w:rPr>
          <w:rFonts w:cstheme="minorHAnsi"/>
          <w:i/>
          <w:szCs w:val="24"/>
        </w:rPr>
        <w:t xml:space="preserve">zvířata </w:t>
      </w:r>
      <w:r w:rsidR="00D06F3F" w:rsidRPr="001F0B24">
        <w:rPr>
          <w:rFonts w:cstheme="minorHAnsi"/>
          <w:szCs w:val="24"/>
        </w:rPr>
        <w:t xml:space="preserve">parceluje na podokruhy </w:t>
      </w:r>
      <w:r w:rsidR="00D06F3F" w:rsidRPr="001F0B24">
        <w:rPr>
          <w:rFonts w:cstheme="minorHAnsi"/>
          <w:i/>
          <w:szCs w:val="24"/>
        </w:rPr>
        <w:t>Domácí zvířata, Zvířata, která létají, Co žije v</w:t>
      </w:r>
      <w:r w:rsidR="002A1AA0" w:rsidRPr="001F0B24">
        <w:rPr>
          <w:rFonts w:cstheme="minorHAnsi"/>
          <w:i/>
          <w:szCs w:val="24"/>
        </w:rPr>
        <w:t xml:space="preserve"> </w:t>
      </w:r>
      <w:r w:rsidR="00D06F3F" w:rsidRPr="001F0B24">
        <w:rPr>
          <w:rFonts w:cstheme="minorHAnsi"/>
          <w:i/>
          <w:szCs w:val="24"/>
        </w:rPr>
        <w:t xml:space="preserve">přírodě, Co žije ve vodě, </w:t>
      </w:r>
      <w:r w:rsidR="0096289A" w:rsidRPr="001F0B24">
        <w:rPr>
          <w:rFonts w:cstheme="minorHAnsi"/>
          <w:i/>
          <w:szCs w:val="24"/>
        </w:rPr>
        <w:t>Zvířata ze ZOO</w:t>
      </w:r>
      <w:r w:rsidR="00BC1203" w:rsidRPr="001F0B24">
        <w:rPr>
          <w:rFonts w:cstheme="minorHAnsi"/>
          <w:i/>
          <w:szCs w:val="24"/>
        </w:rPr>
        <w:t xml:space="preserve"> </w:t>
      </w:r>
      <w:r w:rsidR="00BC1203" w:rsidRPr="001F0B24">
        <w:rPr>
          <w:rFonts w:cstheme="minorHAnsi"/>
          <w:szCs w:val="24"/>
        </w:rPr>
        <w:t>(</w:t>
      </w:r>
      <w:r w:rsidR="00FD00D8" w:rsidRPr="001F0B24">
        <w:rPr>
          <w:rFonts w:cstheme="minorHAnsi"/>
          <w:szCs w:val="24"/>
        </w:rPr>
        <w:t xml:space="preserve">srov. </w:t>
      </w:r>
      <w:r w:rsidR="00D72B4D" w:rsidRPr="001F0B24">
        <w:rPr>
          <w:rFonts w:cstheme="minorHAnsi"/>
          <w:szCs w:val="24"/>
        </w:rPr>
        <w:t>t</w:t>
      </w:r>
      <w:r w:rsidR="00FD00D8" w:rsidRPr="001F0B24">
        <w:rPr>
          <w:rFonts w:cstheme="minorHAnsi"/>
          <w:szCs w:val="24"/>
        </w:rPr>
        <w:t>éž</w:t>
      </w:r>
      <w:r w:rsidR="008D75AC" w:rsidRPr="001F0B24">
        <w:rPr>
          <w:rFonts w:cstheme="minorHAnsi"/>
          <w:szCs w:val="24"/>
        </w:rPr>
        <w:t xml:space="preserve"> </w:t>
      </w:r>
      <w:r w:rsidR="008D75AC" w:rsidRPr="001F0B24">
        <w:rPr>
          <w:rFonts w:cstheme="minorHAnsi"/>
          <w:szCs w:val="24"/>
        </w:rPr>
        <w:fldChar w:fldCharType="begin"/>
      </w:r>
      <w:r w:rsidR="008D75AC" w:rsidRPr="001F0B24">
        <w:rPr>
          <w:rFonts w:cstheme="minorHAnsi"/>
          <w:szCs w:val="24"/>
        </w:rPr>
        <w:instrText xml:space="preserve"> REF _Ref23497929 \h  \* MERGEFORMAT </w:instrText>
      </w:r>
      <w:r w:rsidR="008D75AC" w:rsidRPr="001F0B24">
        <w:rPr>
          <w:rFonts w:cstheme="minorHAnsi"/>
          <w:szCs w:val="24"/>
        </w:rPr>
      </w:r>
      <w:r w:rsidR="008D75AC" w:rsidRPr="001F0B24">
        <w:rPr>
          <w:rFonts w:cstheme="minorHAnsi"/>
          <w:szCs w:val="24"/>
        </w:rPr>
        <w:fldChar w:fldCharType="separate"/>
      </w:r>
      <w:r w:rsidR="008D75AC" w:rsidRPr="001F0B24">
        <w:t xml:space="preserve">Obrázek </w:t>
      </w:r>
      <w:r w:rsidR="008D75AC" w:rsidRPr="001F0B24">
        <w:rPr>
          <w:noProof/>
        </w:rPr>
        <w:t>5</w:t>
      </w:r>
      <w:r w:rsidR="008D75AC" w:rsidRPr="001F0B24">
        <w:rPr>
          <w:rFonts w:cstheme="minorHAnsi"/>
          <w:szCs w:val="24"/>
        </w:rPr>
        <w:fldChar w:fldCharType="end"/>
      </w:r>
      <w:r w:rsidR="00BC1203" w:rsidRPr="001F0B24">
        <w:rPr>
          <w:rFonts w:cstheme="minorHAnsi"/>
          <w:szCs w:val="24"/>
        </w:rPr>
        <w:t>)</w:t>
      </w:r>
      <w:r w:rsidR="00BC1203" w:rsidRPr="001F0B24">
        <w:rPr>
          <w:rFonts w:cstheme="minorHAnsi"/>
          <w:i/>
          <w:szCs w:val="24"/>
        </w:rPr>
        <w:t>.</w:t>
      </w:r>
      <w:r w:rsidR="00BC1203" w:rsidRPr="001F0B24">
        <w:rPr>
          <w:rFonts w:cstheme="minorHAnsi"/>
          <w:szCs w:val="24"/>
        </w:rPr>
        <w:t xml:space="preserve"> </w:t>
      </w:r>
      <w:r w:rsidR="0096289A" w:rsidRPr="001F0B24">
        <w:rPr>
          <w:rFonts w:cstheme="minorHAnsi"/>
          <w:szCs w:val="24"/>
        </w:rPr>
        <w:t xml:space="preserve">To vše probíhá </w:t>
      </w:r>
      <w:r w:rsidR="006512F1" w:rsidRPr="001F0B24">
        <w:rPr>
          <w:rFonts w:cstheme="minorHAnsi"/>
          <w:szCs w:val="24"/>
        </w:rPr>
        <w:t>v</w:t>
      </w:r>
      <w:r w:rsidR="002A1AA0" w:rsidRPr="001F0B24">
        <w:rPr>
          <w:rFonts w:cstheme="minorHAnsi"/>
          <w:szCs w:val="24"/>
        </w:rPr>
        <w:t xml:space="preserve"> </w:t>
      </w:r>
      <w:r w:rsidRPr="001F0B24">
        <w:rPr>
          <w:rFonts w:cstheme="minorHAnsi"/>
          <w:szCs w:val="24"/>
        </w:rPr>
        <w:t>opoře o pestrou</w:t>
      </w:r>
      <w:r w:rsidR="006512F1" w:rsidRPr="001F0B24">
        <w:rPr>
          <w:rFonts w:cstheme="minorHAnsi"/>
          <w:szCs w:val="24"/>
        </w:rPr>
        <w:t xml:space="preserve"> škálu</w:t>
      </w:r>
      <w:r w:rsidR="0096289A" w:rsidRPr="001F0B24">
        <w:rPr>
          <w:rFonts w:cstheme="minorHAnsi"/>
          <w:szCs w:val="24"/>
        </w:rPr>
        <w:t xml:space="preserve"> obrázků</w:t>
      </w:r>
      <w:r w:rsidR="00BC1203" w:rsidRPr="001F0B24">
        <w:rPr>
          <w:rFonts w:cstheme="minorHAnsi"/>
          <w:szCs w:val="24"/>
        </w:rPr>
        <w:t xml:space="preserve"> a pro děti atraktivních úkolů</w:t>
      </w:r>
      <w:r w:rsidR="0096289A" w:rsidRPr="001F0B24">
        <w:rPr>
          <w:rFonts w:cstheme="minorHAnsi"/>
          <w:szCs w:val="24"/>
        </w:rPr>
        <w:t xml:space="preserve">. </w:t>
      </w:r>
    </w:p>
    <w:p w14:paraId="425B3AA9" w14:textId="63099038" w:rsidR="00ED4EF4" w:rsidRPr="001F0B24" w:rsidRDefault="00902998" w:rsidP="00A03172">
      <w:pPr>
        <w:rPr>
          <w:rFonts w:cstheme="minorHAnsi"/>
          <w:szCs w:val="24"/>
        </w:rPr>
      </w:pPr>
      <w:r w:rsidRPr="001F0B24">
        <w:rPr>
          <w:rFonts w:cstheme="minorHAnsi"/>
          <w:noProof/>
          <w:szCs w:val="24"/>
          <w:lang w:eastAsia="cs-CZ"/>
        </w:rPr>
        <w:drawing>
          <wp:inline distT="0" distB="0" distL="0" distR="0" wp14:anchorId="00EE9A1A" wp14:editId="2CD50558">
            <wp:extent cx="5760720" cy="2847975"/>
            <wp:effectExtent l="0" t="0" r="0"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ek5.PNG"/>
                    <pic:cNvPicPr/>
                  </pic:nvPicPr>
                  <pic:blipFill rotWithShape="1">
                    <a:blip r:embed="rId13" cstate="print">
                      <a:extLst>
                        <a:ext uri="{28A0092B-C50C-407E-A947-70E740481C1C}">
                          <a14:useLocalDpi xmlns:a14="http://schemas.microsoft.com/office/drawing/2010/main" val="0"/>
                        </a:ext>
                      </a:extLst>
                    </a:blip>
                    <a:srcRect b="8038"/>
                    <a:stretch/>
                  </pic:blipFill>
                  <pic:spPr bwMode="auto">
                    <a:xfrm>
                      <a:off x="0" y="0"/>
                      <a:ext cx="5760720" cy="2847975"/>
                    </a:xfrm>
                    <a:prstGeom prst="rect">
                      <a:avLst/>
                    </a:prstGeom>
                    <a:ln>
                      <a:noFill/>
                    </a:ln>
                    <a:extLst>
                      <a:ext uri="{53640926-AAD7-44D8-BBD7-CCE9431645EC}">
                        <a14:shadowObscured xmlns:a14="http://schemas.microsoft.com/office/drawing/2010/main"/>
                      </a:ext>
                    </a:extLst>
                  </pic:spPr>
                </pic:pic>
              </a:graphicData>
            </a:graphic>
          </wp:inline>
        </w:drawing>
      </w:r>
    </w:p>
    <w:p w14:paraId="40C1FF39" w14:textId="44BA4A3B" w:rsidR="00BC1203" w:rsidRPr="001F0B24" w:rsidRDefault="00D72B4D" w:rsidP="00D72B4D">
      <w:pPr>
        <w:pStyle w:val="Titulek"/>
      </w:pPr>
      <w:bookmarkStart w:id="1424" w:name="_Ref23497929"/>
      <w:r w:rsidRPr="001F0B24">
        <w:t xml:space="preserve">Obrázek </w:t>
      </w:r>
      <w:r w:rsidR="00CD5A04" w:rsidRPr="001F0B24">
        <w:fldChar w:fldCharType="begin"/>
      </w:r>
      <w:r w:rsidR="00CD5A04" w:rsidRPr="001F0B24">
        <w:instrText xml:space="preserve"> SEQ Obrázek \* ARABIC </w:instrText>
      </w:r>
      <w:r w:rsidR="00CD5A04" w:rsidRPr="001F0B24">
        <w:fldChar w:fldCharType="separate"/>
      </w:r>
      <w:r w:rsidR="005B44DA" w:rsidRPr="001F0B24">
        <w:rPr>
          <w:noProof/>
        </w:rPr>
        <w:t>5</w:t>
      </w:r>
      <w:r w:rsidR="00CD5A04" w:rsidRPr="001F0B24">
        <w:rPr>
          <w:noProof/>
        </w:rPr>
        <w:fldChar w:fldCharType="end"/>
      </w:r>
      <w:bookmarkEnd w:id="1424"/>
      <w:r w:rsidR="008D75AC" w:rsidRPr="001F0B24">
        <w:t>:</w:t>
      </w:r>
      <w:r w:rsidR="00BC1203" w:rsidRPr="001F0B24">
        <w:t xml:space="preserve"> Ukázka cvičení zaměřeného na </w:t>
      </w:r>
      <w:r w:rsidR="006512F1" w:rsidRPr="001F0B24">
        <w:t xml:space="preserve">„kategorizaci světa kolem nás“, tj. na </w:t>
      </w:r>
      <w:r w:rsidR="00BC1203" w:rsidRPr="001F0B24">
        <w:t xml:space="preserve">hledání společných rysů </w:t>
      </w:r>
      <w:r w:rsidR="006512F1" w:rsidRPr="001F0B24">
        <w:t>předmětů v</w:t>
      </w:r>
      <w:r w:rsidR="002A1AA0" w:rsidRPr="001F0B24">
        <w:t xml:space="preserve"> </w:t>
      </w:r>
      <w:r w:rsidR="006512F1" w:rsidRPr="001F0B24">
        <w:t>rámci jedné tematicky vymezené množiny objektů v</w:t>
      </w:r>
      <w:r w:rsidR="002A1AA0" w:rsidRPr="001F0B24">
        <w:t xml:space="preserve"> </w:t>
      </w:r>
      <w:r w:rsidR="006512F1" w:rsidRPr="001F0B24">
        <w:t>učebnici Můj první pracovní sešit z</w:t>
      </w:r>
      <w:r w:rsidR="00EF2306" w:rsidRPr="001F0B24">
        <w:t> </w:t>
      </w:r>
      <w:r w:rsidR="006512F1" w:rsidRPr="001F0B24">
        <w:t>ČJ</w:t>
      </w:r>
      <w:r w:rsidR="00EF2306" w:rsidRPr="001F0B24">
        <w:t xml:space="preserve"> (s. 155)</w:t>
      </w:r>
    </w:p>
    <w:p w14:paraId="16700F12" w14:textId="580625CF" w:rsidR="008D75AC" w:rsidRPr="001F0B24" w:rsidRDefault="008D75AC" w:rsidP="005A2FF9">
      <w:pPr>
        <w:pStyle w:val="Podnadpis"/>
        <w:spacing w:after="120"/>
      </w:pPr>
      <w:r w:rsidRPr="001F0B24">
        <w:t xml:space="preserve">Ergonomické parametry: </w:t>
      </w:r>
      <w:r w:rsidR="00EF2306" w:rsidRPr="001F0B24">
        <w:t xml:space="preserve">elektronický </w:t>
      </w:r>
      <w:r w:rsidRPr="001F0B24">
        <w:t>formát A4</w:t>
      </w:r>
      <w:r w:rsidR="00EF2306" w:rsidRPr="001F0B24">
        <w:t xml:space="preserve"> (pdf)</w:t>
      </w:r>
      <w:r w:rsidRPr="001F0B24">
        <w:t>,</w:t>
      </w:r>
      <w:r w:rsidR="00EF2306" w:rsidRPr="001F0B24">
        <w:t xml:space="preserve"> </w:t>
      </w:r>
      <w:r w:rsidRPr="001F0B24">
        <w:t>černobí</w:t>
      </w:r>
      <w:r w:rsidR="00325269" w:rsidRPr="001F0B24">
        <w:t>l</w:t>
      </w:r>
      <w:r w:rsidR="00EF2306" w:rsidRPr="001F0B24">
        <w:t>ý tisk, pracovní učebnice</w:t>
      </w:r>
      <w:r w:rsidRPr="001F0B24">
        <w:t>.</w:t>
      </w:r>
    </w:p>
    <w:p w14:paraId="0660EBE1" w14:textId="38A5A907" w:rsidR="00347F28" w:rsidRPr="001F0B24" w:rsidRDefault="00347F28" w:rsidP="00A03172">
      <w:pPr>
        <w:pStyle w:val="Podnadpis"/>
      </w:pPr>
      <w:r w:rsidRPr="001F0B24">
        <w:t>F</w:t>
      </w:r>
      <w:r w:rsidR="00A56D22" w:rsidRPr="001F0B24">
        <w:t>landerková</w:t>
      </w:r>
      <w:r w:rsidRPr="001F0B24">
        <w:t>, A. (bez datace). Můj první pracovní sešit z</w:t>
      </w:r>
      <w:r w:rsidR="000735B8" w:rsidRPr="001F0B24">
        <w:t xml:space="preserve"> </w:t>
      </w:r>
      <w:r w:rsidR="000D5DBC" w:rsidRPr="001F0B24">
        <w:t>ČJ</w:t>
      </w:r>
      <w:r w:rsidR="00A56D22" w:rsidRPr="001F0B24">
        <w:t xml:space="preserve"> p</w:t>
      </w:r>
      <w:r w:rsidR="005A2FF9" w:rsidRPr="001F0B24">
        <w:t>ro žáky cizince.</w:t>
      </w:r>
    </w:p>
    <w:p w14:paraId="41FB8235" w14:textId="106F5FE3" w:rsidR="00347F28" w:rsidRPr="001F0B24" w:rsidRDefault="00347F28" w:rsidP="00496F12">
      <w:pPr>
        <w:pStyle w:val="Nadpis4"/>
      </w:pPr>
      <w:bookmarkStart w:id="1425" w:name="_Toc17380195"/>
      <w:r w:rsidRPr="001F0B24">
        <w:lastRenderedPageBreak/>
        <w:t>Už 15 let v</w:t>
      </w:r>
      <w:r w:rsidR="002A2530" w:rsidRPr="001F0B24">
        <w:t xml:space="preserve"> </w:t>
      </w:r>
      <w:r w:rsidRPr="001F0B24">
        <w:t>našich školách učíme děti cizinců</w:t>
      </w:r>
      <w:bookmarkEnd w:id="1425"/>
      <w:r w:rsidR="00A84CC4" w:rsidRPr="001F0B24">
        <w:t>. Pracovní listy pro výuku českého jazyka</w:t>
      </w:r>
    </w:p>
    <w:p w14:paraId="51B39D3E" w14:textId="6FF130B0" w:rsidR="00F42DA6" w:rsidRPr="001F0B24" w:rsidRDefault="00347F28" w:rsidP="00567E67">
      <w:r w:rsidRPr="001F0B24">
        <w:t xml:space="preserve">Tento materiál není učebnicí v pravém smyslu slova, jde o </w:t>
      </w:r>
      <w:r w:rsidR="00F42DA6" w:rsidRPr="001F0B24">
        <w:rPr>
          <w:i/>
        </w:rPr>
        <w:t xml:space="preserve">soubor </w:t>
      </w:r>
      <w:r w:rsidRPr="001F0B24">
        <w:rPr>
          <w:i/>
        </w:rPr>
        <w:t>pracovní</w:t>
      </w:r>
      <w:r w:rsidR="00F42DA6" w:rsidRPr="001F0B24">
        <w:rPr>
          <w:i/>
        </w:rPr>
        <w:t>ch</w:t>
      </w:r>
      <w:r w:rsidRPr="001F0B24">
        <w:rPr>
          <w:i/>
        </w:rPr>
        <w:t xml:space="preserve"> list</w:t>
      </w:r>
      <w:r w:rsidR="00F42DA6" w:rsidRPr="001F0B24">
        <w:rPr>
          <w:i/>
        </w:rPr>
        <w:t>ů</w:t>
      </w:r>
      <w:r w:rsidRPr="001F0B24">
        <w:t xml:space="preserve"> vytvořen</w:t>
      </w:r>
      <w:r w:rsidR="00F42DA6" w:rsidRPr="001F0B24">
        <w:t xml:space="preserve">ý </w:t>
      </w:r>
      <w:r w:rsidRPr="001F0B24">
        <w:t>ve spolupráci Základní školy Bělá pod Bezdězem a Základní školy a Mateřské školy T. G. Masaryka v Zastávce u Brna.</w:t>
      </w:r>
    </w:p>
    <w:p w14:paraId="08F715DA" w14:textId="590830FA" w:rsidR="00F42DA6" w:rsidRPr="001F0B24" w:rsidRDefault="00F42DA6" w:rsidP="00567E67">
      <w:r w:rsidRPr="001F0B24">
        <w:t xml:space="preserve">Celkem originálně propojuje oblasti a jevy typické pro </w:t>
      </w:r>
      <w:r w:rsidR="00347F28" w:rsidRPr="001F0B24">
        <w:t xml:space="preserve">výuku češtiny jako cizího/druhého jazyka a </w:t>
      </w:r>
      <w:r w:rsidRPr="001F0B24">
        <w:t xml:space="preserve">oblasti a jevy </w:t>
      </w:r>
      <w:r w:rsidR="00347F28" w:rsidRPr="001F0B24">
        <w:t xml:space="preserve">tradiční </w:t>
      </w:r>
      <w:r w:rsidRPr="001F0B24">
        <w:t xml:space="preserve">ve </w:t>
      </w:r>
      <w:r w:rsidR="00347F28" w:rsidRPr="001F0B24">
        <w:t>výu</w:t>
      </w:r>
      <w:r w:rsidR="000E346F" w:rsidRPr="001F0B24">
        <w:t>ce předmětu Č</w:t>
      </w:r>
      <w:r w:rsidRPr="001F0B24">
        <w:t>eský jazyk</w:t>
      </w:r>
      <w:r w:rsidR="000E346F" w:rsidRPr="001F0B24">
        <w:t xml:space="preserve"> (Český jazyk a literatura)</w:t>
      </w:r>
      <w:r w:rsidR="00347F28" w:rsidRPr="001F0B24">
        <w:t>, jak ji známe z výuky rodilých mluvčích</w:t>
      </w:r>
      <w:r w:rsidRPr="001F0B24">
        <w:t xml:space="preserve"> v</w:t>
      </w:r>
      <w:r w:rsidR="002A1AA0" w:rsidRPr="001F0B24">
        <w:t xml:space="preserve"> </w:t>
      </w:r>
      <w:r w:rsidRPr="001F0B24">
        <w:t>českých základních školách</w:t>
      </w:r>
      <w:r w:rsidR="00347F28" w:rsidRPr="001F0B24">
        <w:t>. Může být tedy užitečnou pomůckou v okamžiku, kdy je třeba začít žáka s OMJ začleňovat do běžné výuky češtiny ve třídě. Jednotlivé lekce jsou</w:t>
      </w:r>
      <w:r w:rsidRPr="001F0B24">
        <w:t xml:space="preserve"> – v</w:t>
      </w:r>
      <w:r w:rsidR="002A1AA0" w:rsidRPr="001F0B24">
        <w:t xml:space="preserve"> </w:t>
      </w:r>
      <w:r w:rsidRPr="001F0B24">
        <w:t>inten</w:t>
      </w:r>
      <w:r w:rsidR="004C5196" w:rsidRPr="001F0B24">
        <w:t>c</w:t>
      </w:r>
      <w:r w:rsidRPr="001F0B24">
        <w:t>ích převážně přehledového charakteru materiálu –</w:t>
      </w:r>
      <w:r w:rsidR="002A1AA0" w:rsidRPr="001F0B24">
        <w:t xml:space="preserve"> </w:t>
      </w:r>
      <w:r w:rsidR="00347F28" w:rsidRPr="001F0B24">
        <w:t>rozděleny na část výkladovou a navazující cvičení</w:t>
      </w:r>
      <w:r w:rsidRPr="001F0B24">
        <w:t>.</w:t>
      </w:r>
    </w:p>
    <w:p w14:paraId="01B20CB9" w14:textId="6498951C" w:rsidR="00347F28" w:rsidRPr="001F0B24" w:rsidRDefault="00347F28" w:rsidP="00567E67">
      <w:r w:rsidRPr="001F0B24">
        <w:t>Pracovní listy jsou rozděleny do tří základních částí označených písmeny A, B a C.</w:t>
      </w:r>
      <w:r w:rsidR="00F42DA6" w:rsidRPr="001F0B24">
        <w:t xml:space="preserve"> </w:t>
      </w:r>
      <w:r w:rsidRPr="001F0B24">
        <w:rPr>
          <w:b/>
        </w:rPr>
        <w:t>Písmeno A</w:t>
      </w:r>
      <w:r w:rsidRPr="001F0B24">
        <w:t xml:space="preserve"> označuje </w:t>
      </w:r>
      <w:r w:rsidR="00A174D8" w:rsidRPr="001F0B24">
        <w:t>listy s učivem</w:t>
      </w:r>
      <w:r w:rsidRPr="001F0B24">
        <w:t>, které by žáci měli zvládnout v první fázi</w:t>
      </w:r>
      <w:r w:rsidR="00A174D8" w:rsidRPr="001F0B24">
        <w:t xml:space="preserve"> docházky do české školy</w:t>
      </w:r>
      <w:r w:rsidRPr="001F0B24">
        <w:t xml:space="preserve">, </w:t>
      </w:r>
      <w:r w:rsidR="00A174D8" w:rsidRPr="001F0B24">
        <w:t xml:space="preserve">např. </w:t>
      </w:r>
      <w:r w:rsidRPr="001F0B24">
        <w:t xml:space="preserve">ve třídách </w:t>
      </w:r>
      <w:r w:rsidR="00A174D8" w:rsidRPr="001F0B24">
        <w:t xml:space="preserve">specializovaných na </w:t>
      </w:r>
      <w:r w:rsidRPr="001F0B24">
        <w:t>jazykovou přípravu (česká abeceda, rozdělení hlásek, kvantita samohlásek, pádové otázky, druhy vět podle postoje mluvčí</w:t>
      </w:r>
      <w:r w:rsidR="00A174D8" w:rsidRPr="001F0B24">
        <w:t>ho, jmenný rod, slovesné osoby).</w:t>
      </w:r>
      <w:r w:rsidRPr="001F0B24">
        <w:t xml:space="preserve"> </w:t>
      </w:r>
      <w:r w:rsidR="00A174D8" w:rsidRPr="001F0B24">
        <w:rPr>
          <w:b/>
        </w:rPr>
        <w:t>P</w:t>
      </w:r>
      <w:r w:rsidRPr="001F0B24">
        <w:rPr>
          <w:b/>
        </w:rPr>
        <w:t>ísmenem B</w:t>
      </w:r>
      <w:r w:rsidR="00A174D8" w:rsidRPr="001F0B24">
        <w:t xml:space="preserve"> je vymezeno učivo obvyklé pro </w:t>
      </w:r>
      <w:r w:rsidRPr="001F0B24">
        <w:t xml:space="preserve">1. stupeň základní školy (druhy slov, ohebné a neohebné slovní druhy, vyjmenovaná slova, velká písmena, stavba slova, vztahy mezi slovy, ohebné a neohebné slovní druhy) a </w:t>
      </w:r>
      <w:r w:rsidR="00F42DA6" w:rsidRPr="001F0B24">
        <w:rPr>
          <w:b/>
        </w:rPr>
        <w:t xml:space="preserve">část označená </w:t>
      </w:r>
      <w:r w:rsidRPr="001F0B24">
        <w:rPr>
          <w:b/>
        </w:rPr>
        <w:t>C</w:t>
      </w:r>
      <w:r w:rsidRPr="001F0B24">
        <w:t xml:space="preserve"> </w:t>
      </w:r>
      <w:r w:rsidR="005929A3" w:rsidRPr="001F0B24">
        <w:t xml:space="preserve">obsahuje učivo </w:t>
      </w:r>
      <w:r w:rsidRPr="001F0B24">
        <w:t>pro 2. stupeň (ohebné a neohebné slovní druhy, stavba slova, shoda přísudku s podmětem, stavba české věty, věta jednoduchá a souvětí)</w:t>
      </w:r>
      <w:r w:rsidR="007A0A8D" w:rsidRPr="001F0B24">
        <w:t xml:space="preserve"> (srov. s tzv. očekávanými výstupy vzdělávacího oboru český jazyk a literatura v kap. 2.1)</w:t>
      </w:r>
      <w:r w:rsidRPr="001F0B24">
        <w:t>.</w:t>
      </w:r>
      <w:r w:rsidR="00F42DA6" w:rsidRPr="001F0B24">
        <w:t xml:space="preserve"> Lekce slohově mluvnické nebo čistě slohové </w:t>
      </w:r>
      <w:r w:rsidR="00A174D8" w:rsidRPr="001F0B24">
        <w:t xml:space="preserve">(komunikační </w:t>
      </w:r>
      <w:r w:rsidR="007D71F0" w:rsidRPr="001F0B24">
        <w:t xml:space="preserve">a slohová </w:t>
      </w:r>
      <w:r w:rsidR="00A174D8" w:rsidRPr="001F0B24">
        <w:t xml:space="preserve">výchova) </w:t>
      </w:r>
      <w:r w:rsidR="00F42DA6" w:rsidRPr="001F0B24">
        <w:t>zde nejsou</w:t>
      </w:r>
      <w:r w:rsidR="00A174D8" w:rsidRPr="001F0B24">
        <w:t xml:space="preserve"> zastoupeny</w:t>
      </w:r>
      <w:r w:rsidR="00F42DA6" w:rsidRPr="001F0B24">
        <w:t>.</w:t>
      </w:r>
    </w:p>
    <w:p w14:paraId="0D86B3DB" w14:textId="74580196" w:rsidR="00325269" w:rsidRPr="001F0B24" w:rsidRDefault="00325269" w:rsidP="00EF2306">
      <w:pPr>
        <w:pStyle w:val="Podnadpis"/>
        <w:spacing w:after="120"/>
      </w:pPr>
      <w:r w:rsidRPr="001F0B24">
        <w:t xml:space="preserve">Ergonomické parametry: </w:t>
      </w:r>
      <w:r w:rsidR="00A174D8" w:rsidRPr="001F0B24">
        <w:t xml:space="preserve">elektronický </w:t>
      </w:r>
      <w:r w:rsidRPr="001F0B24">
        <w:t>formát A4</w:t>
      </w:r>
      <w:r w:rsidR="00A174D8" w:rsidRPr="001F0B24">
        <w:t xml:space="preserve"> (pdf)</w:t>
      </w:r>
      <w:r w:rsidRPr="001F0B24">
        <w:t xml:space="preserve">, </w:t>
      </w:r>
      <w:r w:rsidR="00A174D8" w:rsidRPr="001F0B24">
        <w:t>černobílý tisk</w:t>
      </w:r>
      <w:r w:rsidRPr="001F0B24">
        <w:t xml:space="preserve">, </w:t>
      </w:r>
      <w:r w:rsidR="00A174D8" w:rsidRPr="001F0B24">
        <w:t>pracovní listy</w:t>
      </w:r>
      <w:r w:rsidRPr="001F0B24">
        <w:t>.</w:t>
      </w:r>
    </w:p>
    <w:p w14:paraId="4D061415" w14:textId="77CECE3A" w:rsidR="005C1CBF" w:rsidRPr="001F0B24" w:rsidRDefault="00FC37FC" w:rsidP="005C1CBF">
      <w:pPr>
        <w:pStyle w:val="Podnadpis"/>
      </w:pPr>
      <w:r w:rsidRPr="001F0B24">
        <w:t xml:space="preserve">Už 15 let v našich školách učíme děti cizinců. </w:t>
      </w:r>
      <w:r w:rsidR="00347F28" w:rsidRPr="001F0B24">
        <w:t xml:space="preserve">Pracovní listy pro výuku českého jazyka. </w:t>
      </w:r>
      <w:r w:rsidR="005718E0" w:rsidRPr="001F0B24">
        <w:t xml:space="preserve">(2009). </w:t>
      </w:r>
      <w:r w:rsidR="00347F28" w:rsidRPr="001F0B24">
        <w:t>ZŠ Bělá pod Bezdězem a ZŠ a MŠ T. G. Masaryka Zastávka</w:t>
      </w:r>
      <w:r w:rsidR="00225EA5" w:rsidRPr="001F0B24">
        <w:t>.</w:t>
      </w:r>
    </w:p>
    <w:p w14:paraId="76237AD9" w14:textId="469D4DCD" w:rsidR="00347F28" w:rsidRPr="001F0B24" w:rsidRDefault="00347F28" w:rsidP="00A84CC4">
      <w:pPr>
        <w:pStyle w:val="Nadpis4"/>
      </w:pPr>
      <w:bookmarkStart w:id="1426" w:name="_Toc17380196"/>
      <w:r w:rsidRPr="001F0B24">
        <w:t>Annjong hasejo, paní učitelko! Dobrý den, paní učitelko!</w:t>
      </w:r>
      <w:bookmarkEnd w:id="1426"/>
    </w:p>
    <w:p w14:paraId="2F04E21F" w14:textId="72A25B65" w:rsidR="00D433DC" w:rsidRPr="001F0B24" w:rsidRDefault="00D433DC" w:rsidP="00567E67">
      <w:r w:rsidRPr="001F0B24">
        <w:t xml:space="preserve">Tento </w:t>
      </w:r>
      <w:r w:rsidRPr="001F0B24">
        <w:rPr>
          <w:i/>
        </w:rPr>
        <w:t>s</w:t>
      </w:r>
      <w:r w:rsidR="00347F28" w:rsidRPr="001F0B24">
        <w:rPr>
          <w:i/>
        </w:rPr>
        <w:t>oubor pracovně manipulačních listů</w:t>
      </w:r>
      <w:r w:rsidR="00347F28" w:rsidRPr="001F0B24">
        <w:t xml:space="preserve"> a jazykových her určených primárně pro korejské žáky</w:t>
      </w:r>
      <w:r w:rsidRPr="001F0B24">
        <w:t xml:space="preserve"> </w:t>
      </w:r>
      <w:r w:rsidR="00347F28" w:rsidRPr="001F0B24">
        <w:t>je dobře využitelný i pro žáky s</w:t>
      </w:r>
      <w:r w:rsidR="002A2530" w:rsidRPr="001F0B24">
        <w:t xml:space="preserve"> </w:t>
      </w:r>
      <w:r w:rsidR="00347F28" w:rsidRPr="001F0B24">
        <w:t xml:space="preserve">jiným mateřským jazykem. </w:t>
      </w:r>
      <w:r w:rsidRPr="001F0B24">
        <w:t>T</w:t>
      </w:r>
      <w:r w:rsidR="00347F28" w:rsidRPr="001F0B24">
        <w:t xml:space="preserve">ematicky zaměřené pracovní listy </w:t>
      </w:r>
      <w:r w:rsidRPr="001F0B24">
        <w:t xml:space="preserve">jsou rozděleny do dvou dílů. </w:t>
      </w:r>
      <w:r w:rsidRPr="001F0B24">
        <w:rPr>
          <w:b/>
        </w:rPr>
        <w:t>V</w:t>
      </w:r>
      <w:r w:rsidR="002A1AA0" w:rsidRPr="001F0B24">
        <w:rPr>
          <w:b/>
        </w:rPr>
        <w:t xml:space="preserve"> </w:t>
      </w:r>
      <w:r w:rsidRPr="001F0B24">
        <w:rPr>
          <w:b/>
        </w:rPr>
        <w:t>prvním dílu</w:t>
      </w:r>
      <w:r w:rsidRPr="001F0B24">
        <w:t xml:space="preserve"> se pozornost zaměřuje na oblasti, jako jsou </w:t>
      </w:r>
      <w:r w:rsidR="00347F28" w:rsidRPr="001F0B24">
        <w:t xml:space="preserve">pozdravy, škola, otázka a odpověď, rodina, slovesa pohybu, jídlo, </w:t>
      </w:r>
      <w:r w:rsidR="00347F28" w:rsidRPr="001F0B24">
        <w:rPr>
          <w:b/>
        </w:rPr>
        <w:t xml:space="preserve">ve druhém </w:t>
      </w:r>
      <w:r w:rsidR="00347F28" w:rsidRPr="001F0B24">
        <w:t>zvířata, části těla, nákupy, přídavná jména, sporty atd.</w:t>
      </w:r>
      <w:r w:rsidR="00C444F3" w:rsidRPr="001F0B24">
        <w:t xml:space="preserve"> To, že kapitoly jsou někdy vymezeny věcně tematicky (rodina, zvířata), někdy gramaticky/jazykově (slovesa, podstatná jména), </w:t>
      </w:r>
      <w:r w:rsidR="007D71F0" w:rsidRPr="001F0B24">
        <w:t xml:space="preserve">nepovažujeme za </w:t>
      </w:r>
      <w:r w:rsidR="00C444F3" w:rsidRPr="001F0B24">
        <w:t>příliš šťastné.</w:t>
      </w:r>
    </w:p>
    <w:p w14:paraId="4A2CBF0F" w14:textId="64C79BEF" w:rsidR="00347F28" w:rsidRPr="001F0B24" w:rsidRDefault="00347F28" w:rsidP="00567E67">
      <w:r w:rsidRPr="001F0B24">
        <w:t xml:space="preserve">Pracovní listy jsou bohatě </w:t>
      </w:r>
      <w:r w:rsidR="00D433DC" w:rsidRPr="001F0B24">
        <w:t xml:space="preserve">vizuálně </w:t>
      </w:r>
      <w:r w:rsidRPr="001F0B24">
        <w:t>podpořené barevný</w:t>
      </w:r>
      <w:r w:rsidR="00D433DC" w:rsidRPr="001F0B24">
        <w:t>mi</w:t>
      </w:r>
      <w:r w:rsidRPr="001F0B24">
        <w:t xml:space="preserve"> obrázk</w:t>
      </w:r>
      <w:r w:rsidR="00D433DC" w:rsidRPr="001F0B24">
        <w:t>y</w:t>
      </w:r>
      <w:r w:rsidR="00C444F3" w:rsidRPr="001F0B24">
        <w:t>.</w:t>
      </w:r>
      <w:r w:rsidRPr="001F0B24">
        <w:t xml:space="preserve"> </w:t>
      </w:r>
      <w:r w:rsidR="007D71F0" w:rsidRPr="001F0B24">
        <w:t>Hojně využívají multisenzorické vnímání a</w:t>
      </w:r>
      <w:r w:rsidRPr="001F0B24">
        <w:t xml:space="preserve"> manipula</w:t>
      </w:r>
      <w:r w:rsidR="00D433DC" w:rsidRPr="001F0B24">
        <w:t>c</w:t>
      </w:r>
      <w:r w:rsidR="007D71F0" w:rsidRPr="001F0B24">
        <w:t>i</w:t>
      </w:r>
      <w:r w:rsidR="00D433DC" w:rsidRPr="001F0B24">
        <w:t xml:space="preserve"> s předměty</w:t>
      </w:r>
      <w:r w:rsidRPr="001F0B24">
        <w:t xml:space="preserve"> a </w:t>
      </w:r>
      <w:r w:rsidR="007D71F0" w:rsidRPr="001F0B24">
        <w:t>kladou důraz</w:t>
      </w:r>
      <w:r w:rsidR="00D433DC" w:rsidRPr="001F0B24">
        <w:t xml:space="preserve"> na komunikaci</w:t>
      </w:r>
      <w:r w:rsidR="007D71F0" w:rsidRPr="001F0B24">
        <w:t>.</w:t>
      </w:r>
      <w:r w:rsidR="00D433DC" w:rsidRPr="001F0B24">
        <w:t xml:space="preserve"> </w:t>
      </w:r>
      <w:r w:rsidR="00437655" w:rsidRPr="001F0B24">
        <w:t>U</w:t>
      </w:r>
      <w:r w:rsidRPr="001F0B24">
        <w:t>snad</w:t>
      </w:r>
      <w:r w:rsidR="00D433DC" w:rsidRPr="001F0B24">
        <w:t>ňují</w:t>
      </w:r>
      <w:r w:rsidRPr="001F0B24">
        <w:t xml:space="preserve"> </w:t>
      </w:r>
      <w:r w:rsidR="00437655" w:rsidRPr="001F0B24">
        <w:t xml:space="preserve">tak </w:t>
      </w:r>
      <w:r w:rsidR="00D433DC" w:rsidRPr="001F0B24">
        <w:t xml:space="preserve">dětem učícím se češtinu také </w:t>
      </w:r>
      <w:r w:rsidRPr="001F0B24">
        <w:t>orientac</w:t>
      </w:r>
      <w:r w:rsidR="00D433DC" w:rsidRPr="001F0B24">
        <w:t>i</w:t>
      </w:r>
      <w:r w:rsidRPr="001F0B24">
        <w:t xml:space="preserve"> v</w:t>
      </w:r>
      <w:r w:rsidR="002A1AA0" w:rsidRPr="001F0B24">
        <w:t xml:space="preserve"> </w:t>
      </w:r>
      <w:r w:rsidR="00D433DC" w:rsidRPr="001F0B24">
        <w:t xml:space="preserve">českém </w:t>
      </w:r>
      <w:r w:rsidRPr="001F0B24">
        <w:t>sociokulturním prostředí</w:t>
      </w:r>
      <w:r w:rsidR="00D433DC" w:rsidRPr="001F0B24">
        <w:t xml:space="preserve">, </w:t>
      </w:r>
      <w:r w:rsidR="00437655" w:rsidRPr="001F0B24">
        <w:t xml:space="preserve">velice </w:t>
      </w:r>
      <w:r w:rsidR="00D433DC" w:rsidRPr="001F0B24">
        <w:t>odlišném od sociokulturního prostředí pojícího se s</w:t>
      </w:r>
      <w:r w:rsidR="002A1AA0" w:rsidRPr="001F0B24">
        <w:t xml:space="preserve"> </w:t>
      </w:r>
      <w:r w:rsidR="00D433DC" w:rsidRPr="001F0B24">
        <w:t>jejich mateřským jazykem</w:t>
      </w:r>
      <w:r w:rsidR="00437655" w:rsidRPr="001F0B24">
        <w:t>. Materiál</w:t>
      </w:r>
      <w:r w:rsidRPr="001F0B24">
        <w:t xml:space="preserve"> je doplněn o </w:t>
      </w:r>
      <w:r w:rsidRPr="001F0B24">
        <w:lastRenderedPageBreak/>
        <w:t>přílohu o</w:t>
      </w:r>
      <w:r w:rsidR="00437655" w:rsidRPr="001F0B24">
        <w:t>bsahující pexeso, důležité termíny</w:t>
      </w:r>
      <w:r w:rsidRPr="001F0B24">
        <w:t xml:space="preserve"> z</w:t>
      </w:r>
      <w:r w:rsidR="002A2530" w:rsidRPr="001F0B24">
        <w:t xml:space="preserve"> </w:t>
      </w:r>
      <w:r w:rsidRPr="001F0B24">
        <w:t>matematiky, výslovnostní tabulku a návrh hodnot</w:t>
      </w:r>
      <w:r w:rsidR="004C5196" w:rsidRPr="001F0B24">
        <w:t>i</w:t>
      </w:r>
      <w:r w:rsidRPr="001F0B24">
        <w:t>cího listu.</w:t>
      </w:r>
    </w:p>
    <w:p w14:paraId="44BE7DF8" w14:textId="7948CFF5" w:rsidR="00325269" w:rsidRPr="001F0B24" w:rsidRDefault="00325269" w:rsidP="007D71F0">
      <w:pPr>
        <w:pStyle w:val="Podnadpis"/>
        <w:spacing w:after="120"/>
      </w:pPr>
      <w:r w:rsidRPr="001F0B24">
        <w:t xml:space="preserve">Ergonomické parametry: </w:t>
      </w:r>
      <w:r w:rsidR="00437655" w:rsidRPr="001F0B24">
        <w:t xml:space="preserve">elektronický </w:t>
      </w:r>
      <w:r w:rsidRPr="001F0B24">
        <w:t>formát A4</w:t>
      </w:r>
      <w:r w:rsidR="00437655" w:rsidRPr="001F0B24">
        <w:t xml:space="preserve"> (pdf), barevný tisk</w:t>
      </w:r>
      <w:r w:rsidRPr="001F0B24">
        <w:t xml:space="preserve">, </w:t>
      </w:r>
      <w:r w:rsidR="00437655" w:rsidRPr="001F0B24">
        <w:t>pracovně manipulační listy, komentáře k pracovním listům, pracovní přílohy</w:t>
      </w:r>
      <w:r w:rsidRPr="001F0B24">
        <w:t>.</w:t>
      </w:r>
    </w:p>
    <w:p w14:paraId="44CFF4DD" w14:textId="10AC0522" w:rsidR="00325269" w:rsidRPr="001F0B24" w:rsidRDefault="00347F28" w:rsidP="00325269">
      <w:pPr>
        <w:pStyle w:val="Podnadpis"/>
      </w:pPr>
      <w:r w:rsidRPr="001F0B24">
        <w:t>V</w:t>
      </w:r>
      <w:r w:rsidR="00A56D22" w:rsidRPr="001F0B24">
        <w:t>ojkovská</w:t>
      </w:r>
      <w:r w:rsidRPr="001F0B24">
        <w:t xml:space="preserve">, P. </w:t>
      </w:r>
      <w:r w:rsidR="00A56D22" w:rsidRPr="001F0B24">
        <w:t>(</w:t>
      </w:r>
      <w:r w:rsidRPr="001F0B24">
        <w:t>2008</w:t>
      </w:r>
      <w:r w:rsidR="00A56D22" w:rsidRPr="001F0B24">
        <w:t>)</w:t>
      </w:r>
      <w:r w:rsidRPr="001F0B24">
        <w:t>. Annjong hasejo, paní učitelko! Dobrý den, paní učitelko!</w:t>
      </w:r>
      <w:r w:rsidR="002A2530" w:rsidRPr="001F0B24">
        <w:t xml:space="preserve"> </w:t>
      </w:r>
      <w:r w:rsidRPr="001F0B24">
        <w:t>Frýdek Místek</w:t>
      </w:r>
      <w:r w:rsidR="00A56D22" w:rsidRPr="001F0B24">
        <w:t>,</w:t>
      </w:r>
      <w:r w:rsidRPr="001F0B24">
        <w:t xml:space="preserve"> Základní škola, Českos</w:t>
      </w:r>
      <w:bookmarkStart w:id="1427" w:name="_Toc17380197"/>
      <w:r w:rsidR="00437655" w:rsidRPr="001F0B24">
        <w:t>lovenské armády 570.</w:t>
      </w:r>
    </w:p>
    <w:p w14:paraId="118DA5FB" w14:textId="793D036F" w:rsidR="008F7129" w:rsidRPr="001F0B24" w:rsidRDefault="006C467D" w:rsidP="00A84CC4">
      <w:pPr>
        <w:pStyle w:val="Nadpis4"/>
      </w:pPr>
      <w:r w:rsidRPr="001F0B24">
        <w:t>L</w:t>
      </w:r>
      <w:r w:rsidR="008F7129" w:rsidRPr="001F0B24">
        <w:t>evou zadní</w:t>
      </w:r>
      <w:r w:rsidRPr="001F0B24">
        <w:t>. Čeština jako druhý jazyk</w:t>
      </w:r>
    </w:p>
    <w:p w14:paraId="76220A29" w14:textId="27A0BE99" w:rsidR="008F7129" w:rsidRPr="001F0B24" w:rsidRDefault="005929A3" w:rsidP="00567E67">
      <w:r w:rsidRPr="001F0B24">
        <w:rPr>
          <w:bCs/>
        </w:rPr>
        <w:t>L</w:t>
      </w:r>
      <w:r w:rsidR="008F7129" w:rsidRPr="001F0B24">
        <w:rPr>
          <w:bCs/>
        </w:rPr>
        <w:t>evou zadní</w:t>
      </w:r>
      <w:r w:rsidR="008F7129" w:rsidRPr="001F0B24">
        <w:t xml:space="preserve"> je třídílná série materiálů pro výuku češtiny jako druhého jazyka</w:t>
      </w:r>
      <w:r w:rsidR="00225EA5" w:rsidRPr="001F0B24">
        <w:t>. V</w:t>
      </w:r>
      <w:r w:rsidR="000735B8" w:rsidRPr="001F0B24">
        <w:t xml:space="preserve"> </w:t>
      </w:r>
      <w:r w:rsidR="00FE5CC0" w:rsidRPr="001F0B24">
        <w:t>našem výčtu je poměrně unikátní, prot</w:t>
      </w:r>
      <w:r w:rsidR="006C467D" w:rsidRPr="001F0B24">
        <w:t>o</w:t>
      </w:r>
      <w:r w:rsidR="00FE5CC0" w:rsidRPr="001F0B24">
        <w:t xml:space="preserve">že cílí na věkovou kategorii mládeže </w:t>
      </w:r>
      <w:r w:rsidR="008F7129" w:rsidRPr="001F0B24">
        <w:t xml:space="preserve">ve věku 14–18 let. Materiály vycházejí </w:t>
      </w:r>
      <w:r w:rsidR="004C5196" w:rsidRPr="001F0B24">
        <w:t xml:space="preserve">z </w:t>
      </w:r>
      <w:r w:rsidR="008F7129" w:rsidRPr="001F0B24">
        <w:t>přípravného kurzu ke studiu na střední škole</w:t>
      </w:r>
      <w:r w:rsidR="00FE5CC0" w:rsidRPr="001F0B24">
        <w:t>. V</w:t>
      </w:r>
      <w:r w:rsidR="000735B8" w:rsidRPr="001F0B24">
        <w:t xml:space="preserve"> </w:t>
      </w:r>
      <w:r w:rsidR="00FE5CC0" w:rsidRPr="001F0B24">
        <w:t xml:space="preserve">učebnici je </w:t>
      </w:r>
      <w:r w:rsidR="008F7129" w:rsidRPr="001F0B24">
        <w:t xml:space="preserve">12 základních komunikačních témat </w:t>
      </w:r>
      <w:r w:rsidR="00FE5CC0" w:rsidRPr="001F0B24">
        <w:t xml:space="preserve">na </w:t>
      </w:r>
      <w:r w:rsidR="008F7129" w:rsidRPr="001F0B24">
        <w:t>úrovn</w:t>
      </w:r>
      <w:r w:rsidR="00FE5CC0" w:rsidRPr="001F0B24">
        <w:t>ích</w:t>
      </w:r>
      <w:r w:rsidR="008F7129" w:rsidRPr="001F0B24">
        <w:t xml:space="preserve"> A1</w:t>
      </w:r>
      <w:r w:rsidR="00FE5CC0" w:rsidRPr="001F0B24">
        <w:t xml:space="preserve"> a </w:t>
      </w:r>
      <w:r w:rsidR="008F7129" w:rsidRPr="001F0B24">
        <w:t>A2</w:t>
      </w:r>
      <w:r w:rsidR="00FE5CC0" w:rsidRPr="001F0B24">
        <w:t xml:space="preserve">. Učebnice obsahuje nejen aktivity pro rozvoj </w:t>
      </w:r>
      <w:r w:rsidR="008F7129" w:rsidRPr="001F0B24">
        <w:t>čtení, psaní, mluvení a poslechu</w:t>
      </w:r>
      <w:r w:rsidR="00FE5CC0" w:rsidRPr="001F0B24">
        <w:t xml:space="preserve">, ale také </w:t>
      </w:r>
      <w:r w:rsidR="008F7129" w:rsidRPr="001F0B24">
        <w:t>úvod do českých reálií</w:t>
      </w:r>
      <w:r w:rsidR="00FE5CC0" w:rsidRPr="001F0B24">
        <w:t xml:space="preserve">. Součástí učebnice je </w:t>
      </w:r>
      <w:r w:rsidR="00FE5CC0" w:rsidRPr="001F0B24">
        <w:rPr>
          <w:i/>
        </w:rPr>
        <w:t>pracovní sešit</w:t>
      </w:r>
      <w:r w:rsidR="00FE5CC0" w:rsidRPr="001F0B24">
        <w:t xml:space="preserve"> a také volně dostupné </w:t>
      </w:r>
      <w:r w:rsidR="00FE5CC0" w:rsidRPr="001F0B24">
        <w:rPr>
          <w:i/>
        </w:rPr>
        <w:t>poslechové nahrávky</w:t>
      </w:r>
      <w:r w:rsidR="00FE5CC0" w:rsidRPr="001F0B24">
        <w:t>.</w:t>
      </w:r>
    </w:p>
    <w:p w14:paraId="02E7DD4C" w14:textId="56E32183" w:rsidR="006C467D" w:rsidRPr="001F0B24" w:rsidRDefault="006C467D" w:rsidP="000676E8">
      <w:pPr>
        <w:pStyle w:val="Podnadpis"/>
        <w:spacing w:after="120"/>
      </w:pPr>
      <w:r w:rsidRPr="001F0B24">
        <w:t xml:space="preserve">Ergonomické parametry: </w:t>
      </w:r>
      <w:r w:rsidR="000676E8" w:rsidRPr="001F0B24">
        <w:t xml:space="preserve">tištěný formát </w:t>
      </w:r>
      <w:r w:rsidRPr="001F0B24">
        <w:t xml:space="preserve">menší než A4, brožovaná vazba, </w:t>
      </w:r>
      <w:r w:rsidR="000676E8" w:rsidRPr="001F0B24">
        <w:t>barevný tisk</w:t>
      </w:r>
      <w:r w:rsidRPr="001F0B24">
        <w:t xml:space="preserve">, </w:t>
      </w:r>
      <w:r w:rsidR="000676E8" w:rsidRPr="001F0B24">
        <w:t xml:space="preserve">učebnice, </w:t>
      </w:r>
      <w:r w:rsidRPr="001F0B24">
        <w:t>pracovní sešit</w:t>
      </w:r>
      <w:r w:rsidR="000676E8" w:rsidRPr="001F0B24">
        <w:t>, poslechové nahrávky</w:t>
      </w:r>
      <w:r w:rsidRPr="001F0B24">
        <w:t>.</w:t>
      </w:r>
    </w:p>
    <w:p w14:paraId="4129FF97" w14:textId="5D438E9D" w:rsidR="00FE5CC0" w:rsidRPr="001F0B24" w:rsidRDefault="006C467D" w:rsidP="006C467D">
      <w:pPr>
        <w:pStyle w:val="Podnadpis"/>
      </w:pPr>
      <w:r w:rsidRPr="001F0B24">
        <w:t>Kol.</w:t>
      </w:r>
      <w:r w:rsidR="00A56D22" w:rsidRPr="001F0B24">
        <w:t xml:space="preserve"> autorů.</w:t>
      </w:r>
      <w:r w:rsidRPr="001F0B24">
        <w:t xml:space="preserve"> </w:t>
      </w:r>
      <w:r w:rsidR="00A56D22" w:rsidRPr="001F0B24">
        <w:t>(</w:t>
      </w:r>
      <w:r w:rsidRPr="001F0B24">
        <w:t>2019</w:t>
      </w:r>
      <w:r w:rsidR="00A56D22" w:rsidRPr="001F0B24">
        <w:t>)</w:t>
      </w:r>
      <w:r w:rsidRPr="001F0B24">
        <w:t>. Levou zadní. Čeština jako druhý jazyk. Praha</w:t>
      </w:r>
      <w:r w:rsidR="00A56D22" w:rsidRPr="001F0B24">
        <w:t>,</w:t>
      </w:r>
      <w:r w:rsidRPr="001F0B24">
        <w:t xml:space="preserve"> Meta.</w:t>
      </w:r>
    </w:p>
    <w:p w14:paraId="48599FC8" w14:textId="385E37C1" w:rsidR="00347F28" w:rsidRPr="001F0B24" w:rsidRDefault="00347F28" w:rsidP="00A84CC4">
      <w:pPr>
        <w:pStyle w:val="Nadpis4"/>
      </w:pPr>
      <w:r w:rsidRPr="001F0B24">
        <w:t>Můj první slovník českého jazyka</w:t>
      </w:r>
      <w:r w:rsidR="006A0868" w:rsidRPr="001F0B24">
        <w:t xml:space="preserve"> a Ilustrovaný školní slovník českého jazyka</w:t>
      </w:r>
      <w:bookmarkEnd w:id="1427"/>
    </w:p>
    <w:p w14:paraId="106CB2BC" w14:textId="37B36EC7" w:rsidR="005929A3" w:rsidRPr="001F0B24" w:rsidRDefault="006A0868" w:rsidP="00567E67">
      <w:r w:rsidRPr="001F0B24">
        <w:rPr>
          <w:b/>
        </w:rPr>
        <w:t>Můj první slovník českého jazyka</w:t>
      </w:r>
      <w:r w:rsidRPr="001F0B24">
        <w:t xml:space="preserve"> je </w:t>
      </w:r>
      <w:r w:rsidR="00347F28" w:rsidRPr="001F0B24">
        <w:t xml:space="preserve">primárně určen pro </w:t>
      </w:r>
      <w:r w:rsidRPr="001F0B24">
        <w:t xml:space="preserve">rodilé mluvčí češtiny, konkrétně pro </w:t>
      </w:r>
      <w:r w:rsidR="00347F28" w:rsidRPr="001F0B24">
        <w:t>žáky 1.–3. ročníku ZŠ</w:t>
      </w:r>
      <w:r w:rsidRPr="001F0B24">
        <w:t xml:space="preserve"> jako doplněk ke školní</w:t>
      </w:r>
      <w:r w:rsidR="002A1AA0" w:rsidRPr="001F0B24">
        <w:t xml:space="preserve"> </w:t>
      </w:r>
      <w:r w:rsidRPr="001F0B24">
        <w:t xml:space="preserve">výuce češtiny. </w:t>
      </w:r>
      <w:r w:rsidR="00347F28" w:rsidRPr="001F0B24">
        <w:t xml:space="preserve">Obsahuje </w:t>
      </w:r>
      <w:r w:rsidR="00347F28" w:rsidRPr="001F0B24">
        <w:rPr>
          <w:i/>
        </w:rPr>
        <w:t>tematicky řazený heslář</w:t>
      </w:r>
      <w:r w:rsidR="00347F28" w:rsidRPr="001F0B24">
        <w:t xml:space="preserve"> s</w:t>
      </w:r>
      <w:r w:rsidR="002A2530" w:rsidRPr="001F0B24">
        <w:t xml:space="preserve"> </w:t>
      </w:r>
      <w:r w:rsidR="00347F28" w:rsidRPr="001F0B24">
        <w:t xml:space="preserve">celostránkovými ilustracemi, </w:t>
      </w:r>
      <w:r w:rsidR="00347F28" w:rsidRPr="001F0B24">
        <w:rPr>
          <w:i/>
        </w:rPr>
        <w:t>abecedně řazený heslář</w:t>
      </w:r>
      <w:r w:rsidR="00347F28" w:rsidRPr="001F0B24">
        <w:t xml:space="preserve"> a </w:t>
      </w:r>
      <w:r w:rsidR="00347F28" w:rsidRPr="001F0B24">
        <w:rPr>
          <w:i/>
        </w:rPr>
        <w:t>přílohu shrnující nejdůležitější jazykové jevy</w:t>
      </w:r>
      <w:r w:rsidRPr="001F0B24">
        <w:rPr>
          <w:i/>
        </w:rPr>
        <w:t xml:space="preserve"> </w:t>
      </w:r>
      <w:r w:rsidRPr="001F0B24">
        <w:t>obvykle probírané v</w:t>
      </w:r>
      <w:r w:rsidR="002A1AA0" w:rsidRPr="001F0B24">
        <w:t xml:space="preserve"> </w:t>
      </w:r>
      <w:r w:rsidRPr="001F0B24">
        <w:t>předmětu</w:t>
      </w:r>
      <w:r w:rsidR="000E346F" w:rsidRPr="001F0B24">
        <w:t xml:space="preserve"> Č</w:t>
      </w:r>
      <w:r w:rsidRPr="001F0B24">
        <w:t>eský jazyk v tomto období školní výuky</w:t>
      </w:r>
      <w:r w:rsidR="00347F28" w:rsidRPr="001F0B24">
        <w:t xml:space="preserve">. </w:t>
      </w:r>
      <w:r w:rsidR="00347F28" w:rsidRPr="001F0B24">
        <w:rPr>
          <w:i/>
        </w:rPr>
        <w:t>Papírový slovník</w:t>
      </w:r>
      <w:r w:rsidR="00347F28" w:rsidRPr="001F0B24">
        <w:t xml:space="preserve"> je doplněn o </w:t>
      </w:r>
      <w:r w:rsidR="00347F28" w:rsidRPr="001F0B24">
        <w:rPr>
          <w:i/>
        </w:rPr>
        <w:t>elektronickou verzi</w:t>
      </w:r>
      <w:r w:rsidR="00347F28" w:rsidRPr="001F0B24">
        <w:t>, která navíc obsahuje možnost procvičovat slovní zásobu pomocí několika her.</w:t>
      </w:r>
    </w:p>
    <w:p w14:paraId="18DEFBCC" w14:textId="72FCB343" w:rsidR="006A0868" w:rsidRPr="001F0B24" w:rsidRDefault="006A0868" w:rsidP="00567E67">
      <w:r w:rsidRPr="001F0B24">
        <w:t xml:space="preserve">Na tento slovník navazuje </w:t>
      </w:r>
      <w:r w:rsidR="00D65CB2" w:rsidRPr="001F0B24">
        <w:rPr>
          <w:b/>
        </w:rPr>
        <w:t>Ilustrovaný školní slovník českého jazyka</w:t>
      </w:r>
      <w:r w:rsidR="00D65CB2" w:rsidRPr="001F0B24">
        <w:t xml:space="preserve"> určený pro žáky 4.</w:t>
      </w:r>
      <w:r w:rsidRPr="001F0B24">
        <w:t xml:space="preserve">–9. ročníku </w:t>
      </w:r>
      <w:r w:rsidR="00D65CB2" w:rsidRPr="001F0B24">
        <w:t>ZŠ. Oba tyto slovníky mohou být velmi dobře použitelné i žáky s OMJ. O to více, že o</w:t>
      </w:r>
      <w:r w:rsidR="00347F28" w:rsidRPr="001F0B24">
        <w:t xml:space="preserve">brázkové zpracování </w:t>
      </w:r>
      <w:r w:rsidR="005929A3" w:rsidRPr="001F0B24">
        <w:t>poskytuje</w:t>
      </w:r>
      <w:r w:rsidR="00347F28" w:rsidRPr="001F0B24">
        <w:t xml:space="preserve"> vizuální oporu pro různá konverzační témata (naše škola, třída, rodina, byt, doprava, zvířata, ovoce a zelenina, sport, můj den a</w:t>
      </w:r>
      <w:r w:rsidR="005929A3" w:rsidRPr="001F0B24">
        <w:t>t</w:t>
      </w:r>
      <w:r w:rsidR="00347F28" w:rsidRPr="001F0B24">
        <w:t>d.)</w:t>
      </w:r>
      <w:r w:rsidR="00D65CB2" w:rsidRPr="001F0B24">
        <w:t xml:space="preserve"> a ve v</w:t>
      </w:r>
      <w:r w:rsidR="00347F28" w:rsidRPr="001F0B24">
        <w:t xml:space="preserve">ýkladové části </w:t>
      </w:r>
      <w:r w:rsidR="000676E8" w:rsidRPr="001F0B24">
        <w:t xml:space="preserve">jsou přehledně a srozumitelně zpracovány </w:t>
      </w:r>
      <w:r w:rsidR="00347F28" w:rsidRPr="001F0B24">
        <w:t xml:space="preserve">důležité gramatické </w:t>
      </w:r>
      <w:r w:rsidR="000676E8" w:rsidRPr="001F0B24">
        <w:t xml:space="preserve">informace </w:t>
      </w:r>
      <w:r w:rsidR="00347F28" w:rsidRPr="001F0B24">
        <w:t>– např. o rodu podstatných jmen, o zvláštnostech v</w:t>
      </w:r>
      <w:r w:rsidR="002A2530" w:rsidRPr="001F0B24">
        <w:t xml:space="preserve"> </w:t>
      </w:r>
      <w:r w:rsidR="00347F28" w:rsidRPr="001F0B24">
        <w:t>deklinaci jmen nebo konjugaci sloves, o slovnědruhové platnosti slov atd.</w:t>
      </w:r>
    </w:p>
    <w:p w14:paraId="26F42194" w14:textId="330067C2" w:rsidR="00325269" w:rsidRPr="001F0B24" w:rsidRDefault="00325269" w:rsidP="000676E8">
      <w:pPr>
        <w:pStyle w:val="Podnadpis"/>
        <w:spacing w:after="120"/>
      </w:pPr>
      <w:r w:rsidRPr="001F0B24">
        <w:t xml:space="preserve">Ergonomické parametry: </w:t>
      </w:r>
      <w:r w:rsidR="000676E8" w:rsidRPr="001F0B24">
        <w:t xml:space="preserve">tištěný formát menší než A4 + elektronická verze, </w:t>
      </w:r>
      <w:r w:rsidRPr="001F0B24">
        <w:t xml:space="preserve">pevná vazba, </w:t>
      </w:r>
      <w:r w:rsidR="000676E8" w:rsidRPr="001F0B24">
        <w:t>barevný tisk</w:t>
      </w:r>
      <w:r w:rsidRPr="001F0B24">
        <w:t>.</w:t>
      </w:r>
    </w:p>
    <w:p w14:paraId="6EB7B983" w14:textId="7CA9524E" w:rsidR="00347F28" w:rsidRPr="001F0B24" w:rsidRDefault="00A56D22" w:rsidP="00A03172">
      <w:pPr>
        <w:pStyle w:val="Podnadpis"/>
      </w:pPr>
      <w:r w:rsidRPr="001F0B24">
        <w:t>Kol. autorů</w:t>
      </w:r>
      <w:r w:rsidR="00347F28" w:rsidRPr="001F0B24">
        <w:t xml:space="preserve">. </w:t>
      </w:r>
      <w:r w:rsidRPr="001F0B24">
        <w:t>(</w:t>
      </w:r>
      <w:r w:rsidR="00347F28" w:rsidRPr="001F0B24">
        <w:t>2008</w:t>
      </w:r>
      <w:r w:rsidRPr="001F0B24">
        <w:t>)</w:t>
      </w:r>
      <w:r w:rsidR="00347F28" w:rsidRPr="001F0B24">
        <w:t>. Můj první slovník českého jazyka.</w:t>
      </w:r>
      <w:r w:rsidR="002A2530" w:rsidRPr="001F0B24">
        <w:t xml:space="preserve"> </w:t>
      </w:r>
      <w:r w:rsidR="00347F28" w:rsidRPr="001F0B24">
        <w:t>Plzeň</w:t>
      </w:r>
      <w:r w:rsidR="00F05703" w:rsidRPr="001F0B24">
        <w:t>,</w:t>
      </w:r>
      <w:r w:rsidR="00347F28" w:rsidRPr="001F0B24">
        <w:t xml:space="preserve"> Fraus.</w:t>
      </w:r>
    </w:p>
    <w:p w14:paraId="1954D37F" w14:textId="2C33A336" w:rsidR="00347F28" w:rsidRPr="001F0B24" w:rsidRDefault="00A56D22" w:rsidP="00A03172">
      <w:pPr>
        <w:pStyle w:val="Podnadpis"/>
      </w:pPr>
      <w:r w:rsidRPr="001F0B24">
        <w:t>Kol. autorů. (</w:t>
      </w:r>
      <w:r w:rsidR="00347F28" w:rsidRPr="001F0B24">
        <w:t>2008</w:t>
      </w:r>
      <w:r w:rsidRPr="001F0B24">
        <w:t>)</w:t>
      </w:r>
      <w:r w:rsidR="00347F28" w:rsidRPr="001F0B24">
        <w:t>. Ilustrovaný školní slovník českého jazyka. Plzeň</w:t>
      </w:r>
      <w:r w:rsidR="00F05703" w:rsidRPr="001F0B24">
        <w:t>,</w:t>
      </w:r>
      <w:r w:rsidR="00347F28" w:rsidRPr="001F0B24">
        <w:t xml:space="preserve"> Fraus.</w:t>
      </w:r>
    </w:p>
    <w:p w14:paraId="6C4D507E" w14:textId="6FE835C2" w:rsidR="00A620DB" w:rsidRPr="001F0B24" w:rsidRDefault="00915C61" w:rsidP="00A84CC4">
      <w:pPr>
        <w:pStyle w:val="Nadpis3"/>
      </w:pPr>
      <w:bookmarkStart w:id="1428" w:name="_Toc15814901"/>
      <w:bookmarkStart w:id="1429" w:name="_Toc15887682"/>
      <w:bookmarkStart w:id="1430" w:name="_Toc15887719"/>
      <w:bookmarkStart w:id="1431" w:name="_Toc15887748"/>
      <w:bookmarkStart w:id="1432" w:name="_Toc15887777"/>
      <w:bookmarkStart w:id="1433" w:name="_Toc15887805"/>
      <w:bookmarkStart w:id="1434" w:name="_Toc15994311"/>
      <w:bookmarkStart w:id="1435" w:name="_Toc16146754"/>
      <w:bookmarkStart w:id="1436" w:name="_Toc16160840"/>
      <w:bookmarkStart w:id="1437" w:name="_Toc16160887"/>
      <w:bookmarkStart w:id="1438" w:name="_Toc16160955"/>
      <w:bookmarkStart w:id="1439" w:name="_Toc15814903"/>
      <w:bookmarkStart w:id="1440" w:name="_Toc15887684"/>
      <w:bookmarkStart w:id="1441" w:name="_Toc15887721"/>
      <w:bookmarkStart w:id="1442" w:name="_Toc15887750"/>
      <w:bookmarkStart w:id="1443" w:name="_Toc15887779"/>
      <w:bookmarkStart w:id="1444" w:name="_Toc15887807"/>
      <w:bookmarkStart w:id="1445" w:name="_Toc15994313"/>
      <w:bookmarkStart w:id="1446" w:name="_Toc16146756"/>
      <w:bookmarkStart w:id="1447" w:name="_Toc16160842"/>
      <w:bookmarkStart w:id="1448" w:name="_Toc16160889"/>
      <w:bookmarkStart w:id="1449" w:name="_Toc16160957"/>
      <w:bookmarkStart w:id="1450" w:name="_Toc30270906"/>
      <w:bookmarkStart w:id="1451" w:name="_Toc17380199"/>
      <w:bookmarkStart w:id="1452" w:name="_Toc34050083"/>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r w:rsidRPr="001F0B24">
        <w:t xml:space="preserve">Elektronické </w:t>
      </w:r>
      <w:r w:rsidR="00A620DB" w:rsidRPr="001F0B24">
        <w:t>materiály</w:t>
      </w:r>
      <w:bookmarkEnd w:id="1450"/>
      <w:bookmarkEnd w:id="1451"/>
      <w:bookmarkEnd w:id="1452"/>
    </w:p>
    <w:p w14:paraId="301C0AB3" w14:textId="36842863" w:rsidR="009D6E7F" w:rsidRPr="001F0B24" w:rsidRDefault="009D6E7F" w:rsidP="005929A3">
      <w:pPr>
        <w:pStyle w:val="Bezmezer"/>
        <w:spacing w:after="120" w:line="276" w:lineRule="auto"/>
        <w:rPr>
          <w:szCs w:val="24"/>
        </w:rPr>
      </w:pPr>
      <w:r w:rsidRPr="001F0B24">
        <w:rPr>
          <w:szCs w:val="24"/>
        </w:rPr>
        <w:t xml:space="preserve">Činnosti zahrnující </w:t>
      </w:r>
      <w:r w:rsidR="0015659C" w:rsidRPr="001F0B24">
        <w:rPr>
          <w:szCs w:val="24"/>
        </w:rPr>
        <w:t>používání</w:t>
      </w:r>
      <w:r w:rsidRPr="001F0B24">
        <w:rPr>
          <w:szCs w:val="24"/>
        </w:rPr>
        <w:t xml:space="preserve"> </w:t>
      </w:r>
      <w:r w:rsidR="0015659C" w:rsidRPr="001F0B24">
        <w:rPr>
          <w:szCs w:val="24"/>
        </w:rPr>
        <w:t xml:space="preserve">digitální </w:t>
      </w:r>
      <w:r w:rsidRPr="001F0B24">
        <w:rPr>
          <w:szCs w:val="24"/>
        </w:rPr>
        <w:t xml:space="preserve">techniky jsou pro žáky většinou atraktivní. </w:t>
      </w:r>
      <w:r w:rsidR="000A30FD" w:rsidRPr="001F0B24">
        <w:rPr>
          <w:szCs w:val="24"/>
        </w:rPr>
        <w:t xml:space="preserve">Elektronické výukové materiály (tj. různé </w:t>
      </w:r>
      <w:r w:rsidRPr="001F0B24">
        <w:rPr>
          <w:szCs w:val="24"/>
        </w:rPr>
        <w:t xml:space="preserve">on-line a of-line </w:t>
      </w:r>
      <w:r w:rsidR="000A30FD" w:rsidRPr="001F0B24">
        <w:rPr>
          <w:szCs w:val="24"/>
        </w:rPr>
        <w:t>digitální materiály</w:t>
      </w:r>
      <w:r w:rsidR="005929A3" w:rsidRPr="001F0B24">
        <w:rPr>
          <w:szCs w:val="24"/>
        </w:rPr>
        <w:t xml:space="preserve"> </w:t>
      </w:r>
      <w:r w:rsidRPr="001F0B24">
        <w:rPr>
          <w:szCs w:val="24"/>
        </w:rPr>
        <w:t>ovládané</w:t>
      </w:r>
      <w:r w:rsidR="005929A3" w:rsidRPr="001F0B24">
        <w:rPr>
          <w:szCs w:val="24"/>
        </w:rPr>
        <w:t xml:space="preserve"> pomocí rozličných </w:t>
      </w:r>
      <w:r w:rsidR="005929A3" w:rsidRPr="001F0B24">
        <w:rPr>
          <w:szCs w:val="24"/>
        </w:rPr>
        <w:lastRenderedPageBreak/>
        <w:t xml:space="preserve">elektronických zařízení, jako jsou počítače, tablety a telefony) </w:t>
      </w:r>
      <w:r w:rsidR="000A30FD" w:rsidRPr="001F0B24">
        <w:rPr>
          <w:szCs w:val="24"/>
        </w:rPr>
        <w:t>jsou jedním z mnoha didaktických nástrojů. Stejně jako jakýkoli jiný nástroj mohou být dobrým sluhou, ale zlým pánem.</w:t>
      </w:r>
    </w:p>
    <w:p w14:paraId="3D2D12F7" w14:textId="3F177710" w:rsidR="000A30FD" w:rsidRPr="001F0B24" w:rsidRDefault="003D0FFD" w:rsidP="005929A3">
      <w:pPr>
        <w:pStyle w:val="Bezmezer"/>
        <w:spacing w:after="120" w:line="276" w:lineRule="auto"/>
        <w:rPr>
          <w:b/>
          <w:szCs w:val="24"/>
        </w:rPr>
      </w:pPr>
      <w:r w:rsidRPr="001F0B24">
        <w:rPr>
          <w:rFonts w:cs="Times New Roman"/>
          <w:szCs w:val="24"/>
        </w:rPr>
        <w:t xml:space="preserve">Elektronická zařízení by neměla nahrazovat práci pedagoga, spíše by měla být pomůckou, doplněním výuky a aktivity prováděné na počítači, tabletu či telefonu by měly být – stejně jako ostatní aktivity ve výuce – vykonávány za konkrétním účelem. </w:t>
      </w:r>
      <w:r w:rsidR="009D6E7F" w:rsidRPr="001F0B24">
        <w:rPr>
          <w:szCs w:val="24"/>
        </w:rPr>
        <w:t>Při uvážlivém využívání mohou</w:t>
      </w:r>
      <w:r w:rsidR="000A30FD" w:rsidRPr="001F0B24">
        <w:rPr>
          <w:szCs w:val="24"/>
        </w:rPr>
        <w:t xml:space="preserve"> např. </w:t>
      </w:r>
      <w:r w:rsidR="009D6E7F" w:rsidRPr="001F0B24">
        <w:rPr>
          <w:szCs w:val="24"/>
        </w:rPr>
        <w:t xml:space="preserve">vést žáky </w:t>
      </w:r>
      <w:r w:rsidR="000A30FD" w:rsidRPr="001F0B24">
        <w:rPr>
          <w:szCs w:val="24"/>
        </w:rPr>
        <w:t>k</w:t>
      </w:r>
      <w:r w:rsidR="009D6E7F" w:rsidRPr="001F0B24">
        <w:rPr>
          <w:szCs w:val="24"/>
        </w:rPr>
        <w:t>e spolupráci</w:t>
      </w:r>
      <w:r w:rsidR="000A30FD" w:rsidRPr="001F0B24">
        <w:rPr>
          <w:szCs w:val="24"/>
        </w:rPr>
        <w:t xml:space="preserve"> při řeše</w:t>
      </w:r>
      <w:r w:rsidR="009D6E7F" w:rsidRPr="001F0B24">
        <w:rPr>
          <w:szCs w:val="24"/>
        </w:rPr>
        <w:t>ní zadaného úkolu, ke sdílení informací, materiálů, nástrojů a nápadů</w:t>
      </w:r>
      <w:r w:rsidR="000A30FD" w:rsidRPr="001F0B24">
        <w:rPr>
          <w:szCs w:val="24"/>
        </w:rPr>
        <w:t xml:space="preserve">, </w:t>
      </w:r>
      <w:r w:rsidR="009D6E7F" w:rsidRPr="001F0B24">
        <w:rPr>
          <w:szCs w:val="24"/>
        </w:rPr>
        <w:t xml:space="preserve">ke společnému shromažďování podkladů a sledování </w:t>
      </w:r>
      <w:r w:rsidR="000A30FD" w:rsidRPr="001F0B24">
        <w:rPr>
          <w:szCs w:val="24"/>
        </w:rPr>
        <w:t>pokrok</w:t>
      </w:r>
      <w:r w:rsidR="009D6E7F" w:rsidRPr="001F0B24">
        <w:rPr>
          <w:szCs w:val="24"/>
        </w:rPr>
        <w:t>ů</w:t>
      </w:r>
      <w:r w:rsidR="000A30FD" w:rsidRPr="001F0B24">
        <w:rPr>
          <w:szCs w:val="24"/>
        </w:rPr>
        <w:t xml:space="preserve"> v plnění úkolu a rozví</w:t>
      </w:r>
      <w:r w:rsidR="009D6E7F" w:rsidRPr="001F0B24">
        <w:rPr>
          <w:szCs w:val="24"/>
        </w:rPr>
        <w:t xml:space="preserve">jet tak </w:t>
      </w:r>
      <w:r w:rsidR="009D6E7F" w:rsidRPr="001F0B24">
        <w:rPr>
          <w:b/>
          <w:szCs w:val="24"/>
        </w:rPr>
        <w:t xml:space="preserve">komunikační a </w:t>
      </w:r>
      <w:r w:rsidR="000A30FD" w:rsidRPr="001F0B24">
        <w:rPr>
          <w:b/>
          <w:szCs w:val="24"/>
        </w:rPr>
        <w:t>interpersonální dovednosti, dovednost kolektivního řešení problémů, koopera</w:t>
      </w:r>
      <w:r w:rsidR="009D6E7F" w:rsidRPr="001F0B24">
        <w:rPr>
          <w:b/>
          <w:szCs w:val="24"/>
        </w:rPr>
        <w:t>ce a týmové</w:t>
      </w:r>
      <w:r w:rsidR="000A30FD" w:rsidRPr="001F0B24">
        <w:rPr>
          <w:b/>
          <w:szCs w:val="24"/>
        </w:rPr>
        <w:t xml:space="preserve"> práce.</w:t>
      </w:r>
    </w:p>
    <w:p w14:paraId="07983131" w14:textId="568AD016" w:rsidR="005929A3" w:rsidRPr="001F0B24" w:rsidRDefault="009D6E7F" w:rsidP="005929A3">
      <w:pPr>
        <w:pStyle w:val="Bezmezer"/>
        <w:spacing w:after="120" w:line="276" w:lineRule="auto"/>
        <w:rPr>
          <w:szCs w:val="24"/>
        </w:rPr>
      </w:pPr>
      <w:r w:rsidRPr="001F0B24">
        <w:rPr>
          <w:szCs w:val="24"/>
        </w:rPr>
        <w:t>Z</w:t>
      </w:r>
      <w:r w:rsidR="00325269" w:rsidRPr="001F0B24">
        <w:rPr>
          <w:szCs w:val="24"/>
        </w:rPr>
        <w:t xml:space="preserve">ároveň </w:t>
      </w:r>
      <w:r w:rsidRPr="001F0B24">
        <w:rPr>
          <w:szCs w:val="24"/>
        </w:rPr>
        <w:t xml:space="preserve">mohou pomoci </w:t>
      </w:r>
      <w:r w:rsidR="00325269" w:rsidRPr="001F0B24">
        <w:rPr>
          <w:szCs w:val="24"/>
        </w:rPr>
        <w:t>k</w:t>
      </w:r>
      <w:r w:rsidRPr="001F0B24">
        <w:rPr>
          <w:szCs w:val="24"/>
        </w:rPr>
        <w:t> </w:t>
      </w:r>
      <w:r w:rsidR="00325269" w:rsidRPr="001F0B24">
        <w:rPr>
          <w:b/>
          <w:szCs w:val="24"/>
        </w:rPr>
        <w:t>personalizaci</w:t>
      </w:r>
      <w:r w:rsidRPr="001F0B24">
        <w:rPr>
          <w:b/>
          <w:szCs w:val="24"/>
        </w:rPr>
        <w:t>/individualizaci</w:t>
      </w:r>
      <w:r w:rsidR="00325269" w:rsidRPr="001F0B24">
        <w:rPr>
          <w:b/>
          <w:szCs w:val="24"/>
        </w:rPr>
        <w:t xml:space="preserve"> výuky</w:t>
      </w:r>
      <w:r w:rsidR="00325269" w:rsidRPr="001F0B24">
        <w:rPr>
          <w:szCs w:val="24"/>
        </w:rPr>
        <w:t>, tedy zaměření se na aktivity, které odpovídají potřebám,</w:t>
      </w:r>
      <w:r w:rsidR="005929A3" w:rsidRPr="001F0B24">
        <w:rPr>
          <w:szCs w:val="24"/>
        </w:rPr>
        <w:t xml:space="preserve"> </w:t>
      </w:r>
      <w:r w:rsidR="00325269" w:rsidRPr="001F0B24">
        <w:rPr>
          <w:szCs w:val="24"/>
        </w:rPr>
        <w:t>dovednostem,</w:t>
      </w:r>
      <w:r w:rsidR="005929A3" w:rsidRPr="001F0B24">
        <w:rPr>
          <w:szCs w:val="24"/>
        </w:rPr>
        <w:t xml:space="preserve"> </w:t>
      </w:r>
      <w:r w:rsidR="00325269" w:rsidRPr="001F0B24">
        <w:rPr>
          <w:szCs w:val="24"/>
        </w:rPr>
        <w:t>schopnostem</w:t>
      </w:r>
      <w:r w:rsidR="005929A3" w:rsidRPr="001F0B24">
        <w:rPr>
          <w:szCs w:val="24"/>
        </w:rPr>
        <w:t xml:space="preserve"> </w:t>
      </w:r>
      <w:r w:rsidR="00325269" w:rsidRPr="001F0B24">
        <w:rPr>
          <w:szCs w:val="24"/>
        </w:rPr>
        <w:t>a vzdělávacím prioritám jednotlivých žáků a jejich učebním strategiím. To však znamená,</w:t>
      </w:r>
      <w:r w:rsidR="005929A3" w:rsidRPr="001F0B24">
        <w:rPr>
          <w:szCs w:val="24"/>
        </w:rPr>
        <w:t xml:space="preserve"> </w:t>
      </w:r>
      <w:r w:rsidR="00325269" w:rsidRPr="001F0B24">
        <w:rPr>
          <w:szCs w:val="24"/>
        </w:rPr>
        <w:t xml:space="preserve">že </w:t>
      </w:r>
      <w:r w:rsidR="0015659C" w:rsidRPr="001F0B24">
        <w:rPr>
          <w:szCs w:val="24"/>
        </w:rPr>
        <w:t xml:space="preserve">pedagog </w:t>
      </w:r>
      <w:r w:rsidR="00325269" w:rsidRPr="001F0B24">
        <w:rPr>
          <w:szCs w:val="24"/>
        </w:rPr>
        <w:t>musí nejprve poznat žákovy silné a slabé stránky a přizpůsobit výběr aktivit učebnímu stylu, který ž</w:t>
      </w:r>
      <w:r w:rsidRPr="001F0B24">
        <w:rPr>
          <w:szCs w:val="24"/>
        </w:rPr>
        <w:t>ákovi nejlépe vyhovuje</w:t>
      </w:r>
      <w:r w:rsidR="00325269" w:rsidRPr="001F0B24">
        <w:rPr>
          <w:szCs w:val="24"/>
        </w:rPr>
        <w:t xml:space="preserve">. </w:t>
      </w:r>
    </w:p>
    <w:p w14:paraId="18140E45" w14:textId="6709D44C" w:rsidR="005929A3" w:rsidRPr="001F0B24" w:rsidRDefault="009D6E7F" w:rsidP="005929A3">
      <w:pPr>
        <w:pStyle w:val="Bezmezer"/>
        <w:spacing w:after="120" w:line="276" w:lineRule="auto"/>
        <w:rPr>
          <w:szCs w:val="24"/>
        </w:rPr>
      </w:pPr>
      <w:r w:rsidRPr="001F0B24">
        <w:rPr>
          <w:szCs w:val="24"/>
        </w:rPr>
        <w:t>Specifikem</w:t>
      </w:r>
      <w:r w:rsidR="00325269" w:rsidRPr="001F0B24">
        <w:rPr>
          <w:szCs w:val="24"/>
        </w:rPr>
        <w:t xml:space="preserve"> práce </w:t>
      </w:r>
      <w:r w:rsidR="005929A3" w:rsidRPr="001F0B24">
        <w:rPr>
          <w:szCs w:val="24"/>
        </w:rPr>
        <w:t>s některými elektronickými výukovými materiály</w:t>
      </w:r>
      <w:r w:rsidR="00325269" w:rsidRPr="001F0B24">
        <w:rPr>
          <w:szCs w:val="24"/>
        </w:rPr>
        <w:t xml:space="preserve"> je způsob </w:t>
      </w:r>
      <w:r w:rsidR="00325269" w:rsidRPr="001F0B24">
        <w:rPr>
          <w:b/>
          <w:szCs w:val="24"/>
        </w:rPr>
        <w:t>hodnocení</w:t>
      </w:r>
      <w:r w:rsidRPr="001F0B24">
        <w:rPr>
          <w:szCs w:val="24"/>
        </w:rPr>
        <w:t>. T</w:t>
      </w:r>
      <w:r w:rsidR="00325269" w:rsidRPr="001F0B24">
        <w:rPr>
          <w:szCs w:val="24"/>
        </w:rPr>
        <w:t xml:space="preserve">o totiž často přichází </w:t>
      </w:r>
      <w:r w:rsidRPr="001F0B24">
        <w:rPr>
          <w:szCs w:val="24"/>
        </w:rPr>
        <w:t xml:space="preserve">„automaticky“ a </w:t>
      </w:r>
      <w:r w:rsidR="00325269" w:rsidRPr="001F0B24">
        <w:rPr>
          <w:szCs w:val="24"/>
        </w:rPr>
        <w:t>již v</w:t>
      </w:r>
      <w:r w:rsidR="000735B8" w:rsidRPr="001F0B24">
        <w:rPr>
          <w:szCs w:val="24"/>
        </w:rPr>
        <w:t xml:space="preserve"> </w:t>
      </w:r>
      <w:r w:rsidR="0015659C" w:rsidRPr="001F0B24">
        <w:rPr>
          <w:szCs w:val="24"/>
        </w:rPr>
        <w:t>průběhu</w:t>
      </w:r>
      <w:r w:rsidRPr="001F0B24">
        <w:rPr>
          <w:szCs w:val="24"/>
        </w:rPr>
        <w:t xml:space="preserve"> činnosti</w:t>
      </w:r>
      <w:r w:rsidR="0015659C" w:rsidRPr="001F0B24">
        <w:rPr>
          <w:szCs w:val="24"/>
        </w:rPr>
        <w:t>. Ž</w:t>
      </w:r>
      <w:r w:rsidR="00325269" w:rsidRPr="001F0B24">
        <w:rPr>
          <w:szCs w:val="24"/>
        </w:rPr>
        <w:t xml:space="preserve">ák je </w:t>
      </w:r>
      <w:r w:rsidRPr="001F0B24">
        <w:rPr>
          <w:szCs w:val="24"/>
        </w:rPr>
        <w:t xml:space="preserve">tak </w:t>
      </w:r>
      <w:r w:rsidR="00325269" w:rsidRPr="001F0B24">
        <w:rPr>
          <w:szCs w:val="24"/>
        </w:rPr>
        <w:t>motivován ke splnění úkolu tím, že pouze po úspěšném dokončení jedné části mu bude umožněno postoupit do další fáze dané aktivity.</w:t>
      </w:r>
    </w:p>
    <w:p w14:paraId="508274AC" w14:textId="48D4F273" w:rsidR="005929A3" w:rsidRPr="001F0B24" w:rsidRDefault="00325269" w:rsidP="005929A3">
      <w:pPr>
        <w:pStyle w:val="Bezmezer"/>
        <w:spacing w:after="120" w:line="276" w:lineRule="auto"/>
        <w:rPr>
          <w:szCs w:val="24"/>
        </w:rPr>
      </w:pPr>
      <w:r w:rsidRPr="001F0B24">
        <w:rPr>
          <w:szCs w:val="24"/>
        </w:rPr>
        <w:t>Vhodné využití elek</w:t>
      </w:r>
      <w:r w:rsidR="009D6E7F" w:rsidRPr="001F0B24">
        <w:rPr>
          <w:szCs w:val="24"/>
        </w:rPr>
        <w:t xml:space="preserve">tronických zdrojů ve výuce </w:t>
      </w:r>
      <w:r w:rsidRPr="001F0B24">
        <w:rPr>
          <w:szCs w:val="24"/>
        </w:rPr>
        <w:t xml:space="preserve">může </w:t>
      </w:r>
      <w:r w:rsidR="009D6E7F" w:rsidRPr="001F0B24">
        <w:rPr>
          <w:szCs w:val="24"/>
        </w:rPr>
        <w:t xml:space="preserve">také </w:t>
      </w:r>
      <w:r w:rsidR="00052FFB" w:rsidRPr="001F0B24">
        <w:rPr>
          <w:szCs w:val="24"/>
        </w:rPr>
        <w:t>pomoci</w:t>
      </w:r>
      <w:r w:rsidRPr="001F0B24">
        <w:rPr>
          <w:szCs w:val="24"/>
        </w:rPr>
        <w:t xml:space="preserve"> k</w:t>
      </w:r>
      <w:r w:rsidR="000735B8" w:rsidRPr="001F0B24">
        <w:rPr>
          <w:szCs w:val="24"/>
        </w:rPr>
        <w:t xml:space="preserve"> </w:t>
      </w:r>
      <w:r w:rsidRPr="001F0B24">
        <w:rPr>
          <w:b/>
          <w:szCs w:val="24"/>
        </w:rPr>
        <w:t>osamostatnění žáka</w:t>
      </w:r>
      <w:r w:rsidRPr="001F0B24">
        <w:rPr>
          <w:szCs w:val="24"/>
        </w:rPr>
        <w:t xml:space="preserve"> a </w:t>
      </w:r>
      <w:r w:rsidR="009D6E7F" w:rsidRPr="001F0B24">
        <w:rPr>
          <w:szCs w:val="24"/>
        </w:rPr>
        <w:t>upozadění</w:t>
      </w:r>
      <w:r w:rsidRPr="001F0B24">
        <w:rPr>
          <w:szCs w:val="24"/>
        </w:rPr>
        <w:t xml:space="preserve"> učitele do role průvodce a pozorovatele, který žáky především podporuje a motivuje k</w:t>
      </w:r>
      <w:r w:rsidR="000735B8" w:rsidRPr="001F0B24">
        <w:rPr>
          <w:szCs w:val="24"/>
        </w:rPr>
        <w:t xml:space="preserve"> </w:t>
      </w:r>
      <w:r w:rsidRPr="001F0B24">
        <w:rPr>
          <w:szCs w:val="24"/>
        </w:rPr>
        <w:t>samostatnému učení a zodpovědnosti.</w:t>
      </w:r>
      <w:r w:rsidR="005929A3" w:rsidRPr="001F0B24">
        <w:rPr>
          <w:szCs w:val="24"/>
        </w:rPr>
        <w:t xml:space="preserve"> </w:t>
      </w:r>
    </w:p>
    <w:p w14:paraId="5DCAF204" w14:textId="3303CD38" w:rsidR="000A30FD" w:rsidRPr="001F0B24" w:rsidRDefault="00325269" w:rsidP="000A30FD">
      <w:pPr>
        <w:pStyle w:val="Bezmezer"/>
        <w:spacing w:line="276" w:lineRule="auto"/>
        <w:rPr>
          <w:szCs w:val="24"/>
        </w:rPr>
      </w:pPr>
      <w:r w:rsidRPr="001F0B24">
        <w:rPr>
          <w:szCs w:val="24"/>
        </w:rPr>
        <w:t xml:space="preserve">Elektronické zdroje </w:t>
      </w:r>
      <w:r w:rsidR="0015659C" w:rsidRPr="001F0B24">
        <w:rPr>
          <w:szCs w:val="24"/>
        </w:rPr>
        <w:t>pochopitelně také pomáhají v situaci, kdy pedagog a/nebo spolužáci neovládají</w:t>
      </w:r>
      <w:r w:rsidRPr="001F0B24">
        <w:rPr>
          <w:szCs w:val="24"/>
        </w:rPr>
        <w:t xml:space="preserve"> žákův mateřský jazyk. </w:t>
      </w:r>
      <w:r w:rsidR="0015659C" w:rsidRPr="001F0B24">
        <w:rPr>
          <w:szCs w:val="24"/>
        </w:rPr>
        <w:t xml:space="preserve">Obrázky, videa, </w:t>
      </w:r>
      <w:r w:rsidRPr="001F0B24">
        <w:rPr>
          <w:szCs w:val="24"/>
        </w:rPr>
        <w:t>překladové slovníčky</w:t>
      </w:r>
      <w:r w:rsidR="0015659C" w:rsidRPr="001F0B24">
        <w:rPr>
          <w:szCs w:val="24"/>
        </w:rPr>
        <w:t xml:space="preserve"> a jiné pomůcky</w:t>
      </w:r>
      <w:r w:rsidRPr="001F0B24">
        <w:rPr>
          <w:szCs w:val="24"/>
        </w:rPr>
        <w:t xml:space="preserve"> mohou </w:t>
      </w:r>
      <w:r w:rsidR="0015659C" w:rsidRPr="001F0B24">
        <w:rPr>
          <w:szCs w:val="24"/>
        </w:rPr>
        <w:t xml:space="preserve">výrazně </w:t>
      </w:r>
      <w:r w:rsidRPr="001F0B24">
        <w:rPr>
          <w:szCs w:val="24"/>
        </w:rPr>
        <w:t>usnadnit</w:t>
      </w:r>
      <w:r w:rsidR="0015659C" w:rsidRPr="001F0B24">
        <w:rPr>
          <w:szCs w:val="24"/>
        </w:rPr>
        <w:t xml:space="preserve"> a následně </w:t>
      </w:r>
      <w:r w:rsidR="0015659C" w:rsidRPr="001F0B24">
        <w:rPr>
          <w:b/>
          <w:szCs w:val="24"/>
        </w:rPr>
        <w:t>zefektivnit komunikaci</w:t>
      </w:r>
      <w:r w:rsidR="0015659C" w:rsidRPr="001F0B24">
        <w:rPr>
          <w:szCs w:val="24"/>
        </w:rPr>
        <w:t xml:space="preserve"> mezi pedagogem</w:t>
      </w:r>
      <w:r w:rsidR="009D6E7F" w:rsidRPr="001F0B24">
        <w:rPr>
          <w:szCs w:val="24"/>
        </w:rPr>
        <w:t xml:space="preserve"> a žákem</w:t>
      </w:r>
      <w:r w:rsidR="0015659C" w:rsidRPr="001F0B24">
        <w:rPr>
          <w:szCs w:val="24"/>
        </w:rPr>
        <w:t xml:space="preserve"> a/nebo mezi žákem a jeho spolužáky</w:t>
      </w:r>
      <w:r w:rsidR="009D6E7F" w:rsidRPr="001F0B24">
        <w:rPr>
          <w:szCs w:val="24"/>
        </w:rPr>
        <w:t>.</w:t>
      </w:r>
    </w:p>
    <w:p w14:paraId="02A551EF" w14:textId="0072187E" w:rsidR="00D05C74" w:rsidRPr="001F0B24" w:rsidRDefault="00D05C74" w:rsidP="000A30FD">
      <w:pPr>
        <w:pStyle w:val="Nadpis4"/>
      </w:pPr>
      <w:bookmarkStart w:id="1453" w:name="_Ref23715965"/>
      <w:bookmarkStart w:id="1454" w:name="_Toc24106772"/>
      <w:bookmarkStart w:id="1455" w:name="_Toc30270907"/>
      <w:r w:rsidRPr="001F0B24">
        <w:t>Jazykové korpusy</w:t>
      </w:r>
      <w:bookmarkEnd w:id="1453"/>
      <w:bookmarkEnd w:id="1454"/>
      <w:bookmarkEnd w:id="1455"/>
    </w:p>
    <w:p w14:paraId="6227AAC6" w14:textId="77777777" w:rsidR="0015659C" w:rsidRPr="001F0B24" w:rsidRDefault="00D05C74" w:rsidP="00D05C74">
      <w:r w:rsidRPr="001F0B24">
        <w:t>Jedním z</w:t>
      </w:r>
      <w:r w:rsidR="000735B8" w:rsidRPr="001F0B24">
        <w:t xml:space="preserve"> </w:t>
      </w:r>
      <w:r w:rsidRPr="001F0B24">
        <w:t xml:space="preserve">velmi dobře využitelných nástrojů při výuce češtiny jako druhého jazyka jsou jazykové korpusy. </w:t>
      </w:r>
      <w:r w:rsidR="0015659C" w:rsidRPr="001F0B24">
        <w:t>Jazykových korpusů existuje</w:t>
      </w:r>
      <w:r w:rsidR="00052FFB" w:rsidRPr="001F0B24">
        <w:t xml:space="preserve"> velké množství a mj. skýtají nepřeberné možnosti využití při jazykové výuce. </w:t>
      </w:r>
      <w:r w:rsidRPr="001F0B24">
        <w:t xml:space="preserve">Publikace </w:t>
      </w:r>
      <w:r w:rsidRPr="001F0B24">
        <w:rPr>
          <w:i/>
          <w:iCs/>
        </w:rPr>
        <w:t>Čeština jako druhý jazyk</w:t>
      </w:r>
      <w:r w:rsidR="00052FFB" w:rsidRPr="001F0B24">
        <w:rPr>
          <w:i/>
          <w:iCs/>
        </w:rPr>
        <w:t>. Metodická perspektiva</w:t>
      </w:r>
      <w:r w:rsidRPr="001F0B24">
        <w:t xml:space="preserve"> je prvním dílem dvojdílného souboru příruček zaměřených na výuku žáků s</w:t>
      </w:r>
      <w:r w:rsidR="000735B8" w:rsidRPr="001F0B24">
        <w:t xml:space="preserve"> </w:t>
      </w:r>
      <w:r w:rsidRPr="001F0B24">
        <w:t>odlišným mateřským jazykem.</w:t>
      </w:r>
      <w:r w:rsidR="000735B8" w:rsidRPr="001F0B24">
        <w:t xml:space="preserve"> </w:t>
      </w:r>
      <w:r w:rsidRPr="001F0B24">
        <w:t xml:space="preserve">Druhým dílem je publikace </w:t>
      </w:r>
      <w:r w:rsidRPr="001F0B24">
        <w:rPr>
          <w:i/>
          <w:iCs/>
        </w:rPr>
        <w:t>Korpusy v</w:t>
      </w:r>
      <w:r w:rsidR="000735B8" w:rsidRPr="001F0B24">
        <w:rPr>
          <w:i/>
          <w:iCs/>
        </w:rPr>
        <w:t xml:space="preserve"> </w:t>
      </w:r>
      <w:r w:rsidRPr="001F0B24">
        <w:rPr>
          <w:i/>
          <w:iCs/>
        </w:rPr>
        <w:t>jazykovém vyučování</w:t>
      </w:r>
      <w:r w:rsidR="0015659C" w:rsidRPr="001F0B24">
        <w:t xml:space="preserve">, pojednávající právě o </w:t>
      </w:r>
      <w:r w:rsidR="0015659C" w:rsidRPr="001F0B24">
        <w:rPr>
          <w:b/>
        </w:rPr>
        <w:t xml:space="preserve">využití </w:t>
      </w:r>
      <w:r w:rsidRPr="001F0B24">
        <w:rPr>
          <w:b/>
        </w:rPr>
        <w:t>jazykových korpusů</w:t>
      </w:r>
      <w:r w:rsidR="0015659C" w:rsidRPr="001F0B24">
        <w:rPr>
          <w:b/>
        </w:rPr>
        <w:t xml:space="preserve"> při výuce češtiny jako druhého jazyka</w:t>
      </w:r>
      <w:r w:rsidR="0015659C" w:rsidRPr="001F0B24">
        <w:t>.</w:t>
      </w:r>
    </w:p>
    <w:p w14:paraId="6B965E1C" w14:textId="7EEEB5DA" w:rsidR="00D05C74" w:rsidRPr="001F0B24" w:rsidRDefault="00D05C74" w:rsidP="00D05C74">
      <w:r w:rsidRPr="001F0B24">
        <w:t>V</w:t>
      </w:r>
      <w:r w:rsidR="000735B8" w:rsidRPr="001F0B24">
        <w:t xml:space="preserve"> </w:t>
      </w:r>
      <w:r w:rsidR="00052FFB" w:rsidRPr="001F0B24">
        <w:t xml:space="preserve">její </w:t>
      </w:r>
      <w:r w:rsidRPr="001F0B24">
        <w:t xml:space="preserve">první části se čtenář seznámí s </w:t>
      </w:r>
      <w:r w:rsidRPr="001F0B24">
        <w:rPr>
          <w:b/>
        </w:rPr>
        <w:t>teoriemi osvojování jazyka a jazykovým výzkumem</w:t>
      </w:r>
      <w:r w:rsidRPr="001F0B24">
        <w:t xml:space="preserve">, jsou mu představeny </w:t>
      </w:r>
      <w:r w:rsidRPr="001F0B24">
        <w:rPr>
          <w:b/>
        </w:rPr>
        <w:t>nejznámější a největší korpusy</w:t>
      </w:r>
      <w:r w:rsidRPr="001F0B24">
        <w:t xml:space="preserve"> angličtiny, češtiny a výběrově i dalších jazyků</w:t>
      </w:r>
      <w:r w:rsidR="0015659C" w:rsidRPr="001F0B24">
        <w:t>, a to</w:t>
      </w:r>
      <w:r w:rsidRPr="001F0B24">
        <w:t xml:space="preserve"> s důrazem na korpusy akviziční, zejména na projekt AKCES</w:t>
      </w:r>
      <w:r w:rsidR="002B1305" w:rsidRPr="001F0B24">
        <w:t xml:space="preserve"> (Akviziční korpusy českého jazyka)</w:t>
      </w:r>
      <w:r w:rsidRPr="001F0B24">
        <w:t>. Pozornost je zaměřena také na typy korpusů a jejich parametry, tedy velikost, vyváženost, autentičnost, strukturní a poziční atri</w:t>
      </w:r>
      <w:r w:rsidR="0015659C" w:rsidRPr="001F0B24">
        <w:t xml:space="preserve">buty. V druhé části publikace jsou představeny </w:t>
      </w:r>
      <w:r w:rsidR="0015659C" w:rsidRPr="001F0B24">
        <w:rPr>
          <w:b/>
        </w:rPr>
        <w:t>konkrétní možnosti</w:t>
      </w:r>
      <w:r w:rsidRPr="001F0B24">
        <w:rPr>
          <w:b/>
        </w:rPr>
        <w:t xml:space="preserve"> práce s korpusy Českého národního korpusu a jejich </w:t>
      </w:r>
      <w:r w:rsidRPr="001F0B24">
        <w:rPr>
          <w:b/>
        </w:rPr>
        <w:lastRenderedPageBreak/>
        <w:t>webovými aplikacemi</w:t>
      </w:r>
      <w:r w:rsidR="0015659C" w:rsidRPr="001F0B24">
        <w:rPr>
          <w:b/>
        </w:rPr>
        <w:t xml:space="preserve"> při výuce češtiny jako druhého jazyka</w:t>
      </w:r>
      <w:r w:rsidR="004C5196" w:rsidRPr="001F0B24">
        <w:rPr>
          <w:b/>
        </w:rPr>
        <w:t>.</w:t>
      </w:r>
      <w:r w:rsidRPr="001F0B24">
        <w:t xml:space="preserve"> Významnou část publikace tvoří </w:t>
      </w:r>
      <w:r w:rsidRPr="001F0B24">
        <w:rPr>
          <w:i/>
        </w:rPr>
        <w:t>pracovní listy</w:t>
      </w:r>
      <w:r w:rsidRPr="001F0B24">
        <w:t xml:space="preserve"> věnované využití korpusových dat v jazykovém vyučování. Součástí pracovních listů je i podrobný </w:t>
      </w:r>
      <w:r w:rsidRPr="001F0B24">
        <w:rPr>
          <w:i/>
        </w:rPr>
        <w:t>popis metodického postupu</w:t>
      </w:r>
      <w:r w:rsidRPr="001F0B24">
        <w:t xml:space="preserve"> a </w:t>
      </w:r>
      <w:r w:rsidRPr="001F0B24">
        <w:rPr>
          <w:i/>
        </w:rPr>
        <w:t>řešení zadaných cvičení</w:t>
      </w:r>
      <w:r w:rsidRPr="001F0B24">
        <w:t>.</w:t>
      </w:r>
    </w:p>
    <w:p w14:paraId="05BCC054" w14:textId="7FD8D60F" w:rsidR="00325269" w:rsidRPr="001F0B24" w:rsidRDefault="00325269" w:rsidP="0015659C">
      <w:pPr>
        <w:pStyle w:val="Nadpis4"/>
      </w:pPr>
      <w:bookmarkStart w:id="1456" w:name="_Toc24106773"/>
      <w:bookmarkStart w:id="1457" w:name="_Toc30270908"/>
      <w:r w:rsidRPr="001F0B24">
        <w:t xml:space="preserve">Online zdroje pracovních listů a materiálů </w:t>
      </w:r>
      <w:bookmarkEnd w:id="1456"/>
      <w:bookmarkEnd w:id="1457"/>
      <w:r w:rsidR="00052FFB" w:rsidRPr="001F0B24">
        <w:t>pro výuku češtiny jako druhého jazyka</w:t>
      </w:r>
    </w:p>
    <w:p w14:paraId="2137EC34" w14:textId="77777777" w:rsidR="003D0FFD" w:rsidRPr="001F0B24" w:rsidRDefault="00325269" w:rsidP="003D0FFD">
      <w:r w:rsidRPr="001F0B24">
        <w:t>Z</w:t>
      </w:r>
      <w:r w:rsidR="000735B8" w:rsidRPr="001F0B24">
        <w:t xml:space="preserve"> </w:t>
      </w:r>
      <w:r w:rsidRPr="001F0B24">
        <w:t xml:space="preserve">webových portálů, které jsou zaměřeny na výuku češtiny jako druhého jazyka, lze doporučit zejména stránky Národního institutu dalšího vzdělávání, Metodický portál RVP </w:t>
      </w:r>
      <w:r w:rsidRPr="001F0B24">
        <w:br/>
        <w:t>a portál Inkluzi</w:t>
      </w:r>
      <w:r w:rsidR="003D0FFD" w:rsidRPr="001F0B24">
        <w:t xml:space="preserve">vní škola. </w:t>
      </w:r>
    </w:p>
    <w:p w14:paraId="3831AEDB" w14:textId="70190E79" w:rsidR="00325269" w:rsidRPr="001F0B24" w:rsidRDefault="00325269" w:rsidP="003D0FFD">
      <w:r w:rsidRPr="001F0B24">
        <w:t>Zkušenosti s</w:t>
      </w:r>
      <w:r w:rsidR="000735B8" w:rsidRPr="001F0B24">
        <w:t xml:space="preserve"> </w:t>
      </w:r>
      <w:r w:rsidRPr="001F0B24">
        <w:t>výukou žáků s</w:t>
      </w:r>
      <w:r w:rsidR="000735B8" w:rsidRPr="001F0B24">
        <w:t xml:space="preserve"> </w:t>
      </w:r>
      <w:r w:rsidRPr="001F0B24">
        <w:t xml:space="preserve">odlišným mateřským jazykem si učitelé vyměňují na </w:t>
      </w:r>
      <w:r w:rsidRPr="001F0B24">
        <w:rPr>
          <w:b/>
          <w:bCs/>
        </w:rPr>
        <w:t>Metodickém portálu RVP</w:t>
      </w:r>
      <w:r w:rsidR="00C33D5C" w:rsidRPr="001F0B24">
        <w:t xml:space="preserve">, </w:t>
      </w:r>
      <w:r w:rsidRPr="001F0B24">
        <w:t>kde je možné se inspirovat připravenými a vyzkoušenými pracovními listy zaměřenými na procvičování gramat</w:t>
      </w:r>
      <w:r w:rsidR="003D0FFD" w:rsidRPr="001F0B24">
        <w:t xml:space="preserve">iky i na rozvoj slovní zásoby. </w:t>
      </w:r>
      <w:r w:rsidRPr="001F0B24">
        <w:t xml:space="preserve">Velké množství pracovních listů pro čtenáře i nečtenáře, učebnice i metodické materiály nabízí portál </w:t>
      </w:r>
      <w:r w:rsidRPr="001F0B24">
        <w:rPr>
          <w:b/>
          <w:bCs/>
        </w:rPr>
        <w:t>Inkluzivní škola</w:t>
      </w:r>
      <w:r w:rsidRPr="001F0B24">
        <w:t xml:space="preserve"> provozovaný společností META, o.</w:t>
      </w:r>
      <w:r w:rsidR="00666EFE" w:rsidRPr="001F0B24">
        <w:t xml:space="preserve"> </w:t>
      </w:r>
      <w:r w:rsidRPr="001F0B24">
        <w:t>p.</w:t>
      </w:r>
      <w:r w:rsidR="00666EFE" w:rsidRPr="001F0B24">
        <w:t xml:space="preserve"> </w:t>
      </w:r>
      <w:r w:rsidRPr="001F0B24">
        <w:t>s. V</w:t>
      </w:r>
      <w:r w:rsidR="000735B8" w:rsidRPr="001F0B24">
        <w:t xml:space="preserve"> </w:t>
      </w:r>
      <w:r w:rsidRPr="001F0B24">
        <w:t xml:space="preserve">záložce </w:t>
      </w:r>
      <w:r w:rsidRPr="001F0B24">
        <w:rPr>
          <w:i/>
          <w:iCs/>
        </w:rPr>
        <w:t>Čeština jako druhý jazyk – Materiály pro výuku ČDJ</w:t>
      </w:r>
      <w:r w:rsidRPr="001F0B24">
        <w:t xml:space="preserve"> nalezne</w:t>
      </w:r>
      <w:r w:rsidR="00C33D5C" w:rsidRPr="001F0B24">
        <w:t>m</w:t>
      </w:r>
      <w:r w:rsidRPr="001F0B24">
        <w:t xml:space="preserve">e pracovní listy, hry, kartičky, testy, aktivity </w:t>
      </w:r>
      <w:r w:rsidRPr="001F0B24">
        <w:br/>
        <w:t>a pomůcky ve formátech vhodných k</w:t>
      </w:r>
      <w:r w:rsidR="000735B8" w:rsidRPr="001F0B24">
        <w:t xml:space="preserve"> </w:t>
      </w:r>
      <w:r w:rsidRPr="001F0B24">
        <w:t>tisku i k</w:t>
      </w:r>
      <w:r w:rsidR="000735B8" w:rsidRPr="001F0B24">
        <w:t xml:space="preserve"> </w:t>
      </w:r>
      <w:r w:rsidRPr="001F0B24">
        <w:t>práci na interaktivní tabuli.</w:t>
      </w:r>
      <w:r w:rsidR="000735B8" w:rsidRPr="001F0B24">
        <w:t xml:space="preserve"> </w:t>
      </w:r>
      <w:r w:rsidRPr="001F0B24">
        <w:t>V</w:t>
      </w:r>
      <w:r w:rsidR="000735B8" w:rsidRPr="001F0B24">
        <w:t xml:space="preserve"> </w:t>
      </w:r>
      <w:r w:rsidRPr="001F0B24">
        <w:t xml:space="preserve">záložce </w:t>
      </w:r>
      <w:r w:rsidRPr="001F0B24">
        <w:rPr>
          <w:i/>
          <w:iCs/>
        </w:rPr>
        <w:t>Materiály a tipy pro výuku</w:t>
      </w:r>
      <w:r w:rsidRPr="001F0B24">
        <w:t xml:space="preserve"> jsou uloženy pracovní listy propojující obsah učiva jednotlivých předmětů s</w:t>
      </w:r>
      <w:r w:rsidR="000735B8" w:rsidRPr="001F0B24">
        <w:t xml:space="preserve"> </w:t>
      </w:r>
      <w:r w:rsidRPr="001F0B24">
        <w:t xml:space="preserve">výukou českého jazyka. </w:t>
      </w:r>
    </w:p>
    <w:p w14:paraId="650DEA76" w14:textId="3B7CE679" w:rsidR="00325269" w:rsidRPr="001F0B24" w:rsidRDefault="00325269" w:rsidP="003D0FFD">
      <w:r w:rsidRPr="001F0B24">
        <w:t xml:space="preserve">Všechny tyto materiály je možné aplikovat ve výuce bez přímého užívání elektronických zařízení samotnými žáky. Jedná se o zdroje pracovních listů a nápadů pro výuku češtiny jako druhého jazyka, které je možné tisknout nebo promítat na </w:t>
      </w:r>
      <w:r w:rsidR="003D0FFD" w:rsidRPr="001F0B24">
        <w:t>(</w:t>
      </w:r>
      <w:r w:rsidRPr="001F0B24">
        <w:t>interaktivní</w:t>
      </w:r>
      <w:r w:rsidR="003D0FFD" w:rsidRPr="001F0B24">
        <w:t>)</w:t>
      </w:r>
      <w:r w:rsidRPr="001F0B24">
        <w:t xml:space="preserve"> tabuli.</w:t>
      </w:r>
    </w:p>
    <w:p w14:paraId="601DBDE5" w14:textId="4D1BC324" w:rsidR="00325269" w:rsidRPr="001F0B24" w:rsidRDefault="003D0FFD" w:rsidP="003D0FFD">
      <w:pPr>
        <w:pStyle w:val="Nadpis4"/>
      </w:pPr>
      <w:bookmarkStart w:id="1458" w:name="_Toc24106775"/>
      <w:bookmarkStart w:id="1459" w:name="_Toc30270910"/>
      <w:r w:rsidRPr="001F0B24">
        <w:t>E-learningová výuka</w:t>
      </w:r>
      <w:r w:rsidR="00325269" w:rsidRPr="001F0B24">
        <w:t xml:space="preserve"> </w:t>
      </w:r>
      <w:bookmarkEnd w:id="1458"/>
      <w:bookmarkEnd w:id="1459"/>
      <w:r w:rsidR="00C33D5C" w:rsidRPr="001F0B24">
        <w:t>češtiny jako druhého jazyka</w:t>
      </w:r>
    </w:p>
    <w:p w14:paraId="4D96F538" w14:textId="30EC04C1" w:rsidR="002C40F7" w:rsidRPr="001F0B24" w:rsidRDefault="00DE6455" w:rsidP="00DE6455">
      <w:r w:rsidRPr="001F0B24">
        <w:t xml:space="preserve">V této kapitole stručně </w:t>
      </w:r>
      <w:r w:rsidR="00325269" w:rsidRPr="001F0B24">
        <w:t xml:space="preserve">představíme </w:t>
      </w:r>
      <w:r w:rsidR="00C33D5C" w:rsidRPr="001F0B24">
        <w:t>vybrané</w:t>
      </w:r>
      <w:r w:rsidRPr="001F0B24">
        <w:t xml:space="preserve"> e-learningové kurzy pro </w:t>
      </w:r>
      <w:r w:rsidR="00325269" w:rsidRPr="001F0B24">
        <w:t xml:space="preserve">výuku češtiny jako </w:t>
      </w:r>
      <w:r w:rsidRPr="001F0B24">
        <w:t>druhého jazyka. Jedná se o kurz</w:t>
      </w:r>
      <w:r w:rsidR="00325269" w:rsidRPr="001F0B24">
        <w:t xml:space="preserve"> </w:t>
      </w:r>
      <w:r w:rsidR="00325269" w:rsidRPr="001F0B24">
        <w:rPr>
          <w:i/>
        </w:rPr>
        <w:t>Čeština 2</w:t>
      </w:r>
      <w:r w:rsidR="00325269" w:rsidRPr="001F0B24">
        <w:t>, provozovaný společností META,</w:t>
      </w:r>
      <w:r w:rsidR="00C33D5C" w:rsidRPr="001F0B24">
        <w:t xml:space="preserve"> o. p. s.</w:t>
      </w:r>
      <w:r w:rsidRPr="001F0B24">
        <w:t>,</w:t>
      </w:r>
      <w:r w:rsidR="00325269" w:rsidRPr="001F0B24">
        <w:t xml:space="preserve"> </w:t>
      </w:r>
      <w:r w:rsidR="00325269" w:rsidRPr="001F0B24">
        <w:rPr>
          <w:i/>
        </w:rPr>
        <w:t>Kurz češtiny pro cizince</w:t>
      </w:r>
      <w:r w:rsidR="00325269" w:rsidRPr="001F0B24">
        <w:t>, kte</w:t>
      </w:r>
      <w:r w:rsidRPr="001F0B24">
        <w:t>rý</w:t>
      </w:r>
      <w:r w:rsidR="00325269" w:rsidRPr="001F0B24">
        <w:t xml:space="preserve"> vytvořilo Centrum pro integraci cizinců</w:t>
      </w:r>
      <w:r w:rsidRPr="001F0B24">
        <w:t>,</w:t>
      </w:r>
      <w:r w:rsidR="00325269" w:rsidRPr="001F0B24">
        <w:t xml:space="preserve"> a web </w:t>
      </w:r>
      <w:r w:rsidR="00325269" w:rsidRPr="001F0B24">
        <w:rPr>
          <w:i/>
        </w:rPr>
        <w:t>Mluvte česky</w:t>
      </w:r>
      <w:r w:rsidR="00325269" w:rsidRPr="001F0B24">
        <w:t>, jehož hlavním provozovatelem je Centrum jazykového vzdělávání Masarykovy univerzity. Všechny zmíněné kurzy jsou bezplatné.</w:t>
      </w:r>
    </w:p>
    <w:p w14:paraId="1C05CC9D" w14:textId="489FC805" w:rsidR="002C40F7" w:rsidRPr="001F0B24" w:rsidRDefault="00325269" w:rsidP="00DE6455">
      <w:r w:rsidRPr="001F0B24">
        <w:rPr>
          <w:b/>
        </w:rPr>
        <w:t>Čeština 2</w:t>
      </w:r>
      <w:r w:rsidR="002B1305" w:rsidRPr="001F0B24">
        <w:t xml:space="preserve"> (Meta. Čeština jako druhý jazyk)</w:t>
      </w:r>
      <w:r w:rsidRPr="001F0B24">
        <w:t xml:space="preserve"> </w:t>
      </w:r>
      <w:r w:rsidR="007F3653" w:rsidRPr="001F0B24">
        <w:t>neboli</w:t>
      </w:r>
      <w:r w:rsidRPr="001F0B24">
        <w:t xml:space="preserve"> </w:t>
      </w:r>
      <w:r w:rsidRPr="001F0B24">
        <w:rPr>
          <w:i/>
        </w:rPr>
        <w:t>Čeština jako druhý jazyk</w:t>
      </w:r>
      <w:r w:rsidRPr="001F0B24">
        <w:t xml:space="preserve"> je e-learningový kurz, jehož cílem je podpořit žáky s</w:t>
      </w:r>
      <w:r w:rsidR="000735B8" w:rsidRPr="001F0B24">
        <w:t xml:space="preserve"> </w:t>
      </w:r>
      <w:r w:rsidR="00666EFE" w:rsidRPr="001F0B24">
        <w:t xml:space="preserve">OMJ </w:t>
      </w:r>
      <w:r w:rsidRPr="001F0B24">
        <w:t>v</w:t>
      </w:r>
      <w:r w:rsidR="000735B8" w:rsidRPr="001F0B24">
        <w:t xml:space="preserve"> </w:t>
      </w:r>
      <w:r w:rsidRPr="001F0B24">
        <w:t xml:space="preserve">českých školách. Na stránkách projektu je potřeba se zaregistrovat a přihlásit se, teprve poté je možné kurz spustit. Kurz obsahuje samostatný oddíl věnovaný </w:t>
      </w:r>
      <w:r w:rsidRPr="001F0B24">
        <w:rPr>
          <w:i/>
        </w:rPr>
        <w:t>gramatice</w:t>
      </w:r>
      <w:r w:rsidRPr="001F0B24">
        <w:t xml:space="preserve">, lekce jsou rozděleny podle témat. Žáci si zde procvičí </w:t>
      </w:r>
      <w:r w:rsidRPr="001F0B24">
        <w:rPr>
          <w:i/>
        </w:rPr>
        <w:t>slovní zásobu, výslovnost, psaní, gramatiku</w:t>
      </w:r>
      <w:r w:rsidRPr="001F0B24">
        <w:t xml:space="preserve"> a </w:t>
      </w:r>
      <w:r w:rsidRPr="001F0B24">
        <w:rPr>
          <w:i/>
        </w:rPr>
        <w:t>češtinu v</w:t>
      </w:r>
      <w:r w:rsidR="000735B8" w:rsidRPr="001F0B24">
        <w:rPr>
          <w:i/>
        </w:rPr>
        <w:t xml:space="preserve"> </w:t>
      </w:r>
      <w:r w:rsidRPr="001F0B24">
        <w:rPr>
          <w:i/>
        </w:rPr>
        <w:t>praxi</w:t>
      </w:r>
      <w:r w:rsidRPr="001F0B24">
        <w:t>. V</w:t>
      </w:r>
      <w:r w:rsidR="000735B8" w:rsidRPr="001F0B24">
        <w:t xml:space="preserve"> </w:t>
      </w:r>
      <w:r w:rsidRPr="001F0B24">
        <w:t>oddílu gramatika jsou dostupná cvičení zaměřená na určování rodů u podstatných jmen, akuzativ, časování sloves, předložky, lokál a genitiv. E-learning je prozatím v</w:t>
      </w:r>
      <w:r w:rsidR="000735B8" w:rsidRPr="001F0B24">
        <w:t xml:space="preserve"> </w:t>
      </w:r>
      <w:r w:rsidR="00DE6455" w:rsidRPr="001F0B24">
        <w:t>procesu tvorby. Kurz, určený začátečníkům, je v</w:t>
      </w:r>
      <w:r w:rsidRPr="001F0B24">
        <w:t>elmi</w:t>
      </w:r>
      <w:r w:rsidR="00DE6455" w:rsidRPr="001F0B24">
        <w:t xml:space="preserve"> vhodný pro žáky prvního stupně. V</w:t>
      </w:r>
      <w:r w:rsidRPr="001F0B24">
        <w:t>ýhodou je jednoduché ovládání, atraktivní grafické zpracování a užívání prostředků signální gramatiky a v</w:t>
      </w:r>
      <w:r w:rsidR="000735B8" w:rsidRPr="001F0B24">
        <w:t xml:space="preserve"> </w:t>
      </w:r>
      <w:r w:rsidRPr="001F0B24">
        <w:t>neposlední řadě také různorodost cvičení.</w:t>
      </w:r>
      <w:r w:rsidR="00DE6455" w:rsidRPr="001F0B24">
        <w:t xml:space="preserve"> </w:t>
      </w:r>
    </w:p>
    <w:p w14:paraId="050C6CF1" w14:textId="4E075839" w:rsidR="00325269" w:rsidRPr="001F0B24" w:rsidRDefault="00A70F1E" w:rsidP="00DE6455">
      <w:r w:rsidRPr="001F0B24">
        <w:t xml:space="preserve">Bez registrace přístupný e-learningový </w:t>
      </w:r>
      <w:r w:rsidRPr="001F0B24">
        <w:rPr>
          <w:b/>
        </w:rPr>
        <w:t>Kurz</w:t>
      </w:r>
      <w:r w:rsidR="00325269" w:rsidRPr="001F0B24">
        <w:rPr>
          <w:b/>
        </w:rPr>
        <w:t xml:space="preserve"> češtiny pro cizince</w:t>
      </w:r>
      <w:r w:rsidR="002B1305" w:rsidRPr="001F0B24">
        <w:rPr>
          <w:b/>
        </w:rPr>
        <w:t xml:space="preserve"> </w:t>
      </w:r>
      <w:r w:rsidR="002B1305" w:rsidRPr="001F0B24">
        <w:t>(Kurzy češtiny pro cizince. E-learning)</w:t>
      </w:r>
      <w:r w:rsidR="00325269" w:rsidRPr="001F0B24">
        <w:t xml:space="preserve"> </w:t>
      </w:r>
      <w:r w:rsidRPr="001F0B24">
        <w:t>je rozdělen</w:t>
      </w:r>
      <w:r w:rsidR="00325269" w:rsidRPr="001F0B24">
        <w:t xml:space="preserve"> do oddílů </w:t>
      </w:r>
      <w:r w:rsidR="00325269" w:rsidRPr="001F0B24">
        <w:rPr>
          <w:i/>
        </w:rPr>
        <w:t>Čeština do práce, Čeština do školy</w:t>
      </w:r>
      <w:r w:rsidR="00325269" w:rsidRPr="001F0B24">
        <w:t xml:space="preserve"> a </w:t>
      </w:r>
      <w:r w:rsidR="00325269" w:rsidRPr="001F0B24">
        <w:rPr>
          <w:i/>
        </w:rPr>
        <w:t>Rodinný kurz</w:t>
      </w:r>
      <w:r w:rsidR="00325269" w:rsidRPr="001F0B24">
        <w:t xml:space="preserve">. Část </w:t>
      </w:r>
      <w:r w:rsidR="00325269" w:rsidRPr="001F0B24">
        <w:rPr>
          <w:i/>
        </w:rPr>
        <w:t xml:space="preserve">Čeština </w:t>
      </w:r>
      <w:r w:rsidR="00325269" w:rsidRPr="001F0B24">
        <w:rPr>
          <w:i/>
        </w:rPr>
        <w:lastRenderedPageBreak/>
        <w:t>do školy</w:t>
      </w:r>
      <w:r w:rsidR="00325269" w:rsidRPr="001F0B24">
        <w:t xml:space="preserve"> obsahuje témata vhodná pro začátečníky a pro nové žáky, například Orientace ve škole, Třídní schůzky, Školní jídelna apod. V</w:t>
      </w:r>
      <w:r w:rsidR="000735B8" w:rsidRPr="001F0B24">
        <w:t xml:space="preserve"> </w:t>
      </w:r>
      <w:r w:rsidR="00325269" w:rsidRPr="001F0B24">
        <w:t xml:space="preserve">lekci je vždy uvedeno krátké video, dále cvičení založená na obsahu tohoto videa a text. Tato cvičení je velmi vhodné používat při nácviku poslechu. </w:t>
      </w:r>
    </w:p>
    <w:p w14:paraId="48BC01A3" w14:textId="532C4E36" w:rsidR="00325269" w:rsidRPr="001F0B24" w:rsidRDefault="00A70F1E" w:rsidP="00DE6455">
      <w:r w:rsidRPr="001F0B24">
        <w:t>Část</w:t>
      </w:r>
      <w:r w:rsidR="00325269" w:rsidRPr="001F0B24">
        <w:t xml:space="preserve"> </w:t>
      </w:r>
      <w:r w:rsidR="00325269" w:rsidRPr="001F0B24">
        <w:rPr>
          <w:i/>
        </w:rPr>
        <w:t>Rodinný kurz</w:t>
      </w:r>
      <w:r w:rsidRPr="001F0B24">
        <w:t xml:space="preserve"> je tvořena</w:t>
      </w:r>
      <w:r w:rsidR="00325269" w:rsidRPr="001F0B24">
        <w:t xml:space="preserve"> nejen materiály pro děti, ale také pro rodiče a pro učitele. Materiály mohou být dobrým pomocníkem pro usnadnění komunikace s</w:t>
      </w:r>
      <w:r w:rsidR="000735B8" w:rsidRPr="001F0B24">
        <w:t xml:space="preserve"> </w:t>
      </w:r>
      <w:r w:rsidR="00325269" w:rsidRPr="001F0B24">
        <w:t>žákem i s</w:t>
      </w:r>
      <w:r w:rsidR="000735B8" w:rsidRPr="001F0B24">
        <w:t xml:space="preserve"> </w:t>
      </w:r>
      <w:r w:rsidR="00325269" w:rsidRPr="001F0B24">
        <w:t xml:space="preserve">rodiči. Každá lekce navíc obsahuje </w:t>
      </w:r>
      <w:r w:rsidR="00325269" w:rsidRPr="001F0B24">
        <w:rPr>
          <w:i/>
        </w:rPr>
        <w:t>metodické video</w:t>
      </w:r>
      <w:r w:rsidRPr="001F0B24">
        <w:t xml:space="preserve"> určené pedagogům </w:t>
      </w:r>
      <w:r w:rsidR="00325269" w:rsidRPr="001F0B24">
        <w:t xml:space="preserve">a poměrně podrobný </w:t>
      </w:r>
      <w:r w:rsidR="00325269" w:rsidRPr="001F0B24">
        <w:rPr>
          <w:i/>
        </w:rPr>
        <w:t>plán lekcí</w:t>
      </w:r>
      <w:r w:rsidRPr="001F0B24">
        <w:t xml:space="preserve">, obsahující u každé lekce </w:t>
      </w:r>
      <w:r w:rsidR="00325269" w:rsidRPr="001F0B24">
        <w:t>cíl, slovní zásobu, soupis pomůcek, popis aktivit a případně i poznámku, na co by si měl dát učitel v</w:t>
      </w:r>
      <w:r w:rsidR="000735B8" w:rsidRPr="001F0B24">
        <w:t xml:space="preserve"> </w:t>
      </w:r>
      <w:r w:rsidR="00325269" w:rsidRPr="001F0B24">
        <w:t>hodině pozor.</w:t>
      </w:r>
    </w:p>
    <w:p w14:paraId="6F97AADF" w14:textId="2D9E9045" w:rsidR="00325269" w:rsidRPr="001F0B24" w:rsidRDefault="00325269" w:rsidP="00DE6455">
      <w:r w:rsidRPr="001F0B24">
        <w:t>E-learning</w:t>
      </w:r>
      <w:r w:rsidR="00A70F1E" w:rsidRPr="001F0B24">
        <w:t>ový web</w:t>
      </w:r>
      <w:r w:rsidRPr="001F0B24">
        <w:t xml:space="preserve"> </w:t>
      </w:r>
      <w:r w:rsidRPr="001F0B24">
        <w:rPr>
          <w:b/>
        </w:rPr>
        <w:t>Mluvte česky</w:t>
      </w:r>
      <w:r w:rsidR="002B1305" w:rsidRPr="001F0B24">
        <w:rPr>
          <w:b/>
        </w:rPr>
        <w:t xml:space="preserve"> </w:t>
      </w:r>
      <w:r w:rsidR="002B1305" w:rsidRPr="001F0B24">
        <w:t>(Mluvte česky. Mnohojazyčné stránky pro studium češtiny)</w:t>
      </w:r>
      <w:r w:rsidRPr="001F0B24">
        <w:t xml:space="preserve"> je </w:t>
      </w:r>
      <w:r w:rsidR="00A70F1E" w:rsidRPr="001F0B24">
        <w:t xml:space="preserve">sice </w:t>
      </w:r>
      <w:r w:rsidRPr="001F0B24">
        <w:t xml:space="preserve">primárně určen </w:t>
      </w:r>
      <w:r w:rsidR="0024475B" w:rsidRPr="001F0B24">
        <w:t>studentům</w:t>
      </w:r>
      <w:r w:rsidRPr="001F0B24">
        <w:t xml:space="preserve"> vysokých škol lékařského zaměření, nicméně některé lekce je možné použít i pro žáky základních a středních škol.</w:t>
      </w:r>
      <w:r w:rsidR="000735B8" w:rsidRPr="001F0B24">
        <w:t xml:space="preserve"> </w:t>
      </w:r>
      <w:r w:rsidRPr="001F0B24">
        <w:t xml:space="preserve">Lekce obsahují různé typy cvičení a nabízí také velké množství poslechového materiálu. Na stránkách </w:t>
      </w:r>
      <w:r w:rsidRPr="001F0B24">
        <w:br/>
        <w:t>je potřeba se registrovat.</w:t>
      </w:r>
    </w:p>
    <w:p w14:paraId="07FBC233" w14:textId="28836F55" w:rsidR="00325269" w:rsidRPr="001F0B24" w:rsidRDefault="00A70F1E" w:rsidP="00A70F1E">
      <w:pPr>
        <w:pStyle w:val="Nadpis4"/>
      </w:pPr>
      <w:bookmarkStart w:id="1460" w:name="_Toc24106776"/>
      <w:bookmarkStart w:id="1461" w:name="_Toc30270911"/>
      <w:r w:rsidRPr="001F0B24">
        <w:t>Výukové aplikace ve</w:t>
      </w:r>
      <w:r w:rsidR="00325269" w:rsidRPr="001F0B24">
        <w:t xml:space="preserve"> </w:t>
      </w:r>
      <w:bookmarkEnd w:id="1460"/>
      <w:bookmarkEnd w:id="1461"/>
      <w:r w:rsidRPr="001F0B24">
        <w:t>výuce</w:t>
      </w:r>
      <w:r w:rsidR="002C40F7" w:rsidRPr="001F0B24">
        <w:t xml:space="preserve"> češtiny jako druhého jazyka</w:t>
      </w:r>
    </w:p>
    <w:p w14:paraId="2F5320EC" w14:textId="696A586E" w:rsidR="00A70F1E" w:rsidRPr="001F0B24" w:rsidRDefault="00A70F1E" w:rsidP="002C40F7">
      <w:pPr>
        <w:pStyle w:val="Bezmezer"/>
        <w:spacing w:after="120" w:line="276" w:lineRule="auto"/>
        <w:rPr>
          <w:rFonts w:cs="Times New Roman"/>
          <w:szCs w:val="24"/>
        </w:rPr>
      </w:pPr>
      <w:r w:rsidRPr="001F0B24">
        <w:rPr>
          <w:rFonts w:cs="Times New Roman"/>
          <w:szCs w:val="24"/>
        </w:rPr>
        <w:t>Kromě specializovaných výukových materiálů je dnes každému pedagogu dostupné téměř nekonečné množství výukových aplikací, jež může s trochou fantazie a technických dovedností využívat i ve výuce češtiny jako druhého jazyka.</w:t>
      </w:r>
    </w:p>
    <w:p w14:paraId="24F1B7F0" w14:textId="57AD3F02" w:rsidR="002C40F7" w:rsidRPr="001F0B24" w:rsidRDefault="006119D4" w:rsidP="006119D4">
      <w:pPr>
        <w:pStyle w:val="Bezmezer"/>
        <w:spacing w:after="120" w:line="276" w:lineRule="auto"/>
        <w:rPr>
          <w:rFonts w:cs="Times New Roman"/>
          <w:szCs w:val="24"/>
        </w:rPr>
      </w:pPr>
      <w:r w:rsidRPr="001F0B24">
        <w:rPr>
          <w:rFonts w:cs="Times New Roman"/>
          <w:szCs w:val="24"/>
        </w:rPr>
        <w:t xml:space="preserve">Například </w:t>
      </w:r>
      <w:r w:rsidR="002C40F7" w:rsidRPr="001F0B24">
        <w:rPr>
          <w:rFonts w:cs="Times New Roman"/>
          <w:szCs w:val="24"/>
        </w:rPr>
        <w:t>k</w:t>
      </w:r>
      <w:r w:rsidR="000735B8" w:rsidRPr="001F0B24">
        <w:rPr>
          <w:rFonts w:cs="Times New Roman"/>
          <w:szCs w:val="24"/>
        </w:rPr>
        <w:t xml:space="preserve"> </w:t>
      </w:r>
      <w:r w:rsidR="002C40F7" w:rsidRPr="001F0B24">
        <w:rPr>
          <w:rFonts w:cs="Times New Roman"/>
          <w:szCs w:val="24"/>
        </w:rPr>
        <w:t xml:space="preserve">procvičování slovní zásoby je </w:t>
      </w:r>
      <w:r w:rsidRPr="001F0B24">
        <w:rPr>
          <w:rFonts w:cs="Times New Roman"/>
          <w:szCs w:val="24"/>
        </w:rPr>
        <w:t xml:space="preserve">velmi vhodná </w:t>
      </w:r>
      <w:r w:rsidR="002C40F7" w:rsidRPr="001F0B24">
        <w:rPr>
          <w:rFonts w:cs="Times New Roman"/>
          <w:szCs w:val="24"/>
        </w:rPr>
        <w:t xml:space="preserve">webová stránka </w:t>
      </w:r>
      <w:r w:rsidR="002C40F7" w:rsidRPr="001F0B24">
        <w:rPr>
          <w:rFonts w:cs="Times New Roman"/>
          <w:b/>
          <w:szCs w:val="24"/>
        </w:rPr>
        <w:t>Quizlet</w:t>
      </w:r>
      <w:r w:rsidR="002C40F7" w:rsidRPr="001F0B24">
        <w:rPr>
          <w:rFonts w:cs="Times New Roman"/>
          <w:szCs w:val="24"/>
        </w:rPr>
        <w:t>, kde je možné sestavit si vlastní sadu kartiček se slovy, obrázky, zvuky a nahrávkami. Žáci si pak slovní zásobu mohou procvičovat různými způsoby (spojovat slova s</w:t>
      </w:r>
      <w:r w:rsidR="000735B8" w:rsidRPr="001F0B24">
        <w:rPr>
          <w:rFonts w:cs="Times New Roman"/>
          <w:szCs w:val="24"/>
        </w:rPr>
        <w:t xml:space="preserve"> </w:t>
      </w:r>
      <w:r w:rsidR="002C40F7" w:rsidRPr="001F0B24">
        <w:rPr>
          <w:rFonts w:cs="Times New Roman"/>
          <w:szCs w:val="24"/>
        </w:rPr>
        <w:t>obrázky, doplňovat písmena do slov, psát a číst vybraná slova, hrát hry s</w:t>
      </w:r>
      <w:r w:rsidR="000735B8" w:rsidRPr="001F0B24">
        <w:rPr>
          <w:rFonts w:cs="Times New Roman"/>
          <w:szCs w:val="24"/>
        </w:rPr>
        <w:t xml:space="preserve"> </w:t>
      </w:r>
      <w:r w:rsidR="002C40F7" w:rsidRPr="001F0B24">
        <w:rPr>
          <w:rFonts w:cs="Times New Roman"/>
          <w:szCs w:val="24"/>
        </w:rPr>
        <w:t xml:space="preserve">danou slovní </w:t>
      </w:r>
      <w:r w:rsidRPr="001F0B24">
        <w:rPr>
          <w:rFonts w:cs="Times New Roman"/>
          <w:szCs w:val="24"/>
        </w:rPr>
        <w:t>zásobou, …). Učitel zde mj. může</w:t>
      </w:r>
      <w:r w:rsidR="002C40F7" w:rsidRPr="001F0B24">
        <w:rPr>
          <w:rFonts w:cs="Times New Roman"/>
          <w:szCs w:val="24"/>
        </w:rPr>
        <w:t xml:space="preserve"> </w:t>
      </w:r>
      <w:r w:rsidRPr="001F0B24">
        <w:rPr>
          <w:rFonts w:cs="Times New Roman"/>
          <w:szCs w:val="24"/>
        </w:rPr>
        <w:t xml:space="preserve">vytvořit a </w:t>
      </w:r>
      <w:r w:rsidR="002C40F7" w:rsidRPr="001F0B24">
        <w:rPr>
          <w:rFonts w:cs="Times New Roman"/>
          <w:szCs w:val="24"/>
        </w:rPr>
        <w:t>spravovat vlastní třídu a sledovat pokroky žáků.</w:t>
      </w:r>
      <w:r w:rsidRPr="001F0B24">
        <w:rPr>
          <w:rFonts w:cs="Times New Roman"/>
          <w:szCs w:val="24"/>
        </w:rPr>
        <w:t xml:space="preserve"> </w:t>
      </w:r>
      <w:r w:rsidRPr="001F0B24">
        <w:t xml:space="preserve">Na osvojování slovní zásoby i gramatiku se zaměřuje např. aplikace </w:t>
      </w:r>
      <w:r w:rsidRPr="001F0B24">
        <w:rPr>
          <w:b/>
        </w:rPr>
        <w:t>Click for Czech.</w:t>
      </w:r>
    </w:p>
    <w:p w14:paraId="586336A7" w14:textId="2CE7E009" w:rsidR="00325269" w:rsidRPr="001F0B24" w:rsidRDefault="00325269" w:rsidP="002538D1">
      <w:pPr>
        <w:pStyle w:val="Bezmezer"/>
        <w:spacing w:line="276" w:lineRule="auto"/>
        <w:rPr>
          <w:rFonts w:cs="Times New Roman"/>
          <w:szCs w:val="24"/>
        </w:rPr>
      </w:pPr>
      <w:r w:rsidRPr="001F0B24">
        <w:rPr>
          <w:rFonts w:cs="Times New Roman"/>
          <w:szCs w:val="24"/>
        </w:rPr>
        <w:t>Pro začátečníky a žáky ni</w:t>
      </w:r>
      <w:r w:rsidR="006119D4" w:rsidRPr="001F0B24">
        <w:rPr>
          <w:rFonts w:cs="Times New Roman"/>
          <w:szCs w:val="24"/>
        </w:rPr>
        <w:t>žších tříd jsou vhodné např.</w:t>
      </w:r>
      <w:r w:rsidRPr="001F0B24">
        <w:rPr>
          <w:rFonts w:cs="Times New Roman"/>
          <w:szCs w:val="24"/>
        </w:rPr>
        <w:t xml:space="preserve"> aplikace </w:t>
      </w:r>
      <w:r w:rsidRPr="001F0B24">
        <w:rPr>
          <w:rFonts w:cs="Times New Roman"/>
          <w:b/>
          <w:szCs w:val="24"/>
        </w:rPr>
        <w:t>Abeceda pro děti</w:t>
      </w:r>
      <w:r w:rsidRPr="001F0B24">
        <w:rPr>
          <w:rFonts w:cs="Times New Roman"/>
          <w:szCs w:val="24"/>
        </w:rPr>
        <w:t xml:space="preserve">, </w:t>
      </w:r>
      <w:r w:rsidRPr="001F0B24">
        <w:rPr>
          <w:rFonts w:cs="Times New Roman"/>
          <w:szCs w:val="24"/>
        </w:rPr>
        <w:br/>
        <w:t>kde se seznámí s</w:t>
      </w:r>
      <w:r w:rsidR="000735B8" w:rsidRPr="001F0B24">
        <w:rPr>
          <w:rFonts w:cs="Times New Roman"/>
          <w:szCs w:val="24"/>
        </w:rPr>
        <w:t xml:space="preserve"> </w:t>
      </w:r>
      <w:r w:rsidRPr="001F0B24">
        <w:rPr>
          <w:rFonts w:cs="Times New Roman"/>
          <w:szCs w:val="24"/>
        </w:rPr>
        <w:t xml:space="preserve">českou abecedou a naučí se rozlišovat jednotlivé hlásky, </w:t>
      </w:r>
      <w:r w:rsidRPr="001F0B24">
        <w:rPr>
          <w:rFonts w:cs="Times New Roman"/>
          <w:b/>
          <w:szCs w:val="24"/>
        </w:rPr>
        <w:t>Výukové kartičky</w:t>
      </w:r>
      <w:r w:rsidR="006119D4" w:rsidRPr="001F0B24">
        <w:rPr>
          <w:rFonts w:cs="Times New Roman"/>
          <w:szCs w:val="24"/>
        </w:rPr>
        <w:t xml:space="preserve">, </w:t>
      </w:r>
      <w:r w:rsidRPr="001F0B24">
        <w:rPr>
          <w:rFonts w:cs="Times New Roman"/>
          <w:szCs w:val="24"/>
        </w:rPr>
        <w:t>různými</w:t>
      </w:r>
      <w:r w:rsidR="006119D4" w:rsidRPr="001F0B24">
        <w:rPr>
          <w:rFonts w:cs="Times New Roman"/>
          <w:szCs w:val="24"/>
        </w:rPr>
        <w:t xml:space="preserve"> interaktivními způsoby rozvíjejícími</w:t>
      </w:r>
      <w:r w:rsidRPr="001F0B24">
        <w:rPr>
          <w:rFonts w:cs="Times New Roman"/>
          <w:szCs w:val="24"/>
        </w:rPr>
        <w:t xml:space="preserve"> slovní zásobu</w:t>
      </w:r>
      <w:r w:rsidR="002C40F7" w:rsidRPr="001F0B24">
        <w:rPr>
          <w:rFonts w:cs="Times New Roman"/>
          <w:szCs w:val="24"/>
        </w:rPr>
        <w:t xml:space="preserve">, </w:t>
      </w:r>
      <w:r w:rsidRPr="001F0B24">
        <w:rPr>
          <w:rFonts w:cs="Times New Roman"/>
          <w:szCs w:val="24"/>
        </w:rPr>
        <w:t xml:space="preserve">a </w:t>
      </w:r>
      <w:r w:rsidRPr="001F0B24">
        <w:rPr>
          <w:rFonts w:cs="Times New Roman"/>
          <w:b/>
          <w:szCs w:val="24"/>
        </w:rPr>
        <w:t>Prostorová orientace</w:t>
      </w:r>
      <w:r w:rsidRPr="001F0B24">
        <w:rPr>
          <w:rFonts w:cs="Times New Roman"/>
          <w:szCs w:val="24"/>
        </w:rPr>
        <w:t>, jež se zaměřuje na užívání předložek a na orientaci v</w:t>
      </w:r>
      <w:r w:rsidR="000735B8" w:rsidRPr="001F0B24">
        <w:rPr>
          <w:rFonts w:cs="Times New Roman"/>
          <w:szCs w:val="24"/>
        </w:rPr>
        <w:t xml:space="preserve"> </w:t>
      </w:r>
      <w:r w:rsidRPr="001F0B24">
        <w:rPr>
          <w:rFonts w:cs="Times New Roman"/>
          <w:szCs w:val="24"/>
        </w:rPr>
        <w:t>prostoru.</w:t>
      </w:r>
    </w:p>
    <w:p w14:paraId="71349309" w14:textId="77777777" w:rsidR="00325269" w:rsidRPr="001F0B24" w:rsidRDefault="00325269" w:rsidP="002538D1">
      <w:pPr>
        <w:pStyle w:val="Bezmezer"/>
        <w:spacing w:line="276" w:lineRule="auto"/>
        <w:rPr>
          <w:noProof/>
          <w:sz w:val="22"/>
        </w:rPr>
      </w:pPr>
    </w:p>
    <w:p w14:paraId="321039CC" w14:textId="596C7DEA" w:rsidR="002C40F7" w:rsidRPr="001F0B24" w:rsidRDefault="00325269" w:rsidP="002C40F7">
      <w:pPr>
        <w:pStyle w:val="Bezmezer"/>
        <w:spacing w:after="120" w:line="276" w:lineRule="auto"/>
        <w:rPr>
          <w:rFonts w:cs="Times New Roman"/>
          <w:szCs w:val="24"/>
        </w:rPr>
      </w:pPr>
      <w:r w:rsidRPr="001F0B24">
        <w:rPr>
          <w:rFonts w:cs="Times New Roman"/>
          <w:szCs w:val="24"/>
        </w:rPr>
        <w:t xml:space="preserve">Dále lze doporučit </w:t>
      </w:r>
      <w:r w:rsidR="006119D4" w:rsidRPr="001F0B24">
        <w:rPr>
          <w:rFonts w:cs="Times New Roman"/>
          <w:szCs w:val="24"/>
        </w:rPr>
        <w:t xml:space="preserve">například </w:t>
      </w:r>
      <w:r w:rsidRPr="001F0B24">
        <w:rPr>
          <w:rFonts w:cs="Times New Roman"/>
          <w:szCs w:val="24"/>
        </w:rPr>
        <w:t xml:space="preserve">aplikaci </w:t>
      </w:r>
      <w:r w:rsidRPr="001F0B24">
        <w:rPr>
          <w:rFonts w:cs="Times New Roman"/>
          <w:b/>
          <w:szCs w:val="24"/>
        </w:rPr>
        <w:t>Logopedie 1, 2 a 3</w:t>
      </w:r>
      <w:r w:rsidRPr="001F0B24">
        <w:rPr>
          <w:rFonts w:cs="Times New Roman"/>
          <w:szCs w:val="24"/>
        </w:rPr>
        <w:t>, ve které si žáci mohou nacvičovat správnou výslovnost českých hlásek. Některá cvičení jsou dostupná zdarma, jiná s</w:t>
      </w:r>
      <w:r w:rsidR="000735B8" w:rsidRPr="001F0B24">
        <w:rPr>
          <w:rFonts w:cs="Times New Roman"/>
          <w:szCs w:val="24"/>
        </w:rPr>
        <w:t xml:space="preserve"> </w:t>
      </w:r>
      <w:r w:rsidRPr="001F0B24">
        <w:rPr>
          <w:rFonts w:cs="Times New Roman"/>
          <w:szCs w:val="24"/>
        </w:rPr>
        <w:t>doplatkem. Aplikace nabízí různé způsoby procvičování výslovnosti, včetně nahrávání a poslechu vlastní výslovnosti.</w:t>
      </w:r>
    </w:p>
    <w:p w14:paraId="132FFE87" w14:textId="0E417155" w:rsidR="006119D4" w:rsidRPr="001F0B24" w:rsidRDefault="00325269" w:rsidP="006119D4">
      <w:pPr>
        <w:rPr>
          <w:i/>
        </w:rPr>
      </w:pPr>
      <w:r w:rsidRPr="001F0B24">
        <w:t>K</w:t>
      </w:r>
      <w:r w:rsidR="000735B8" w:rsidRPr="001F0B24">
        <w:t xml:space="preserve"> </w:t>
      </w:r>
      <w:r w:rsidRPr="001F0B24">
        <w:t xml:space="preserve">procvičování gramatiky lze využít </w:t>
      </w:r>
      <w:r w:rsidR="006119D4" w:rsidRPr="001F0B24">
        <w:t>např. aplikace</w:t>
      </w:r>
      <w:r w:rsidRPr="001F0B24">
        <w:t xml:space="preserve"> </w:t>
      </w:r>
      <w:r w:rsidRPr="001F0B24">
        <w:rPr>
          <w:b/>
        </w:rPr>
        <w:t>Pády</w:t>
      </w:r>
      <w:r w:rsidR="0093116D" w:rsidRPr="001F0B24">
        <w:rPr>
          <w:b/>
        </w:rPr>
        <w:t xml:space="preserve"> </w:t>
      </w:r>
      <w:r w:rsidR="0093116D" w:rsidRPr="001F0B24">
        <w:t xml:space="preserve">a </w:t>
      </w:r>
      <w:r w:rsidRPr="001F0B24">
        <w:rPr>
          <w:b/>
          <w:i/>
        </w:rPr>
        <w:t>Umíme česky</w:t>
      </w:r>
      <w:r w:rsidR="002C40F7" w:rsidRPr="001F0B24">
        <w:rPr>
          <w:i/>
        </w:rPr>
        <w:t>,</w:t>
      </w:r>
      <w:r w:rsidRPr="001F0B24">
        <w:t xml:space="preserve"> </w:t>
      </w:r>
      <w:r w:rsidRPr="001F0B24">
        <w:br/>
        <w:t>ve které se gramatika procvičuje hravou a pro žáky velmi atraktivní formou. Žáci zde mohou soutěžit mezi sebou a zároveň si tak procvičovat pravopis a různé gramatické j</w:t>
      </w:r>
      <w:r w:rsidR="006119D4" w:rsidRPr="001F0B24">
        <w:t xml:space="preserve">evy. </w:t>
      </w:r>
      <w:r w:rsidRPr="001F0B24">
        <w:t>Vytvoření vlas</w:t>
      </w:r>
      <w:r w:rsidR="006119D4" w:rsidRPr="001F0B24">
        <w:t>tního učebního plánu, statistik</w:t>
      </w:r>
      <w:r w:rsidRPr="001F0B24">
        <w:t xml:space="preserve"> a testování nabízí aplikace </w:t>
      </w:r>
      <w:r w:rsidRPr="001F0B24">
        <w:rPr>
          <w:b/>
        </w:rPr>
        <w:t>Česká gramatika</w:t>
      </w:r>
      <w:r w:rsidR="00725804" w:rsidRPr="001F0B24">
        <w:rPr>
          <w:i/>
        </w:rPr>
        <w:t>.</w:t>
      </w:r>
    </w:p>
    <w:p w14:paraId="0D2EA85E" w14:textId="03BDBA22" w:rsidR="00325269" w:rsidRPr="001F0B24" w:rsidRDefault="006119D4" w:rsidP="006119D4">
      <w:r w:rsidRPr="001F0B24">
        <w:lastRenderedPageBreak/>
        <w:t xml:space="preserve">Velmi různorodě lze v jazykové výuce využít i poměrně rozšířenou aplikaci </w:t>
      </w:r>
      <w:r w:rsidRPr="001F0B24">
        <w:rPr>
          <w:b/>
        </w:rPr>
        <w:t>Kahoot</w:t>
      </w:r>
      <w:r w:rsidRPr="001F0B24">
        <w:t xml:space="preserve">. Neméně přínosné může být také sestavování myšlenkových map, např. v aplikaci </w:t>
      </w:r>
      <w:r w:rsidRPr="001F0B24">
        <w:rPr>
          <w:b/>
        </w:rPr>
        <w:t>ContextMinds</w:t>
      </w:r>
      <w:r w:rsidRPr="001F0B24">
        <w:t xml:space="preserve">. Doslova zlatou studnu pro učitele češtiny jako druhého jazyka pak představují aplikace a pomůcky </w:t>
      </w:r>
      <w:r w:rsidR="006D69BF" w:rsidRPr="001F0B24">
        <w:t xml:space="preserve">využívající tzv. </w:t>
      </w:r>
      <w:r w:rsidR="006D69BF" w:rsidRPr="001F0B24">
        <w:rPr>
          <w:b/>
        </w:rPr>
        <w:t>alternativní a augmentativní komunikaci</w:t>
      </w:r>
      <w:r w:rsidR="006D69BF" w:rsidRPr="001F0B24">
        <w:t xml:space="preserve">, </w:t>
      </w:r>
      <w:r w:rsidRPr="001F0B24">
        <w:t xml:space="preserve">určené původně pro komunikaci dětí i dospělých, kteří z nějakého důvodu nemohou běžně používat mluvenou češtinu (srov. SPC pro děti s vadami </w:t>
      </w:r>
      <w:r w:rsidR="006D69BF" w:rsidRPr="001F0B24">
        <w:t>řeč</w:t>
      </w:r>
      <w:r w:rsidR="00571CDC" w:rsidRPr="001F0B24">
        <w:t>i).</w:t>
      </w:r>
    </w:p>
    <w:p w14:paraId="43D6FAF6" w14:textId="4064BE03" w:rsidR="0067713B" w:rsidRPr="001F0B24" w:rsidRDefault="0067713B" w:rsidP="00102236">
      <w:pPr>
        <w:pStyle w:val="Nadpis2"/>
      </w:pPr>
      <w:bookmarkStart w:id="1462" w:name="_Toc15637291"/>
      <w:bookmarkStart w:id="1463" w:name="_Toc15637471"/>
      <w:bookmarkStart w:id="1464" w:name="_Toc15637589"/>
      <w:bookmarkStart w:id="1465" w:name="_Toc15637720"/>
      <w:bookmarkStart w:id="1466" w:name="_Toc15637830"/>
      <w:bookmarkStart w:id="1467" w:name="_Toc15637972"/>
      <w:bookmarkStart w:id="1468" w:name="_Toc15638070"/>
      <w:bookmarkStart w:id="1469" w:name="_Toc15638168"/>
      <w:bookmarkStart w:id="1470" w:name="_Toc15638267"/>
      <w:bookmarkStart w:id="1471" w:name="_Toc15638365"/>
      <w:bookmarkStart w:id="1472" w:name="_Toc15638464"/>
      <w:bookmarkStart w:id="1473" w:name="_Toc15638565"/>
      <w:bookmarkStart w:id="1474" w:name="_Toc15638663"/>
      <w:bookmarkStart w:id="1475" w:name="_Toc15638769"/>
      <w:bookmarkStart w:id="1476" w:name="_Toc15638923"/>
      <w:bookmarkStart w:id="1477" w:name="_Toc15639022"/>
      <w:bookmarkStart w:id="1478" w:name="_Toc15639151"/>
      <w:bookmarkStart w:id="1479" w:name="_Toc15639255"/>
      <w:bookmarkStart w:id="1480" w:name="_Toc15639355"/>
      <w:bookmarkStart w:id="1481" w:name="_Toc15639463"/>
      <w:bookmarkStart w:id="1482" w:name="_Toc15639569"/>
      <w:bookmarkStart w:id="1483" w:name="_Toc15639701"/>
      <w:bookmarkStart w:id="1484" w:name="_Toc15639844"/>
      <w:bookmarkStart w:id="1485" w:name="_Toc15639992"/>
      <w:bookmarkStart w:id="1486" w:name="_Toc15640212"/>
      <w:bookmarkStart w:id="1487" w:name="_Toc15640418"/>
      <w:bookmarkStart w:id="1488" w:name="_Toc15640593"/>
      <w:bookmarkStart w:id="1489" w:name="_Toc15641161"/>
      <w:bookmarkStart w:id="1490" w:name="_Toc15641406"/>
      <w:bookmarkStart w:id="1491" w:name="_Toc15641583"/>
      <w:bookmarkStart w:id="1492" w:name="_Toc15641760"/>
      <w:bookmarkStart w:id="1493" w:name="_Toc15641937"/>
      <w:bookmarkStart w:id="1494" w:name="_Toc15642127"/>
      <w:bookmarkStart w:id="1495" w:name="_Toc15642305"/>
      <w:bookmarkStart w:id="1496" w:name="_Toc15642514"/>
      <w:bookmarkStart w:id="1497" w:name="_Toc15642728"/>
      <w:bookmarkStart w:id="1498" w:name="_Toc15637292"/>
      <w:bookmarkStart w:id="1499" w:name="_Toc15637472"/>
      <w:bookmarkStart w:id="1500" w:name="_Toc15637590"/>
      <w:bookmarkStart w:id="1501" w:name="_Toc15637721"/>
      <w:bookmarkStart w:id="1502" w:name="_Toc15637831"/>
      <w:bookmarkStart w:id="1503" w:name="_Toc15637973"/>
      <w:bookmarkStart w:id="1504" w:name="_Toc15638071"/>
      <w:bookmarkStart w:id="1505" w:name="_Toc15638169"/>
      <w:bookmarkStart w:id="1506" w:name="_Toc15638268"/>
      <w:bookmarkStart w:id="1507" w:name="_Toc15638366"/>
      <w:bookmarkStart w:id="1508" w:name="_Toc15638465"/>
      <w:bookmarkStart w:id="1509" w:name="_Toc15638566"/>
      <w:bookmarkStart w:id="1510" w:name="_Toc15638664"/>
      <w:bookmarkStart w:id="1511" w:name="_Toc15638770"/>
      <w:bookmarkStart w:id="1512" w:name="_Toc15638924"/>
      <w:bookmarkStart w:id="1513" w:name="_Toc15639023"/>
      <w:bookmarkStart w:id="1514" w:name="_Toc15639152"/>
      <w:bookmarkStart w:id="1515" w:name="_Toc15639256"/>
      <w:bookmarkStart w:id="1516" w:name="_Toc15639356"/>
      <w:bookmarkStart w:id="1517" w:name="_Toc15639464"/>
      <w:bookmarkStart w:id="1518" w:name="_Toc15639570"/>
      <w:bookmarkStart w:id="1519" w:name="_Toc15639702"/>
      <w:bookmarkStart w:id="1520" w:name="_Toc15639845"/>
      <w:bookmarkStart w:id="1521" w:name="_Toc15639993"/>
      <w:bookmarkStart w:id="1522" w:name="_Toc15640213"/>
      <w:bookmarkStart w:id="1523" w:name="_Toc15640419"/>
      <w:bookmarkStart w:id="1524" w:name="_Toc15640594"/>
      <w:bookmarkStart w:id="1525" w:name="_Toc15641162"/>
      <w:bookmarkStart w:id="1526" w:name="_Toc15641407"/>
      <w:bookmarkStart w:id="1527" w:name="_Toc15641584"/>
      <w:bookmarkStart w:id="1528" w:name="_Toc15641761"/>
      <w:bookmarkStart w:id="1529" w:name="_Toc15641938"/>
      <w:bookmarkStart w:id="1530" w:name="_Toc15642128"/>
      <w:bookmarkStart w:id="1531" w:name="_Toc15642306"/>
      <w:bookmarkStart w:id="1532" w:name="_Toc15642515"/>
      <w:bookmarkStart w:id="1533" w:name="_Toc15642729"/>
      <w:bookmarkStart w:id="1534" w:name="_Toc15637298"/>
      <w:bookmarkStart w:id="1535" w:name="_Toc15637478"/>
      <w:bookmarkStart w:id="1536" w:name="_Toc15637596"/>
      <w:bookmarkStart w:id="1537" w:name="_Toc15637727"/>
      <w:bookmarkStart w:id="1538" w:name="_Toc15637837"/>
      <w:bookmarkStart w:id="1539" w:name="_Toc15637979"/>
      <w:bookmarkStart w:id="1540" w:name="_Toc15638077"/>
      <w:bookmarkStart w:id="1541" w:name="_Toc15638175"/>
      <w:bookmarkStart w:id="1542" w:name="_Toc15638274"/>
      <w:bookmarkStart w:id="1543" w:name="_Toc15638372"/>
      <w:bookmarkStart w:id="1544" w:name="_Toc15638471"/>
      <w:bookmarkStart w:id="1545" w:name="_Toc15638572"/>
      <w:bookmarkStart w:id="1546" w:name="_Toc15638670"/>
      <w:bookmarkStart w:id="1547" w:name="_Toc15638776"/>
      <w:bookmarkStart w:id="1548" w:name="_Toc15638930"/>
      <w:bookmarkStart w:id="1549" w:name="_Toc15639029"/>
      <w:bookmarkStart w:id="1550" w:name="_Toc15639158"/>
      <w:bookmarkStart w:id="1551" w:name="_Toc15639262"/>
      <w:bookmarkStart w:id="1552" w:name="_Toc15639362"/>
      <w:bookmarkStart w:id="1553" w:name="_Toc15639470"/>
      <w:bookmarkStart w:id="1554" w:name="_Toc15639576"/>
      <w:bookmarkStart w:id="1555" w:name="_Toc15639708"/>
      <w:bookmarkStart w:id="1556" w:name="_Toc15639851"/>
      <w:bookmarkStart w:id="1557" w:name="_Toc15639999"/>
      <w:bookmarkStart w:id="1558" w:name="_Toc15640219"/>
      <w:bookmarkStart w:id="1559" w:name="_Toc15640425"/>
      <w:bookmarkStart w:id="1560" w:name="_Toc15640600"/>
      <w:bookmarkStart w:id="1561" w:name="_Toc15641168"/>
      <w:bookmarkStart w:id="1562" w:name="_Toc15641413"/>
      <w:bookmarkStart w:id="1563" w:name="_Toc15641590"/>
      <w:bookmarkStart w:id="1564" w:name="_Toc15641767"/>
      <w:bookmarkStart w:id="1565" w:name="_Toc15641944"/>
      <w:bookmarkStart w:id="1566" w:name="_Toc15642134"/>
      <w:bookmarkStart w:id="1567" w:name="_Toc15642312"/>
      <w:bookmarkStart w:id="1568" w:name="_Toc15642521"/>
      <w:bookmarkStart w:id="1569" w:name="_Toc15642735"/>
      <w:bookmarkStart w:id="1570" w:name="_Toc15637299"/>
      <w:bookmarkStart w:id="1571" w:name="_Toc15637479"/>
      <w:bookmarkStart w:id="1572" w:name="_Toc15637597"/>
      <w:bookmarkStart w:id="1573" w:name="_Toc15637728"/>
      <w:bookmarkStart w:id="1574" w:name="_Toc15637838"/>
      <w:bookmarkStart w:id="1575" w:name="_Toc15637980"/>
      <w:bookmarkStart w:id="1576" w:name="_Toc15638078"/>
      <w:bookmarkStart w:id="1577" w:name="_Toc15638176"/>
      <w:bookmarkStart w:id="1578" w:name="_Toc15638275"/>
      <w:bookmarkStart w:id="1579" w:name="_Toc15638373"/>
      <w:bookmarkStart w:id="1580" w:name="_Toc15638472"/>
      <w:bookmarkStart w:id="1581" w:name="_Toc15638573"/>
      <w:bookmarkStart w:id="1582" w:name="_Toc15638671"/>
      <w:bookmarkStart w:id="1583" w:name="_Toc15638777"/>
      <w:bookmarkStart w:id="1584" w:name="_Toc15638931"/>
      <w:bookmarkStart w:id="1585" w:name="_Toc15639030"/>
      <w:bookmarkStart w:id="1586" w:name="_Toc15639159"/>
      <w:bookmarkStart w:id="1587" w:name="_Toc15639263"/>
      <w:bookmarkStart w:id="1588" w:name="_Toc15639363"/>
      <w:bookmarkStart w:id="1589" w:name="_Toc15639471"/>
      <w:bookmarkStart w:id="1590" w:name="_Toc15639577"/>
      <w:bookmarkStart w:id="1591" w:name="_Toc15639709"/>
      <w:bookmarkStart w:id="1592" w:name="_Toc15639852"/>
      <w:bookmarkStart w:id="1593" w:name="_Toc15640000"/>
      <w:bookmarkStart w:id="1594" w:name="_Toc15640220"/>
      <w:bookmarkStart w:id="1595" w:name="_Toc15640426"/>
      <w:bookmarkStart w:id="1596" w:name="_Toc15640601"/>
      <w:bookmarkStart w:id="1597" w:name="_Toc15641169"/>
      <w:bookmarkStart w:id="1598" w:name="_Toc15641414"/>
      <w:bookmarkStart w:id="1599" w:name="_Toc15641591"/>
      <w:bookmarkStart w:id="1600" w:name="_Toc15641768"/>
      <w:bookmarkStart w:id="1601" w:name="_Toc15641945"/>
      <w:bookmarkStart w:id="1602" w:name="_Toc15642135"/>
      <w:bookmarkStart w:id="1603" w:name="_Toc15642313"/>
      <w:bookmarkStart w:id="1604" w:name="_Toc15642522"/>
      <w:bookmarkStart w:id="1605" w:name="_Toc15642736"/>
      <w:bookmarkStart w:id="1606" w:name="_Toc15640427"/>
      <w:bookmarkStart w:id="1607" w:name="_Toc15640602"/>
      <w:bookmarkStart w:id="1608" w:name="_Toc15641170"/>
      <w:bookmarkStart w:id="1609" w:name="_Toc15641415"/>
      <w:bookmarkStart w:id="1610" w:name="_Toc15641592"/>
      <w:bookmarkStart w:id="1611" w:name="_Toc15641769"/>
      <w:bookmarkStart w:id="1612" w:name="_Toc15641946"/>
      <w:bookmarkStart w:id="1613" w:name="_Toc15642136"/>
      <w:bookmarkStart w:id="1614" w:name="_Toc15642314"/>
      <w:bookmarkStart w:id="1615" w:name="_Toc15642523"/>
      <w:bookmarkStart w:id="1616" w:name="_Toc15642737"/>
      <w:bookmarkStart w:id="1617" w:name="_Toc15640429"/>
      <w:bookmarkStart w:id="1618" w:name="_Toc15640604"/>
      <w:bookmarkStart w:id="1619" w:name="_Toc15641172"/>
      <w:bookmarkStart w:id="1620" w:name="_Toc15641417"/>
      <w:bookmarkStart w:id="1621" w:name="_Toc15641594"/>
      <w:bookmarkStart w:id="1622" w:name="_Toc15641771"/>
      <w:bookmarkStart w:id="1623" w:name="_Toc15641948"/>
      <w:bookmarkStart w:id="1624" w:name="_Toc15642138"/>
      <w:bookmarkStart w:id="1625" w:name="_Toc15642316"/>
      <w:bookmarkStart w:id="1626" w:name="_Toc15642525"/>
      <w:bookmarkStart w:id="1627" w:name="_Toc15642739"/>
      <w:bookmarkStart w:id="1628" w:name="_Toc15640431"/>
      <w:bookmarkStart w:id="1629" w:name="_Toc15640606"/>
      <w:bookmarkStart w:id="1630" w:name="_Toc15641174"/>
      <w:bookmarkStart w:id="1631" w:name="_Toc15641419"/>
      <w:bookmarkStart w:id="1632" w:name="_Toc15641596"/>
      <w:bookmarkStart w:id="1633" w:name="_Toc15641773"/>
      <w:bookmarkStart w:id="1634" w:name="_Toc15641950"/>
      <w:bookmarkStart w:id="1635" w:name="_Toc15642140"/>
      <w:bookmarkStart w:id="1636" w:name="_Toc15642318"/>
      <w:bookmarkStart w:id="1637" w:name="_Toc15642527"/>
      <w:bookmarkStart w:id="1638" w:name="_Toc15642741"/>
      <w:bookmarkStart w:id="1639" w:name="_Toc15640432"/>
      <w:bookmarkStart w:id="1640" w:name="_Toc15640607"/>
      <w:bookmarkStart w:id="1641" w:name="_Toc15641175"/>
      <w:bookmarkStart w:id="1642" w:name="_Toc15641420"/>
      <w:bookmarkStart w:id="1643" w:name="_Toc15641597"/>
      <w:bookmarkStart w:id="1644" w:name="_Toc15641774"/>
      <w:bookmarkStart w:id="1645" w:name="_Toc15641951"/>
      <w:bookmarkStart w:id="1646" w:name="_Toc15642141"/>
      <w:bookmarkStart w:id="1647" w:name="_Toc15642319"/>
      <w:bookmarkStart w:id="1648" w:name="_Toc15642528"/>
      <w:bookmarkStart w:id="1649" w:name="_Toc15642742"/>
      <w:bookmarkStart w:id="1650" w:name="_Toc15640433"/>
      <w:bookmarkStart w:id="1651" w:name="_Toc15640608"/>
      <w:bookmarkStart w:id="1652" w:name="_Toc15641176"/>
      <w:bookmarkStart w:id="1653" w:name="_Toc15641421"/>
      <w:bookmarkStart w:id="1654" w:name="_Toc15641598"/>
      <w:bookmarkStart w:id="1655" w:name="_Toc15641775"/>
      <w:bookmarkStart w:id="1656" w:name="_Toc15641952"/>
      <w:bookmarkStart w:id="1657" w:name="_Toc15642142"/>
      <w:bookmarkStart w:id="1658" w:name="_Toc15642320"/>
      <w:bookmarkStart w:id="1659" w:name="_Toc15642529"/>
      <w:bookmarkStart w:id="1660" w:name="_Toc15642743"/>
      <w:bookmarkStart w:id="1661" w:name="_Toc15640436"/>
      <w:bookmarkStart w:id="1662" w:name="_Toc15640611"/>
      <w:bookmarkStart w:id="1663" w:name="_Toc15641179"/>
      <w:bookmarkStart w:id="1664" w:name="_Toc15641424"/>
      <w:bookmarkStart w:id="1665" w:name="_Toc15641601"/>
      <w:bookmarkStart w:id="1666" w:name="_Toc15641778"/>
      <w:bookmarkStart w:id="1667" w:name="_Toc15641955"/>
      <w:bookmarkStart w:id="1668" w:name="_Toc15642145"/>
      <w:bookmarkStart w:id="1669" w:name="_Toc15642323"/>
      <w:bookmarkStart w:id="1670" w:name="_Toc15642532"/>
      <w:bookmarkStart w:id="1671" w:name="_Toc15642746"/>
      <w:bookmarkStart w:id="1672" w:name="_Toc15640439"/>
      <w:bookmarkStart w:id="1673" w:name="_Toc15640614"/>
      <w:bookmarkStart w:id="1674" w:name="_Toc15641182"/>
      <w:bookmarkStart w:id="1675" w:name="_Toc15641427"/>
      <w:bookmarkStart w:id="1676" w:name="_Toc15641604"/>
      <w:bookmarkStart w:id="1677" w:name="_Toc15641781"/>
      <w:bookmarkStart w:id="1678" w:name="_Toc15641958"/>
      <w:bookmarkStart w:id="1679" w:name="_Toc15642148"/>
      <w:bookmarkStart w:id="1680" w:name="_Toc15642326"/>
      <w:bookmarkStart w:id="1681" w:name="_Toc15642535"/>
      <w:bookmarkStart w:id="1682" w:name="_Toc15642749"/>
      <w:bookmarkStart w:id="1683" w:name="_Toc15640442"/>
      <w:bookmarkStart w:id="1684" w:name="_Toc15640617"/>
      <w:bookmarkStart w:id="1685" w:name="_Toc15641185"/>
      <w:bookmarkStart w:id="1686" w:name="_Toc15641430"/>
      <w:bookmarkStart w:id="1687" w:name="_Toc15641607"/>
      <w:bookmarkStart w:id="1688" w:name="_Toc15641784"/>
      <w:bookmarkStart w:id="1689" w:name="_Toc15641961"/>
      <w:bookmarkStart w:id="1690" w:name="_Toc15642151"/>
      <w:bookmarkStart w:id="1691" w:name="_Toc15642329"/>
      <w:bookmarkStart w:id="1692" w:name="_Toc15642538"/>
      <w:bookmarkStart w:id="1693" w:name="_Toc15642752"/>
      <w:bookmarkStart w:id="1694" w:name="_Toc15640445"/>
      <w:bookmarkStart w:id="1695" w:name="_Toc15640620"/>
      <w:bookmarkStart w:id="1696" w:name="_Toc15641188"/>
      <w:bookmarkStart w:id="1697" w:name="_Toc15641433"/>
      <w:bookmarkStart w:id="1698" w:name="_Toc15641610"/>
      <w:bookmarkStart w:id="1699" w:name="_Toc15641787"/>
      <w:bookmarkStart w:id="1700" w:name="_Toc15641964"/>
      <w:bookmarkStart w:id="1701" w:name="_Toc15642154"/>
      <w:bookmarkStart w:id="1702" w:name="_Toc15642332"/>
      <w:bookmarkStart w:id="1703" w:name="_Toc15642541"/>
      <w:bookmarkStart w:id="1704" w:name="_Toc15642755"/>
      <w:bookmarkStart w:id="1705" w:name="_Toc15640448"/>
      <w:bookmarkStart w:id="1706" w:name="_Toc15640623"/>
      <w:bookmarkStart w:id="1707" w:name="_Toc15641191"/>
      <w:bookmarkStart w:id="1708" w:name="_Toc15641436"/>
      <w:bookmarkStart w:id="1709" w:name="_Toc15641613"/>
      <w:bookmarkStart w:id="1710" w:name="_Toc15641790"/>
      <w:bookmarkStart w:id="1711" w:name="_Toc15641967"/>
      <w:bookmarkStart w:id="1712" w:name="_Toc15642157"/>
      <w:bookmarkStart w:id="1713" w:name="_Toc15642335"/>
      <w:bookmarkStart w:id="1714" w:name="_Toc15642544"/>
      <w:bookmarkStart w:id="1715" w:name="_Toc15642758"/>
      <w:bookmarkStart w:id="1716" w:name="_Toc15640451"/>
      <w:bookmarkStart w:id="1717" w:name="_Toc15640626"/>
      <w:bookmarkStart w:id="1718" w:name="_Toc15641194"/>
      <w:bookmarkStart w:id="1719" w:name="_Toc15641439"/>
      <w:bookmarkStart w:id="1720" w:name="_Toc15641616"/>
      <w:bookmarkStart w:id="1721" w:name="_Toc15641793"/>
      <w:bookmarkStart w:id="1722" w:name="_Toc15641970"/>
      <w:bookmarkStart w:id="1723" w:name="_Toc15642160"/>
      <w:bookmarkStart w:id="1724" w:name="_Toc15642338"/>
      <w:bookmarkStart w:id="1725" w:name="_Toc15642547"/>
      <w:bookmarkStart w:id="1726" w:name="_Toc15642761"/>
      <w:bookmarkStart w:id="1727" w:name="_Toc17380200"/>
      <w:bookmarkStart w:id="1728" w:name="_Ref23715146"/>
      <w:bookmarkStart w:id="1729" w:name="_Ref23717201"/>
      <w:bookmarkStart w:id="1730" w:name="_Ref23717527"/>
      <w:bookmarkStart w:id="1731" w:name="_Toc30270912"/>
      <w:bookmarkStart w:id="1732" w:name="_Toc34050084"/>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r w:rsidRPr="001F0B24">
        <w:t>Organizace výuky</w:t>
      </w:r>
      <w:bookmarkEnd w:id="1727"/>
      <w:bookmarkEnd w:id="1728"/>
      <w:bookmarkEnd w:id="1729"/>
      <w:bookmarkEnd w:id="1730"/>
      <w:bookmarkEnd w:id="1731"/>
      <w:bookmarkEnd w:id="1732"/>
    </w:p>
    <w:p w14:paraId="0DAB87E9" w14:textId="50260E11" w:rsidR="00843F92" w:rsidRPr="001F0B24" w:rsidRDefault="00EE7AEF" w:rsidP="00843F92">
      <w:pPr>
        <w:rPr>
          <w:szCs w:val="24"/>
        </w:rPr>
      </w:pPr>
      <w:r w:rsidRPr="001F0B24">
        <w:t>Za jedno ze základních pravidel pro vzdělávání žáků s</w:t>
      </w:r>
      <w:r w:rsidR="00453806" w:rsidRPr="001F0B24">
        <w:t xml:space="preserve"> </w:t>
      </w:r>
      <w:r w:rsidRPr="001F0B24">
        <w:t xml:space="preserve">OMJ lze označit </w:t>
      </w:r>
      <w:r w:rsidRPr="001F0B24">
        <w:rPr>
          <w:b/>
        </w:rPr>
        <w:t>kreativitu</w:t>
      </w:r>
      <w:r w:rsidRPr="001F0B24">
        <w:t>. Tak jako nenajdeme dvě stejné děti, nenajdeme dvě stejné děti s</w:t>
      </w:r>
      <w:r w:rsidR="00453806" w:rsidRPr="001F0B24">
        <w:t xml:space="preserve"> </w:t>
      </w:r>
      <w:r w:rsidRPr="001F0B24">
        <w:t xml:space="preserve">OMJ. Způsob a organizaci výuky každého konkrétního dítěte </w:t>
      </w:r>
      <w:r w:rsidR="008867BA" w:rsidRPr="001F0B24">
        <w:t xml:space="preserve">s OMJ </w:t>
      </w:r>
      <w:r w:rsidRPr="001F0B24">
        <w:t>musíme designovat „na míru“ a s</w:t>
      </w:r>
      <w:r w:rsidR="00453806" w:rsidRPr="001F0B24">
        <w:t xml:space="preserve"> </w:t>
      </w:r>
      <w:r w:rsidRPr="001F0B24">
        <w:t xml:space="preserve">vědomím, že žádná řešení nejsou definitivní. Jak </w:t>
      </w:r>
      <w:r w:rsidR="00843F92" w:rsidRPr="001F0B24">
        <w:t>bylo několikrát zmíněno</w:t>
      </w:r>
      <w:r w:rsidRPr="001F0B24">
        <w:t>, jediné, čím se mus</w:t>
      </w:r>
      <w:r w:rsidR="00843F92" w:rsidRPr="001F0B24">
        <w:t xml:space="preserve">íme řídit, je naše legislativa. A ta je mnohem </w:t>
      </w:r>
      <w:r w:rsidR="00843F92" w:rsidRPr="001F0B24">
        <w:rPr>
          <w:szCs w:val="24"/>
        </w:rPr>
        <w:t xml:space="preserve">volnější než naše vnitřní omezení utvářená povětšinou „dlouhodobě vžitými a užívanými postupy“ (srov. kap. </w:t>
      </w:r>
      <w:r w:rsidR="002405F2" w:rsidRPr="001F0B24">
        <w:rPr>
          <w:szCs w:val="24"/>
        </w:rPr>
        <w:fldChar w:fldCharType="begin"/>
      </w:r>
      <w:r w:rsidR="002405F2" w:rsidRPr="001F0B24">
        <w:rPr>
          <w:szCs w:val="24"/>
        </w:rPr>
        <w:instrText xml:space="preserve"> REF _Ref23715991 \r \h  \* MERGEFORMAT </w:instrText>
      </w:r>
      <w:r w:rsidR="002405F2" w:rsidRPr="001F0B24">
        <w:rPr>
          <w:szCs w:val="24"/>
        </w:rPr>
      </w:r>
      <w:r w:rsidR="002405F2" w:rsidRPr="001F0B24">
        <w:rPr>
          <w:szCs w:val="24"/>
        </w:rPr>
        <w:fldChar w:fldCharType="separate"/>
      </w:r>
      <w:r w:rsidR="002405F2" w:rsidRPr="001F0B24">
        <w:rPr>
          <w:szCs w:val="24"/>
        </w:rPr>
        <w:t>1</w:t>
      </w:r>
      <w:r w:rsidR="002405F2" w:rsidRPr="001F0B24">
        <w:rPr>
          <w:szCs w:val="24"/>
        </w:rPr>
        <w:fldChar w:fldCharType="end"/>
      </w:r>
      <w:r w:rsidR="00843F92" w:rsidRPr="001F0B24">
        <w:rPr>
          <w:szCs w:val="24"/>
        </w:rPr>
        <w:t>).</w:t>
      </w:r>
    </w:p>
    <w:p w14:paraId="693179B6" w14:textId="5B012982" w:rsidR="00D147F0" w:rsidRPr="001F0B24" w:rsidRDefault="00843F92" w:rsidP="00843F92">
      <w:pPr>
        <w:rPr>
          <w:rFonts w:eastAsiaTheme="minorEastAsia"/>
          <w:noProof/>
          <w:szCs w:val="24"/>
          <w:lang w:eastAsia="cs-CZ"/>
        </w:rPr>
      </w:pPr>
      <w:r w:rsidRPr="001F0B24">
        <w:rPr>
          <w:szCs w:val="24"/>
        </w:rPr>
        <w:t xml:space="preserve">Na současném českém trhu je už </w:t>
      </w:r>
      <w:r w:rsidR="006E2430" w:rsidRPr="001F0B24">
        <w:rPr>
          <w:szCs w:val="24"/>
        </w:rPr>
        <w:t>k</w:t>
      </w:r>
      <w:r w:rsidR="00453806" w:rsidRPr="001F0B24">
        <w:rPr>
          <w:szCs w:val="24"/>
        </w:rPr>
        <w:t xml:space="preserve"> </w:t>
      </w:r>
      <w:r w:rsidR="006E2430" w:rsidRPr="001F0B24">
        <w:rPr>
          <w:szCs w:val="24"/>
        </w:rPr>
        <w:t xml:space="preserve">dispozici </w:t>
      </w:r>
      <w:r w:rsidRPr="001F0B24">
        <w:rPr>
          <w:szCs w:val="24"/>
        </w:rPr>
        <w:t>poměrně slušná řádka publikací a podpůrných materiálů, které nám s</w:t>
      </w:r>
      <w:r w:rsidR="00453806" w:rsidRPr="001F0B24">
        <w:rPr>
          <w:szCs w:val="24"/>
        </w:rPr>
        <w:t xml:space="preserve"> </w:t>
      </w:r>
      <w:r w:rsidRPr="001F0B24">
        <w:rPr>
          <w:szCs w:val="24"/>
        </w:rPr>
        <w:t xml:space="preserve">hledáním </w:t>
      </w:r>
      <w:r w:rsidR="004C35AE" w:rsidRPr="001F0B24">
        <w:rPr>
          <w:szCs w:val="24"/>
        </w:rPr>
        <w:t xml:space="preserve">organizačních </w:t>
      </w:r>
      <w:r w:rsidRPr="001F0B24">
        <w:rPr>
          <w:szCs w:val="24"/>
        </w:rPr>
        <w:t>řešení</w:t>
      </w:r>
      <w:r w:rsidRPr="001F0B24">
        <w:t xml:space="preserve"> vhodných </w:t>
      </w:r>
      <w:r w:rsidR="00841DB5" w:rsidRPr="001F0B24">
        <w:t>p</w:t>
      </w:r>
      <w:r w:rsidR="00CE7113" w:rsidRPr="001F0B24">
        <w:t>ro vzdělávání právě našich žáků s OMJ</w:t>
      </w:r>
      <w:r w:rsidRPr="001F0B24">
        <w:t xml:space="preserve"> pomohou.</w:t>
      </w:r>
      <w:r w:rsidRPr="001F0B24">
        <w:rPr>
          <w:rStyle w:val="Znakapoznpodarou"/>
        </w:rPr>
        <w:footnoteReference w:id="46"/>
      </w:r>
      <w:r w:rsidRPr="001F0B24">
        <w:t xml:space="preserve"> Ať </w:t>
      </w:r>
      <w:r w:rsidR="00CE7113" w:rsidRPr="001F0B24">
        <w:t>už na ně na</w:t>
      </w:r>
      <w:r w:rsidRPr="001F0B24">
        <w:t xml:space="preserve">hlížíme jako na žáky se speciálními vzdělávacími potřebami a při jejich vzdělávání využíváme „podpůrných opatření“, nebo volíme jiné cesty, vždy je </w:t>
      </w:r>
      <w:r w:rsidRPr="001F0B24">
        <w:rPr>
          <w:szCs w:val="24"/>
        </w:rPr>
        <w:t xml:space="preserve">potřeba </w:t>
      </w:r>
      <w:r w:rsidR="00102236" w:rsidRPr="001F0B24">
        <w:rPr>
          <w:szCs w:val="24"/>
        </w:rPr>
        <w:t xml:space="preserve">– kromě ostatních oblastí (srov. kap. 1.1) – </w:t>
      </w:r>
      <w:r w:rsidRPr="001F0B24">
        <w:rPr>
          <w:szCs w:val="24"/>
        </w:rPr>
        <w:t xml:space="preserve">mimořádnou pozornost věnovat </w:t>
      </w:r>
      <w:r w:rsidRPr="001F0B24">
        <w:rPr>
          <w:b/>
          <w:szCs w:val="24"/>
        </w:rPr>
        <w:t>výuce češtiny</w:t>
      </w:r>
      <w:r w:rsidR="006E2430" w:rsidRPr="001F0B24">
        <w:rPr>
          <w:szCs w:val="24"/>
        </w:rPr>
        <w:t xml:space="preserve"> </w:t>
      </w:r>
      <w:r w:rsidR="007E2C50" w:rsidRPr="001F0B24">
        <w:rPr>
          <w:szCs w:val="24"/>
        </w:rPr>
        <w:t xml:space="preserve">(srov. kap. </w:t>
      </w:r>
      <w:r w:rsidR="008C5F05" w:rsidRPr="001F0B24">
        <w:rPr>
          <w:szCs w:val="24"/>
        </w:rPr>
        <w:fldChar w:fldCharType="begin"/>
      </w:r>
      <w:r w:rsidR="008C5F05" w:rsidRPr="001F0B24">
        <w:rPr>
          <w:szCs w:val="24"/>
        </w:rPr>
        <w:instrText xml:space="preserve"> REF _Ref23716029 \r \h  \* MERGEFORMAT </w:instrText>
      </w:r>
      <w:r w:rsidR="008C5F05" w:rsidRPr="001F0B24">
        <w:rPr>
          <w:szCs w:val="24"/>
        </w:rPr>
      </w:r>
      <w:r w:rsidR="008C5F05" w:rsidRPr="001F0B24">
        <w:rPr>
          <w:szCs w:val="24"/>
        </w:rPr>
        <w:fldChar w:fldCharType="separate"/>
      </w:r>
      <w:r w:rsidR="008C5F05" w:rsidRPr="001F0B24">
        <w:rPr>
          <w:szCs w:val="24"/>
        </w:rPr>
        <w:t>1.2.2</w:t>
      </w:r>
      <w:r w:rsidR="008C5F05" w:rsidRPr="001F0B24">
        <w:rPr>
          <w:szCs w:val="24"/>
        </w:rPr>
        <w:fldChar w:fldCharType="end"/>
      </w:r>
      <w:r w:rsidR="006E2430" w:rsidRPr="001F0B24">
        <w:rPr>
          <w:szCs w:val="24"/>
        </w:rPr>
        <w:t>)</w:t>
      </w:r>
      <w:r w:rsidRPr="001F0B24">
        <w:rPr>
          <w:szCs w:val="24"/>
        </w:rPr>
        <w:t>.</w:t>
      </w:r>
      <w:r w:rsidR="00D147F0" w:rsidRPr="001F0B24">
        <w:rPr>
          <w:rFonts w:eastAsiaTheme="minorEastAsia"/>
          <w:noProof/>
          <w:szCs w:val="24"/>
          <w:lang w:eastAsia="cs-CZ"/>
        </w:rPr>
        <w:t xml:space="preserve"> </w:t>
      </w:r>
      <w:r w:rsidR="00102236" w:rsidRPr="001F0B24">
        <w:rPr>
          <w:rFonts w:eastAsiaTheme="minorEastAsia"/>
          <w:noProof/>
          <w:szCs w:val="24"/>
          <w:lang w:eastAsia="cs-CZ"/>
        </w:rPr>
        <w:t xml:space="preserve">Jak už z kapitol výše vyplývá, výuce češtiny </w:t>
      </w:r>
      <w:r w:rsidR="00D147F0" w:rsidRPr="001F0B24">
        <w:rPr>
          <w:rFonts w:eastAsiaTheme="minorEastAsia"/>
          <w:noProof/>
          <w:szCs w:val="24"/>
          <w:lang w:eastAsia="cs-CZ"/>
        </w:rPr>
        <w:t xml:space="preserve">ve škole </w:t>
      </w:r>
      <w:r w:rsidR="00102236" w:rsidRPr="001F0B24">
        <w:rPr>
          <w:rFonts w:eastAsiaTheme="minorEastAsia"/>
          <w:noProof/>
          <w:szCs w:val="24"/>
          <w:lang w:eastAsia="cs-CZ"/>
        </w:rPr>
        <w:t>probíhá třemi hlavními</w:t>
      </w:r>
      <w:r w:rsidR="00D147F0" w:rsidRPr="001F0B24">
        <w:rPr>
          <w:rFonts w:eastAsiaTheme="minorEastAsia"/>
          <w:noProof/>
          <w:szCs w:val="24"/>
          <w:lang w:eastAsia="cs-CZ"/>
        </w:rPr>
        <w:t xml:space="preserve"> způsoby: </w:t>
      </w:r>
      <w:r w:rsidR="00102236" w:rsidRPr="001F0B24">
        <w:rPr>
          <w:rFonts w:eastAsiaTheme="minorEastAsia"/>
          <w:noProof/>
          <w:szCs w:val="24"/>
          <w:lang w:eastAsia="cs-CZ"/>
        </w:rPr>
        <w:t xml:space="preserve">(1) </w:t>
      </w:r>
      <w:r w:rsidR="00D147F0" w:rsidRPr="001F0B24">
        <w:rPr>
          <w:rFonts w:eastAsiaTheme="minorEastAsia"/>
          <w:noProof/>
          <w:szCs w:val="24"/>
          <w:lang w:eastAsia="cs-CZ"/>
        </w:rPr>
        <w:t xml:space="preserve">cílenou výukou </w:t>
      </w:r>
      <w:r w:rsidR="007E2C50" w:rsidRPr="001F0B24">
        <w:rPr>
          <w:rFonts w:eastAsiaTheme="minorEastAsia"/>
          <w:noProof/>
          <w:szCs w:val="24"/>
          <w:lang w:eastAsia="cs-CZ"/>
        </w:rPr>
        <w:t xml:space="preserve">„v </w:t>
      </w:r>
      <w:r w:rsidR="00D147F0" w:rsidRPr="001F0B24">
        <w:rPr>
          <w:rFonts w:eastAsiaTheme="minorEastAsia"/>
          <w:noProof/>
          <w:szCs w:val="24"/>
          <w:lang w:eastAsia="cs-CZ"/>
        </w:rPr>
        <w:t xml:space="preserve">hodinách češtiny“, </w:t>
      </w:r>
      <w:r w:rsidR="00102236" w:rsidRPr="001F0B24">
        <w:rPr>
          <w:rFonts w:eastAsiaTheme="minorEastAsia"/>
          <w:noProof/>
          <w:szCs w:val="24"/>
          <w:lang w:eastAsia="cs-CZ"/>
        </w:rPr>
        <w:t xml:space="preserve">(2) </w:t>
      </w:r>
      <w:r w:rsidR="00CE7113" w:rsidRPr="001F0B24">
        <w:rPr>
          <w:rFonts w:eastAsiaTheme="minorEastAsia"/>
          <w:noProof/>
          <w:szCs w:val="24"/>
          <w:lang w:eastAsia="cs-CZ"/>
        </w:rPr>
        <w:t>při výuce</w:t>
      </w:r>
      <w:r w:rsidR="007E2C50" w:rsidRPr="001F0B24">
        <w:rPr>
          <w:rFonts w:eastAsiaTheme="minorEastAsia"/>
          <w:noProof/>
          <w:szCs w:val="24"/>
          <w:lang w:eastAsia="cs-CZ"/>
        </w:rPr>
        <w:t xml:space="preserve"> ostatních předmětů (</w:t>
      </w:r>
      <w:r w:rsidR="00D147F0" w:rsidRPr="001F0B24">
        <w:rPr>
          <w:rFonts w:eastAsiaTheme="minorEastAsia"/>
          <w:noProof/>
          <w:szCs w:val="24"/>
          <w:lang w:eastAsia="cs-CZ"/>
        </w:rPr>
        <w:t>s</w:t>
      </w:r>
      <w:r w:rsidR="00453806" w:rsidRPr="001F0B24">
        <w:rPr>
          <w:rFonts w:eastAsiaTheme="minorEastAsia"/>
          <w:noProof/>
          <w:szCs w:val="24"/>
          <w:lang w:eastAsia="cs-CZ"/>
        </w:rPr>
        <w:t xml:space="preserve"> </w:t>
      </w:r>
      <w:r w:rsidR="00D147F0" w:rsidRPr="001F0B24">
        <w:rPr>
          <w:rFonts w:eastAsiaTheme="minorEastAsia"/>
          <w:noProof/>
          <w:szCs w:val="24"/>
          <w:lang w:eastAsia="cs-CZ"/>
        </w:rPr>
        <w:t xml:space="preserve">výjimkou výuky cizích jazyků) a </w:t>
      </w:r>
      <w:r w:rsidR="00102236" w:rsidRPr="001F0B24">
        <w:rPr>
          <w:rFonts w:eastAsiaTheme="minorEastAsia"/>
          <w:noProof/>
          <w:szCs w:val="24"/>
          <w:lang w:eastAsia="cs-CZ"/>
        </w:rPr>
        <w:t xml:space="preserve">(3) </w:t>
      </w:r>
      <w:r w:rsidR="00D147F0" w:rsidRPr="001F0B24">
        <w:rPr>
          <w:rFonts w:eastAsiaTheme="minorEastAsia"/>
          <w:noProof/>
          <w:szCs w:val="24"/>
          <w:lang w:eastAsia="cs-CZ"/>
        </w:rPr>
        <w:t>„samovolně“ mimo výuku.</w:t>
      </w:r>
    </w:p>
    <w:p w14:paraId="4B2501D8" w14:textId="4275A1C7" w:rsidR="00803437" w:rsidRPr="001F0B24" w:rsidRDefault="00D147F0" w:rsidP="00BA46C3">
      <w:pPr>
        <w:rPr>
          <w:noProof/>
          <w:lang w:eastAsia="cs-CZ"/>
        </w:rPr>
      </w:pPr>
      <w:r w:rsidRPr="001F0B24">
        <w:rPr>
          <w:noProof/>
          <w:lang w:eastAsia="cs-CZ"/>
        </w:rPr>
        <w:t xml:space="preserve">Pokud jde o obsah </w:t>
      </w:r>
      <w:r w:rsidRPr="001F0B24">
        <w:rPr>
          <w:b/>
          <w:noProof/>
          <w:lang w:eastAsia="cs-CZ"/>
        </w:rPr>
        <w:t>cílené výuky češtiny</w:t>
      </w:r>
      <w:r w:rsidR="00102236" w:rsidRPr="001F0B24">
        <w:rPr>
          <w:b/>
          <w:noProof/>
          <w:lang w:eastAsia="cs-CZ"/>
        </w:rPr>
        <w:t xml:space="preserve"> žáků s OMJ</w:t>
      </w:r>
      <w:r w:rsidR="00E12DB3" w:rsidRPr="001F0B24">
        <w:rPr>
          <w:noProof/>
          <w:lang w:eastAsia="cs-CZ"/>
        </w:rPr>
        <w:t>, tak</w:t>
      </w:r>
      <w:r w:rsidRPr="001F0B24">
        <w:rPr>
          <w:noProof/>
          <w:lang w:eastAsia="cs-CZ"/>
        </w:rPr>
        <w:t xml:space="preserve"> se </w:t>
      </w:r>
      <w:r w:rsidR="00102236" w:rsidRPr="001F0B24">
        <w:rPr>
          <w:noProof/>
          <w:lang w:eastAsia="cs-CZ"/>
        </w:rPr>
        <w:t xml:space="preserve">v zásadě </w:t>
      </w:r>
      <w:r w:rsidRPr="001F0B24">
        <w:rPr>
          <w:noProof/>
          <w:lang w:eastAsia="cs-CZ"/>
        </w:rPr>
        <w:t xml:space="preserve">nemusí lišit od obsahu určeného pro </w:t>
      </w:r>
      <w:r w:rsidR="002C40F7" w:rsidRPr="001F0B24">
        <w:rPr>
          <w:noProof/>
          <w:lang w:eastAsia="cs-CZ"/>
        </w:rPr>
        <w:t xml:space="preserve">ostatní </w:t>
      </w:r>
      <w:r w:rsidRPr="001F0B24">
        <w:rPr>
          <w:noProof/>
          <w:lang w:eastAsia="cs-CZ"/>
        </w:rPr>
        <w:t>žáky školy ve školním vzdělávacím programu, nebo může – a to buď drobně, nebo zásadně</w:t>
      </w:r>
      <w:r w:rsidR="006E2430" w:rsidRPr="001F0B24">
        <w:rPr>
          <w:noProof/>
          <w:lang w:eastAsia="cs-CZ"/>
        </w:rPr>
        <w:t xml:space="preserve"> (srov. kap. </w:t>
      </w:r>
      <w:r w:rsidR="008C5F05" w:rsidRPr="001F0B24">
        <w:rPr>
          <w:noProof/>
          <w:lang w:eastAsia="cs-CZ"/>
        </w:rPr>
        <w:fldChar w:fldCharType="begin"/>
      </w:r>
      <w:r w:rsidR="008C5F05" w:rsidRPr="001F0B24">
        <w:rPr>
          <w:noProof/>
          <w:lang w:eastAsia="cs-CZ"/>
        </w:rPr>
        <w:instrText xml:space="preserve"> REF _Ref23716057 \r \h  \* MERGEFORMAT </w:instrText>
      </w:r>
      <w:r w:rsidR="008C5F05" w:rsidRPr="001F0B24">
        <w:rPr>
          <w:noProof/>
          <w:lang w:eastAsia="cs-CZ"/>
        </w:rPr>
      </w:r>
      <w:r w:rsidR="008C5F05" w:rsidRPr="001F0B24">
        <w:rPr>
          <w:noProof/>
          <w:lang w:eastAsia="cs-CZ"/>
        </w:rPr>
        <w:fldChar w:fldCharType="separate"/>
      </w:r>
      <w:r w:rsidR="008C5F05" w:rsidRPr="001F0B24">
        <w:rPr>
          <w:noProof/>
          <w:lang w:eastAsia="cs-CZ"/>
        </w:rPr>
        <w:t>2</w:t>
      </w:r>
      <w:r w:rsidR="008C5F05" w:rsidRPr="001F0B24">
        <w:rPr>
          <w:noProof/>
          <w:lang w:eastAsia="cs-CZ"/>
        </w:rPr>
        <w:fldChar w:fldCharType="end"/>
      </w:r>
      <w:r w:rsidR="00102236" w:rsidRPr="001F0B24">
        <w:rPr>
          <w:noProof/>
          <w:lang w:eastAsia="cs-CZ"/>
        </w:rPr>
        <w:t>.1</w:t>
      </w:r>
      <w:r w:rsidR="006E2430" w:rsidRPr="001F0B24">
        <w:rPr>
          <w:noProof/>
          <w:lang w:eastAsia="cs-CZ"/>
        </w:rPr>
        <w:t>)</w:t>
      </w:r>
      <w:r w:rsidRPr="001F0B24">
        <w:rPr>
          <w:noProof/>
          <w:lang w:eastAsia="cs-CZ"/>
        </w:rPr>
        <w:t xml:space="preserve">. Nejelengatněji a nejjednodušeji lze změny „vzdělávacího obsahu“ řešit formou </w:t>
      </w:r>
      <w:r w:rsidRPr="001F0B24">
        <w:rPr>
          <w:b/>
          <w:noProof/>
          <w:lang w:eastAsia="cs-CZ"/>
        </w:rPr>
        <w:t>plánu pedagogické podpory</w:t>
      </w:r>
      <w:r w:rsidRPr="001F0B24">
        <w:rPr>
          <w:noProof/>
          <w:lang w:eastAsia="cs-CZ"/>
        </w:rPr>
        <w:t xml:space="preserve"> (pouze </w:t>
      </w:r>
      <w:r w:rsidR="00803437" w:rsidRPr="001F0B24">
        <w:rPr>
          <w:noProof/>
          <w:lang w:eastAsia="cs-CZ"/>
        </w:rPr>
        <w:t>realizujeme-li u žáka podpůrná</w:t>
      </w:r>
      <w:r w:rsidRPr="001F0B24">
        <w:rPr>
          <w:noProof/>
          <w:lang w:eastAsia="cs-CZ"/>
        </w:rPr>
        <w:t xml:space="preserve"> opatření 1. stupně), </w:t>
      </w:r>
      <w:r w:rsidR="00E12DB3" w:rsidRPr="001F0B24">
        <w:rPr>
          <w:b/>
          <w:noProof/>
          <w:lang w:eastAsia="cs-CZ"/>
        </w:rPr>
        <w:t>indi</w:t>
      </w:r>
      <w:r w:rsidRPr="001F0B24">
        <w:rPr>
          <w:b/>
          <w:noProof/>
          <w:lang w:eastAsia="cs-CZ"/>
        </w:rPr>
        <w:t>viduálního vzdělávacího plánu</w:t>
      </w:r>
      <w:r w:rsidRPr="001F0B24">
        <w:rPr>
          <w:noProof/>
          <w:lang w:eastAsia="cs-CZ"/>
        </w:rPr>
        <w:t xml:space="preserve"> (</w:t>
      </w:r>
      <w:r w:rsidR="00803437" w:rsidRPr="001F0B24">
        <w:rPr>
          <w:noProof/>
          <w:lang w:eastAsia="cs-CZ"/>
        </w:rPr>
        <w:t>pokud u žáka uplatňuje alespoň jedno podpůrné</w:t>
      </w:r>
      <w:r w:rsidRPr="001F0B24">
        <w:rPr>
          <w:noProof/>
          <w:lang w:eastAsia="cs-CZ"/>
        </w:rPr>
        <w:t xml:space="preserve"> opatření 2. a vyššího stupně) nebo jiného </w:t>
      </w:r>
      <w:r w:rsidRPr="001F0B24">
        <w:rPr>
          <w:b/>
          <w:noProof/>
          <w:lang w:eastAsia="cs-CZ"/>
        </w:rPr>
        <w:t>vnitřního plánu vzdělávání ukotveného ve školním vzdělávacím program</w:t>
      </w:r>
      <w:r w:rsidRPr="001F0B24">
        <w:rPr>
          <w:noProof/>
          <w:lang w:eastAsia="cs-CZ"/>
        </w:rPr>
        <w:t>u (to v</w:t>
      </w:r>
      <w:r w:rsidR="00453806" w:rsidRPr="001F0B24">
        <w:rPr>
          <w:noProof/>
          <w:lang w:eastAsia="cs-CZ"/>
        </w:rPr>
        <w:t xml:space="preserve"> </w:t>
      </w:r>
      <w:r w:rsidRPr="001F0B24">
        <w:rPr>
          <w:noProof/>
          <w:lang w:eastAsia="cs-CZ"/>
        </w:rPr>
        <w:t xml:space="preserve">případě, že se rozhodnem jít jinou cestou než </w:t>
      </w:r>
      <w:r w:rsidR="00CE7113" w:rsidRPr="001F0B24">
        <w:rPr>
          <w:noProof/>
          <w:lang w:eastAsia="cs-CZ"/>
        </w:rPr>
        <w:t>cestou podpůrných opatření pro žáky se speciálními vzdělávacími potřebami).</w:t>
      </w:r>
    </w:p>
    <w:p w14:paraId="2C3BB143" w14:textId="4DB170FB" w:rsidR="005A717B" w:rsidRPr="001F0B24" w:rsidRDefault="00CE7113" w:rsidP="00BA46C3">
      <w:pPr>
        <w:rPr>
          <w:noProof/>
          <w:lang w:eastAsia="cs-CZ"/>
        </w:rPr>
      </w:pPr>
      <w:r w:rsidRPr="001F0B24">
        <w:rPr>
          <w:noProof/>
          <w:lang w:eastAsia="cs-CZ"/>
        </w:rPr>
        <w:t xml:space="preserve">Forma </w:t>
      </w:r>
      <w:r w:rsidR="00102236" w:rsidRPr="001F0B24">
        <w:rPr>
          <w:noProof/>
          <w:lang w:eastAsia="cs-CZ"/>
        </w:rPr>
        <w:t xml:space="preserve">cílené </w:t>
      </w:r>
      <w:r w:rsidRPr="001F0B24">
        <w:rPr>
          <w:noProof/>
          <w:lang w:eastAsia="cs-CZ"/>
        </w:rPr>
        <w:t xml:space="preserve">výuky </w:t>
      </w:r>
      <w:r w:rsidR="00102236" w:rsidRPr="001F0B24">
        <w:rPr>
          <w:noProof/>
          <w:lang w:eastAsia="cs-CZ"/>
        </w:rPr>
        <w:t xml:space="preserve">češtiny žáků s OMJ </w:t>
      </w:r>
      <w:r w:rsidRPr="001F0B24">
        <w:rPr>
          <w:noProof/>
          <w:lang w:eastAsia="cs-CZ"/>
        </w:rPr>
        <w:t xml:space="preserve">může být ještě mnohem variabilnější. Můžeme využít </w:t>
      </w:r>
      <w:r w:rsidRPr="001F0B24">
        <w:rPr>
          <w:b/>
          <w:noProof/>
          <w:lang w:eastAsia="cs-CZ"/>
        </w:rPr>
        <w:t>výuku ve třídě s</w:t>
      </w:r>
      <w:r w:rsidR="00453806" w:rsidRPr="001F0B24">
        <w:rPr>
          <w:b/>
          <w:noProof/>
          <w:lang w:eastAsia="cs-CZ"/>
        </w:rPr>
        <w:t xml:space="preserve"> </w:t>
      </w:r>
      <w:r w:rsidRPr="001F0B24">
        <w:rPr>
          <w:b/>
          <w:noProof/>
          <w:lang w:eastAsia="cs-CZ"/>
        </w:rPr>
        <w:t>osta</w:t>
      </w:r>
      <w:r w:rsidR="004C5196" w:rsidRPr="001F0B24">
        <w:rPr>
          <w:b/>
          <w:noProof/>
          <w:lang w:eastAsia="cs-CZ"/>
        </w:rPr>
        <w:t>t</w:t>
      </w:r>
      <w:r w:rsidRPr="001F0B24">
        <w:rPr>
          <w:b/>
          <w:noProof/>
          <w:lang w:eastAsia="cs-CZ"/>
        </w:rPr>
        <w:t>ními spolužák</w:t>
      </w:r>
      <w:r w:rsidRPr="001F0B24">
        <w:rPr>
          <w:b/>
          <w:bCs/>
          <w:noProof/>
          <w:lang w:eastAsia="cs-CZ"/>
        </w:rPr>
        <w:t>y</w:t>
      </w:r>
      <w:r w:rsidR="00803437" w:rsidRPr="001F0B24">
        <w:rPr>
          <w:noProof/>
          <w:lang w:eastAsia="cs-CZ"/>
        </w:rPr>
        <w:t xml:space="preserve">, nebo může být výuka češtiny realizovanána mimo třídu spolužáků. </w:t>
      </w:r>
      <w:r w:rsidR="00102236" w:rsidRPr="001F0B24">
        <w:rPr>
          <w:noProof/>
          <w:lang w:eastAsia="cs-CZ"/>
        </w:rPr>
        <w:t>Výuka v „kme</w:t>
      </w:r>
      <w:r w:rsidR="005A717B" w:rsidRPr="001F0B24">
        <w:rPr>
          <w:noProof/>
          <w:lang w:eastAsia="cs-CZ"/>
        </w:rPr>
        <w:t>nové třídě“ může být vedena</w:t>
      </w:r>
      <w:r w:rsidR="00102236" w:rsidRPr="001F0B24">
        <w:rPr>
          <w:noProof/>
          <w:lang w:eastAsia="cs-CZ"/>
        </w:rPr>
        <w:t xml:space="preserve"> buď </w:t>
      </w:r>
      <w:r w:rsidR="00102236" w:rsidRPr="001F0B24">
        <w:rPr>
          <w:b/>
          <w:noProof/>
          <w:lang w:eastAsia="cs-CZ"/>
        </w:rPr>
        <w:t>jedním učitelem</w:t>
      </w:r>
      <w:r w:rsidR="00102236" w:rsidRPr="001F0B24">
        <w:rPr>
          <w:noProof/>
          <w:lang w:eastAsia="cs-CZ"/>
        </w:rPr>
        <w:t xml:space="preserve">, nebo dvěma </w:t>
      </w:r>
      <w:r w:rsidR="005A717B" w:rsidRPr="001F0B24">
        <w:rPr>
          <w:noProof/>
          <w:lang w:eastAsia="cs-CZ"/>
        </w:rPr>
        <w:t>pedagogy (</w:t>
      </w:r>
      <w:r w:rsidR="005A717B" w:rsidRPr="001F0B24">
        <w:rPr>
          <w:b/>
          <w:noProof/>
          <w:lang w:eastAsia="cs-CZ"/>
        </w:rPr>
        <w:t>dvěma učiteli</w:t>
      </w:r>
      <w:r w:rsidR="005A717B" w:rsidRPr="001F0B24">
        <w:rPr>
          <w:noProof/>
          <w:lang w:eastAsia="cs-CZ"/>
        </w:rPr>
        <w:t xml:space="preserve"> nebo učitelem a jedním či více </w:t>
      </w:r>
      <w:r w:rsidR="005A717B" w:rsidRPr="001F0B24">
        <w:rPr>
          <w:b/>
          <w:noProof/>
          <w:lang w:eastAsia="cs-CZ"/>
        </w:rPr>
        <w:t>asistenty pedagoga</w:t>
      </w:r>
      <w:r w:rsidR="005A717B" w:rsidRPr="001F0B24">
        <w:rPr>
          <w:noProof/>
          <w:lang w:eastAsia="cs-CZ"/>
        </w:rPr>
        <w:t xml:space="preserve">) </w:t>
      </w:r>
      <w:r w:rsidR="00102236" w:rsidRPr="001F0B24">
        <w:rPr>
          <w:noProof/>
          <w:lang w:eastAsia="cs-CZ"/>
        </w:rPr>
        <w:t xml:space="preserve">uplatňujícími tzv. </w:t>
      </w:r>
      <w:r w:rsidR="00102236" w:rsidRPr="001F0B24">
        <w:rPr>
          <w:b/>
          <w:noProof/>
          <w:lang w:eastAsia="cs-CZ"/>
        </w:rPr>
        <w:lastRenderedPageBreak/>
        <w:t>párovou či tandemovou výuku</w:t>
      </w:r>
      <w:r w:rsidR="005A717B" w:rsidRPr="001F0B24">
        <w:rPr>
          <w:noProof/>
          <w:lang w:eastAsia="cs-CZ"/>
        </w:rPr>
        <w:t xml:space="preserve">. Při výuce mimo „kmenovou třídu“ </w:t>
      </w:r>
      <w:r w:rsidR="00803437" w:rsidRPr="001F0B24">
        <w:rPr>
          <w:noProof/>
          <w:lang w:eastAsia="cs-CZ"/>
        </w:rPr>
        <w:t>přichází v</w:t>
      </w:r>
      <w:r w:rsidR="00453806" w:rsidRPr="001F0B24">
        <w:rPr>
          <w:noProof/>
          <w:lang w:eastAsia="cs-CZ"/>
        </w:rPr>
        <w:t xml:space="preserve"> </w:t>
      </w:r>
      <w:r w:rsidR="00803437" w:rsidRPr="001F0B24">
        <w:rPr>
          <w:noProof/>
          <w:lang w:eastAsia="cs-CZ"/>
        </w:rPr>
        <w:t xml:space="preserve">úvahu opět několik základních možností: </w:t>
      </w:r>
      <w:r w:rsidR="00803437" w:rsidRPr="001F0B24">
        <w:rPr>
          <w:b/>
          <w:noProof/>
          <w:lang w:eastAsia="cs-CZ"/>
        </w:rPr>
        <w:t>kontaktní či on-line individuální výuka</w:t>
      </w:r>
      <w:r w:rsidR="002C40F7" w:rsidRPr="001F0B24">
        <w:rPr>
          <w:b/>
          <w:noProof/>
          <w:lang w:eastAsia="cs-CZ"/>
        </w:rPr>
        <w:t xml:space="preserve">, </w:t>
      </w:r>
      <w:r w:rsidR="00803437" w:rsidRPr="001F0B24">
        <w:rPr>
          <w:b/>
          <w:noProof/>
          <w:lang w:eastAsia="cs-CZ"/>
        </w:rPr>
        <w:t>výu</w:t>
      </w:r>
      <w:r w:rsidR="008867BA" w:rsidRPr="001F0B24">
        <w:rPr>
          <w:b/>
          <w:noProof/>
          <w:lang w:eastAsia="cs-CZ"/>
        </w:rPr>
        <w:t>ka v</w:t>
      </w:r>
      <w:r w:rsidR="005A717B" w:rsidRPr="001F0B24">
        <w:rPr>
          <w:b/>
          <w:noProof/>
          <w:lang w:eastAsia="cs-CZ"/>
        </w:rPr>
        <w:t xml:space="preserve"> jazykově </w:t>
      </w:r>
      <w:r w:rsidR="008867BA" w:rsidRPr="001F0B24">
        <w:rPr>
          <w:b/>
          <w:noProof/>
          <w:lang w:eastAsia="cs-CZ"/>
        </w:rPr>
        <w:t>homogenní</w:t>
      </w:r>
      <w:r w:rsidR="00803437" w:rsidRPr="001F0B24">
        <w:rPr>
          <w:b/>
          <w:noProof/>
          <w:lang w:eastAsia="cs-CZ"/>
        </w:rPr>
        <w:t xml:space="preserve"> skupině</w:t>
      </w:r>
      <w:r w:rsidR="002C40F7" w:rsidRPr="001F0B24">
        <w:rPr>
          <w:b/>
          <w:noProof/>
          <w:lang w:eastAsia="cs-CZ"/>
        </w:rPr>
        <w:t xml:space="preserve">, </w:t>
      </w:r>
      <w:r w:rsidR="008867BA" w:rsidRPr="001F0B24">
        <w:rPr>
          <w:b/>
          <w:noProof/>
          <w:lang w:eastAsia="cs-CZ"/>
        </w:rPr>
        <w:t xml:space="preserve">nebo </w:t>
      </w:r>
      <w:r w:rsidR="005A717B" w:rsidRPr="001F0B24">
        <w:rPr>
          <w:b/>
          <w:noProof/>
          <w:lang w:eastAsia="cs-CZ"/>
        </w:rPr>
        <w:t xml:space="preserve">výuka </w:t>
      </w:r>
      <w:r w:rsidR="008867BA" w:rsidRPr="001F0B24">
        <w:rPr>
          <w:b/>
          <w:noProof/>
          <w:lang w:eastAsia="cs-CZ"/>
        </w:rPr>
        <w:t xml:space="preserve">ve skupině plánovaně </w:t>
      </w:r>
      <w:r w:rsidR="005A717B" w:rsidRPr="001F0B24">
        <w:rPr>
          <w:b/>
          <w:noProof/>
          <w:lang w:eastAsia="cs-CZ"/>
        </w:rPr>
        <w:t xml:space="preserve">heterogenní. </w:t>
      </w:r>
      <w:r w:rsidR="005A717B" w:rsidRPr="001F0B24">
        <w:rPr>
          <w:noProof/>
          <w:lang w:eastAsia="cs-CZ"/>
        </w:rPr>
        <w:t xml:space="preserve">Tato výuka může probíhat </w:t>
      </w:r>
      <w:r w:rsidR="00803437" w:rsidRPr="001F0B24">
        <w:rPr>
          <w:noProof/>
          <w:lang w:eastAsia="cs-CZ"/>
        </w:rPr>
        <w:t>v</w:t>
      </w:r>
      <w:r w:rsidR="00453806" w:rsidRPr="001F0B24">
        <w:rPr>
          <w:noProof/>
          <w:lang w:eastAsia="cs-CZ"/>
        </w:rPr>
        <w:t xml:space="preserve"> </w:t>
      </w:r>
      <w:r w:rsidR="00803437" w:rsidRPr="001F0B24">
        <w:rPr>
          <w:noProof/>
          <w:lang w:eastAsia="cs-CZ"/>
        </w:rPr>
        <w:t xml:space="preserve">době, kdy mají spolužáci výuku češtiny, nebo </w:t>
      </w:r>
      <w:r w:rsidR="005A717B" w:rsidRPr="001F0B24">
        <w:rPr>
          <w:noProof/>
          <w:lang w:eastAsia="cs-CZ"/>
        </w:rPr>
        <w:t>někdy jindy.</w:t>
      </w:r>
    </w:p>
    <w:p w14:paraId="67134832" w14:textId="0FB9B9B0" w:rsidR="00803437" w:rsidRPr="001F0B24" w:rsidRDefault="00E12DB3" w:rsidP="00BA46C3">
      <w:pPr>
        <w:rPr>
          <w:noProof/>
          <w:lang w:eastAsia="cs-CZ"/>
        </w:rPr>
      </w:pPr>
      <w:r w:rsidRPr="001F0B24">
        <w:rPr>
          <w:noProof/>
          <w:lang w:eastAsia="cs-CZ"/>
        </w:rPr>
        <w:t>Kromě</w:t>
      </w:r>
      <w:r w:rsidR="00803437" w:rsidRPr="001F0B24">
        <w:rPr>
          <w:noProof/>
          <w:lang w:eastAsia="cs-CZ"/>
        </w:rPr>
        <w:t xml:space="preserve"> toho</w:t>
      </w:r>
      <w:r w:rsidRPr="001F0B24">
        <w:rPr>
          <w:noProof/>
          <w:lang w:eastAsia="cs-CZ"/>
        </w:rPr>
        <w:t xml:space="preserve">, že existuje </w:t>
      </w:r>
      <w:r w:rsidR="00803437" w:rsidRPr="001F0B24">
        <w:rPr>
          <w:noProof/>
          <w:lang w:eastAsia="cs-CZ"/>
        </w:rPr>
        <w:t>nespočet kombinací t</w:t>
      </w:r>
      <w:r w:rsidRPr="001F0B24">
        <w:rPr>
          <w:noProof/>
          <w:lang w:eastAsia="cs-CZ"/>
        </w:rPr>
        <w:t xml:space="preserve">ěchto </w:t>
      </w:r>
      <w:r w:rsidR="002C40F7" w:rsidRPr="001F0B24">
        <w:rPr>
          <w:noProof/>
          <w:lang w:eastAsia="cs-CZ"/>
        </w:rPr>
        <w:t>základních</w:t>
      </w:r>
      <w:r w:rsidRPr="001F0B24">
        <w:rPr>
          <w:noProof/>
          <w:lang w:eastAsia="cs-CZ"/>
        </w:rPr>
        <w:t xml:space="preserve"> </w:t>
      </w:r>
      <w:r w:rsidRPr="001F0B24">
        <w:rPr>
          <w:noProof/>
          <w:color w:val="000000" w:themeColor="text1"/>
          <w:szCs w:val="24"/>
          <w:lang w:eastAsia="cs-CZ"/>
        </w:rPr>
        <w:t>možností, máme k dispozici</w:t>
      </w:r>
      <w:r w:rsidR="00803437" w:rsidRPr="001F0B24">
        <w:rPr>
          <w:noProof/>
          <w:color w:val="000000" w:themeColor="text1"/>
          <w:szCs w:val="24"/>
          <w:lang w:eastAsia="cs-CZ"/>
        </w:rPr>
        <w:t xml:space="preserve"> různé varianty, jak tuto výuku „formálně zařadit“. Může se jednat </w:t>
      </w:r>
      <w:r w:rsidR="00803437" w:rsidRPr="001F0B24">
        <w:rPr>
          <w:rFonts w:cs="Arial"/>
          <w:color w:val="000000" w:themeColor="text1"/>
          <w:szCs w:val="24"/>
        </w:rPr>
        <w:t>o výuku realizovanou podle školního vzdělávacího programu</w:t>
      </w:r>
      <w:r w:rsidRPr="001F0B24">
        <w:rPr>
          <w:rFonts w:cs="Arial"/>
          <w:color w:val="000000" w:themeColor="text1"/>
          <w:szCs w:val="24"/>
        </w:rPr>
        <w:t xml:space="preserve"> (jako </w:t>
      </w:r>
      <w:r w:rsidRPr="001F0B24">
        <w:rPr>
          <w:rFonts w:cs="Arial"/>
          <w:b/>
          <w:color w:val="000000" w:themeColor="text1"/>
          <w:szCs w:val="24"/>
        </w:rPr>
        <w:t>povinně volitelný předmět, volitelný předmět</w:t>
      </w:r>
      <w:r w:rsidRPr="001F0B24">
        <w:rPr>
          <w:rFonts w:cs="Arial"/>
          <w:color w:val="000000" w:themeColor="text1"/>
          <w:szCs w:val="24"/>
        </w:rPr>
        <w:t xml:space="preserve"> nebo úplně </w:t>
      </w:r>
      <w:r w:rsidR="00435EC4" w:rsidRPr="001F0B24">
        <w:rPr>
          <w:rFonts w:cs="Arial"/>
          <w:b/>
          <w:color w:val="000000" w:themeColor="text1"/>
          <w:szCs w:val="24"/>
        </w:rPr>
        <w:t>jinou formou</w:t>
      </w:r>
      <w:r w:rsidR="00435EC4" w:rsidRPr="001F0B24">
        <w:rPr>
          <w:rFonts w:cs="Arial"/>
          <w:color w:val="000000" w:themeColor="text1"/>
          <w:szCs w:val="24"/>
        </w:rPr>
        <w:t>)</w:t>
      </w:r>
      <w:r w:rsidR="005A717B" w:rsidRPr="001F0B24">
        <w:rPr>
          <w:rFonts w:cs="Arial"/>
          <w:color w:val="000000" w:themeColor="text1"/>
          <w:szCs w:val="24"/>
        </w:rPr>
        <w:t>, o výuku uskutečňovano</w:t>
      </w:r>
      <w:r w:rsidR="00803437" w:rsidRPr="001F0B24">
        <w:rPr>
          <w:rFonts w:cs="Arial"/>
          <w:color w:val="000000" w:themeColor="text1"/>
          <w:szCs w:val="24"/>
        </w:rPr>
        <w:t xml:space="preserve">u na základě podpůrných opatření </w:t>
      </w:r>
      <w:r w:rsidR="00BA46C3" w:rsidRPr="001F0B24">
        <w:rPr>
          <w:rFonts w:cs="Arial"/>
          <w:color w:val="000000" w:themeColor="text1"/>
          <w:szCs w:val="24"/>
        </w:rPr>
        <w:t>(např. v</w:t>
      </w:r>
      <w:r w:rsidR="00453806" w:rsidRPr="001F0B24">
        <w:rPr>
          <w:rFonts w:cs="Arial"/>
          <w:color w:val="000000" w:themeColor="text1"/>
          <w:szCs w:val="24"/>
        </w:rPr>
        <w:t xml:space="preserve"> </w:t>
      </w:r>
      <w:r w:rsidR="00BA46C3" w:rsidRPr="001F0B24">
        <w:rPr>
          <w:rFonts w:cs="Arial"/>
          <w:color w:val="000000" w:themeColor="text1"/>
          <w:szCs w:val="24"/>
        </w:rPr>
        <w:t xml:space="preserve">rámci hodin tzv. </w:t>
      </w:r>
      <w:r w:rsidR="00BA46C3" w:rsidRPr="001F0B24">
        <w:t xml:space="preserve">speciálně pedagogické péče či pedagogické intervence, ale také o </w:t>
      </w:r>
      <w:r w:rsidR="008867BA" w:rsidRPr="001F0B24">
        <w:t>výuku s</w:t>
      </w:r>
      <w:r w:rsidR="000735B8" w:rsidRPr="001F0B24">
        <w:t xml:space="preserve"> </w:t>
      </w:r>
      <w:r w:rsidR="00BA46C3" w:rsidRPr="001F0B24">
        <w:t>využití</w:t>
      </w:r>
      <w:r w:rsidR="008867BA" w:rsidRPr="001F0B24">
        <w:t>m</w:t>
      </w:r>
      <w:r w:rsidR="002C40F7" w:rsidRPr="001F0B24">
        <w:t xml:space="preserve"> „podpůrného opatření“</w:t>
      </w:r>
      <w:r w:rsidR="008867BA" w:rsidRPr="001F0B24">
        <w:t xml:space="preserve"> asistent pedagoga </w:t>
      </w:r>
      <w:r w:rsidR="005A717B" w:rsidRPr="001F0B24">
        <w:t>aj.,</w:t>
      </w:r>
      <w:r w:rsidR="00BA46C3" w:rsidRPr="001F0B24">
        <w:t xml:space="preserve"> srov.</w:t>
      </w:r>
      <w:r w:rsidR="008867BA" w:rsidRPr="001F0B24">
        <w:t xml:space="preserve"> </w:t>
      </w:r>
      <w:r w:rsidR="001D2E11" w:rsidRPr="001F0B24">
        <w:t xml:space="preserve">kap. </w:t>
      </w:r>
      <w:r w:rsidR="008C5F05" w:rsidRPr="001F0B24">
        <w:fldChar w:fldCharType="begin"/>
      </w:r>
      <w:r w:rsidR="008C5F05" w:rsidRPr="001F0B24">
        <w:instrText xml:space="preserve"> REF _Ref23716480 \r \h  \* MERGEFORMAT </w:instrText>
      </w:r>
      <w:r w:rsidR="008C5F05" w:rsidRPr="001F0B24">
        <w:fldChar w:fldCharType="separate"/>
      </w:r>
      <w:r w:rsidR="008C5F05" w:rsidRPr="001F0B24">
        <w:t>2.4</w:t>
      </w:r>
      <w:r w:rsidR="008C5F05" w:rsidRPr="001F0B24">
        <w:fldChar w:fldCharType="end"/>
      </w:r>
      <w:r w:rsidR="00BA46C3" w:rsidRPr="001F0B24">
        <w:t>)</w:t>
      </w:r>
      <w:r w:rsidR="00453806" w:rsidRPr="001F0B24">
        <w:t xml:space="preserve"> </w:t>
      </w:r>
      <w:r w:rsidR="0093116D" w:rsidRPr="001F0B24">
        <w:t xml:space="preserve">a </w:t>
      </w:r>
      <w:r w:rsidR="00803437" w:rsidRPr="001F0B24">
        <w:t>nejčastěji o inovativní kombinaci všech těchto možností</w:t>
      </w:r>
      <w:r w:rsidR="0093116D" w:rsidRPr="001F0B24">
        <w:t xml:space="preserve"> (srov. Kubíčková, nedatováno aj.)</w:t>
      </w:r>
      <w:r w:rsidR="00803437" w:rsidRPr="001F0B24">
        <w:t>.</w:t>
      </w:r>
      <w:r w:rsidRPr="001F0B24">
        <w:t xml:space="preserve"> Jediné,</w:t>
      </w:r>
      <w:r w:rsidRPr="001F0B24">
        <w:rPr>
          <w:rFonts w:cs="Arial"/>
          <w:color w:val="000000" w:themeColor="text1"/>
          <w:szCs w:val="24"/>
        </w:rPr>
        <w:t xml:space="preserve"> co je nezbytné mít stále na paměti, je že </w:t>
      </w:r>
      <w:r w:rsidRPr="001F0B24">
        <w:rPr>
          <w:rFonts w:cs="Arial"/>
          <w:b/>
          <w:color w:val="000000" w:themeColor="text1"/>
          <w:szCs w:val="24"/>
        </w:rPr>
        <w:t>„</w:t>
      </w:r>
      <w:r w:rsidRPr="001F0B24">
        <w:rPr>
          <w:b/>
          <w:i/>
          <w:color w:val="000000" w:themeColor="text1"/>
          <w:szCs w:val="24"/>
          <w:shd w:val="clear" w:color="auto" w:fill="FFFFFF"/>
        </w:rPr>
        <w:t>Žákům, jejichž mateřským jazykem není čeština, je nutné poskytnout podporu cílenou ke zvládnutí vyučovacího jazyka, tak aby jejich účast na vzdělávání ve všech předmětech mohla být co nejefektivnější“</w:t>
      </w:r>
      <w:r w:rsidRPr="001F0B24">
        <w:rPr>
          <w:b/>
          <w:color w:val="000000" w:themeColor="text1"/>
          <w:szCs w:val="24"/>
          <w:shd w:val="clear" w:color="auto" w:fill="FFFFFF"/>
        </w:rPr>
        <w:t xml:space="preserve"> </w:t>
      </w:r>
      <w:r w:rsidRPr="001F0B24">
        <w:rPr>
          <w:color w:val="000000" w:themeColor="text1"/>
          <w:szCs w:val="24"/>
          <w:shd w:val="clear" w:color="auto" w:fill="FFFFFF"/>
        </w:rPr>
        <w:t>(RVP ZV</w:t>
      </w:r>
      <w:r w:rsidR="00C80F3F" w:rsidRPr="001F0B24">
        <w:rPr>
          <w:color w:val="000000" w:themeColor="text1"/>
          <w:szCs w:val="24"/>
          <w:shd w:val="clear" w:color="auto" w:fill="FFFFFF"/>
        </w:rPr>
        <w:t>, 2017</w:t>
      </w:r>
      <w:r w:rsidR="005A717B" w:rsidRPr="001F0B24">
        <w:rPr>
          <w:color w:val="000000" w:themeColor="text1"/>
          <w:szCs w:val="24"/>
          <w:shd w:val="clear" w:color="auto" w:fill="FFFFFF"/>
        </w:rPr>
        <w:t>, s. 143</w:t>
      </w:r>
      <w:r w:rsidR="00F52AD5" w:rsidRPr="001F0B24">
        <w:rPr>
          <w:color w:val="000000" w:themeColor="text1"/>
          <w:szCs w:val="24"/>
          <w:shd w:val="clear" w:color="auto" w:fill="FFFFFF"/>
        </w:rPr>
        <w:t>).</w:t>
      </w:r>
    </w:p>
    <w:p w14:paraId="4C151168" w14:textId="0E5357AF" w:rsidR="006D5E88" w:rsidRPr="001F0B24" w:rsidRDefault="00D147F0" w:rsidP="00D50100">
      <w:pPr>
        <w:pStyle w:val="Nadpis3"/>
      </w:pPr>
      <w:bookmarkStart w:id="1733" w:name="_Toc17380201"/>
      <w:bookmarkStart w:id="1734" w:name="_Toc30270913"/>
      <w:bookmarkStart w:id="1735" w:name="_Toc34050085"/>
      <w:r w:rsidRPr="001F0B24">
        <w:t>Jazykové a obsahové cíle</w:t>
      </w:r>
      <w:bookmarkEnd w:id="1733"/>
      <w:bookmarkEnd w:id="1734"/>
      <w:bookmarkEnd w:id="1735"/>
    </w:p>
    <w:p w14:paraId="7781098B" w14:textId="56422A53" w:rsidR="004C35AE" w:rsidRPr="001F0B24" w:rsidRDefault="004C35AE" w:rsidP="00244B49">
      <w:pPr>
        <w:rPr>
          <w:rFonts w:cstheme="minorHAnsi"/>
          <w:color w:val="000000" w:themeColor="text1"/>
          <w:szCs w:val="24"/>
        </w:rPr>
      </w:pPr>
      <w:r w:rsidRPr="001F0B24">
        <w:t>Při snaze o co nejrychlejší a nejlepší ovládnutí češtiny často žáky s</w:t>
      </w:r>
      <w:r w:rsidR="00453806" w:rsidRPr="001F0B24">
        <w:t xml:space="preserve"> </w:t>
      </w:r>
      <w:r w:rsidRPr="001F0B24">
        <w:t xml:space="preserve">OMJ přivádíme do </w:t>
      </w:r>
      <w:r w:rsidR="007E2C50" w:rsidRPr="001F0B24">
        <w:t xml:space="preserve">nepříjemné </w:t>
      </w:r>
      <w:r w:rsidRPr="001F0B24">
        <w:t>situace</w:t>
      </w:r>
      <w:r w:rsidR="002C40F7" w:rsidRPr="001F0B24">
        <w:t>: J</w:t>
      </w:r>
      <w:r w:rsidRPr="001F0B24">
        <w:t xml:space="preserve">azyk, který pro ně dosud </w:t>
      </w:r>
      <w:r w:rsidR="002C40F7" w:rsidRPr="001F0B24">
        <w:t xml:space="preserve">byl </w:t>
      </w:r>
      <w:r w:rsidRPr="001F0B24">
        <w:t>zdrojem veškerého rozvoje, se najednou stává bezcenný</w:t>
      </w:r>
      <w:r w:rsidR="007E2C50" w:rsidRPr="001F0B24">
        <w:t>m</w:t>
      </w:r>
      <w:r w:rsidRPr="001F0B24">
        <w:t>, popř. dokonce bariérou v</w:t>
      </w:r>
      <w:r w:rsidR="00453806" w:rsidRPr="001F0B24">
        <w:t xml:space="preserve"> </w:t>
      </w:r>
      <w:r w:rsidRPr="001F0B24">
        <w:t>dalším vzdělávání (srov. Radostný, Titěrová, 2011). To pro žáky není</w:t>
      </w:r>
      <w:r w:rsidR="007E2C50" w:rsidRPr="001F0B24">
        <w:t xml:space="preserve"> prospěšné </w:t>
      </w:r>
      <w:r w:rsidRPr="001F0B24">
        <w:t>hned z</w:t>
      </w:r>
      <w:r w:rsidR="00453806" w:rsidRPr="001F0B24">
        <w:t xml:space="preserve"> </w:t>
      </w:r>
      <w:r w:rsidRPr="001F0B24">
        <w:t xml:space="preserve">několika důvodů: Jednak jim není umožněno pokračovat ve vzdělávání „tam, kde skončili,“ </w:t>
      </w:r>
      <w:r w:rsidR="007E2C50" w:rsidRPr="001F0B24">
        <w:t>využít</w:t>
      </w:r>
      <w:r w:rsidRPr="001F0B24">
        <w:t xml:space="preserve"> to</w:t>
      </w:r>
      <w:r w:rsidR="002C40F7" w:rsidRPr="001F0B24">
        <w:t>ho</w:t>
      </w:r>
      <w:r w:rsidRPr="001F0B24">
        <w:t xml:space="preserve">, co se dosud naučili, </w:t>
      </w:r>
      <w:r w:rsidR="007E2C50" w:rsidRPr="001F0B24">
        <w:t xml:space="preserve">a navázat na to, </w:t>
      </w:r>
      <w:r w:rsidRPr="001F0B24">
        <w:t>jednak mohou pociťovat přímý či nepřímý tlak na potlačování své půvo</w:t>
      </w:r>
      <w:r w:rsidR="005A717B" w:rsidRPr="001F0B24">
        <w:t>dní identity (srov. Kazuistika 8</w:t>
      </w:r>
      <w:r w:rsidRPr="001F0B24">
        <w:t>). Proto</w:t>
      </w:r>
      <w:r w:rsidR="002F5597" w:rsidRPr="001F0B24">
        <w:t xml:space="preserve"> je velmi důležité umožnit těm</w:t>
      </w:r>
      <w:r w:rsidR="007E2C50" w:rsidRPr="001F0B24">
        <w:t>, kteří o to stojí,</w:t>
      </w:r>
      <w:r w:rsidRPr="001F0B24">
        <w:t xml:space="preserve"> uží</w:t>
      </w:r>
      <w:r w:rsidR="003B3B19" w:rsidRPr="001F0B24">
        <w:t>vat</w:t>
      </w:r>
      <w:r w:rsidR="005A717B" w:rsidRPr="001F0B24">
        <w:t xml:space="preserve"> i nadále, při vzdělávání </w:t>
      </w:r>
      <w:r w:rsidR="005A717B" w:rsidRPr="001F0B24">
        <w:rPr>
          <w:rFonts w:cstheme="minorHAnsi"/>
          <w:color w:val="000000" w:themeColor="text1"/>
          <w:szCs w:val="24"/>
        </w:rPr>
        <w:t>v české škole</w:t>
      </w:r>
      <w:r w:rsidR="003B3B19" w:rsidRPr="001F0B24">
        <w:rPr>
          <w:rFonts w:cstheme="minorHAnsi"/>
          <w:color w:val="000000" w:themeColor="text1"/>
          <w:szCs w:val="24"/>
        </w:rPr>
        <w:t xml:space="preserve"> svůj původní jazyk </w:t>
      </w:r>
      <w:r w:rsidR="007E2C50" w:rsidRPr="001F0B24">
        <w:rPr>
          <w:rFonts w:cstheme="minorHAnsi"/>
          <w:color w:val="000000" w:themeColor="text1"/>
          <w:szCs w:val="24"/>
        </w:rPr>
        <w:t>(alespoň nějakou formou</w:t>
      </w:r>
      <w:r w:rsidR="005A717B" w:rsidRPr="001F0B24">
        <w:rPr>
          <w:rFonts w:cstheme="minorHAnsi"/>
          <w:color w:val="000000" w:themeColor="text1"/>
          <w:szCs w:val="24"/>
        </w:rPr>
        <w:t>).</w:t>
      </w:r>
    </w:p>
    <w:p w14:paraId="5877E629" w14:textId="33B49267" w:rsidR="003B3B19" w:rsidRPr="001F0B24" w:rsidRDefault="004C35AE" w:rsidP="00244B49">
      <w:pPr>
        <w:rPr>
          <w:rFonts w:cstheme="minorHAnsi"/>
          <w:color w:val="000000" w:themeColor="text1"/>
          <w:szCs w:val="24"/>
        </w:rPr>
      </w:pPr>
      <w:r w:rsidRPr="001F0B24">
        <w:rPr>
          <w:rFonts w:cstheme="minorHAnsi"/>
          <w:color w:val="000000" w:themeColor="text1"/>
          <w:szCs w:val="24"/>
        </w:rPr>
        <w:t>Je samozřejmě možné – ba žádoucí – pořádat výuku (většinou mimoškolní, zájmovou</w:t>
      </w:r>
      <w:r w:rsidR="006E2430" w:rsidRPr="001F0B24">
        <w:rPr>
          <w:rFonts w:cstheme="minorHAnsi"/>
          <w:color w:val="000000" w:themeColor="text1"/>
          <w:szCs w:val="24"/>
        </w:rPr>
        <w:t>, ale lze využít i školní vzdělávací program či podpůrná opatření</w:t>
      </w:r>
      <w:r w:rsidRPr="001F0B24">
        <w:rPr>
          <w:rFonts w:cstheme="minorHAnsi"/>
          <w:color w:val="000000" w:themeColor="text1"/>
          <w:szCs w:val="24"/>
        </w:rPr>
        <w:t xml:space="preserve">) původního jazyka a „tamějších předmětů“ </w:t>
      </w:r>
      <w:r w:rsidR="006E2430" w:rsidRPr="001F0B24">
        <w:rPr>
          <w:rFonts w:cstheme="minorHAnsi"/>
          <w:color w:val="000000" w:themeColor="text1"/>
          <w:szCs w:val="24"/>
        </w:rPr>
        <w:t>či „reálií“</w:t>
      </w:r>
      <w:r w:rsidR="0093116D" w:rsidRPr="001F0B24">
        <w:rPr>
          <w:rFonts w:cstheme="minorHAnsi"/>
          <w:color w:val="000000" w:themeColor="text1"/>
          <w:szCs w:val="24"/>
        </w:rPr>
        <w:t xml:space="preserve"> (srov. Česká škola bez hranic)</w:t>
      </w:r>
      <w:r w:rsidRPr="001F0B24">
        <w:rPr>
          <w:rFonts w:cstheme="minorHAnsi"/>
          <w:color w:val="000000" w:themeColor="text1"/>
          <w:szCs w:val="24"/>
        </w:rPr>
        <w:t xml:space="preserve">. </w:t>
      </w:r>
      <w:r w:rsidR="003B3B19" w:rsidRPr="001F0B24">
        <w:rPr>
          <w:rFonts w:cstheme="minorHAnsi"/>
          <w:color w:val="000000" w:themeColor="text1"/>
          <w:szCs w:val="24"/>
        </w:rPr>
        <w:t xml:space="preserve">I když to </w:t>
      </w:r>
      <w:r w:rsidR="005A717B" w:rsidRPr="001F0B24">
        <w:rPr>
          <w:rFonts w:cstheme="minorHAnsi"/>
          <w:color w:val="000000" w:themeColor="text1"/>
          <w:szCs w:val="24"/>
        </w:rPr>
        <w:t xml:space="preserve">možné </w:t>
      </w:r>
      <w:r w:rsidR="003B3B19" w:rsidRPr="001F0B24">
        <w:rPr>
          <w:rFonts w:cstheme="minorHAnsi"/>
          <w:color w:val="000000" w:themeColor="text1"/>
          <w:szCs w:val="24"/>
        </w:rPr>
        <w:t xml:space="preserve">není, vždy stojí </w:t>
      </w:r>
      <w:r w:rsidR="00D24AA6" w:rsidRPr="001F0B24">
        <w:rPr>
          <w:rFonts w:cstheme="minorHAnsi"/>
          <w:color w:val="000000" w:themeColor="text1"/>
          <w:szCs w:val="24"/>
        </w:rPr>
        <w:t>za to zvažovat</w:t>
      </w:r>
      <w:r w:rsidR="003B3B19" w:rsidRPr="001F0B24">
        <w:rPr>
          <w:rFonts w:cstheme="minorHAnsi"/>
          <w:color w:val="000000" w:themeColor="text1"/>
          <w:szCs w:val="24"/>
        </w:rPr>
        <w:t>, jak žáky s</w:t>
      </w:r>
      <w:r w:rsidR="00453806" w:rsidRPr="001F0B24">
        <w:rPr>
          <w:rFonts w:cstheme="minorHAnsi"/>
          <w:color w:val="000000" w:themeColor="text1"/>
          <w:szCs w:val="24"/>
        </w:rPr>
        <w:t xml:space="preserve"> </w:t>
      </w:r>
      <w:r w:rsidR="003B3B19" w:rsidRPr="001F0B24">
        <w:rPr>
          <w:rFonts w:cstheme="minorHAnsi"/>
          <w:color w:val="000000" w:themeColor="text1"/>
          <w:szCs w:val="24"/>
        </w:rPr>
        <w:t xml:space="preserve">OMJ </w:t>
      </w:r>
      <w:r w:rsidR="00D24AA6" w:rsidRPr="001F0B24">
        <w:rPr>
          <w:rFonts w:cstheme="minorHAnsi"/>
          <w:color w:val="000000" w:themeColor="text1"/>
          <w:szCs w:val="24"/>
        </w:rPr>
        <w:t xml:space="preserve">citlivě </w:t>
      </w:r>
      <w:r w:rsidR="003B3B19" w:rsidRPr="001F0B24">
        <w:rPr>
          <w:rFonts w:cstheme="minorHAnsi"/>
          <w:color w:val="000000" w:themeColor="text1"/>
          <w:szCs w:val="24"/>
        </w:rPr>
        <w:t>propojovat</w:t>
      </w:r>
      <w:r w:rsidR="00D24AA6" w:rsidRPr="001F0B24">
        <w:rPr>
          <w:rFonts w:cstheme="minorHAnsi"/>
          <w:color w:val="000000" w:themeColor="text1"/>
          <w:szCs w:val="24"/>
        </w:rPr>
        <w:t xml:space="preserve"> a umožňova</w:t>
      </w:r>
      <w:r w:rsidR="003B3B19" w:rsidRPr="001F0B24">
        <w:rPr>
          <w:rFonts w:cstheme="minorHAnsi"/>
          <w:color w:val="000000" w:themeColor="text1"/>
          <w:szCs w:val="24"/>
        </w:rPr>
        <w:t xml:space="preserve">t jim tak sdílení osobitých </w:t>
      </w:r>
      <w:r w:rsidR="00D24AA6" w:rsidRPr="001F0B24">
        <w:rPr>
          <w:rFonts w:cstheme="minorHAnsi"/>
          <w:color w:val="000000" w:themeColor="text1"/>
          <w:szCs w:val="24"/>
        </w:rPr>
        <w:t>„</w:t>
      </w:r>
      <w:r w:rsidR="003B3B19" w:rsidRPr="001F0B24">
        <w:rPr>
          <w:rFonts w:cstheme="minorHAnsi"/>
          <w:color w:val="000000" w:themeColor="text1"/>
          <w:szCs w:val="24"/>
        </w:rPr>
        <w:t>zkušen</w:t>
      </w:r>
      <w:r w:rsidR="00D24AA6" w:rsidRPr="001F0B24">
        <w:rPr>
          <w:rFonts w:cstheme="minorHAnsi"/>
          <w:color w:val="000000" w:themeColor="text1"/>
          <w:szCs w:val="24"/>
        </w:rPr>
        <w:t>ost</w:t>
      </w:r>
      <w:r w:rsidR="003B3B19" w:rsidRPr="001F0B24">
        <w:rPr>
          <w:rFonts w:cstheme="minorHAnsi"/>
          <w:color w:val="000000" w:themeColor="text1"/>
          <w:szCs w:val="24"/>
        </w:rPr>
        <w:t>í žáka s</w:t>
      </w:r>
      <w:r w:rsidR="00453806" w:rsidRPr="001F0B24">
        <w:rPr>
          <w:rFonts w:cstheme="minorHAnsi"/>
          <w:color w:val="000000" w:themeColor="text1"/>
          <w:szCs w:val="24"/>
        </w:rPr>
        <w:t xml:space="preserve"> </w:t>
      </w:r>
      <w:r w:rsidR="003B3B19" w:rsidRPr="001F0B24">
        <w:rPr>
          <w:rFonts w:cstheme="minorHAnsi"/>
          <w:color w:val="000000" w:themeColor="text1"/>
          <w:szCs w:val="24"/>
        </w:rPr>
        <w:t>OMJ</w:t>
      </w:r>
      <w:r w:rsidR="00D24AA6" w:rsidRPr="001F0B24">
        <w:rPr>
          <w:rFonts w:cstheme="minorHAnsi"/>
          <w:color w:val="000000" w:themeColor="text1"/>
          <w:szCs w:val="24"/>
        </w:rPr>
        <w:t xml:space="preserve">“ a podporu jejich identity (pokud </w:t>
      </w:r>
      <w:r w:rsidR="005D50C0" w:rsidRPr="001F0B24">
        <w:rPr>
          <w:rFonts w:cstheme="minorHAnsi"/>
          <w:color w:val="000000" w:themeColor="text1"/>
          <w:szCs w:val="24"/>
        </w:rPr>
        <w:t xml:space="preserve">si </w:t>
      </w:r>
      <w:r w:rsidR="00D24AA6" w:rsidRPr="001F0B24">
        <w:rPr>
          <w:rFonts w:cstheme="minorHAnsi"/>
          <w:color w:val="000000" w:themeColor="text1"/>
          <w:szCs w:val="24"/>
        </w:rPr>
        <w:t>to oni/</w:t>
      </w:r>
      <w:r w:rsidR="005D50C0" w:rsidRPr="001F0B24">
        <w:rPr>
          <w:rFonts w:cstheme="minorHAnsi"/>
          <w:color w:val="000000" w:themeColor="text1"/>
          <w:szCs w:val="24"/>
        </w:rPr>
        <w:t>jejich rodiče přejí</w:t>
      </w:r>
      <w:r w:rsidR="00D24AA6" w:rsidRPr="001F0B24">
        <w:rPr>
          <w:rFonts w:cstheme="minorHAnsi"/>
          <w:color w:val="000000" w:themeColor="text1"/>
          <w:szCs w:val="24"/>
        </w:rPr>
        <w:t>)</w:t>
      </w:r>
      <w:r w:rsidR="003B3B19" w:rsidRPr="001F0B24">
        <w:rPr>
          <w:rFonts w:cstheme="minorHAnsi"/>
          <w:color w:val="000000" w:themeColor="text1"/>
          <w:szCs w:val="24"/>
        </w:rPr>
        <w:t>.</w:t>
      </w:r>
    </w:p>
    <w:p w14:paraId="6145AF91" w14:textId="5584CD40" w:rsidR="006D5E88" w:rsidRPr="001F0B24" w:rsidRDefault="004C35AE" w:rsidP="00244B49">
      <w:pPr>
        <w:rPr>
          <w:rFonts w:cstheme="minorHAnsi"/>
          <w:color w:val="000000" w:themeColor="text1"/>
          <w:szCs w:val="24"/>
        </w:rPr>
      </w:pPr>
      <w:r w:rsidRPr="001F0B24">
        <w:rPr>
          <w:rFonts w:cstheme="minorHAnsi"/>
          <w:color w:val="000000" w:themeColor="text1"/>
          <w:szCs w:val="24"/>
        </w:rPr>
        <w:t xml:space="preserve">Mnohem </w:t>
      </w:r>
      <w:r w:rsidR="00023CB8" w:rsidRPr="001F0B24">
        <w:rPr>
          <w:rFonts w:cstheme="minorHAnsi"/>
          <w:color w:val="000000" w:themeColor="text1"/>
          <w:szCs w:val="24"/>
        </w:rPr>
        <w:t>dostupnější a zároveň nesmírně důležité je u žáků s</w:t>
      </w:r>
      <w:r w:rsidR="00453806" w:rsidRPr="001F0B24">
        <w:rPr>
          <w:rFonts w:cstheme="minorHAnsi"/>
          <w:color w:val="000000" w:themeColor="text1"/>
          <w:szCs w:val="24"/>
        </w:rPr>
        <w:t xml:space="preserve"> </w:t>
      </w:r>
      <w:r w:rsidR="00023CB8" w:rsidRPr="001F0B24">
        <w:rPr>
          <w:rFonts w:cstheme="minorHAnsi"/>
          <w:color w:val="000000" w:themeColor="text1"/>
          <w:szCs w:val="24"/>
        </w:rPr>
        <w:t>OMJ, kteří aktivně užívají svůj mateřský jazyk n</w:t>
      </w:r>
      <w:r w:rsidR="002F5597" w:rsidRPr="001F0B24">
        <w:rPr>
          <w:rFonts w:cstheme="minorHAnsi"/>
          <w:color w:val="000000" w:themeColor="text1"/>
          <w:szCs w:val="24"/>
        </w:rPr>
        <w:t xml:space="preserve">ebo nějaký jiný jazyk, </w:t>
      </w:r>
      <w:r w:rsidR="00023CB8" w:rsidRPr="001F0B24">
        <w:rPr>
          <w:rFonts w:cstheme="minorHAnsi"/>
          <w:color w:val="000000" w:themeColor="text1"/>
          <w:szCs w:val="24"/>
        </w:rPr>
        <w:t xml:space="preserve">stanovit </w:t>
      </w:r>
      <w:r w:rsidR="005A717B" w:rsidRPr="001F0B24">
        <w:rPr>
          <w:rFonts w:cstheme="minorHAnsi"/>
          <w:color w:val="000000" w:themeColor="text1"/>
          <w:szCs w:val="24"/>
        </w:rPr>
        <w:t>ve</w:t>
      </w:r>
      <w:r w:rsidR="002F5597" w:rsidRPr="001F0B24">
        <w:rPr>
          <w:rFonts w:cstheme="minorHAnsi"/>
          <w:color w:val="000000" w:themeColor="text1"/>
          <w:szCs w:val="24"/>
        </w:rPr>
        <w:t xml:space="preserve"> </w:t>
      </w:r>
      <w:r w:rsidR="00D50100" w:rsidRPr="001F0B24">
        <w:rPr>
          <w:rFonts w:cstheme="minorHAnsi"/>
          <w:color w:val="000000" w:themeColor="text1"/>
          <w:szCs w:val="24"/>
        </w:rPr>
        <w:t>všech vyučovacích</w:t>
      </w:r>
      <w:r w:rsidR="002F5597" w:rsidRPr="001F0B24">
        <w:rPr>
          <w:rFonts w:cstheme="minorHAnsi"/>
          <w:color w:val="000000" w:themeColor="text1"/>
          <w:szCs w:val="24"/>
        </w:rPr>
        <w:t xml:space="preserve"> předmětech </w:t>
      </w:r>
      <w:r w:rsidR="00023CB8" w:rsidRPr="001F0B24">
        <w:rPr>
          <w:rFonts w:cstheme="minorHAnsi"/>
          <w:color w:val="000000" w:themeColor="text1"/>
          <w:szCs w:val="24"/>
        </w:rPr>
        <w:t xml:space="preserve">zvlášť obsahové cíle a </w:t>
      </w:r>
      <w:r w:rsidR="005A717B" w:rsidRPr="001F0B24">
        <w:rPr>
          <w:rFonts w:cstheme="minorHAnsi"/>
          <w:color w:val="000000" w:themeColor="text1"/>
          <w:szCs w:val="24"/>
        </w:rPr>
        <w:t xml:space="preserve">zvlášť </w:t>
      </w:r>
      <w:r w:rsidR="00023CB8" w:rsidRPr="001F0B24">
        <w:rPr>
          <w:rFonts w:cstheme="minorHAnsi"/>
          <w:color w:val="000000" w:themeColor="text1"/>
          <w:szCs w:val="24"/>
        </w:rPr>
        <w:t>cíle</w:t>
      </w:r>
      <w:r w:rsidR="005A717B" w:rsidRPr="001F0B24">
        <w:rPr>
          <w:rFonts w:cstheme="minorHAnsi"/>
          <w:color w:val="000000" w:themeColor="text1"/>
          <w:szCs w:val="24"/>
        </w:rPr>
        <w:t xml:space="preserve"> jazykové</w:t>
      </w:r>
      <w:r w:rsidR="00023CB8" w:rsidRPr="001F0B24">
        <w:rPr>
          <w:rFonts w:cstheme="minorHAnsi"/>
          <w:color w:val="000000" w:themeColor="text1"/>
          <w:szCs w:val="24"/>
        </w:rPr>
        <w:t>.</w:t>
      </w:r>
      <w:r w:rsidR="00D24AA6" w:rsidRPr="001F0B24">
        <w:rPr>
          <w:rFonts w:cstheme="minorHAnsi"/>
          <w:color w:val="000000" w:themeColor="text1"/>
          <w:szCs w:val="24"/>
        </w:rPr>
        <w:t xml:space="preserve"> </w:t>
      </w:r>
      <w:r w:rsidR="006E2430" w:rsidRPr="001F0B24">
        <w:rPr>
          <w:rFonts w:cstheme="minorHAnsi"/>
          <w:b/>
          <w:color w:val="000000" w:themeColor="text1"/>
          <w:szCs w:val="24"/>
        </w:rPr>
        <w:t>Obsahové cíle</w:t>
      </w:r>
      <w:r w:rsidR="006E2430" w:rsidRPr="001F0B24">
        <w:rPr>
          <w:rFonts w:cstheme="minorHAnsi"/>
          <w:color w:val="000000" w:themeColor="text1"/>
          <w:szCs w:val="24"/>
        </w:rPr>
        <w:t xml:space="preserve"> vycházejí z</w:t>
      </w:r>
      <w:r w:rsidR="00453806" w:rsidRPr="001F0B24">
        <w:rPr>
          <w:rFonts w:cstheme="minorHAnsi"/>
          <w:color w:val="000000" w:themeColor="text1"/>
          <w:szCs w:val="24"/>
        </w:rPr>
        <w:t xml:space="preserve"> </w:t>
      </w:r>
      <w:r w:rsidR="006E2430" w:rsidRPr="001F0B24">
        <w:rPr>
          <w:rFonts w:cstheme="minorHAnsi"/>
          <w:i/>
          <w:color w:val="000000" w:themeColor="text1"/>
          <w:szCs w:val="24"/>
        </w:rPr>
        <w:t xml:space="preserve">rámcového </w:t>
      </w:r>
      <w:r w:rsidR="006E2430" w:rsidRPr="001F0B24">
        <w:rPr>
          <w:rFonts w:cstheme="minorHAnsi"/>
          <w:color w:val="000000" w:themeColor="text1"/>
          <w:szCs w:val="24"/>
        </w:rPr>
        <w:t xml:space="preserve">a potažmo </w:t>
      </w:r>
      <w:r w:rsidR="006E2430" w:rsidRPr="001F0B24">
        <w:rPr>
          <w:rFonts w:cstheme="minorHAnsi"/>
          <w:i/>
          <w:color w:val="000000" w:themeColor="text1"/>
          <w:szCs w:val="24"/>
        </w:rPr>
        <w:t>školního vzdělávacího programu</w:t>
      </w:r>
      <w:r w:rsidR="006E2430" w:rsidRPr="001F0B24">
        <w:rPr>
          <w:rFonts w:cstheme="minorHAnsi"/>
          <w:color w:val="000000" w:themeColor="text1"/>
          <w:szCs w:val="24"/>
        </w:rPr>
        <w:t xml:space="preserve"> a ve všech předmětech je více či méně </w:t>
      </w:r>
      <w:r w:rsidR="005D50C0" w:rsidRPr="001F0B24">
        <w:rPr>
          <w:rFonts w:cstheme="minorHAnsi"/>
          <w:color w:val="000000" w:themeColor="text1"/>
          <w:szCs w:val="24"/>
        </w:rPr>
        <w:t xml:space="preserve">možné dosahovat </w:t>
      </w:r>
      <w:r w:rsidR="006E2430" w:rsidRPr="001F0B24">
        <w:rPr>
          <w:rFonts w:cstheme="minorHAnsi"/>
          <w:color w:val="000000" w:themeColor="text1"/>
          <w:szCs w:val="24"/>
        </w:rPr>
        <w:t>jich i prostřednictvím</w:t>
      </w:r>
      <w:r w:rsidR="005D50C0" w:rsidRPr="001F0B24">
        <w:rPr>
          <w:rFonts w:cstheme="minorHAnsi"/>
          <w:color w:val="000000" w:themeColor="text1"/>
          <w:szCs w:val="24"/>
        </w:rPr>
        <w:t>/za využití</w:t>
      </w:r>
      <w:r w:rsidR="006E2430" w:rsidRPr="001F0B24">
        <w:rPr>
          <w:rFonts w:cstheme="minorHAnsi"/>
          <w:color w:val="000000" w:themeColor="text1"/>
          <w:szCs w:val="24"/>
        </w:rPr>
        <w:t xml:space="preserve"> jiného jazyka, než je čeština (</w:t>
      </w:r>
      <w:r w:rsidR="003B3B19" w:rsidRPr="001F0B24">
        <w:rPr>
          <w:rFonts w:cstheme="minorHAnsi"/>
          <w:color w:val="000000" w:themeColor="text1"/>
          <w:szCs w:val="24"/>
        </w:rPr>
        <w:t xml:space="preserve">vhodná míra </w:t>
      </w:r>
      <w:r w:rsidR="005D50C0" w:rsidRPr="001F0B24">
        <w:rPr>
          <w:rFonts w:cstheme="minorHAnsi"/>
          <w:color w:val="000000" w:themeColor="text1"/>
          <w:szCs w:val="24"/>
        </w:rPr>
        <w:t xml:space="preserve">a forma </w:t>
      </w:r>
      <w:r w:rsidR="003B3B19" w:rsidRPr="001F0B24">
        <w:rPr>
          <w:rFonts w:cstheme="minorHAnsi"/>
          <w:color w:val="000000" w:themeColor="text1"/>
          <w:szCs w:val="24"/>
        </w:rPr>
        <w:t>zapojení jednotlivých jazyků je vysoce individuální). Budeme-li velmi zjednodušovat, tak informace o průmyslové revoluci lze stejně dobře získat jak v</w:t>
      </w:r>
      <w:r w:rsidR="00453806" w:rsidRPr="001F0B24">
        <w:rPr>
          <w:rFonts w:cstheme="minorHAnsi"/>
          <w:color w:val="000000" w:themeColor="text1"/>
          <w:szCs w:val="24"/>
        </w:rPr>
        <w:t xml:space="preserve"> </w:t>
      </w:r>
      <w:r w:rsidR="003B3B19" w:rsidRPr="001F0B24">
        <w:rPr>
          <w:rFonts w:cstheme="minorHAnsi"/>
          <w:color w:val="000000" w:themeColor="text1"/>
          <w:szCs w:val="24"/>
        </w:rPr>
        <w:t>češt</w:t>
      </w:r>
      <w:r w:rsidR="007E2C50" w:rsidRPr="001F0B24">
        <w:rPr>
          <w:rFonts w:cstheme="minorHAnsi"/>
          <w:color w:val="000000" w:themeColor="text1"/>
          <w:szCs w:val="24"/>
        </w:rPr>
        <w:t>ině, tak v</w:t>
      </w:r>
      <w:r w:rsidR="00453806" w:rsidRPr="001F0B24">
        <w:rPr>
          <w:rFonts w:cstheme="minorHAnsi"/>
          <w:color w:val="000000" w:themeColor="text1"/>
          <w:szCs w:val="24"/>
        </w:rPr>
        <w:t xml:space="preserve"> </w:t>
      </w:r>
      <w:r w:rsidR="007E2C50" w:rsidRPr="001F0B24">
        <w:rPr>
          <w:rFonts w:cstheme="minorHAnsi"/>
          <w:color w:val="000000" w:themeColor="text1"/>
          <w:szCs w:val="24"/>
        </w:rPr>
        <w:t>polštině, vietnamštině</w:t>
      </w:r>
      <w:r w:rsidR="003B3B19" w:rsidRPr="001F0B24">
        <w:rPr>
          <w:rFonts w:cstheme="minorHAnsi"/>
          <w:color w:val="000000" w:themeColor="text1"/>
          <w:szCs w:val="24"/>
        </w:rPr>
        <w:t xml:space="preserve"> nebo němčině. Obdobně to </w:t>
      </w:r>
      <w:r w:rsidR="005D50C0" w:rsidRPr="001F0B24">
        <w:rPr>
          <w:rFonts w:cstheme="minorHAnsi"/>
          <w:color w:val="000000" w:themeColor="text1"/>
          <w:szCs w:val="24"/>
        </w:rPr>
        <w:t xml:space="preserve">ale </w:t>
      </w:r>
      <w:r w:rsidR="00D50100" w:rsidRPr="001F0B24">
        <w:rPr>
          <w:rFonts w:cstheme="minorHAnsi"/>
          <w:color w:val="000000" w:themeColor="text1"/>
          <w:szCs w:val="24"/>
        </w:rPr>
        <w:t>platí i o stavbě Karlova mostu nebo</w:t>
      </w:r>
      <w:r w:rsidR="003B3B19" w:rsidRPr="001F0B24">
        <w:rPr>
          <w:rFonts w:cstheme="minorHAnsi"/>
          <w:color w:val="000000" w:themeColor="text1"/>
          <w:szCs w:val="24"/>
        </w:rPr>
        <w:t xml:space="preserve"> o historii slavení českých V</w:t>
      </w:r>
      <w:r w:rsidR="005D50C0" w:rsidRPr="001F0B24">
        <w:rPr>
          <w:rFonts w:cstheme="minorHAnsi"/>
          <w:color w:val="000000" w:themeColor="text1"/>
          <w:szCs w:val="24"/>
        </w:rPr>
        <w:t>ánoc</w:t>
      </w:r>
      <w:r w:rsidR="00D50100" w:rsidRPr="001F0B24">
        <w:rPr>
          <w:rFonts w:cstheme="minorHAnsi"/>
          <w:color w:val="000000" w:themeColor="text1"/>
          <w:szCs w:val="24"/>
        </w:rPr>
        <w:t xml:space="preserve">. Také </w:t>
      </w:r>
      <w:r w:rsidR="003B3B19" w:rsidRPr="001F0B24">
        <w:rPr>
          <w:rFonts w:cstheme="minorHAnsi"/>
          <w:color w:val="000000" w:themeColor="text1"/>
          <w:szCs w:val="24"/>
        </w:rPr>
        <w:t xml:space="preserve">Čapkovy povídky </w:t>
      </w:r>
      <w:r w:rsidR="00D50100" w:rsidRPr="001F0B24">
        <w:rPr>
          <w:rFonts w:cstheme="minorHAnsi"/>
          <w:color w:val="000000" w:themeColor="text1"/>
          <w:szCs w:val="24"/>
        </w:rPr>
        <w:t xml:space="preserve">si lze </w:t>
      </w:r>
      <w:r w:rsidR="005D50C0" w:rsidRPr="001F0B24">
        <w:rPr>
          <w:rFonts w:cstheme="minorHAnsi"/>
          <w:color w:val="000000" w:themeColor="text1"/>
          <w:szCs w:val="24"/>
        </w:rPr>
        <w:t xml:space="preserve">přečíst </w:t>
      </w:r>
      <w:r w:rsidR="003B3B19" w:rsidRPr="001F0B24">
        <w:rPr>
          <w:rFonts w:cstheme="minorHAnsi"/>
          <w:color w:val="000000" w:themeColor="text1"/>
          <w:szCs w:val="24"/>
        </w:rPr>
        <w:t>v</w:t>
      </w:r>
      <w:r w:rsidR="00453806" w:rsidRPr="001F0B24">
        <w:rPr>
          <w:rFonts w:cstheme="minorHAnsi"/>
          <w:color w:val="000000" w:themeColor="text1"/>
          <w:szCs w:val="24"/>
        </w:rPr>
        <w:t xml:space="preserve"> </w:t>
      </w:r>
      <w:r w:rsidR="003B3B19" w:rsidRPr="001F0B24">
        <w:rPr>
          <w:rFonts w:cstheme="minorHAnsi"/>
          <w:color w:val="000000" w:themeColor="text1"/>
          <w:szCs w:val="24"/>
        </w:rPr>
        <w:t>angličtině</w:t>
      </w:r>
      <w:r w:rsidR="002F5597" w:rsidRPr="001F0B24">
        <w:rPr>
          <w:rFonts w:cstheme="minorHAnsi"/>
          <w:color w:val="000000" w:themeColor="text1"/>
          <w:szCs w:val="24"/>
        </w:rPr>
        <w:t xml:space="preserve"> (Čapkův jazyk si sice moc neužijeme, ale obsah povídek nám bude známý)</w:t>
      </w:r>
      <w:r w:rsidR="003B3B19" w:rsidRPr="001F0B24">
        <w:rPr>
          <w:rFonts w:cstheme="minorHAnsi"/>
          <w:color w:val="000000" w:themeColor="text1"/>
          <w:szCs w:val="24"/>
        </w:rPr>
        <w:t xml:space="preserve">. </w:t>
      </w:r>
      <w:r w:rsidR="00D50100" w:rsidRPr="001F0B24">
        <w:rPr>
          <w:rFonts w:cstheme="minorHAnsi"/>
          <w:color w:val="000000" w:themeColor="text1"/>
          <w:szCs w:val="24"/>
        </w:rPr>
        <w:t>Pomůckou k propojování</w:t>
      </w:r>
      <w:r w:rsidR="00023CB8" w:rsidRPr="001F0B24">
        <w:rPr>
          <w:rFonts w:cstheme="minorHAnsi"/>
          <w:color w:val="000000" w:themeColor="text1"/>
          <w:szCs w:val="24"/>
        </w:rPr>
        <w:t xml:space="preserve"> </w:t>
      </w:r>
      <w:r w:rsidR="00D50100" w:rsidRPr="001F0B24">
        <w:rPr>
          <w:rFonts w:cstheme="minorHAnsi"/>
          <w:color w:val="000000" w:themeColor="text1"/>
          <w:szCs w:val="24"/>
        </w:rPr>
        <w:t>obsahů</w:t>
      </w:r>
      <w:r w:rsidR="006D5E88" w:rsidRPr="001F0B24">
        <w:rPr>
          <w:rFonts w:cstheme="minorHAnsi"/>
          <w:color w:val="000000" w:themeColor="text1"/>
          <w:szCs w:val="24"/>
        </w:rPr>
        <w:t xml:space="preserve"> </w:t>
      </w:r>
      <w:r w:rsidR="00D24AA6" w:rsidRPr="001F0B24">
        <w:rPr>
          <w:rFonts w:cstheme="minorHAnsi"/>
          <w:color w:val="000000" w:themeColor="text1"/>
          <w:szCs w:val="24"/>
        </w:rPr>
        <w:t xml:space="preserve">vzdělávání </w:t>
      </w:r>
      <w:r w:rsidR="006D5E88" w:rsidRPr="001F0B24">
        <w:rPr>
          <w:rFonts w:cstheme="minorHAnsi"/>
          <w:color w:val="000000" w:themeColor="text1"/>
          <w:szCs w:val="24"/>
        </w:rPr>
        <w:t>v</w:t>
      </w:r>
      <w:r w:rsidR="00453806" w:rsidRPr="001F0B24">
        <w:rPr>
          <w:rFonts w:cstheme="minorHAnsi"/>
          <w:color w:val="000000" w:themeColor="text1"/>
          <w:szCs w:val="24"/>
        </w:rPr>
        <w:t xml:space="preserve"> </w:t>
      </w:r>
      <w:r w:rsidR="00D50100" w:rsidRPr="001F0B24">
        <w:rPr>
          <w:rFonts w:cstheme="minorHAnsi"/>
          <w:color w:val="000000" w:themeColor="text1"/>
          <w:szCs w:val="24"/>
        </w:rPr>
        <w:t>mateřských</w:t>
      </w:r>
      <w:r w:rsidR="00D24AA6" w:rsidRPr="001F0B24">
        <w:rPr>
          <w:rFonts w:cstheme="minorHAnsi"/>
          <w:color w:val="000000" w:themeColor="text1"/>
          <w:szCs w:val="24"/>
        </w:rPr>
        <w:t xml:space="preserve"> </w:t>
      </w:r>
      <w:r w:rsidR="00D50100" w:rsidRPr="001F0B24">
        <w:rPr>
          <w:rFonts w:cstheme="minorHAnsi"/>
          <w:color w:val="000000" w:themeColor="text1"/>
          <w:szCs w:val="24"/>
        </w:rPr>
        <w:t xml:space="preserve">jazycích </w:t>
      </w:r>
      <w:r w:rsidR="00D50100" w:rsidRPr="001F0B24">
        <w:rPr>
          <w:rFonts w:cstheme="minorHAnsi"/>
          <w:color w:val="000000" w:themeColor="text1"/>
          <w:szCs w:val="24"/>
        </w:rPr>
        <w:lastRenderedPageBreak/>
        <w:t>žáků s OMJ</w:t>
      </w:r>
      <w:r w:rsidR="006D5E88" w:rsidRPr="001F0B24">
        <w:rPr>
          <w:rFonts w:cstheme="minorHAnsi"/>
          <w:color w:val="000000" w:themeColor="text1"/>
          <w:szCs w:val="24"/>
        </w:rPr>
        <w:t xml:space="preserve"> </w:t>
      </w:r>
      <w:r w:rsidR="00D24AA6" w:rsidRPr="001F0B24">
        <w:rPr>
          <w:rFonts w:cstheme="minorHAnsi"/>
          <w:color w:val="000000" w:themeColor="text1"/>
          <w:szCs w:val="24"/>
        </w:rPr>
        <w:t>a v</w:t>
      </w:r>
      <w:r w:rsidR="00453806" w:rsidRPr="001F0B24">
        <w:rPr>
          <w:rFonts w:cstheme="minorHAnsi"/>
          <w:color w:val="000000" w:themeColor="text1"/>
          <w:szCs w:val="24"/>
        </w:rPr>
        <w:t xml:space="preserve"> </w:t>
      </w:r>
      <w:r w:rsidR="00D24AA6" w:rsidRPr="001F0B24">
        <w:rPr>
          <w:rFonts w:cstheme="minorHAnsi"/>
          <w:color w:val="000000" w:themeColor="text1"/>
          <w:szCs w:val="24"/>
        </w:rPr>
        <w:t xml:space="preserve">češtině pomáhá žákům i užívání </w:t>
      </w:r>
      <w:r w:rsidR="006D5E88" w:rsidRPr="001F0B24">
        <w:rPr>
          <w:rFonts w:cstheme="minorHAnsi"/>
          <w:color w:val="000000" w:themeColor="text1"/>
          <w:szCs w:val="24"/>
        </w:rPr>
        <w:t>překl</w:t>
      </w:r>
      <w:r w:rsidR="00D24AA6" w:rsidRPr="001F0B24">
        <w:rPr>
          <w:rFonts w:cstheme="minorHAnsi"/>
          <w:color w:val="000000" w:themeColor="text1"/>
          <w:szCs w:val="24"/>
        </w:rPr>
        <w:t>adačů, slovníků apod</w:t>
      </w:r>
      <w:r w:rsidR="00F52AD5" w:rsidRPr="001F0B24">
        <w:rPr>
          <w:rFonts w:cstheme="minorHAnsi"/>
          <w:color w:val="000000" w:themeColor="text1"/>
          <w:szCs w:val="24"/>
        </w:rPr>
        <w:t>.</w:t>
      </w:r>
      <w:r w:rsidR="00D50100" w:rsidRPr="001F0B24">
        <w:rPr>
          <w:rFonts w:cstheme="minorHAnsi"/>
          <w:color w:val="000000" w:themeColor="text1"/>
          <w:szCs w:val="24"/>
        </w:rPr>
        <w:t xml:space="preserve"> (viz např.</w:t>
      </w:r>
      <w:r w:rsidR="00201A39" w:rsidRPr="001F0B24">
        <w:rPr>
          <w:rFonts w:cstheme="minorHAnsi"/>
          <w:color w:val="000000" w:themeColor="text1"/>
          <w:szCs w:val="24"/>
        </w:rPr>
        <w:t xml:space="preserve"> </w:t>
      </w:r>
      <w:r w:rsidR="003C0B6F" w:rsidRPr="001F0B24">
        <w:rPr>
          <w:rFonts w:cstheme="minorHAnsi"/>
          <w:color w:val="000000" w:themeColor="text1"/>
          <w:szCs w:val="24"/>
        </w:rPr>
        <w:t>Meta. Překladové slovníčky</w:t>
      </w:r>
      <w:r w:rsidR="00D50100" w:rsidRPr="001F0B24">
        <w:rPr>
          <w:rFonts w:cstheme="minorHAnsi"/>
          <w:color w:val="000000" w:themeColor="text1"/>
          <w:szCs w:val="24"/>
        </w:rPr>
        <w:t>)</w:t>
      </w:r>
      <w:r w:rsidR="00F52AD5" w:rsidRPr="001F0B24">
        <w:rPr>
          <w:rFonts w:cstheme="minorHAnsi"/>
          <w:color w:val="000000" w:themeColor="text1"/>
          <w:szCs w:val="24"/>
        </w:rPr>
        <w:t>.</w:t>
      </w:r>
      <w:r w:rsidR="00D50100" w:rsidRPr="001F0B24">
        <w:rPr>
          <w:rStyle w:val="Znakapoznpodarou"/>
          <w:rFonts w:cstheme="minorHAnsi"/>
          <w:color w:val="000000" w:themeColor="text1"/>
          <w:szCs w:val="24"/>
        </w:rPr>
        <w:footnoteReference w:id="47"/>
      </w:r>
    </w:p>
    <w:p w14:paraId="64AE4E44" w14:textId="4441AB6A" w:rsidR="001D2E11" w:rsidRPr="001F0B24" w:rsidRDefault="00D24AA6" w:rsidP="00244B49">
      <w:pPr>
        <w:rPr>
          <w:rFonts w:cstheme="minorHAnsi"/>
          <w:color w:val="000000" w:themeColor="text1"/>
          <w:szCs w:val="24"/>
        </w:rPr>
      </w:pPr>
      <w:r w:rsidRPr="001F0B24">
        <w:rPr>
          <w:rFonts w:cstheme="minorHAnsi"/>
          <w:b/>
          <w:color w:val="000000" w:themeColor="text1"/>
          <w:szCs w:val="24"/>
          <w:shd w:val="clear" w:color="auto" w:fill="FFFFFF"/>
        </w:rPr>
        <w:t>Jazykové cíle</w:t>
      </w:r>
      <w:r w:rsidRPr="001F0B24">
        <w:rPr>
          <w:rFonts w:cstheme="minorHAnsi"/>
          <w:color w:val="000000" w:themeColor="text1"/>
          <w:szCs w:val="24"/>
          <w:shd w:val="clear" w:color="auto" w:fill="FFFFFF"/>
        </w:rPr>
        <w:t xml:space="preserve"> si většinou dokážeme bez problémů představit ve výuce jazyků. Stejně dobře je ale můžeme u žáků s</w:t>
      </w:r>
      <w:r w:rsidR="00453806" w:rsidRPr="001F0B24">
        <w:rPr>
          <w:rFonts w:cstheme="minorHAnsi"/>
          <w:color w:val="000000" w:themeColor="text1"/>
          <w:szCs w:val="24"/>
          <w:shd w:val="clear" w:color="auto" w:fill="FFFFFF"/>
        </w:rPr>
        <w:t xml:space="preserve"> </w:t>
      </w:r>
      <w:r w:rsidRPr="001F0B24">
        <w:rPr>
          <w:rFonts w:cstheme="minorHAnsi"/>
          <w:color w:val="000000" w:themeColor="text1"/>
          <w:szCs w:val="24"/>
          <w:shd w:val="clear" w:color="auto" w:fill="FFFFFF"/>
        </w:rPr>
        <w:t>OMJ určit i v</w:t>
      </w:r>
      <w:r w:rsidR="00453806" w:rsidRPr="001F0B24">
        <w:rPr>
          <w:rFonts w:cstheme="minorHAnsi"/>
          <w:color w:val="000000" w:themeColor="text1"/>
          <w:szCs w:val="24"/>
          <w:shd w:val="clear" w:color="auto" w:fill="FFFFFF"/>
        </w:rPr>
        <w:t xml:space="preserve"> </w:t>
      </w:r>
      <w:r w:rsidRPr="001F0B24">
        <w:rPr>
          <w:rFonts w:cstheme="minorHAnsi"/>
          <w:color w:val="000000" w:themeColor="text1"/>
          <w:szCs w:val="24"/>
          <w:shd w:val="clear" w:color="auto" w:fill="FFFFFF"/>
        </w:rPr>
        <w:t>případě dějepisu, matematiky a</w:t>
      </w:r>
      <w:r w:rsidR="005D50C0" w:rsidRPr="001F0B24">
        <w:rPr>
          <w:rFonts w:cstheme="minorHAnsi"/>
          <w:color w:val="000000" w:themeColor="text1"/>
          <w:szCs w:val="24"/>
          <w:shd w:val="clear" w:color="auto" w:fill="FFFFFF"/>
        </w:rPr>
        <w:t>td.</w:t>
      </w:r>
      <w:r w:rsidRPr="001F0B24">
        <w:rPr>
          <w:rFonts w:cstheme="minorHAnsi"/>
          <w:color w:val="000000" w:themeColor="text1"/>
          <w:szCs w:val="24"/>
          <w:shd w:val="clear" w:color="auto" w:fill="FFFFFF"/>
        </w:rPr>
        <w:t xml:space="preserve"> Může jít např. o to, že žák zvládne určitý okruh termínů v</w:t>
      </w:r>
      <w:r w:rsidR="00453806" w:rsidRPr="001F0B24">
        <w:rPr>
          <w:rFonts w:cstheme="minorHAnsi"/>
          <w:color w:val="000000" w:themeColor="text1"/>
          <w:szCs w:val="24"/>
          <w:shd w:val="clear" w:color="auto" w:fill="FFFFFF"/>
        </w:rPr>
        <w:t xml:space="preserve"> </w:t>
      </w:r>
      <w:r w:rsidRPr="001F0B24">
        <w:rPr>
          <w:rFonts w:cstheme="minorHAnsi"/>
          <w:color w:val="000000" w:themeColor="text1"/>
          <w:szCs w:val="24"/>
          <w:shd w:val="clear" w:color="auto" w:fill="FFFFFF"/>
        </w:rPr>
        <w:t>češtině, práci s</w:t>
      </w:r>
      <w:r w:rsidR="00453806" w:rsidRPr="001F0B24">
        <w:rPr>
          <w:rFonts w:cstheme="minorHAnsi"/>
          <w:color w:val="000000" w:themeColor="text1"/>
          <w:szCs w:val="24"/>
          <w:shd w:val="clear" w:color="auto" w:fill="FFFFFF"/>
        </w:rPr>
        <w:t xml:space="preserve"> </w:t>
      </w:r>
      <w:r w:rsidRPr="001F0B24">
        <w:rPr>
          <w:rFonts w:cstheme="minorHAnsi"/>
          <w:color w:val="000000" w:themeColor="text1"/>
          <w:szCs w:val="24"/>
          <w:shd w:val="clear" w:color="auto" w:fill="FFFFFF"/>
        </w:rPr>
        <w:t>jistým typem výukového materiálu psaného česky apod. Velmi úspěšně se takto postupuje při výuce cizích jazyků</w:t>
      </w:r>
      <w:r w:rsidR="007E2C50" w:rsidRPr="001F0B24">
        <w:rPr>
          <w:rFonts w:cstheme="minorHAnsi"/>
          <w:color w:val="000000" w:themeColor="text1"/>
          <w:szCs w:val="24"/>
          <w:shd w:val="clear" w:color="auto" w:fill="FFFFFF"/>
        </w:rPr>
        <w:t xml:space="preserve"> metodou </w:t>
      </w:r>
      <w:r w:rsidRPr="001F0B24">
        <w:rPr>
          <w:rFonts w:cstheme="minorHAnsi"/>
          <w:b/>
          <w:color w:val="000000" w:themeColor="text1"/>
          <w:szCs w:val="24"/>
          <w:shd w:val="clear" w:color="auto" w:fill="FFFFFF"/>
        </w:rPr>
        <w:t xml:space="preserve">CLIL </w:t>
      </w:r>
      <w:r w:rsidR="002F5597" w:rsidRPr="001F0B24">
        <w:rPr>
          <w:rFonts w:cstheme="minorHAnsi"/>
          <w:b/>
          <w:color w:val="000000" w:themeColor="text1"/>
          <w:szCs w:val="24"/>
          <w:shd w:val="clear" w:color="auto" w:fill="FFFFFF"/>
        </w:rPr>
        <w:t xml:space="preserve">– </w:t>
      </w:r>
      <w:r w:rsidRPr="001F0B24">
        <w:rPr>
          <w:rFonts w:cstheme="minorHAnsi"/>
          <w:b/>
          <w:color w:val="000000" w:themeColor="text1"/>
          <w:szCs w:val="24"/>
          <w:shd w:val="clear" w:color="auto" w:fill="FFFFFF"/>
        </w:rPr>
        <w:t xml:space="preserve">Content </w:t>
      </w:r>
      <w:r w:rsidR="007E2C50" w:rsidRPr="001F0B24">
        <w:rPr>
          <w:rFonts w:cstheme="minorHAnsi"/>
          <w:b/>
          <w:color w:val="000000" w:themeColor="text1"/>
          <w:szCs w:val="24"/>
          <w:shd w:val="clear" w:color="auto" w:fill="FFFFFF"/>
        </w:rPr>
        <w:t xml:space="preserve">and </w:t>
      </w:r>
      <w:r w:rsidRPr="001F0B24">
        <w:rPr>
          <w:rFonts w:cstheme="minorHAnsi"/>
          <w:b/>
          <w:color w:val="000000" w:themeColor="text1"/>
          <w:szCs w:val="24"/>
          <w:shd w:val="clear" w:color="auto" w:fill="FFFFFF"/>
        </w:rPr>
        <w:t>Language Integrated Learning</w:t>
      </w:r>
      <w:r w:rsidR="007E2C50" w:rsidRPr="001F0B24">
        <w:rPr>
          <w:rFonts w:cstheme="minorHAnsi"/>
          <w:b/>
          <w:color w:val="000000" w:themeColor="text1"/>
          <w:szCs w:val="24"/>
          <w:shd w:val="clear" w:color="auto" w:fill="FFFFFF"/>
        </w:rPr>
        <w:t xml:space="preserve">, tj. </w:t>
      </w:r>
      <w:r w:rsidR="007E2C50" w:rsidRPr="001F0B24">
        <w:rPr>
          <w:rFonts w:cstheme="minorHAnsi"/>
          <w:b/>
          <w:bCs/>
          <w:color w:val="000000" w:themeColor="text1"/>
          <w:szCs w:val="24"/>
        </w:rPr>
        <w:t>Integrovaná výuka předmětu a cizího jazyka</w:t>
      </w:r>
      <w:r w:rsidR="00244B49" w:rsidRPr="001F0B24">
        <w:rPr>
          <w:rFonts w:cstheme="minorHAnsi"/>
          <w:b/>
          <w:bCs/>
          <w:color w:val="000000" w:themeColor="text1"/>
          <w:szCs w:val="24"/>
        </w:rPr>
        <w:t xml:space="preserve"> </w:t>
      </w:r>
      <w:r w:rsidR="00244B49" w:rsidRPr="001F0B24">
        <w:rPr>
          <w:rFonts w:cstheme="minorHAnsi"/>
          <w:bCs/>
          <w:color w:val="000000" w:themeColor="text1"/>
          <w:szCs w:val="24"/>
        </w:rPr>
        <w:t xml:space="preserve">(srov. např. Teaching English. </w:t>
      </w:r>
      <w:r w:rsidR="00244B49" w:rsidRPr="001F0B24">
        <w:rPr>
          <w:rFonts w:cstheme="minorHAnsi"/>
          <w:color w:val="000000" w:themeColor="text1"/>
          <w:szCs w:val="24"/>
          <w:shd w:val="clear" w:color="auto" w:fill="FFFFFF"/>
        </w:rPr>
        <w:t>Content a</w:t>
      </w:r>
      <w:r w:rsidR="00571CDC" w:rsidRPr="001F0B24">
        <w:rPr>
          <w:rFonts w:cstheme="minorHAnsi"/>
          <w:color w:val="000000" w:themeColor="text1"/>
          <w:szCs w:val="24"/>
          <w:shd w:val="clear" w:color="auto" w:fill="FFFFFF"/>
        </w:rPr>
        <w:t>nd Language Integrated Learning,</w:t>
      </w:r>
      <w:r w:rsidR="00244B49" w:rsidRPr="001F0B24">
        <w:rPr>
          <w:rFonts w:cstheme="minorHAnsi"/>
          <w:color w:val="000000" w:themeColor="text1"/>
          <w:szCs w:val="24"/>
          <w:shd w:val="clear" w:color="auto" w:fill="FFFFFF"/>
        </w:rPr>
        <w:t xml:space="preserve"> Fluentu. </w:t>
      </w:r>
      <w:r w:rsidR="00244B49" w:rsidRPr="001F0B24">
        <w:rPr>
          <w:rFonts w:cstheme="minorHAnsi"/>
          <w:bCs/>
          <w:color w:val="000000" w:themeColor="text1"/>
          <w:szCs w:val="24"/>
        </w:rPr>
        <w:t>The CLIL Method of Teaching: 4 Ways to Implement This Method in Class</w:t>
      </w:r>
      <w:r w:rsidR="00244B49" w:rsidRPr="001F0B24">
        <w:rPr>
          <w:rFonts w:cstheme="minorHAnsi"/>
          <w:color w:val="000000" w:themeColor="text1"/>
          <w:szCs w:val="24"/>
          <w:shd w:val="clear" w:color="auto" w:fill="FFFFFF"/>
        </w:rPr>
        <w:t>)</w:t>
      </w:r>
      <w:r w:rsidRPr="001F0B24">
        <w:rPr>
          <w:rStyle w:val="Hypertextovodkaz"/>
          <w:rFonts w:cstheme="minorHAnsi"/>
          <w:color w:val="000000" w:themeColor="text1"/>
          <w:szCs w:val="24"/>
          <w:u w:val="none"/>
          <w:bdr w:val="none" w:sz="0" w:space="0" w:color="auto" w:frame="1"/>
        </w:rPr>
        <w:t>.</w:t>
      </w:r>
    </w:p>
    <w:p w14:paraId="75F87146" w14:textId="6DD816D6" w:rsidR="006D5E88" w:rsidRPr="001F0B24" w:rsidRDefault="001D2E11" w:rsidP="00D24AA6">
      <w:pPr>
        <w:rPr>
          <w:szCs w:val="24"/>
          <w:shd w:val="clear" w:color="auto" w:fill="FFFFFF"/>
        </w:rPr>
      </w:pPr>
      <w:r w:rsidRPr="001F0B24">
        <w:rPr>
          <w:szCs w:val="24"/>
          <w:shd w:val="clear" w:color="auto" w:fill="FFFFFF"/>
        </w:rPr>
        <w:t xml:space="preserve">Tato </w:t>
      </w:r>
      <w:r w:rsidR="002F5597" w:rsidRPr="001F0B24">
        <w:rPr>
          <w:szCs w:val="24"/>
          <w:shd w:val="clear" w:color="auto" w:fill="FFFFFF"/>
        </w:rPr>
        <w:t xml:space="preserve">metoda </w:t>
      </w:r>
      <w:r w:rsidR="007E2C50" w:rsidRPr="001F0B24">
        <w:rPr>
          <w:szCs w:val="24"/>
          <w:shd w:val="clear" w:color="auto" w:fill="FFFFFF"/>
        </w:rPr>
        <w:t xml:space="preserve">se </w:t>
      </w:r>
      <w:r w:rsidRPr="001F0B24">
        <w:rPr>
          <w:szCs w:val="24"/>
          <w:shd w:val="clear" w:color="auto" w:fill="FFFFFF"/>
        </w:rPr>
        <w:t xml:space="preserve">nejen čím dál tím více </w:t>
      </w:r>
      <w:r w:rsidR="002F5597" w:rsidRPr="001F0B24">
        <w:rPr>
          <w:szCs w:val="24"/>
          <w:shd w:val="clear" w:color="auto" w:fill="FFFFFF"/>
        </w:rPr>
        <w:t>rozšiřuje</w:t>
      </w:r>
      <w:r w:rsidR="007A69FD" w:rsidRPr="001F0B24">
        <w:rPr>
          <w:szCs w:val="24"/>
          <w:shd w:val="clear" w:color="auto" w:fill="FFFFFF"/>
        </w:rPr>
        <w:t xml:space="preserve"> při výuce angličtiny a dalších jazyků i v</w:t>
      </w:r>
      <w:r w:rsidR="00453806" w:rsidRPr="001F0B24">
        <w:rPr>
          <w:szCs w:val="24"/>
          <w:shd w:val="clear" w:color="auto" w:fill="FFFFFF"/>
        </w:rPr>
        <w:t xml:space="preserve"> </w:t>
      </w:r>
      <w:r w:rsidR="007A69FD" w:rsidRPr="001F0B24">
        <w:rPr>
          <w:szCs w:val="24"/>
          <w:shd w:val="clear" w:color="auto" w:fill="FFFFFF"/>
        </w:rPr>
        <w:t>České republice</w:t>
      </w:r>
      <w:r w:rsidR="00244B49" w:rsidRPr="001F0B24">
        <w:rPr>
          <w:szCs w:val="24"/>
          <w:shd w:val="clear" w:color="auto" w:fill="FFFFFF"/>
        </w:rPr>
        <w:t xml:space="preserve"> (srov. např. Šmídová, Tejkalová, Vojtková, 2012, Základní škola Černošice</w:t>
      </w:r>
      <w:r w:rsidR="00A32858" w:rsidRPr="001F0B24">
        <w:rPr>
          <w:szCs w:val="24"/>
          <w:shd w:val="clear" w:color="auto" w:fill="FFFFFF"/>
        </w:rPr>
        <w:t xml:space="preserve">. </w:t>
      </w:r>
      <w:r w:rsidR="00A32858" w:rsidRPr="001F0B24">
        <w:rPr>
          <w:rFonts w:cstheme="minorHAnsi"/>
          <w:szCs w:val="24"/>
        </w:rPr>
        <w:t>Jazykový program výuky metodou CLIL</w:t>
      </w:r>
      <w:r w:rsidR="00244B49" w:rsidRPr="001F0B24">
        <w:rPr>
          <w:szCs w:val="24"/>
          <w:shd w:val="clear" w:color="auto" w:fill="FFFFFF"/>
        </w:rPr>
        <w:t>, Fraus. Semináře a konference. Metoda CLIL</w:t>
      </w:r>
      <w:r w:rsidR="004F0BCE" w:rsidRPr="001F0B24">
        <w:rPr>
          <w:szCs w:val="24"/>
          <w:shd w:val="clear" w:color="auto" w:fill="FFFFFF"/>
        </w:rPr>
        <w:t>, Metoda CLIL</w:t>
      </w:r>
      <w:r w:rsidR="00244B49" w:rsidRPr="001F0B24">
        <w:rPr>
          <w:szCs w:val="24"/>
          <w:shd w:val="clear" w:color="auto" w:fill="FFFFFF"/>
        </w:rPr>
        <w:t>)</w:t>
      </w:r>
      <w:r w:rsidRPr="001F0B24">
        <w:t>, ale v</w:t>
      </w:r>
      <w:r w:rsidR="00453806" w:rsidRPr="001F0B24">
        <w:t xml:space="preserve"> </w:t>
      </w:r>
      <w:r w:rsidRPr="001F0B24">
        <w:t xml:space="preserve">zahraničí </w:t>
      </w:r>
      <w:r w:rsidR="002F5597" w:rsidRPr="001F0B24">
        <w:t>se</w:t>
      </w:r>
      <w:r w:rsidR="00453806" w:rsidRPr="001F0B24">
        <w:t xml:space="preserve"> </w:t>
      </w:r>
      <w:r w:rsidR="002F5597" w:rsidRPr="001F0B24">
        <w:t xml:space="preserve">využívá také k </w:t>
      </w:r>
      <w:r w:rsidRPr="001F0B24">
        <w:t>výuce angličtiny ja</w:t>
      </w:r>
      <w:r w:rsidR="002F5597" w:rsidRPr="001F0B24">
        <w:t>ko druhého jazyka</w:t>
      </w:r>
      <w:r w:rsidR="00FB2BBE" w:rsidRPr="001F0B24">
        <w:t xml:space="preserve"> (srov. např. Theng, 2016</w:t>
      </w:r>
      <w:r w:rsidR="00C27972" w:rsidRPr="001F0B24">
        <w:t xml:space="preserve">, EAL </w:t>
      </w:r>
      <w:r w:rsidR="00244B49" w:rsidRPr="001F0B24">
        <w:t>Jo</w:t>
      </w:r>
      <w:r w:rsidR="00C27972" w:rsidRPr="001F0B24">
        <w:t>u</w:t>
      </w:r>
      <w:r w:rsidR="00244B49" w:rsidRPr="001F0B24">
        <w:t>rnal)</w:t>
      </w:r>
      <w:r w:rsidRPr="001F0B24">
        <w:t xml:space="preserve">. Proto </w:t>
      </w:r>
      <w:r w:rsidR="007A69FD" w:rsidRPr="001F0B24">
        <w:t>lze opodstatněně</w:t>
      </w:r>
      <w:r w:rsidRPr="001F0B24">
        <w:t xml:space="preserve"> předpokládat, že by její využit</w:t>
      </w:r>
      <w:r w:rsidR="007A69FD" w:rsidRPr="001F0B24">
        <w:t>í mohlo být nadmíru prospěšné i při výuce češtiny jako druhého jazyk</w:t>
      </w:r>
      <w:r w:rsidRPr="001F0B24">
        <w:t>a.</w:t>
      </w:r>
    </w:p>
    <w:p w14:paraId="1930A5D3" w14:textId="1172A575" w:rsidR="001D2E11" w:rsidRPr="001F0B24" w:rsidRDefault="001D2E11" w:rsidP="00D50100">
      <w:pPr>
        <w:pStyle w:val="Nadpis3"/>
      </w:pPr>
      <w:bookmarkStart w:id="1736" w:name="_Toc17380202"/>
      <w:bookmarkStart w:id="1737" w:name="_Toc30270914"/>
      <w:bookmarkStart w:id="1738" w:name="_Toc34050086"/>
      <w:r w:rsidRPr="001F0B24">
        <w:t>Vizualizace</w:t>
      </w:r>
      <w:bookmarkEnd w:id="1736"/>
      <w:bookmarkEnd w:id="1737"/>
      <w:bookmarkEnd w:id="1738"/>
    </w:p>
    <w:p w14:paraId="0CF9DBC8" w14:textId="7E3C97ED" w:rsidR="001D2E11" w:rsidRPr="001F0B24" w:rsidRDefault="001D2E11" w:rsidP="001D2E11">
      <w:r w:rsidRPr="001F0B24">
        <w:t>Aby se žák mohl ve škole vůbec vzdělávat, musí</w:t>
      </w:r>
      <w:r w:rsidR="00D50100" w:rsidRPr="001F0B24">
        <w:t xml:space="preserve">me nejdříve zajistit, aby </w:t>
      </w:r>
      <w:r w:rsidRPr="001F0B24">
        <w:t>v</w:t>
      </w:r>
      <w:r w:rsidR="00453806" w:rsidRPr="001F0B24">
        <w:t xml:space="preserve"> </w:t>
      </w:r>
      <w:r w:rsidR="00D50100" w:rsidRPr="001F0B24">
        <w:t>ní cítil</w:t>
      </w:r>
      <w:r w:rsidRPr="001F0B24">
        <w:t xml:space="preserve"> jistě a bezpečně</w:t>
      </w:r>
      <w:r w:rsidR="00244B49" w:rsidRPr="001F0B24">
        <w:t xml:space="preserve"> (srov. Maslow, 1943)</w:t>
      </w:r>
      <w:r w:rsidR="00360DC0" w:rsidRPr="001F0B24">
        <w:t>.</w:t>
      </w:r>
      <w:r w:rsidRPr="001F0B24">
        <w:t xml:space="preserve"> </w:t>
      </w:r>
      <w:r w:rsidR="00360DC0" w:rsidRPr="001F0B24">
        <w:t>To je ale těžké v</w:t>
      </w:r>
      <w:r w:rsidR="00453806" w:rsidRPr="001F0B24">
        <w:t xml:space="preserve"> </w:t>
      </w:r>
      <w:r w:rsidR="00360DC0" w:rsidRPr="001F0B24">
        <w:t xml:space="preserve">neznámém prostředí, kde se </w:t>
      </w:r>
      <w:r w:rsidR="00D50100" w:rsidRPr="001F0B24">
        <w:t xml:space="preserve">žák </w:t>
      </w:r>
      <w:r w:rsidR="00D50100" w:rsidRPr="001F0B24">
        <w:rPr>
          <w:b/>
        </w:rPr>
        <w:t>neorientuje a nerozumí</w:t>
      </w:r>
      <w:r w:rsidR="00D50100" w:rsidRPr="001F0B24">
        <w:t xml:space="preserve"> (nebo nedostatečně rozumí</w:t>
      </w:r>
      <w:r w:rsidR="00360DC0" w:rsidRPr="001F0B24">
        <w:t>) nápisům, které těm, kteří jim rozumí, pomáhají v</w:t>
      </w:r>
      <w:r w:rsidR="00453806" w:rsidRPr="001F0B24">
        <w:t xml:space="preserve"> </w:t>
      </w:r>
      <w:r w:rsidR="00360DC0" w:rsidRPr="001F0B24">
        <w:t xml:space="preserve">orientaci – </w:t>
      </w:r>
      <w:r w:rsidR="00360DC0" w:rsidRPr="001F0B24">
        <w:rPr>
          <w:b/>
        </w:rPr>
        <w:t>v</w:t>
      </w:r>
      <w:r w:rsidR="00453806" w:rsidRPr="001F0B24">
        <w:rPr>
          <w:b/>
        </w:rPr>
        <w:t xml:space="preserve"> </w:t>
      </w:r>
      <w:r w:rsidR="00360DC0" w:rsidRPr="001F0B24">
        <w:rPr>
          <w:b/>
        </w:rPr>
        <w:t>prostoru, v</w:t>
      </w:r>
      <w:r w:rsidR="00453806" w:rsidRPr="001F0B24">
        <w:rPr>
          <w:b/>
        </w:rPr>
        <w:t xml:space="preserve"> </w:t>
      </w:r>
      <w:r w:rsidR="00360DC0" w:rsidRPr="001F0B24">
        <w:rPr>
          <w:b/>
        </w:rPr>
        <w:t>čase, v</w:t>
      </w:r>
      <w:r w:rsidR="00453806" w:rsidRPr="001F0B24">
        <w:rPr>
          <w:b/>
        </w:rPr>
        <w:t xml:space="preserve"> </w:t>
      </w:r>
      <w:r w:rsidR="00360DC0" w:rsidRPr="001F0B24">
        <w:rPr>
          <w:b/>
        </w:rPr>
        <w:t>činnostech…</w:t>
      </w:r>
      <w:r w:rsidR="00360DC0" w:rsidRPr="001F0B24">
        <w:t xml:space="preserve"> </w:t>
      </w:r>
      <w:r w:rsidR="00D50A22" w:rsidRPr="001F0B24">
        <w:t>(srov. kap.</w:t>
      </w:r>
      <w:r w:rsidR="002E6C30" w:rsidRPr="001F0B24">
        <w:t xml:space="preserve"> 1</w:t>
      </w:r>
      <w:r w:rsidR="00D50100" w:rsidRPr="001F0B24">
        <w:t>.1</w:t>
      </w:r>
      <w:r w:rsidR="00D50A22" w:rsidRPr="001F0B24">
        <w:t>).</w:t>
      </w:r>
    </w:p>
    <w:p w14:paraId="40A96EDD" w14:textId="1789F1BD" w:rsidR="00360DC0" w:rsidRPr="001F0B24" w:rsidRDefault="00360DC0" w:rsidP="001D2E11">
      <w:r w:rsidRPr="001F0B24">
        <w:t>Jednou z</w:t>
      </w:r>
      <w:r w:rsidR="00453806" w:rsidRPr="001F0B24">
        <w:t xml:space="preserve"> </w:t>
      </w:r>
      <w:r w:rsidRPr="001F0B24">
        <w:t>možností, jak toto vše zpřehlednit a projasnit, je využití strategií, které se obvykle užívají při komunikaci osob, které nepoužívají mluvenou řeč, nebo ji používají, ale s</w:t>
      </w:r>
      <w:r w:rsidR="00453806" w:rsidRPr="001F0B24">
        <w:t xml:space="preserve"> </w:t>
      </w:r>
      <w:r w:rsidRPr="001F0B24">
        <w:t xml:space="preserve">nějakou podporou či doplněním. Jedná se o metody tzv. </w:t>
      </w:r>
      <w:r w:rsidRPr="001F0B24">
        <w:rPr>
          <w:b/>
        </w:rPr>
        <w:t>alternativní a augmentativní komunikace</w:t>
      </w:r>
      <w:r w:rsidR="002C4AB9" w:rsidRPr="001F0B24">
        <w:t xml:space="preserve"> (srov. SPC pro děti s vadami řeči)</w:t>
      </w:r>
      <w:r w:rsidR="00D50A22" w:rsidRPr="001F0B24">
        <w:t xml:space="preserve"> </w:t>
      </w:r>
      <w:r w:rsidRPr="001F0B24">
        <w:t>a z</w:t>
      </w:r>
      <w:r w:rsidR="00453806" w:rsidRPr="001F0B24">
        <w:t xml:space="preserve"> </w:t>
      </w:r>
      <w:r w:rsidRPr="001F0B24">
        <w:t>nich nás zajímají zejména strategie založené na vizualizaci.</w:t>
      </w:r>
      <w:r w:rsidR="00D50A22" w:rsidRPr="001F0B24">
        <w:t xml:space="preserve"> Nejde o nic složitého: </w:t>
      </w:r>
      <w:r w:rsidR="002F5597" w:rsidRPr="001F0B24">
        <w:t>Z</w:t>
      </w:r>
      <w:r w:rsidR="00D50A22" w:rsidRPr="001F0B24">
        <w:t>jednodušeně jde v</w:t>
      </w:r>
      <w:r w:rsidR="00453806" w:rsidRPr="001F0B24">
        <w:t xml:space="preserve"> </w:t>
      </w:r>
      <w:r w:rsidR="00D50A22" w:rsidRPr="001F0B24">
        <w:t xml:space="preserve">první řadě o to převést všechny nápisy </w:t>
      </w:r>
      <w:r w:rsidR="002F5597" w:rsidRPr="001F0B24">
        <w:t>ve škole (</w:t>
      </w:r>
      <w:r w:rsidR="002F5597" w:rsidRPr="001F0B24">
        <w:rPr>
          <w:i/>
        </w:rPr>
        <w:t>třída, laboratoř, knihovna…</w:t>
      </w:r>
      <w:r w:rsidR="002F5597" w:rsidRPr="001F0B24">
        <w:t xml:space="preserve">) </w:t>
      </w:r>
      <w:r w:rsidR="00D50A22" w:rsidRPr="001F0B24">
        <w:t xml:space="preserve">do podoby </w:t>
      </w:r>
      <w:r w:rsidR="00D50A22" w:rsidRPr="001F0B24">
        <w:rPr>
          <w:b/>
        </w:rPr>
        <w:t xml:space="preserve">fotografií, obrázků </w:t>
      </w:r>
      <w:r w:rsidR="002F5597" w:rsidRPr="001F0B24">
        <w:rPr>
          <w:b/>
        </w:rPr>
        <w:t>nebo piktogramů</w:t>
      </w:r>
      <w:r w:rsidR="00D50A22" w:rsidRPr="001F0B24">
        <w:rPr>
          <w:b/>
        </w:rPr>
        <w:t xml:space="preserve"> podobně jako </w:t>
      </w:r>
      <w:r w:rsidR="004C5196" w:rsidRPr="001F0B24">
        <w:rPr>
          <w:b/>
        </w:rPr>
        <w:t xml:space="preserve">na </w:t>
      </w:r>
      <w:r w:rsidR="00D50A22" w:rsidRPr="001F0B24">
        <w:rPr>
          <w:b/>
        </w:rPr>
        <w:t>letišti</w:t>
      </w:r>
      <w:r w:rsidR="00D50A22" w:rsidRPr="001F0B24">
        <w:t xml:space="preserve"> a nejlépe tyto grafické orientátory doplnit i tam, kde běžně ve škole nebývají</w:t>
      </w:r>
      <w:r w:rsidR="002F5597" w:rsidRPr="001F0B24">
        <w:t xml:space="preserve"> (</w:t>
      </w:r>
      <w:r w:rsidR="002F5597" w:rsidRPr="001F0B24">
        <w:rPr>
          <w:i/>
        </w:rPr>
        <w:t>jídelna, šatna…</w:t>
      </w:r>
      <w:r w:rsidR="00D50100" w:rsidRPr="001F0B24">
        <w:rPr>
          <w:i/>
        </w:rPr>
        <w:t xml:space="preserve">, </w:t>
      </w:r>
      <w:r w:rsidR="00743D4F" w:rsidRPr="001F0B24">
        <w:t xml:space="preserve">srov. </w:t>
      </w:r>
      <w:r w:rsidR="00242B4D" w:rsidRPr="001F0B24">
        <w:t>Obrázek 6</w:t>
      </w:r>
      <w:r w:rsidR="002F5597" w:rsidRPr="001F0B24">
        <w:t>)</w:t>
      </w:r>
      <w:r w:rsidR="00D50A22" w:rsidRPr="001F0B24">
        <w:t xml:space="preserve">. Zároveň je vhodné pod grafickou informaci doplnit i český text (nejlépe napsaný VERZÁLKAMI, aby byl co </w:t>
      </w:r>
      <w:r w:rsidR="0042516C" w:rsidRPr="001F0B24">
        <w:t>nejsnadněji</w:t>
      </w:r>
      <w:r w:rsidR="00D50A22" w:rsidRPr="001F0B24">
        <w:t xml:space="preserve"> čitelný pro žáky a rodiče, kteří se česky teprve začínají učit číst). </w:t>
      </w:r>
      <w:r w:rsidR="008E1AD9" w:rsidRPr="001F0B24">
        <w:t xml:space="preserve">Stejně tak je velmi vstřícné opatřit </w:t>
      </w:r>
      <w:r w:rsidR="008E1AD9" w:rsidRPr="001F0B24">
        <w:rPr>
          <w:b/>
        </w:rPr>
        <w:t xml:space="preserve">pracovny pedagogů a lavice, </w:t>
      </w:r>
      <w:r w:rsidR="008E1AD9" w:rsidRPr="001F0B24">
        <w:rPr>
          <w:b/>
        </w:rPr>
        <w:lastRenderedPageBreak/>
        <w:t>skříňky atd. všech žáků fotografiemi se jménem</w:t>
      </w:r>
      <w:r w:rsidR="008E1AD9" w:rsidRPr="001F0B24">
        <w:t xml:space="preserve">. </w:t>
      </w:r>
      <w:r w:rsidR="002F5597" w:rsidRPr="001F0B24">
        <w:t>Obdobně lze „oblepit“ předměty ve třídě, ve školní kuchyňce…</w:t>
      </w:r>
      <w:r w:rsidR="00743D4F" w:rsidRPr="001F0B24">
        <w:rPr>
          <w:rStyle w:val="Znakapoznpodarou"/>
        </w:rPr>
        <w:footnoteReference w:id="48"/>
      </w:r>
    </w:p>
    <w:p w14:paraId="00FA940A" w14:textId="345B9431" w:rsidR="00481E6C" w:rsidRPr="001F0B24" w:rsidRDefault="000735B8" w:rsidP="00743D4F">
      <w:pPr>
        <w:pStyle w:val="Titulek"/>
      </w:pPr>
      <w:r w:rsidRPr="001F0B24">
        <w:t xml:space="preserve"> </w:t>
      </w:r>
      <w:r w:rsidR="004042F2" w:rsidRPr="001F0B24">
        <w:rPr>
          <w:i w:val="0"/>
          <w:iCs w:val="0"/>
          <w:noProof/>
          <w:lang w:eastAsia="cs-CZ"/>
        </w:rPr>
        <w:drawing>
          <wp:inline distT="0" distB="0" distL="0" distR="0" wp14:anchorId="64D68EFC" wp14:editId="7CC487DE">
            <wp:extent cx="1309973" cy="1152000"/>
            <wp:effectExtent l="0" t="0" r="508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ek6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9973" cy="1152000"/>
                    </a:xfrm>
                    <a:prstGeom prst="rect">
                      <a:avLst/>
                    </a:prstGeom>
                  </pic:spPr>
                </pic:pic>
              </a:graphicData>
            </a:graphic>
          </wp:inline>
        </w:drawing>
      </w:r>
      <w:r w:rsidR="004042F2" w:rsidRPr="001F0B24">
        <w:t xml:space="preserve"> </w:t>
      </w:r>
      <w:r w:rsidR="004042F2" w:rsidRPr="001F0B24">
        <w:tab/>
      </w:r>
      <w:r w:rsidR="0040268C" w:rsidRPr="001F0B24">
        <w:t xml:space="preserve">              </w:t>
      </w:r>
      <w:r w:rsidR="004042F2" w:rsidRPr="001F0B24">
        <w:tab/>
        <w:t xml:space="preserve"> </w:t>
      </w:r>
      <w:r w:rsidR="0040268C" w:rsidRPr="001F0B24">
        <w:rPr>
          <w:i w:val="0"/>
          <w:iCs w:val="0"/>
          <w:noProof/>
          <w:lang w:eastAsia="cs-CZ"/>
        </w:rPr>
        <w:t xml:space="preserve">          </w:t>
      </w:r>
      <w:r w:rsidR="004042F2" w:rsidRPr="001F0B24">
        <w:rPr>
          <w:i w:val="0"/>
          <w:iCs w:val="0"/>
          <w:noProof/>
          <w:lang w:eastAsia="cs-CZ"/>
        </w:rPr>
        <w:drawing>
          <wp:inline distT="0" distB="0" distL="0" distR="0" wp14:anchorId="697B16C5" wp14:editId="0F5647CC">
            <wp:extent cx="1209600" cy="11520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ek6b.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209600" cy="1152000"/>
                    </a:xfrm>
                    <a:prstGeom prst="rect">
                      <a:avLst/>
                    </a:prstGeom>
                  </pic:spPr>
                </pic:pic>
              </a:graphicData>
            </a:graphic>
          </wp:inline>
        </w:drawing>
      </w:r>
    </w:p>
    <w:p w14:paraId="15E8E124" w14:textId="65CE9C89" w:rsidR="00D50100" w:rsidRPr="001F0B24" w:rsidRDefault="00D50100" w:rsidP="00D50100">
      <w:pPr>
        <w:rPr>
          <w:b/>
          <w:sz w:val="40"/>
          <w:szCs w:val="40"/>
        </w:rPr>
      </w:pPr>
      <w:r w:rsidRPr="001F0B24">
        <w:rPr>
          <w:b/>
        </w:rPr>
        <w:t xml:space="preserve">        </w:t>
      </w:r>
      <w:r w:rsidRPr="001F0B24">
        <w:rPr>
          <w:b/>
          <w:sz w:val="40"/>
          <w:szCs w:val="40"/>
        </w:rPr>
        <w:t xml:space="preserve"> ŠATNA</w:t>
      </w:r>
      <w:r w:rsidR="0040268C" w:rsidRPr="001F0B24">
        <w:rPr>
          <w:b/>
          <w:sz w:val="40"/>
          <w:szCs w:val="40"/>
        </w:rPr>
        <w:t xml:space="preserve">                          </w:t>
      </w:r>
      <w:r w:rsidRPr="001F0B24">
        <w:rPr>
          <w:b/>
          <w:sz w:val="40"/>
          <w:szCs w:val="40"/>
        </w:rPr>
        <w:t>KNIHOVNA</w:t>
      </w:r>
    </w:p>
    <w:p w14:paraId="769A5145" w14:textId="69DEC9E3" w:rsidR="00743D4F" w:rsidRPr="001F0B24" w:rsidRDefault="00743D4F" w:rsidP="00743D4F">
      <w:pPr>
        <w:pStyle w:val="Titulek"/>
      </w:pPr>
      <w:r w:rsidRPr="001F0B24">
        <w:t xml:space="preserve">Obrázek </w:t>
      </w:r>
      <w:r w:rsidR="00242B4D" w:rsidRPr="001F0B24">
        <w:t>6</w:t>
      </w:r>
      <w:r w:rsidR="009E5DC8" w:rsidRPr="001F0B24">
        <w:t>:</w:t>
      </w:r>
      <w:r w:rsidRPr="001F0B24">
        <w:t xml:space="preserve"> Piktogramy pro </w:t>
      </w:r>
      <w:r w:rsidRPr="001F0B24">
        <w:rPr>
          <w:i w:val="0"/>
        </w:rPr>
        <w:t xml:space="preserve">šatnu </w:t>
      </w:r>
      <w:r w:rsidRPr="001F0B24">
        <w:t>a knihovnu</w:t>
      </w:r>
      <w:r w:rsidR="002C4AB9" w:rsidRPr="001F0B24">
        <w:t xml:space="preserve"> (Flaticon)</w:t>
      </w:r>
    </w:p>
    <w:p w14:paraId="5BC48E74" w14:textId="77777777" w:rsidR="0040268C" w:rsidRPr="001F0B24" w:rsidRDefault="003C7F30" w:rsidP="001D2E11">
      <w:r w:rsidRPr="001F0B24">
        <w:t xml:space="preserve">Dále můžeme pokračovat vizualizací </w:t>
      </w:r>
      <w:r w:rsidRPr="001F0B24">
        <w:rPr>
          <w:b/>
        </w:rPr>
        <w:t>rozvrhu hodin</w:t>
      </w:r>
      <w:r w:rsidRPr="001F0B24">
        <w:t xml:space="preserve"> </w:t>
      </w:r>
      <w:r w:rsidR="00654437" w:rsidRPr="001F0B24">
        <w:t>(</w:t>
      </w:r>
      <w:r w:rsidR="0040268C" w:rsidRPr="001F0B24">
        <w:t xml:space="preserve">srov. </w:t>
      </w:r>
      <w:r w:rsidR="00242B4D" w:rsidRPr="001F0B24">
        <w:t>Obrázek 7</w:t>
      </w:r>
      <w:r w:rsidR="002E6C30" w:rsidRPr="001F0B24">
        <w:t xml:space="preserve">; </w:t>
      </w:r>
      <w:r w:rsidR="0040268C" w:rsidRPr="001F0B24">
        <w:t xml:space="preserve">klasický </w:t>
      </w:r>
      <w:r w:rsidR="002E6C30" w:rsidRPr="001F0B24">
        <w:t>rozvrh ho</w:t>
      </w:r>
      <w:r w:rsidR="0040268C" w:rsidRPr="001F0B24">
        <w:t>din bude mnohem „průhlednější“</w:t>
      </w:r>
      <w:r w:rsidR="002E6C30" w:rsidRPr="001F0B24">
        <w:t>, pokud do něj pro jednotlivé vyu</w:t>
      </w:r>
      <w:r w:rsidR="0040268C" w:rsidRPr="001F0B24">
        <w:t>čovací předměty doplníme místo „záhadných zkratek“</w:t>
      </w:r>
      <w:r w:rsidR="002E6C30" w:rsidRPr="001F0B24">
        <w:t xml:space="preserve"> vhodné </w:t>
      </w:r>
      <w:r w:rsidR="002E6C30" w:rsidRPr="001F0B24">
        <w:rPr>
          <w:b/>
        </w:rPr>
        <w:t>piktogramy</w:t>
      </w:r>
      <w:r w:rsidR="008E1AD9" w:rsidRPr="001F0B24">
        <w:t xml:space="preserve">) a pro mladší děti </w:t>
      </w:r>
      <w:r w:rsidR="008E1AD9" w:rsidRPr="001F0B24">
        <w:rPr>
          <w:b/>
        </w:rPr>
        <w:t>plánu denních činností</w:t>
      </w:r>
      <w:r w:rsidR="008E1AD9" w:rsidRPr="001F0B24">
        <w:t xml:space="preserve"> (</w:t>
      </w:r>
      <w:r w:rsidR="00242B4D" w:rsidRPr="001F0B24">
        <w:t>Obrázek 8</w:t>
      </w:r>
      <w:r w:rsidRPr="001F0B24">
        <w:t xml:space="preserve">) a příp. dalších textů, </w:t>
      </w:r>
      <w:r w:rsidR="0040268C" w:rsidRPr="001F0B24">
        <w:t>jež mohou</w:t>
      </w:r>
      <w:r w:rsidRPr="001F0B24">
        <w:t xml:space="preserve"> žáků</w:t>
      </w:r>
      <w:r w:rsidR="0040268C" w:rsidRPr="001F0B24">
        <w:t>m</w:t>
      </w:r>
      <w:r w:rsidRPr="001F0B24">
        <w:t xml:space="preserve"> s</w:t>
      </w:r>
      <w:r w:rsidR="00453806" w:rsidRPr="001F0B24">
        <w:t xml:space="preserve"> </w:t>
      </w:r>
      <w:r w:rsidRPr="001F0B24">
        <w:t>OMJ a jejich rodičů</w:t>
      </w:r>
      <w:r w:rsidR="0040268C" w:rsidRPr="001F0B24">
        <w:t>m</w:t>
      </w:r>
      <w:r w:rsidRPr="001F0B24">
        <w:t xml:space="preserve"> významně zvýšit pocit bezpečí v</w:t>
      </w:r>
      <w:r w:rsidR="00453806" w:rsidRPr="001F0B24">
        <w:t xml:space="preserve"> </w:t>
      </w:r>
      <w:r w:rsidRPr="001F0B24">
        <w:t>prostorách a v</w:t>
      </w:r>
      <w:r w:rsidR="00453806" w:rsidRPr="001F0B24">
        <w:t xml:space="preserve"> </w:t>
      </w:r>
      <w:r w:rsidRPr="001F0B24">
        <w:t>chodu školy</w:t>
      </w:r>
      <w:r w:rsidR="002F5597" w:rsidRPr="001F0B24">
        <w:t>.</w:t>
      </w:r>
    </w:p>
    <w:p w14:paraId="6039AB63" w14:textId="4CF94E6D" w:rsidR="003C7F30" w:rsidRPr="001F0B24" w:rsidRDefault="003C7F30" w:rsidP="001D2E11">
      <w:r w:rsidRPr="001F0B24">
        <w:t>Tato řešení jsou většinou dočasná, protože znalosti a dovednosti v</w:t>
      </w:r>
      <w:r w:rsidR="00453806" w:rsidRPr="001F0B24">
        <w:t xml:space="preserve"> </w:t>
      </w:r>
      <w:r w:rsidRPr="001F0B24">
        <w:t xml:space="preserve">češtině u </w:t>
      </w:r>
      <w:r w:rsidR="0040268C" w:rsidRPr="001F0B24">
        <w:t>těchto žáků rychle přesáhnou</w:t>
      </w:r>
      <w:r w:rsidRPr="001F0B24">
        <w:t xml:space="preserve"> to, co obrázky zobrazují. </w:t>
      </w:r>
      <w:r w:rsidRPr="001F0B24">
        <w:rPr>
          <w:b/>
        </w:rPr>
        <w:t>Přesto takováto vizualizace může být pro žáky s</w:t>
      </w:r>
      <w:r w:rsidR="00453806" w:rsidRPr="001F0B24">
        <w:rPr>
          <w:b/>
        </w:rPr>
        <w:t xml:space="preserve"> </w:t>
      </w:r>
      <w:r w:rsidRPr="001F0B24">
        <w:rPr>
          <w:b/>
        </w:rPr>
        <w:t>OMJ velice účinným prvním vstřícným krokem do české školy.</w:t>
      </w:r>
      <w:r w:rsidRPr="001F0B24">
        <w:t xml:space="preserve"> Proto je vhodné mít „obrázkový orie</w:t>
      </w:r>
      <w:r w:rsidR="0040268C" w:rsidRPr="001F0B24">
        <w:t xml:space="preserve">ntační systém“ ve škole </w:t>
      </w:r>
      <w:r w:rsidR="002E6C30" w:rsidRPr="001F0B24">
        <w:t xml:space="preserve">nainstalovaný </w:t>
      </w:r>
      <w:r w:rsidRPr="001F0B24">
        <w:t>stále. Účinně pomůže třeba i prvňáčkům či nově přišedším žákům, rodičům i pedagogům.</w:t>
      </w:r>
      <w:r w:rsidR="002F5597" w:rsidRPr="001F0B24">
        <w:t xml:space="preserve"> Individuálně je možné sestavit také komunikační tabulky či sešity, které má žák s</w:t>
      </w:r>
      <w:r w:rsidR="00453806" w:rsidRPr="001F0B24">
        <w:t xml:space="preserve"> </w:t>
      </w:r>
      <w:r w:rsidR="002F5597" w:rsidRPr="001F0B24">
        <w:t>OMJ u sebe a ukazováním na obrázek či sérií obrázků může podporovat a doplňovat svou produkci v</w:t>
      </w:r>
      <w:r w:rsidR="00453806" w:rsidRPr="001F0B24">
        <w:t xml:space="preserve"> </w:t>
      </w:r>
      <w:r w:rsidR="002F5597" w:rsidRPr="001F0B24">
        <w:t xml:space="preserve">češtině </w:t>
      </w:r>
      <w:r w:rsidR="0040268C" w:rsidRPr="001F0B24">
        <w:t xml:space="preserve">(SPC pro děti s vadami řeči) </w:t>
      </w:r>
      <w:r w:rsidR="002F5597" w:rsidRPr="001F0B24">
        <w:t>a když to dělají i jeho komunikační partneři, tak se může výrazně zvýšit i porozumění žáka s</w:t>
      </w:r>
      <w:r w:rsidR="00453806" w:rsidRPr="001F0B24">
        <w:t xml:space="preserve"> </w:t>
      </w:r>
      <w:r w:rsidR="002F5597" w:rsidRPr="001F0B24">
        <w:t>OMJ v</w:t>
      </w:r>
      <w:r w:rsidR="00453806" w:rsidRPr="001F0B24">
        <w:t xml:space="preserve"> </w:t>
      </w:r>
      <w:r w:rsidR="002F5597" w:rsidRPr="001F0B24">
        <w:t>češtině.</w:t>
      </w:r>
    </w:p>
    <w:p w14:paraId="5E880BC3" w14:textId="07BFBE39" w:rsidR="003C7F30" w:rsidRPr="001F0B24" w:rsidRDefault="004042F2" w:rsidP="001D2E11">
      <w:r w:rsidRPr="001F0B24">
        <w:rPr>
          <w:noProof/>
          <w:lang w:eastAsia="cs-CZ"/>
        </w:rPr>
        <w:lastRenderedPageBreak/>
        <w:drawing>
          <wp:inline distT="0" distB="0" distL="0" distR="0" wp14:anchorId="61F14B60" wp14:editId="3D612DA9">
            <wp:extent cx="3975503" cy="3816000"/>
            <wp:effectExtent l="0" t="0" r="635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ek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75503" cy="3816000"/>
                    </a:xfrm>
                    <a:prstGeom prst="rect">
                      <a:avLst/>
                    </a:prstGeom>
                  </pic:spPr>
                </pic:pic>
              </a:graphicData>
            </a:graphic>
          </wp:inline>
        </w:drawing>
      </w:r>
    </w:p>
    <w:p w14:paraId="38447D68" w14:textId="50981359" w:rsidR="003C7F30" w:rsidRPr="001F0B24" w:rsidRDefault="003C7F30" w:rsidP="003C7F30">
      <w:pPr>
        <w:pStyle w:val="Titulek"/>
      </w:pPr>
      <w:r w:rsidRPr="001F0B24">
        <w:t xml:space="preserve">Obrázek </w:t>
      </w:r>
      <w:r w:rsidR="00242B4D" w:rsidRPr="001F0B24">
        <w:t>7</w:t>
      </w:r>
      <w:r w:rsidR="009E5DC8" w:rsidRPr="001F0B24">
        <w:t>:</w:t>
      </w:r>
      <w:r w:rsidRPr="001F0B24">
        <w:t xml:space="preserve"> </w:t>
      </w:r>
      <w:r w:rsidR="0040268C" w:rsidRPr="001F0B24">
        <w:t>Klasický rozvrh hodin, částečně zpřehledněný barevným odlišením předmětů. Rozvrh by byl ještě mnohem „průhlednější“, pokud by v něm jednotlivé vyučovací předměty byly místo „záhadných zkratek“ znázorněny vhodnými piktogramy</w:t>
      </w:r>
      <w:r w:rsidR="002C4AB9" w:rsidRPr="001F0B24">
        <w:t xml:space="preserve"> (Slunečnice)</w:t>
      </w:r>
    </w:p>
    <w:p w14:paraId="1F08859C" w14:textId="417085A8" w:rsidR="008E1AD9" w:rsidRPr="001F0B24" w:rsidRDefault="00BE5230" w:rsidP="008E1AD9">
      <w:r w:rsidRPr="001F0B24">
        <w:rPr>
          <w:noProof/>
          <w:lang w:eastAsia="cs-CZ"/>
        </w:rPr>
        <w:lastRenderedPageBreak/>
        <w:drawing>
          <wp:inline distT="0" distB="0" distL="0" distR="0" wp14:anchorId="14C46044" wp14:editId="4CF8580D">
            <wp:extent cx="5760720" cy="674370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ek8.png"/>
                    <pic:cNvPicPr/>
                  </pic:nvPicPr>
                  <pic:blipFill rotWithShape="1">
                    <a:blip r:embed="rId17">
                      <a:extLst>
                        <a:ext uri="{28A0092B-C50C-407E-A947-70E740481C1C}">
                          <a14:useLocalDpi xmlns:a14="http://schemas.microsoft.com/office/drawing/2010/main" val="0"/>
                        </a:ext>
                      </a:extLst>
                    </a:blip>
                    <a:srcRect b="17309"/>
                    <a:stretch/>
                  </pic:blipFill>
                  <pic:spPr bwMode="auto">
                    <a:xfrm>
                      <a:off x="0" y="0"/>
                      <a:ext cx="5760720" cy="6743700"/>
                    </a:xfrm>
                    <a:prstGeom prst="rect">
                      <a:avLst/>
                    </a:prstGeom>
                    <a:ln>
                      <a:noFill/>
                    </a:ln>
                    <a:extLst>
                      <a:ext uri="{53640926-AAD7-44D8-BBD7-CCE9431645EC}">
                        <a14:shadowObscured xmlns:a14="http://schemas.microsoft.com/office/drawing/2010/main"/>
                      </a:ext>
                    </a:extLst>
                  </pic:spPr>
                </pic:pic>
              </a:graphicData>
            </a:graphic>
          </wp:inline>
        </w:drawing>
      </w:r>
    </w:p>
    <w:p w14:paraId="0D478770" w14:textId="4970581C" w:rsidR="008E1AD9" w:rsidRPr="001F0B24" w:rsidRDefault="008E1AD9" w:rsidP="008E1AD9">
      <w:pPr>
        <w:pStyle w:val="Titulek"/>
      </w:pPr>
      <w:r w:rsidRPr="001F0B24">
        <w:t xml:space="preserve">Obrázek </w:t>
      </w:r>
      <w:r w:rsidR="00242B4D" w:rsidRPr="001F0B24">
        <w:t>8</w:t>
      </w:r>
      <w:r w:rsidRPr="001F0B24">
        <w:t xml:space="preserve"> Obrázkový </w:t>
      </w:r>
      <w:r w:rsidR="0040268C" w:rsidRPr="001F0B24">
        <w:t>plán denních činností (</w:t>
      </w:r>
      <w:r w:rsidRPr="001F0B24">
        <w:t>režim dne</w:t>
      </w:r>
      <w:r w:rsidR="00C27972" w:rsidRPr="001F0B24">
        <w:t>,</w:t>
      </w:r>
      <w:r w:rsidR="002C4AB9" w:rsidRPr="001F0B24">
        <w:t xml:space="preserve"> Autiplan</w:t>
      </w:r>
      <w:r w:rsidR="0040268C" w:rsidRPr="001F0B24">
        <w:t>)</w:t>
      </w:r>
    </w:p>
    <w:p w14:paraId="0D8D9DFA" w14:textId="65DBC894" w:rsidR="00C22DF2" w:rsidRPr="001F0B24" w:rsidRDefault="005D5BDF" w:rsidP="0040268C">
      <w:pPr>
        <w:pStyle w:val="Nadpis2"/>
      </w:pPr>
      <w:bookmarkStart w:id="1739" w:name="_Toc17380203"/>
      <w:bookmarkStart w:id="1740" w:name="_Toc30270915"/>
      <w:bookmarkStart w:id="1741" w:name="_Toc34050087"/>
      <w:r w:rsidRPr="001F0B24">
        <w:t>Optimální vzdělávací trajektorie</w:t>
      </w:r>
      <w:bookmarkEnd w:id="1739"/>
      <w:bookmarkEnd w:id="1740"/>
      <w:bookmarkEnd w:id="1741"/>
    </w:p>
    <w:p w14:paraId="7CFA6F48" w14:textId="591DA975" w:rsidR="0049152A" w:rsidRPr="001F0B24" w:rsidRDefault="00E848DE" w:rsidP="006D5E88">
      <w:pPr>
        <w:rPr>
          <w:rFonts w:cstheme="minorHAnsi"/>
        </w:rPr>
      </w:pPr>
      <w:r w:rsidRPr="001F0B24">
        <w:t>Statisticky druhou nejpočetnější skupinu žáků-cizinců v</w:t>
      </w:r>
      <w:r w:rsidR="00453806" w:rsidRPr="001F0B24">
        <w:t xml:space="preserve"> </w:t>
      </w:r>
      <w:r w:rsidRPr="001F0B24">
        <w:t>našich školách tvoří žáci s</w:t>
      </w:r>
      <w:r w:rsidR="00453806" w:rsidRPr="001F0B24">
        <w:t xml:space="preserve"> </w:t>
      </w:r>
      <w:r w:rsidRPr="001F0B24">
        <w:t>vietnamskými kořeny (srov. Úvodem). Protože je vietnamská komunita u nás poměrně početná a z</w:t>
      </w:r>
      <w:r w:rsidR="00453806" w:rsidRPr="001F0B24">
        <w:t xml:space="preserve"> </w:t>
      </w:r>
      <w:r w:rsidRPr="001F0B24">
        <w:t>jazykového, kulturního a sociálního hlediska velmi pestrá, zaujala české sociolingvisty, kteří se již několik let snaží zmapovat, jak se u jejích členů vyvíj</w:t>
      </w:r>
      <w:r w:rsidR="00CD6997" w:rsidRPr="001F0B24">
        <w:t>ej</w:t>
      </w:r>
      <w:r w:rsidRPr="001F0B24">
        <w:t>í znalosti češtiny a vztah k</w:t>
      </w:r>
      <w:r w:rsidR="00453806" w:rsidRPr="001F0B24">
        <w:t xml:space="preserve"> </w:t>
      </w:r>
      <w:r w:rsidRPr="001F0B24">
        <w:t>češtině a českému prostředí obecně (</w:t>
      </w:r>
      <w:r w:rsidRPr="001F0B24">
        <w:rPr>
          <w:rFonts w:cstheme="minorHAnsi"/>
          <w:shd w:val="clear" w:color="auto" w:fill="FFFFFF"/>
        </w:rPr>
        <w:t>Sherman</w:t>
      </w:r>
      <w:r w:rsidR="002E6C30" w:rsidRPr="001F0B24">
        <w:rPr>
          <w:rFonts w:cstheme="minorHAnsi"/>
          <w:shd w:val="clear" w:color="auto" w:fill="FFFFFF"/>
        </w:rPr>
        <w:t xml:space="preserve">, </w:t>
      </w:r>
      <w:r w:rsidRPr="001F0B24">
        <w:rPr>
          <w:rFonts w:cstheme="minorHAnsi"/>
          <w:shd w:val="clear" w:color="auto" w:fill="FFFFFF"/>
        </w:rPr>
        <w:t>Homoláč, v tisku)</w:t>
      </w:r>
      <w:r w:rsidRPr="001F0B24">
        <w:t>.</w:t>
      </w:r>
      <w:r w:rsidR="00F43C4D" w:rsidRPr="001F0B24">
        <w:t xml:space="preserve"> Pomocí </w:t>
      </w:r>
      <w:r w:rsidR="00F43C4D" w:rsidRPr="001F0B24">
        <w:rPr>
          <w:rFonts w:cstheme="minorHAnsi"/>
        </w:rPr>
        <w:t xml:space="preserve">tzv. jazykověbiografických rozhovorů a dalších metod se při tom </w:t>
      </w:r>
      <w:r w:rsidR="0049152A" w:rsidRPr="001F0B24">
        <w:rPr>
          <w:rFonts w:cstheme="minorHAnsi"/>
        </w:rPr>
        <w:t xml:space="preserve">ve svém výzkumu </w:t>
      </w:r>
      <w:r w:rsidR="00F43C4D" w:rsidRPr="001F0B24">
        <w:rPr>
          <w:rFonts w:cstheme="minorHAnsi"/>
        </w:rPr>
        <w:t xml:space="preserve">pokouší popsat, </w:t>
      </w:r>
      <w:r w:rsidR="00F43C4D" w:rsidRPr="001F0B24">
        <w:rPr>
          <w:rFonts w:cstheme="minorHAnsi"/>
        </w:rPr>
        <w:lastRenderedPageBreak/>
        <w:t xml:space="preserve">jak si jednotliví </w:t>
      </w:r>
      <w:r w:rsidR="0049152A" w:rsidRPr="001F0B24">
        <w:rPr>
          <w:rFonts w:cstheme="minorHAnsi"/>
        </w:rPr>
        <w:t>respondenti</w:t>
      </w:r>
      <w:r w:rsidR="00F43C4D" w:rsidRPr="001F0B24">
        <w:rPr>
          <w:rFonts w:cstheme="minorHAnsi"/>
        </w:rPr>
        <w:t xml:space="preserve"> osvoj</w:t>
      </w:r>
      <w:r w:rsidR="0049152A" w:rsidRPr="001F0B24">
        <w:rPr>
          <w:rFonts w:cstheme="minorHAnsi"/>
        </w:rPr>
        <w:t>ovali/učili se</w:t>
      </w:r>
      <w:r w:rsidR="00F43C4D" w:rsidRPr="001F0B24">
        <w:rPr>
          <w:rFonts w:cstheme="minorHAnsi"/>
        </w:rPr>
        <w:t xml:space="preserve"> vietnamštinu, češtinu a příp. další jazyky a jak dále tyto jazyky užívají. </w:t>
      </w:r>
      <w:r w:rsidR="00CD6997" w:rsidRPr="001F0B24">
        <w:rPr>
          <w:rFonts w:cstheme="minorHAnsi"/>
        </w:rPr>
        <w:t xml:space="preserve">Zásadní </w:t>
      </w:r>
      <w:r w:rsidR="00CD6997" w:rsidRPr="001F0B24">
        <w:rPr>
          <w:rFonts w:cstheme="minorHAnsi"/>
          <w:i/>
        </w:rPr>
        <w:t>body obratu</w:t>
      </w:r>
      <w:r w:rsidR="0049152A" w:rsidRPr="001F0B24">
        <w:rPr>
          <w:rFonts w:cstheme="minorHAnsi"/>
          <w:i/>
        </w:rPr>
        <w:t xml:space="preserve"> (key transitions)</w:t>
      </w:r>
      <w:r w:rsidR="0049152A" w:rsidRPr="001F0B24">
        <w:rPr>
          <w:rFonts w:cstheme="minorHAnsi"/>
        </w:rPr>
        <w:t>, tedy okamžiky, v</w:t>
      </w:r>
      <w:r w:rsidR="00453806" w:rsidRPr="001F0B24">
        <w:rPr>
          <w:rFonts w:cstheme="minorHAnsi"/>
        </w:rPr>
        <w:t xml:space="preserve"> </w:t>
      </w:r>
      <w:r w:rsidR="0049152A" w:rsidRPr="001F0B24">
        <w:rPr>
          <w:rFonts w:cstheme="minorHAnsi"/>
        </w:rPr>
        <w:t>nichž se v životech jejich respondentů udály zás</w:t>
      </w:r>
      <w:r w:rsidR="00CD6997" w:rsidRPr="001F0B24">
        <w:rPr>
          <w:rFonts w:cstheme="minorHAnsi"/>
        </w:rPr>
        <w:t>adní jazykové změny, zaznamenávají</w:t>
      </w:r>
      <w:r w:rsidR="0049152A" w:rsidRPr="001F0B24">
        <w:rPr>
          <w:rFonts w:cstheme="minorHAnsi"/>
        </w:rPr>
        <w:t xml:space="preserve"> na časovou</w:t>
      </w:r>
      <w:r w:rsidR="00F43C4D" w:rsidRPr="001F0B24">
        <w:rPr>
          <w:rFonts w:cstheme="minorHAnsi"/>
        </w:rPr>
        <w:t xml:space="preserve"> </w:t>
      </w:r>
      <w:r w:rsidR="0049152A" w:rsidRPr="001F0B24">
        <w:rPr>
          <w:rFonts w:cstheme="minorHAnsi"/>
        </w:rPr>
        <w:t>osu a sestav</w:t>
      </w:r>
      <w:r w:rsidR="00CD6997" w:rsidRPr="001F0B24">
        <w:rPr>
          <w:rFonts w:cstheme="minorHAnsi"/>
        </w:rPr>
        <w:t>uj</w:t>
      </w:r>
      <w:r w:rsidR="0049152A" w:rsidRPr="001F0B24">
        <w:rPr>
          <w:rFonts w:cstheme="minorHAnsi"/>
        </w:rPr>
        <w:t>í tak</w:t>
      </w:r>
      <w:r w:rsidR="00CD6997" w:rsidRPr="001F0B24">
        <w:rPr>
          <w:rFonts w:cstheme="minorHAnsi"/>
        </w:rPr>
        <w:t xml:space="preserve"> jejich </w:t>
      </w:r>
      <w:r w:rsidR="0049152A" w:rsidRPr="001F0B24">
        <w:rPr>
          <w:rFonts w:cstheme="minorHAnsi"/>
          <w:i/>
        </w:rPr>
        <w:t>jazykovou trajektorii</w:t>
      </w:r>
      <w:r w:rsidR="0049152A" w:rsidRPr="001F0B24">
        <w:rPr>
          <w:rFonts w:cstheme="minorHAnsi"/>
        </w:rPr>
        <w:t>.</w:t>
      </w:r>
    </w:p>
    <w:p w14:paraId="11AC83DF" w14:textId="133C4038" w:rsidR="004460C9" w:rsidRPr="001F0B24" w:rsidRDefault="0049152A" w:rsidP="006D5E88">
      <w:pPr>
        <w:rPr>
          <w:rFonts w:cstheme="minorHAnsi"/>
        </w:rPr>
      </w:pPr>
      <w:r w:rsidRPr="001F0B24">
        <w:rPr>
          <w:rFonts w:cstheme="minorHAnsi"/>
        </w:rPr>
        <w:t>Obdobně můžeme říci, že každý žák s</w:t>
      </w:r>
      <w:r w:rsidR="00453806" w:rsidRPr="001F0B24">
        <w:rPr>
          <w:rFonts w:cstheme="minorHAnsi"/>
        </w:rPr>
        <w:t xml:space="preserve"> </w:t>
      </w:r>
      <w:r w:rsidRPr="001F0B24">
        <w:rPr>
          <w:rFonts w:cstheme="minorHAnsi"/>
        </w:rPr>
        <w:t xml:space="preserve">OMJ má svou </w:t>
      </w:r>
      <w:r w:rsidRPr="001F0B24">
        <w:rPr>
          <w:rFonts w:cstheme="minorHAnsi"/>
          <w:b/>
        </w:rPr>
        <w:t>vzdělávací trajektorii</w:t>
      </w:r>
      <w:r w:rsidRPr="001F0B24">
        <w:rPr>
          <w:rFonts w:cstheme="minorHAnsi"/>
        </w:rPr>
        <w:t xml:space="preserve">. </w:t>
      </w:r>
      <w:r w:rsidR="004460C9" w:rsidRPr="001F0B24">
        <w:rPr>
          <w:rFonts w:cstheme="minorHAnsi"/>
        </w:rPr>
        <w:t xml:space="preserve">A správné načasování </w:t>
      </w:r>
      <w:r w:rsidR="004460C9" w:rsidRPr="001F0B24">
        <w:rPr>
          <w:rFonts w:cstheme="minorHAnsi"/>
          <w:b/>
        </w:rPr>
        <w:t>bodů obratu</w:t>
      </w:r>
      <w:r w:rsidR="004460C9" w:rsidRPr="001F0B24">
        <w:rPr>
          <w:rFonts w:cstheme="minorHAnsi"/>
        </w:rPr>
        <w:t xml:space="preserve"> je jedním z</w:t>
      </w:r>
      <w:r w:rsidR="00453806" w:rsidRPr="001F0B24">
        <w:rPr>
          <w:rFonts w:cstheme="minorHAnsi"/>
        </w:rPr>
        <w:t xml:space="preserve"> </w:t>
      </w:r>
      <w:r w:rsidR="004460C9" w:rsidRPr="001F0B24">
        <w:rPr>
          <w:rFonts w:cstheme="minorHAnsi"/>
        </w:rPr>
        <w:t>klíčových kroků k</w:t>
      </w:r>
      <w:r w:rsidR="00453806" w:rsidRPr="001F0B24">
        <w:rPr>
          <w:rFonts w:cstheme="minorHAnsi"/>
        </w:rPr>
        <w:t xml:space="preserve"> </w:t>
      </w:r>
      <w:r w:rsidR="004460C9" w:rsidRPr="001F0B24">
        <w:rPr>
          <w:rFonts w:cstheme="minorHAnsi"/>
        </w:rPr>
        <w:t>tomu, aby tato trajektorie byla úspěšná. Body obratu jsou samozřejmě u každého žáka s</w:t>
      </w:r>
      <w:r w:rsidR="00453806" w:rsidRPr="001F0B24">
        <w:rPr>
          <w:rFonts w:cstheme="minorHAnsi"/>
        </w:rPr>
        <w:t xml:space="preserve"> </w:t>
      </w:r>
      <w:r w:rsidR="004460C9" w:rsidRPr="001F0B24">
        <w:rPr>
          <w:rFonts w:cstheme="minorHAnsi"/>
        </w:rPr>
        <w:t xml:space="preserve">OMJ vysoce individuální, avšak u všech mezi ně patří přechody mezi jednotlivými stupni vzdělávání, tj. </w:t>
      </w:r>
      <w:r w:rsidR="00F3693C" w:rsidRPr="001F0B24">
        <w:rPr>
          <w:rFonts w:cstheme="minorHAnsi"/>
        </w:rPr>
        <w:t>zlom mezi mateřskou školou a základní školou a</w:t>
      </w:r>
      <w:r w:rsidR="004460C9" w:rsidRPr="001F0B24">
        <w:rPr>
          <w:rFonts w:cstheme="minorHAnsi"/>
        </w:rPr>
        <w:t xml:space="preserve"> </w:t>
      </w:r>
      <w:r w:rsidR="00F3693C" w:rsidRPr="001F0B24">
        <w:rPr>
          <w:rFonts w:cstheme="minorHAnsi"/>
        </w:rPr>
        <w:t>pak mezi základní a střední školou.</w:t>
      </w:r>
      <w:r w:rsidR="004460C9" w:rsidRPr="001F0B24">
        <w:rPr>
          <w:rFonts w:cstheme="minorHAnsi"/>
        </w:rPr>
        <w:t xml:space="preserve"> Vždy je nesmírně důležité, aby </w:t>
      </w:r>
      <w:r w:rsidR="00F3693C" w:rsidRPr="001F0B24">
        <w:rPr>
          <w:rFonts w:cstheme="minorHAnsi"/>
        </w:rPr>
        <w:t xml:space="preserve">žák pokud možno </w:t>
      </w:r>
      <w:r w:rsidR="00F3693C" w:rsidRPr="001F0B24">
        <w:rPr>
          <w:rFonts w:cstheme="minorHAnsi"/>
          <w:b/>
        </w:rPr>
        <w:t>co nejlépe a co nejuceleněji zakončil jednu etapu vzdělávání a teprve pak zahájil etapu další.</w:t>
      </w:r>
      <w:r w:rsidR="00F3693C" w:rsidRPr="001F0B24">
        <w:rPr>
          <w:rFonts w:cstheme="minorHAnsi"/>
        </w:rPr>
        <w:t xml:space="preserve"> Jen tak se zvýší pravděpodobnost, že na solidních základech bude v</w:t>
      </w:r>
      <w:r w:rsidR="00453806" w:rsidRPr="001F0B24">
        <w:rPr>
          <w:rFonts w:cstheme="minorHAnsi"/>
        </w:rPr>
        <w:t xml:space="preserve"> </w:t>
      </w:r>
      <w:r w:rsidR="00F3693C" w:rsidRPr="001F0B24">
        <w:rPr>
          <w:rFonts w:cstheme="minorHAnsi"/>
        </w:rPr>
        <w:t xml:space="preserve">nové škole moci budovat své další školní kompetence. </w:t>
      </w:r>
    </w:p>
    <w:p w14:paraId="77934264" w14:textId="6ADB1AA4" w:rsidR="00F3693C" w:rsidRPr="001F0B24" w:rsidRDefault="004460C9" w:rsidP="006D5E88">
      <w:pPr>
        <w:rPr>
          <w:rFonts w:cstheme="minorHAnsi"/>
        </w:rPr>
      </w:pPr>
      <w:r w:rsidRPr="001F0B24">
        <w:rPr>
          <w:rFonts w:cstheme="minorHAnsi"/>
        </w:rPr>
        <w:t>V</w:t>
      </w:r>
      <w:r w:rsidR="00453806" w:rsidRPr="001F0B24">
        <w:rPr>
          <w:rFonts w:cstheme="minorHAnsi"/>
        </w:rPr>
        <w:t xml:space="preserve"> </w:t>
      </w:r>
      <w:r w:rsidRPr="001F0B24">
        <w:rPr>
          <w:rFonts w:cstheme="minorHAnsi"/>
        </w:rPr>
        <w:t>případě, že se dítě s</w:t>
      </w:r>
      <w:r w:rsidR="00453806" w:rsidRPr="001F0B24">
        <w:rPr>
          <w:rFonts w:cstheme="minorHAnsi"/>
        </w:rPr>
        <w:t xml:space="preserve"> </w:t>
      </w:r>
      <w:r w:rsidRPr="001F0B24">
        <w:rPr>
          <w:rFonts w:cstheme="minorHAnsi"/>
        </w:rPr>
        <w:t xml:space="preserve">OMJ vzdělává poměrně dlouhou dobu </w:t>
      </w:r>
      <w:r w:rsidR="00F3693C" w:rsidRPr="001F0B24">
        <w:rPr>
          <w:rFonts w:cstheme="minorHAnsi"/>
        </w:rPr>
        <w:t>v mateřské škole</w:t>
      </w:r>
      <w:r w:rsidR="0040268C" w:rsidRPr="001F0B24">
        <w:rPr>
          <w:rFonts w:cstheme="minorHAnsi"/>
        </w:rPr>
        <w:t xml:space="preserve"> a </w:t>
      </w:r>
      <w:r w:rsidRPr="001F0B24">
        <w:rPr>
          <w:rFonts w:cstheme="minorHAnsi"/>
        </w:rPr>
        <w:t xml:space="preserve">za podmínek optimálních pro </w:t>
      </w:r>
      <w:r w:rsidR="002E6C30" w:rsidRPr="001F0B24">
        <w:rPr>
          <w:rFonts w:cstheme="minorHAnsi"/>
        </w:rPr>
        <w:t>jeho</w:t>
      </w:r>
      <w:r w:rsidRPr="001F0B24">
        <w:rPr>
          <w:rFonts w:cstheme="minorHAnsi"/>
        </w:rPr>
        <w:t xml:space="preserve"> celkový vývoj, včetně vývoje jazykového, nic nebrání v</w:t>
      </w:r>
      <w:r w:rsidR="00453806" w:rsidRPr="001F0B24">
        <w:rPr>
          <w:rFonts w:cstheme="minorHAnsi"/>
        </w:rPr>
        <w:t xml:space="preserve"> </w:t>
      </w:r>
      <w:r w:rsidRPr="001F0B24">
        <w:rPr>
          <w:rFonts w:cstheme="minorHAnsi"/>
        </w:rPr>
        <w:t xml:space="preserve">tom, aby </w:t>
      </w:r>
      <w:r w:rsidR="0040268C" w:rsidRPr="001F0B24">
        <w:rPr>
          <w:rFonts w:cstheme="minorHAnsi"/>
        </w:rPr>
        <w:t xml:space="preserve">v šesti letech </w:t>
      </w:r>
      <w:r w:rsidRPr="001F0B24">
        <w:rPr>
          <w:rFonts w:cstheme="minorHAnsi"/>
        </w:rPr>
        <w:t xml:space="preserve">– stejně jako ostatní vrstevníci – nastoupilo do základní školy. Pokud však dítě zahájí institucionální předškolní vzdělávání okolo pátého roku věku nebo ještě později, </w:t>
      </w:r>
      <w:r w:rsidR="00F3693C" w:rsidRPr="001F0B24">
        <w:rPr>
          <w:rFonts w:cstheme="minorHAnsi"/>
        </w:rPr>
        <w:t>je na místě zamyslet se, jak „oddálit“ vstup do základní školy. Tento krok je ale smysluplný pouze za předpokladu, že vzniklou „časovou rezervu“ využijeme k co nejefektivnější</w:t>
      </w:r>
      <w:r w:rsidR="009D7FC3" w:rsidRPr="001F0B24">
        <w:rPr>
          <w:rFonts w:cstheme="minorHAnsi"/>
        </w:rPr>
        <w:t>mu</w:t>
      </w:r>
      <w:r w:rsidR="00F3693C" w:rsidRPr="001F0B24">
        <w:rPr>
          <w:rFonts w:cstheme="minorHAnsi"/>
        </w:rPr>
        <w:t xml:space="preserve"> a</w:t>
      </w:r>
      <w:r w:rsidR="00453806" w:rsidRPr="001F0B24">
        <w:rPr>
          <w:rFonts w:cstheme="minorHAnsi"/>
        </w:rPr>
        <w:t xml:space="preserve"> </w:t>
      </w:r>
      <w:r w:rsidR="00F3693C" w:rsidRPr="001F0B24">
        <w:rPr>
          <w:rFonts w:cstheme="minorHAnsi"/>
        </w:rPr>
        <w:t>intenzivnější</w:t>
      </w:r>
      <w:r w:rsidR="009D7FC3" w:rsidRPr="001F0B24">
        <w:rPr>
          <w:rFonts w:cstheme="minorHAnsi"/>
        </w:rPr>
        <w:t>mu</w:t>
      </w:r>
      <w:r w:rsidR="00F3693C" w:rsidRPr="001F0B24">
        <w:rPr>
          <w:rFonts w:cstheme="minorHAnsi"/>
        </w:rPr>
        <w:t xml:space="preserve"> </w:t>
      </w:r>
      <w:r w:rsidR="009D7FC3" w:rsidRPr="001F0B24">
        <w:rPr>
          <w:rFonts w:cstheme="minorHAnsi"/>
        </w:rPr>
        <w:t xml:space="preserve">vzdělávání dítěte </w:t>
      </w:r>
      <w:r w:rsidR="00F3693C" w:rsidRPr="001F0B24">
        <w:rPr>
          <w:rFonts w:cstheme="minorHAnsi"/>
        </w:rPr>
        <w:t>tak, aby následně do školy nastoupilo s</w:t>
      </w:r>
      <w:r w:rsidR="00453806" w:rsidRPr="001F0B24">
        <w:rPr>
          <w:rFonts w:cstheme="minorHAnsi"/>
        </w:rPr>
        <w:t xml:space="preserve"> </w:t>
      </w:r>
      <w:r w:rsidR="00F3693C" w:rsidRPr="001F0B24">
        <w:rPr>
          <w:rFonts w:cstheme="minorHAnsi"/>
        </w:rPr>
        <w:t>co nejmenšími</w:t>
      </w:r>
      <w:r w:rsidR="009D7FC3" w:rsidRPr="001F0B24">
        <w:rPr>
          <w:rFonts w:cstheme="minorHAnsi"/>
        </w:rPr>
        <w:t xml:space="preserve"> </w:t>
      </w:r>
      <w:r w:rsidR="00F3693C" w:rsidRPr="001F0B24">
        <w:rPr>
          <w:rFonts w:cstheme="minorHAnsi"/>
        </w:rPr>
        <w:t xml:space="preserve">omezeními. Nabízí se </w:t>
      </w:r>
      <w:r w:rsidR="00F3693C" w:rsidRPr="001F0B24">
        <w:rPr>
          <w:rFonts w:cstheme="minorHAnsi"/>
          <w:b/>
        </w:rPr>
        <w:t>odklad školní docházky</w:t>
      </w:r>
      <w:r w:rsidR="00433EA8" w:rsidRPr="001F0B24">
        <w:rPr>
          <w:rFonts w:cstheme="minorHAnsi"/>
        </w:rPr>
        <w:t xml:space="preserve"> a příp. </w:t>
      </w:r>
      <w:r w:rsidR="00433EA8" w:rsidRPr="001F0B24">
        <w:rPr>
          <w:rFonts w:cstheme="minorHAnsi"/>
          <w:b/>
        </w:rPr>
        <w:t>vzdělávání v přípravné třídě</w:t>
      </w:r>
      <w:r w:rsidR="00580B50" w:rsidRPr="001F0B24">
        <w:rPr>
          <w:rFonts w:cstheme="minorHAnsi"/>
        </w:rPr>
        <w:t>.</w:t>
      </w:r>
    </w:p>
    <w:p w14:paraId="187FDDDE" w14:textId="6E33BB0A" w:rsidR="006E79EC" w:rsidRPr="001F0B24" w:rsidRDefault="009D7FC3" w:rsidP="006E79EC">
      <w:r w:rsidRPr="001F0B24">
        <w:t>Obdobně, nejstresovější situace ve vzdělávání žáků s</w:t>
      </w:r>
      <w:r w:rsidR="00453806" w:rsidRPr="001F0B24">
        <w:t xml:space="preserve"> </w:t>
      </w:r>
      <w:r w:rsidRPr="001F0B24">
        <w:t xml:space="preserve">OMJ na základní škole nastávají, pokud žák nastupuje do školy ve věku, kdy by měl končit povinnou školní docházku, popř. ke konci prvního stupně základní školy. </w:t>
      </w:r>
      <w:r w:rsidR="002E6C30" w:rsidRPr="001F0B24">
        <w:t>P</w:t>
      </w:r>
      <w:r w:rsidR="00433EA8" w:rsidRPr="001F0B24">
        <w:t>ro žáky s</w:t>
      </w:r>
      <w:r w:rsidR="00453806" w:rsidRPr="001F0B24">
        <w:t xml:space="preserve"> </w:t>
      </w:r>
      <w:r w:rsidR="00433EA8" w:rsidRPr="001F0B24">
        <w:t xml:space="preserve">OMJ se nabízí možnost </w:t>
      </w:r>
      <w:r w:rsidR="00433EA8" w:rsidRPr="001F0B24">
        <w:rPr>
          <w:b/>
        </w:rPr>
        <w:t>prodloužení základního vzdělávání o jeden rok</w:t>
      </w:r>
      <w:r w:rsidR="00433EA8" w:rsidRPr="001F0B24">
        <w:rPr>
          <w:rStyle w:val="Znakapoznpodarou"/>
          <w:rFonts w:cstheme="minorHAnsi"/>
        </w:rPr>
        <w:footnoteReference w:id="49"/>
      </w:r>
      <w:r w:rsidR="0040268C" w:rsidRPr="001F0B24">
        <w:t xml:space="preserve"> (viz</w:t>
      </w:r>
      <w:r w:rsidR="00433EA8" w:rsidRPr="001F0B24">
        <w:t xml:space="preserve"> </w:t>
      </w:r>
      <w:r w:rsidR="0040268C" w:rsidRPr="001F0B24">
        <w:t>kap. 1.2).</w:t>
      </w:r>
    </w:p>
    <w:p w14:paraId="693B7ABE" w14:textId="6521393D" w:rsidR="00133DC7" w:rsidRPr="001F0B24" w:rsidRDefault="006E79EC" w:rsidP="006E79EC">
      <w:pPr>
        <w:rPr>
          <w:rStyle w:val="note"/>
          <w:rFonts w:cs="Arial"/>
          <w:color w:val="000000" w:themeColor="text1"/>
          <w:szCs w:val="24"/>
          <w:shd w:val="clear" w:color="auto" w:fill="FFFFFF"/>
        </w:rPr>
      </w:pPr>
      <w:r w:rsidRPr="001F0B24">
        <w:t>Další, ne příliš známou a užívanou možností, jak ucelit a zakončit své české základní vzdělávání (i formálně) je studium v</w:t>
      </w:r>
      <w:r w:rsidR="00453806" w:rsidRPr="001F0B24">
        <w:t xml:space="preserve"> </w:t>
      </w:r>
      <w:r w:rsidRPr="001F0B24">
        <w:t>pololetních nebo ročních kurzech pro získání základního vzdělávání</w:t>
      </w:r>
      <w:r w:rsidR="0040268C" w:rsidRPr="001F0B24">
        <w:t xml:space="preserve"> (Vyhláška č. 48/2005 Sb., o základním vzdělávání a některých náležitostech plnění povinné školní docházky, § 12–13)</w:t>
      </w:r>
      <w:r w:rsidRPr="001F0B24">
        <w:rPr>
          <w:rStyle w:val="note"/>
          <w:rFonts w:cs="Arial"/>
          <w:color w:val="000000" w:themeColor="text1"/>
          <w:szCs w:val="24"/>
          <w:shd w:val="clear" w:color="auto" w:fill="FFFFFF"/>
        </w:rPr>
        <w:t>. A v</w:t>
      </w:r>
      <w:r w:rsidR="00453806"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neposlední řadě může žák s</w:t>
      </w:r>
      <w:r w:rsidR="00453806"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OMJ navštěvovat (paralelně s</w:t>
      </w:r>
      <w:r w:rsidR="00453806"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 xml:space="preserve">docházkou do posledního ročníku základní školy nebo po jejím skončení) </w:t>
      </w:r>
      <w:r w:rsidRPr="001F0B24">
        <w:rPr>
          <w:rStyle w:val="note"/>
          <w:rFonts w:cs="Arial"/>
          <w:b/>
          <w:color w:val="000000" w:themeColor="text1"/>
          <w:szCs w:val="24"/>
          <w:shd w:val="clear" w:color="auto" w:fill="FFFFFF"/>
        </w:rPr>
        <w:t>přípravné kurzy ke studiu na středních školách</w:t>
      </w:r>
      <w:r w:rsidR="00CD6997" w:rsidRPr="001F0B24">
        <w:rPr>
          <w:rStyle w:val="note"/>
          <w:rFonts w:cs="Arial"/>
          <w:color w:val="000000" w:themeColor="text1"/>
          <w:szCs w:val="24"/>
          <w:shd w:val="clear" w:color="auto" w:fill="FFFFFF"/>
        </w:rPr>
        <w:t>, v</w:t>
      </w:r>
      <w:r w:rsidR="00453806" w:rsidRPr="001F0B24">
        <w:rPr>
          <w:rStyle w:val="note"/>
          <w:rFonts w:cs="Arial"/>
          <w:color w:val="000000" w:themeColor="text1"/>
          <w:szCs w:val="24"/>
          <w:shd w:val="clear" w:color="auto" w:fill="FFFFFF"/>
        </w:rPr>
        <w:t xml:space="preserve"> </w:t>
      </w:r>
      <w:r w:rsidR="00CD6997" w:rsidRPr="001F0B24">
        <w:rPr>
          <w:rStyle w:val="note"/>
          <w:rFonts w:cs="Arial"/>
          <w:color w:val="000000" w:themeColor="text1"/>
          <w:szCs w:val="24"/>
          <w:shd w:val="clear" w:color="auto" w:fill="FFFFFF"/>
        </w:rPr>
        <w:t>nichž se</w:t>
      </w:r>
      <w:r w:rsidRPr="001F0B24">
        <w:rPr>
          <w:rStyle w:val="note"/>
          <w:rFonts w:cs="Arial"/>
          <w:color w:val="000000" w:themeColor="text1"/>
          <w:szCs w:val="24"/>
          <w:shd w:val="clear" w:color="auto" w:fill="FFFFFF"/>
        </w:rPr>
        <w:t xml:space="preserve"> buď opakuje, upevňuje a prohlubuje učivo české základní školy, nebo je kurz zaměřen na intenzivní výuku češtiny, nebo jde o kombinaci obou těchto obsahů</w:t>
      </w:r>
      <w:r w:rsidR="002C4AB9" w:rsidRPr="001F0B24">
        <w:rPr>
          <w:rStyle w:val="note"/>
          <w:rFonts w:cs="Arial"/>
          <w:color w:val="000000" w:themeColor="text1"/>
          <w:szCs w:val="24"/>
          <w:shd w:val="clear" w:color="auto" w:fill="FFFFFF"/>
        </w:rPr>
        <w:t xml:space="preserve"> (srov. Meta. Roční přípravný kurz ke studiu na střední škole a Titěrová, nedatováno)</w:t>
      </w:r>
      <w:r w:rsidR="00133DC7" w:rsidRPr="001F0B24">
        <w:rPr>
          <w:rStyle w:val="note"/>
          <w:rFonts w:cs="Arial"/>
          <w:color w:val="000000" w:themeColor="text1"/>
          <w:szCs w:val="24"/>
          <w:shd w:val="clear" w:color="auto" w:fill="FFFFFF"/>
        </w:rPr>
        <w:t>.</w:t>
      </w:r>
    </w:p>
    <w:p w14:paraId="38CCE186" w14:textId="4BD3D284" w:rsidR="00133DC7" w:rsidRPr="001F0B24" w:rsidRDefault="00133DC7" w:rsidP="00133DC7">
      <w:pPr>
        <w:rPr>
          <w:rStyle w:val="note"/>
          <w:shd w:val="clear" w:color="auto" w:fill="FFFFFF"/>
        </w:rPr>
      </w:pPr>
      <w:r w:rsidRPr="001F0B24">
        <w:rPr>
          <w:rStyle w:val="note"/>
          <w:rFonts w:cs="Arial"/>
          <w:color w:val="000000" w:themeColor="text1"/>
          <w:szCs w:val="24"/>
          <w:shd w:val="clear" w:color="auto" w:fill="FFFFFF"/>
        </w:rPr>
        <w:lastRenderedPageBreak/>
        <w:t>Vzdělávání ve středních školách není – na rozdíl od základního vzdělávání – povinné, nejsou v</w:t>
      </w:r>
      <w:r w:rsidR="00453806"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něm předepsané výstupy shodné pro všechny obory napříč všemi středními školami a zároveň je většinou celkově náročnější než studium na základní škole. Zřejmě proto se v</w:t>
      </w:r>
      <w:r w:rsidR="00453806"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posledních letech setkávám</w:t>
      </w:r>
      <w:r w:rsidR="0039408A" w:rsidRPr="001F0B24">
        <w:rPr>
          <w:rStyle w:val="note"/>
          <w:rFonts w:cs="Arial"/>
          <w:color w:val="000000" w:themeColor="text1"/>
          <w:szCs w:val="24"/>
          <w:shd w:val="clear" w:color="auto" w:fill="FFFFFF"/>
        </w:rPr>
        <w:t>e relativně hojně s</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tím, že žákům</w:t>
      </w:r>
      <w:r w:rsidRPr="001F0B24">
        <w:rPr>
          <w:rStyle w:val="note"/>
          <w:rFonts w:cs="Arial"/>
          <w:color w:val="000000" w:themeColor="text1"/>
          <w:szCs w:val="24"/>
          <w:shd w:val="clear" w:color="auto" w:fill="FFFFFF"/>
        </w:rPr>
        <w:t xml:space="preserve"> s</w:t>
      </w:r>
      <w:r w:rsidR="00453806"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 xml:space="preserve">OMJ, kteří </w:t>
      </w:r>
      <w:r w:rsidR="0039408A" w:rsidRPr="001F0B24">
        <w:rPr>
          <w:rStyle w:val="note"/>
          <w:rFonts w:cs="Arial"/>
          <w:color w:val="000000" w:themeColor="text1"/>
          <w:szCs w:val="24"/>
          <w:shd w:val="clear" w:color="auto" w:fill="FFFFFF"/>
        </w:rPr>
        <w:t>na začátku sekundárního vzdělávání</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mají slabší</w:t>
      </w:r>
      <w:r w:rsidR="004F5881" w:rsidRPr="001F0B24">
        <w:rPr>
          <w:rStyle w:val="note"/>
          <w:rFonts w:cs="Arial"/>
          <w:color w:val="000000" w:themeColor="text1"/>
          <w:szCs w:val="24"/>
          <w:shd w:val="clear" w:color="auto" w:fill="FFFFFF"/>
        </w:rPr>
        <w:t xml:space="preserve"> až nulové kompetence</w:t>
      </w:r>
      <w:r w:rsidR="0039408A" w:rsidRPr="001F0B24">
        <w:rPr>
          <w:rStyle w:val="note"/>
          <w:rFonts w:cs="Arial"/>
          <w:color w:val="000000" w:themeColor="text1"/>
          <w:szCs w:val="24"/>
          <w:shd w:val="clear" w:color="auto" w:fill="FFFFFF"/>
        </w:rPr>
        <w:t xml:space="preserve"> v</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češtině (většinou těm, kteří v České republice začali žít na konci základní školy nebo později), není poskytnuta žádná cílená podpora směřující k</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posílení jejich kompetencí (srov.</w:t>
      </w:r>
      <w:r w:rsidR="004F5881" w:rsidRPr="001F0B24">
        <w:rPr>
          <w:rStyle w:val="note"/>
          <w:rFonts w:cs="Arial"/>
          <w:color w:val="000000" w:themeColor="text1"/>
          <w:szCs w:val="24"/>
          <w:shd w:val="clear" w:color="auto" w:fill="FFFFFF"/>
        </w:rPr>
        <w:t xml:space="preserve"> kap.</w:t>
      </w:r>
      <w:r w:rsidR="0039408A" w:rsidRPr="001F0B24">
        <w:rPr>
          <w:rStyle w:val="note"/>
          <w:rFonts w:cs="Arial"/>
          <w:color w:val="000000" w:themeColor="text1"/>
          <w:szCs w:val="24"/>
          <w:shd w:val="clear" w:color="auto" w:fill="FFFFFF"/>
        </w:rPr>
        <w:t xml:space="preserve"> </w:t>
      </w:r>
      <w:r w:rsidR="00FC6DDD" w:rsidRPr="001F0B24">
        <w:rPr>
          <w:rStyle w:val="note"/>
          <w:rFonts w:cs="Arial"/>
          <w:color w:val="000000" w:themeColor="text1"/>
          <w:szCs w:val="24"/>
          <w:shd w:val="clear" w:color="auto" w:fill="FFFFFF"/>
        </w:rPr>
        <w:fldChar w:fldCharType="begin"/>
      </w:r>
      <w:r w:rsidR="00FC6DDD" w:rsidRPr="001F0B24">
        <w:rPr>
          <w:rStyle w:val="note"/>
          <w:rFonts w:cs="Arial"/>
          <w:color w:val="000000" w:themeColor="text1"/>
          <w:szCs w:val="24"/>
          <w:shd w:val="clear" w:color="auto" w:fill="FFFFFF"/>
        </w:rPr>
        <w:instrText xml:space="preserve"> REF _Ref23717160 \r \h </w:instrText>
      </w:r>
      <w:r w:rsidR="00FC6DDD" w:rsidRPr="001F0B24">
        <w:rPr>
          <w:rStyle w:val="note"/>
          <w:rFonts w:cs="Arial"/>
          <w:color w:val="000000" w:themeColor="text1"/>
          <w:szCs w:val="24"/>
          <w:shd w:val="clear" w:color="auto" w:fill="FFFFFF"/>
        </w:rPr>
      </w:r>
      <w:r w:rsidR="001F0B24">
        <w:rPr>
          <w:rStyle w:val="note"/>
          <w:rFonts w:cs="Arial"/>
          <w:color w:val="000000" w:themeColor="text1"/>
          <w:szCs w:val="24"/>
          <w:shd w:val="clear" w:color="auto" w:fill="FFFFFF"/>
        </w:rPr>
        <w:instrText xml:space="preserve"> \* MERGEFORMAT </w:instrText>
      </w:r>
      <w:r w:rsidR="00FC6DDD" w:rsidRPr="001F0B24">
        <w:rPr>
          <w:rStyle w:val="note"/>
          <w:rFonts w:cs="Arial"/>
          <w:color w:val="000000" w:themeColor="text1"/>
          <w:szCs w:val="24"/>
          <w:shd w:val="clear" w:color="auto" w:fill="FFFFFF"/>
        </w:rPr>
        <w:fldChar w:fldCharType="separate"/>
      </w:r>
      <w:r w:rsidR="00FC6DDD" w:rsidRPr="001F0B24">
        <w:rPr>
          <w:rStyle w:val="note"/>
          <w:rFonts w:cs="Arial"/>
          <w:color w:val="000000" w:themeColor="text1"/>
          <w:szCs w:val="24"/>
          <w:shd w:val="clear" w:color="auto" w:fill="FFFFFF"/>
        </w:rPr>
        <w:t>1.2.2</w:t>
      </w:r>
      <w:r w:rsidR="00FC6DDD" w:rsidRPr="001F0B24">
        <w:rPr>
          <w:rStyle w:val="note"/>
          <w:rFonts w:cs="Arial"/>
          <w:color w:val="000000" w:themeColor="text1"/>
          <w:szCs w:val="24"/>
          <w:shd w:val="clear" w:color="auto" w:fill="FFFFFF"/>
        </w:rPr>
        <w:fldChar w:fldCharType="end"/>
      </w:r>
      <w:r w:rsidR="00FC6DDD" w:rsidRPr="001F0B24">
        <w:rPr>
          <w:rStyle w:val="note"/>
          <w:rFonts w:cs="Arial"/>
          <w:color w:val="000000" w:themeColor="text1"/>
          <w:szCs w:val="24"/>
          <w:shd w:val="clear" w:color="auto" w:fill="FFFFFF"/>
        </w:rPr>
        <w:t xml:space="preserve">, </w:t>
      </w:r>
      <w:r w:rsidR="00FC6DDD" w:rsidRPr="001F0B24">
        <w:rPr>
          <w:rStyle w:val="note"/>
          <w:rFonts w:cs="Arial"/>
          <w:color w:val="000000" w:themeColor="text1"/>
          <w:szCs w:val="24"/>
          <w:shd w:val="clear" w:color="auto" w:fill="FFFFFF"/>
        </w:rPr>
        <w:fldChar w:fldCharType="begin"/>
      </w:r>
      <w:r w:rsidR="00FC6DDD" w:rsidRPr="001F0B24">
        <w:rPr>
          <w:rStyle w:val="note"/>
          <w:rFonts w:cs="Arial"/>
          <w:color w:val="000000" w:themeColor="text1"/>
          <w:szCs w:val="24"/>
          <w:shd w:val="clear" w:color="auto" w:fill="FFFFFF"/>
        </w:rPr>
        <w:instrText xml:space="preserve"> REF _Ref23717171 \r \h </w:instrText>
      </w:r>
      <w:r w:rsidR="00FC6DDD" w:rsidRPr="001F0B24">
        <w:rPr>
          <w:rStyle w:val="note"/>
          <w:rFonts w:cs="Arial"/>
          <w:color w:val="000000" w:themeColor="text1"/>
          <w:szCs w:val="24"/>
          <w:shd w:val="clear" w:color="auto" w:fill="FFFFFF"/>
        </w:rPr>
      </w:r>
      <w:r w:rsidR="001F0B24">
        <w:rPr>
          <w:rStyle w:val="note"/>
          <w:rFonts w:cs="Arial"/>
          <w:color w:val="000000" w:themeColor="text1"/>
          <w:szCs w:val="24"/>
          <w:shd w:val="clear" w:color="auto" w:fill="FFFFFF"/>
        </w:rPr>
        <w:instrText xml:space="preserve"> \* MERGEFORMAT </w:instrText>
      </w:r>
      <w:r w:rsidR="00FC6DDD" w:rsidRPr="001F0B24">
        <w:rPr>
          <w:rStyle w:val="note"/>
          <w:rFonts w:cs="Arial"/>
          <w:color w:val="000000" w:themeColor="text1"/>
          <w:szCs w:val="24"/>
          <w:shd w:val="clear" w:color="auto" w:fill="FFFFFF"/>
        </w:rPr>
        <w:fldChar w:fldCharType="separate"/>
      </w:r>
      <w:r w:rsidR="00FC6DDD" w:rsidRPr="001F0B24">
        <w:rPr>
          <w:rStyle w:val="note"/>
          <w:rFonts w:cs="Arial"/>
          <w:color w:val="000000" w:themeColor="text1"/>
          <w:szCs w:val="24"/>
          <w:shd w:val="clear" w:color="auto" w:fill="FFFFFF"/>
        </w:rPr>
        <w:t>1.2.3</w:t>
      </w:r>
      <w:r w:rsidR="00FC6DDD" w:rsidRPr="001F0B24">
        <w:rPr>
          <w:rStyle w:val="note"/>
          <w:rFonts w:cs="Arial"/>
          <w:color w:val="000000" w:themeColor="text1"/>
          <w:szCs w:val="24"/>
          <w:shd w:val="clear" w:color="auto" w:fill="FFFFFF"/>
        </w:rPr>
        <w:fldChar w:fldCharType="end"/>
      </w:r>
      <w:r w:rsidR="00FC6DDD" w:rsidRPr="001F0B24">
        <w:rPr>
          <w:rStyle w:val="note"/>
          <w:rFonts w:cs="Arial"/>
          <w:color w:val="000000" w:themeColor="text1"/>
          <w:szCs w:val="24"/>
          <w:shd w:val="clear" w:color="auto" w:fill="FFFFFF"/>
        </w:rPr>
        <w:t xml:space="preserve">, </w:t>
      </w:r>
      <w:r w:rsidR="00FC6DDD" w:rsidRPr="001F0B24">
        <w:rPr>
          <w:rStyle w:val="note"/>
          <w:rFonts w:cs="Arial"/>
          <w:color w:val="000000" w:themeColor="text1"/>
          <w:szCs w:val="24"/>
          <w:shd w:val="clear" w:color="auto" w:fill="FFFFFF"/>
        </w:rPr>
        <w:fldChar w:fldCharType="begin"/>
      </w:r>
      <w:r w:rsidR="00FC6DDD" w:rsidRPr="001F0B24">
        <w:rPr>
          <w:rStyle w:val="note"/>
          <w:rFonts w:cs="Arial"/>
          <w:color w:val="000000" w:themeColor="text1"/>
          <w:szCs w:val="24"/>
          <w:shd w:val="clear" w:color="auto" w:fill="FFFFFF"/>
        </w:rPr>
        <w:instrText xml:space="preserve"> REF _Ref23717201 \r \h </w:instrText>
      </w:r>
      <w:r w:rsidR="00FC6DDD" w:rsidRPr="001F0B24">
        <w:rPr>
          <w:rStyle w:val="note"/>
          <w:rFonts w:cs="Arial"/>
          <w:color w:val="000000" w:themeColor="text1"/>
          <w:szCs w:val="24"/>
          <w:shd w:val="clear" w:color="auto" w:fill="FFFFFF"/>
        </w:rPr>
      </w:r>
      <w:r w:rsidR="001F0B24">
        <w:rPr>
          <w:rStyle w:val="note"/>
          <w:rFonts w:cs="Arial"/>
          <w:color w:val="000000" w:themeColor="text1"/>
          <w:szCs w:val="24"/>
          <w:shd w:val="clear" w:color="auto" w:fill="FFFFFF"/>
        </w:rPr>
        <w:instrText xml:space="preserve"> \* MERGEFORMAT </w:instrText>
      </w:r>
      <w:r w:rsidR="00FC6DDD" w:rsidRPr="001F0B24">
        <w:rPr>
          <w:rStyle w:val="note"/>
          <w:rFonts w:cs="Arial"/>
          <w:color w:val="000000" w:themeColor="text1"/>
          <w:szCs w:val="24"/>
          <w:shd w:val="clear" w:color="auto" w:fill="FFFFFF"/>
        </w:rPr>
        <w:fldChar w:fldCharType="separate"/>
      </w:r>
      <w:r w:rsidR="00FC6DDD" w:rsidRPr="001F0B24">
        <w:rPr>
          <w:rStyle w:val="note"/>
          <w:rFonts w:cs="Arial"/>
          <w:color w:val="000000" w:themeColor="text1"/>
          <w:szCs w:val="24"/>
          <w:shd w:val="clear" w:color="auto" w:fill="FFFFFF"/>
        </w:rPr>
        <w:t>2.2</w:t>
      </w:r>
      <w:r w:rsidR="00FC6DDD" w:rsidRPr="001F0B24">
        <w:rPr>
          <w:rStyle w:val="note"/>
          <w:rFonts w:cs="Arial"/>
          <w:color w:val="000000" w:themeColor="text1"/>
          <w:szCs w:val="24"/>
          <w:shd w:val="clear" w:color="auto" w:fill="FFFFFF"/>
        </w:rPr>
        <w:fldChar w:fldCharType="end"/>
      </w:r>
      <w:r w:rsidR="00FC6DDD" w:rsidRPr="001F0B24">
        <w:rPr>
          <w:rStyle w:val="note"/>
          <w:rFonts w:cs="Arial"/>
          <w:color w:val="000000" w:themeColor="text1"/>
          <w:szCs w:val="24"/>
          <w:shd w:val="clear" w:color="auto" w:fill="FFFFFF"/>
        </w:rPr>
        <w:t xml:space="preserve"> aj.</w:t>
      </w:r>
      <w:r w:rsidR="0039408A" w:rsidRPr="001F0B24">
        <w:rPr>
          <w:rStyle w:val="note"/>
          <w:rFonts w:cs="Arial"/>
          <w:color w:val="000000" w:themeColor="text1"/>
          <w:szCs w:val="24"/>
          <w:shd w:val="clear" w:color="auto" w:fill="FFFFFF"/>
        </w:rPr>
        <w:t>) a jediné „podpůrné opatření“ jakožto žáků se speciálními vzdělávacími potřebami spočívá v</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 xml:space="preserve">jejich </w:t>
      </w:r>
      <w:r w:rsidR="0039408A" w:rsidRPr="001F0B24">
        <w:rPr>
          <w:rStyle w:val="note"/>
          <w:rFonts w:cs="Arial"/>
          <w:b/>
          <w:color w:val="000000" w:themeColor="text1"/>
          <w:szCs w:val="24"/>
          <w:shd w:val="clear" w:color="auto" w:fill="FFFFFF"/>
        </w:rPr>
        <w:t>zařazení do oborů středoškolského vzdělávání určených pro žáky s</w:t>
      </w:r>
      <w:r w:rsidR="00453806" w:rsidRPr="001F0B24">
        <w:rPr>
          <w:rStyle w:val="note"/>
          <w:rFonts w:cs="Arial"/>
          <w:b/>
          <w:color w:val="000000" w:themeColor="text1"/>
          <w:szCs w:val="24"/>
          <w:shd w:val="clear" w:color="auto" w:fill="FFFFFF"/>
        </w:rPr>
        <w:t xml:space="preserve"> </w:t>
      </w:r>
      <w:r w:rsidR="0039408A" w:rsidRPr="001F0B24">
        <w:rPr>
          <w:rStyle w:val="note"/>
          <w:rFonts w:cs="Arial"/>
          <w:b/>
          <w:color w:val="000000" w:themeColor="text1"/>
          <w:szCs w:val="24"/>
          <w:shd w:val="clear" w:color="auto" w:fill="FFFFFF"/>
        </w:rPr>
        <w:t>lehkým mentálním postižením</w:t>
      </w:r>
      <w:r w:rsidR="0039408A" w:rsidRPr="001F0B24">
        <w:rPr>
          <w:rStyle w:val="note"/>
          <w:rFonts w:cs="Arial"/>
          <w:color w:val="000000" w:themeColor="text1"/>
          <w:szCs w:val="24"/>
          <w:shd w:val="clear" w:color="auto" w:fill="FFFFFF"/>
        </w:rPr>
        <w:t xml:space="preserve">, tj. do odborných učilišť a praktických škol, popř. </w:t>
      </w:r>
      <w:r w:rsidR="0039408A" w:rsidRPr="001F0B24">
        <w:rPr>
          <w:rStyle w:val="note"/>
          <w:rFonts w:cs="Arial"/>
          <w:b/>
          <w:color w:val="000000" w:themeColor="text1"/>
          <w:szCs w:val="24"/>
          <w:shd w:val="clear" w:color="auto" w:fill="FFFFFF"/>
        </w:rPr>
        <w:t xml:space="preserve">do středních škol určených primárně pro vzdělávání žáků se sluchovým či jiným postižením. </w:t>
      </w:r>
      <w:r w:rsidR="0039408A" w:rsidRPr="001F0B24">
        <w:rPr>
          <w:rStyle w:val="note"/>
          <w:rFonts w:cs="Arial"/>
          <w:color w:val="000000" w:themeColor="text1"/>
          <w:szCs w:val="24"/>
          <w:shd w:val="clear" w:color="auto" w:fill="FFFFFF"/>
        </w:rPr>
        <w:t>Toto rozhodnutí bývá obhajováno tím, že žáci s</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OMJ se v</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 xml:space="preserve">tomto „komunikačně a/nebo intelektuálně nenáročném prostředí“ rychle adaptují, a tím nejen </w:t>
      </w:r>
      <w:r w:rsidR="00CD6997" w:rsidRPr="001F0B24">
        <w:rPr>
          <w:rStyle w:val="note"/>
          <w:rFonts w:cs="Arial"/>
          <w:color w:val="000000" w:themeColor="text1"/>
          <w:szCs w:val="24"/>
          <w:shd w:val="clear" w:color="auto" w:fill="FFFFFF"/>
        </w:rPr>
        <w:t xml:space="preserve">relativně bez problémů </w:t>
      </w:r>
      <w:r w:rsidR="0039408A" w:rsidRPr="001F0B24">
        <w:rPr>
          <w:rStyle w:val="note"/>
          <w:rFonts w:cs="Arial"/>
          <w:color w:val="000000" w:themeColor="text1"/>
          <w:szCs w:val="24"/>
          <w:shd w:val="clear" w:color="auto" w:fill="FFFFFF"/>
        </w:rPr>
        <w:t xml:space="preserve">získají české středoškolské vzdělání, ale zároveň se </w:t>
      </w:r>
      <w:r w:rsidR="004F5881" w:rsidRPr="001F0B24">
        <w:rPr>
          <w:rStyle w:val="note"/>
          <w:rFonts w:cs="Arial"/>
          <w:color w:val="000000" w:themeColor="text1"/>
          <w:szCs w:val="24"/>
          <w:shd w:val="clear" w:color="auto" w:fill="FFFFFF"/>
        </w:rPr>
        <w:t>(</w:t>
      </w:r>
      <w:r w:rsidR="0039408A" w:rsidRPr="001F0B24">
        <w:rPr>
          <w:rStyle w:val="note"/>
          <w:rFonts w:cs="Arial"/>
          <w:color w:val="000000" w:themeColor="text1"/>
          <w:szCs w:val="24"/>
          <w:shd w:val="clear" w:color="auto" w:fill="FFFFFF"/>
        </w:rPr>
        <w:t>úspěšně</w:t>
      </w:r>
      <w:r w:rsidR="004F5881" w:rsidRPr="001F0B24">
        <w:rPr>
          <w:rStyle w:val="note"/>
          <w:rFonts w:cs="Arial"/>
          <w:color w:val="000000" w:themeColor="text1"/>
          <w:szCs w:val="24"/>
          <w:shd w:val="clear" w:color="auto" w:fill="FFFFFF"/>
        </w:rPr>
        <w:t>?)</w:t>
      </w:r>
      <w:r w:rsidR="0039408A" w:rsidRPr="001F0B24">
        <w:rPr>
          <w:rStyle w:val="note"/>
          <w:rFonts w:cs="Arial"/>
          <w:color w:val="000000" w:themeColor="text1"/>
          <w:szCs w:val="24"/>
          <w:shd w:val="clear" w:color="auto" w:fill="FFFFFF"/>
        </w:rPr>
        <w:t xml:space="preserve"> zapojí do života v</w:t>
      </w:r>
      <w:r w:rsidR="00453806" w:rsidRPr="001F0B24">
        <w:rPr>
          <w:rStyle w:val="note"/>
          <w:rFonts w:cs="Arial"/>
          <w:color w:val="000000" w:themeColor="text1"/>
          <w:szCs w:val="24"/>
          <w:shd w:val="clear" w:color="auto" w:fill="FFFFFF"/>
        </w:rPr>
        <w:t xml:space="preserve"> </w:t>
      </w:r>
      <w:r w:rsidR="0039408A" w:rsidRPr="001F0B24">
        <w:rPr>
          <w:rStyle w:val="note"/>
          <w:rFonts w:cs="Arial"/>
          <w:color w:val="000000" w:themeColor="text1"/>
          <w:szCs w:val="24"/>
          <w:shd w:val="clear" w:color="auto" w:fill="FFFFFF"/>
        </w:rPr>
        <w:t xml:space="preserve">české </w:t>
      </w:r>
      <w:r w:rsidR="00EE7AEF" w:rsidRPr="001F0B24">
        <w:rPr>
          <w:rStyle w:val="note"/>
          <w:rFonts w:cs="Arial"/>
          <w:color w:val="000000" w:themeColor="text1"/>
          <w:szCs w:val="24"/>
          <w:shd w:val="clear" w:color="auto" w:fill="FFFFFF"/>
        </w:rPr>
        <w:t>společnosti. Toto řešení nepovažujeme v</w:t>
      </w:r>
      <w:r w:rsidR="00453806" w:rsidRPr="001F0B24">
        <w:rPr>
          <w:rStyle w:val="note"/>
          <w:rFonts w:cs="Arial"/>
          <w:color w:val="000000" w:themeColor="text1"/>
          <w:szCs w:val="24"/>
          <w:shd w:val="clear" w:color="auto" w:fill="FFFFFF"/>
        </w:rPr>
        <w:t xml:space="preserve"> </w:t>
      </w:r>
      <w:r w:rsidR="00EE7AEF" w:rsidRPr="001F0B24">
        <w:rPr>
          <w:rStyle w:val="note"/>
          <w:rFonts w:cs="Arial"/>
          <w:color w:val="000000" w:themeColor="text1"/>
          <w:szCs w:val="24"/>
          <w:shd w:val="clear" w:color="auto" w:fill="FFFFFF"/>
        </w:rPr>
        <w:t>žádném případě za přínosné a zásadně jej nedoporučujeme následovat. Jako nesrovnatelně vhodnější spatřujeme vzdělávání žáka s</w:t>
      </w:r>
      <w:r w:rsidR="00453806" w:rsidRPr="001F0B24">
        <w:rPr>
          <w:rStyle w:val="note"/>
          <w:rFonts w:cs="Arial"/>
          <w:color w:val="000000" w:themeColor="text1"/>
          <w:szCs w:val="24"/>
          <w:shd w:val="clear" w:color="auto" w:fill="FFFFFF"/>
        </w:rPr>
        <w:t xml:space="preserve"> </w:t>
      </w:r>
      <w:r w:rsidR="00EE7AEF" w:rsidRPr="001F0B24">
        <w:rPr>
          <w:rStyle w:val="note"/>
          <w:rFonts w:cs="Arial"/>
          <w:color w:val="000000" w:themeColor="text1"/>
          <w:szCs w:val="24"/>
          <w:shd w:val="clear" w:color="auto" w:fill="FFFFFF"/>
        </w:rPr>
        <w:t>OMJ v oboru středního vzdělávání, který odpovídá jeho celkovým intelektuálním, manuálním, sociálním, osobnostním aj.</w:t>
      </w:r>
      <w:r w:rsidR="00580B50" w:rsidRPr="001F0B24">
        <w:rPr>
          <w:rStyle w:val="note"/>
          <w:rFonts w:cs="Arial"/>
          <w:color w:val="000000" w:themeColor="text1"/>
          <w:szCs w:val="24"/>
          <w:shd w:val="clear" w:color="auto" w:fill="FFFFFF"/>
        </w:rPr>
        <w:t xml:space="preserve"> předpokladům.</w:t>
      </w:r>
      <w:r w:rsidR="00EE7AEF" w:rsidRPr="001F0B24">
        <w:rPr>
          <w:rStyle w:val="note"/>
          <w:rFonts w:cs="Arial"/>
          <w:color w:val="000000" w:themeColor="text1"/>
          <w:szCs w:val="24"/>
          <w:shd w:val="clear" w:color="auto" w:fill="FFFFFF"/>
        </w:rPr>
        <w:t xml:space="preserve"> Pokud je to na místě, tak za využití nejširšího spektra možností „podpory“, včetně </w:t>
      </w:r>
      <w:r w:rsidR="00EE7AEF" w:rsidRPr="001F0B24">
        <w:rPr>
          <w:rStyle w:val="note"/>
          <w:rFonts w:cs="Arial"/>
          <w:b/>
          <w:color w:val="000000" w:themeColor="text1"/>
          <w:szCs w:val="24"/>
          <w:shd w:val="clear" w:color="auto" w:fill="FFFFFF"/>
        </w:rPr>
        <w:t>prodloužení docházky do střední školy</w:t>
      </w:r>
      <w:r w:rsidRPr="001F0B24">
        <w:rPr>
          <w:rStyle w:val="note"/>
          <w:rFonts w:cs="Arial"/>
          <w:b/>
          <w:color w:val="000000" w:themeColor="text1"/>
          <w:szCs w:val="24"/>
          <w:shd w:val="clear" w:color="auto" w:fill="FFFFFF"/>
        </w:rPr>
        <w:t xml:space="preserve"> o jeden</w:t>
      </w:r>
      <w:r w:rsidRPr="001F0B24">
        <w:rPr>
          <w:rStyle w:val="note"/>
          <w:rFonts w:cs="Arial"/>
          <w:color w:val="000000" w:themeColor="text1"/>
          <w:szCs w:val="24"/>
          <w:shd w:val="clear" w:color="auto" w:fill="FFFFFF"/>
        </w:rPr>
        <w:t xml:space="preserve"> </w:t>
      </w:r>
      <w:r w:rsidRPr="001F0B24">
        <w:rPr>
          <w:rStyle w:val="note"/>
          <w:rFonts w:cs="Arial"/>
          <w:b/>
          <w:color w:val="000000" w:themeColor="text1"/>
          <w:szCs w:val="24"/>
          <w:shd w:val="clear" w:color="auto" w:fill="FFFFFF"/>
        </w:rPr>
        <w:t>rok</w:t>
      </w:r>
      <w:r w:rsidRPr="001F0B24">
        <w:rPr>
          <w:rStyle w:val="note"/>
          <w:rFonts w:cs="Arial"/>
          <w:color w:val="000000" w:themeColor="text1"/>
          <w:szCs w:val="24"/>
          <w:shd w:val="clear" w:color="auto" w:fill="FFFFFF"/>
        </w:rPr>
        <w:t xml:space="preserve"> (viz výše).</w:t>
      </w:r>
    </w:p>
    <w:p w14:paraId="43F06E7E" w14:textId="77777777" w:rsidR="001D38B6" w:rsidRPr="001F0B24" w:rsidRDefault="0067713B" w:rsidP="004F5881">
      <w:pPr>
        <w:pStyle w:val="Nadpis2"/>
      </w:pPr>
      <w:bookmarkStart w:id="1742" w:name="_Toc30270916"/>
      <w:bookmarkStart w:id="1743" w:name="_Toc34050088"/>
      <w:bookmarkStart w:id="1744" w:name="_Toc17380204"/>
      <w:r w:rsidRPr="001F0B24">
        <w:t>Učitel</w:t>
      </w:r>
      <w:bookmarkEnd w:id="1742"/>
      <w:bookmarkEnd w:id="1743"/>
    </w:p>
    <w:p w14:paraId="291BD964" w14:textId="74DB4537" w:rsidR="001D38B6" w:rsidRPr="001F0B24" w:rsidRDefault="00363D9E" w:rsidP="00363D9E">
      <w:pPr>
        <w:pStyle w:val="Textkomente"/>
        <w:spacing w:line="276" w:lineRule="auto"/>
        <w:rPr>
          <w:rStyle w:val="note"/>
          <w:rFonts w:cs="Arial"/>
          <w:color w:val="000000" w:themeColor="text1"/>
          <w:szCs w:val="24"/>
          <w:shd w:val="clear" w:color="auto" w:fill="FFFFFF"/>
        </w:rPr>
      </w:pPr>
      <w:bookmarkStart w:id="1745" w:name="_Toc17380205"/>
      <w:bookmarkEnd w:id="1744"/>
      <w:r w:rsidRPr="001F0B24">
        <w:rPr>
          <w:rStyle w:val="note"/>
          <w:rFonts w:cs="Arial"/>
          <w:color w:val="000000" w:themeColor="text1"/>
          <w:sz w:val="24"/>
          <w:szCs w:val="24"/>
          <w:shd w:val="clear" w:color="auto" w:fill="FFFFFF"/>
        </w:rPr>
        <w:t>U</w:t>
      </w:r>
      <w:r w:rsidR="001D38B6" w:rsidRPr="001F0B24">
        <w:rPr>
          <w:rStyle w:val="note"/>
          <w:rFonts w:cs="Arial"/>
          <w:color w:val="000000" w:themeColor="text1"/>
          <w:sz w:val="24"/>
          <w:szCs w:val="24"/>
          <w:shd w:val="clear" w:color="auto" w:fill="FFFFFF"/>
        </w:rPr>
        <w:t>čitelé v českých školách jsou v naprosté většině případů rodilými mluvčími češtiny. V případě, že mají ve třídě žáka s OMJ, musí dokázat zcela změnit svůj pohled na jazykový systém</w:t>
      </w:r>
      <w:r w:rsidR="002E6C30" w:rsidRPr="001F0B24">
        <w:rPr>
          <w:rStyle w:val="note"/>
          <w:rFonts w:cs="Arial"/>
          <w:color w:val="000000" w:themeColor="text1"/>
          <w:sz w:val="24"/>
          <w:szCs w:val="24"/>
          <w:shd w:val="clear" w:color="auto" w:fill="FFFFFF"/>
        </w:rPr>
        <w:t xml:space="preserve"> </w:t>
      </w:r>
      <w:r w:rsidR="002E6C30" w:rsidRPr="001F0B24">
        <w:rPr>
          <w:rFonts w:cs="Arial"/>
          <w:color w:val="000000" w:themeColor="text1"/>
          <w:sz w:val="24"/>
          <w:szCs w:val="24"/>
          <w:shd w:val="clear" w:color="auto" w:fill="FFFFFF"/>
        </w:rPr>
        <w:t>i na vzdělávání jako takové</w:t>
      </w:r>
      <w:r w:rsidR="001D38B6" w:rsidRPr="001F0B24">
        <w:rPr>
          <w:rStyle w:val="note"/>
          <w:rFonts w:cs="Arial"/>
          <w:color w:val="000000" w:themeColor="text1"/>
          <w:sz w:val="24"/>
          <w:szCs w:val="24"/>
          <w:shd w:val="clear" w:color="auto" w:fill="FFFFFF"/>
        </w:rPr>
        <w:t xml:space="preserve">. </w:t>
      </w:r>
      <w:r w:rsidR="002E6C30" w:rsidRPr="001F0B24">
        <w:rPr>
          <w:rStyle w:val="note"/>
          <w:rFonts w:cs="Arial"/>
          <w:color w:val="000000" w:themeColor="text1"/>
          <w:sz w:val="24"/>
          <w:szCs w:val="24"/>
          <w:shd w:val="clear" w:color="auto" w:fill="FFFFFF"/>
        </w:rPr>
        <w:t xml:space="preserve">Mohou </w:t>
      </w:r>
      <w:r w:rsidR="001D38B6" w:rsidRPr="001F0B24">
        <w:rPr>
          <w:rStyle w:val="note"/>
          <w:rFonts w:cs="Arial"/>
          <w:color w:val="000000" w:themeColor="text1"/>
          <w:sz w:val="24"/>
          <w:szCs w:val="24"/>
          <w:shd w:val="clear" w:color="auto" w:fill="FFFFFF"/>
        </w:rPr>
        <w:t xml:space="preserve">je </w:t>
      </w:r>
      <w:r w:rsidR="002E6C30" w:rsidRPr="001F0B24">
        <w:rPr>
          <w:rStyle w:val="note"/>
          <w:rFonts w:cs="Arial"/>
          <w:color w:val="000000" w:themeColor="text1"/>
          <w:sz w:val="24"/>
          <w:szCs w:val="24"/>
          <w:shd w:val="clear" w:color="auto" w:fill="FFFFFF"/>
        </w:rPr>
        <w:t>např.</w:t>
      </w:r>
      <w:r w:rsidR="00D67F6F" w:rsidRPr="001F0B24">
        <w:rPr>
          <w:rStyle w:val="note"/>
          <w:rFonts w:cs="Arial"/>
          <w:color w:val="000000" w:themeColor="text1"/>
          <w:sz w:val="24"/>
          <w:szCs w:val="24"/>
          <w:shd w:val="clear" w:color="auto" w:fill="FFFFFF"/>
        </w:rPr>
        <w:t xml:space="preserve"> </w:t>
      </w:r>
      <w:r w:rsidR="001D38B6" w:rsidRPr="001F0B24">
        <w:rPr>
          <w:rStyle w:val="note"/>
          <w:rFonts w:cs="Arial"/>
          <w:color w:val="000000" w:themeColor="text1"/>
          <w:sz w:val="24"/>
          <w:szCs w:val="24"/>
          <w:shd w:val="clear" w:color="auto" w:fill="FFFFFF"/>
        </w:rPr>
        <w:t>zaskočit otázky typu</w:t>
      </w:r>
      <w:r w:rsidR="00283228" w:rsidRPr="001F0B24">
        <w:rPr>
          <w:rStyle w:val="note"/>
          <w:rFonts w:cs="Arial"/>
          <w:color w:val="000000" w:themeColor="text1"/>
          <w:sz w:val="24"/>
          <w:szCs w:val="24"/>
          <w:shd w:val="clear" w:color="auto" w:fill="FFFFFF"/>
        </w:rPr>
        <w:t>:</w:t>
      </w:r>
      <w:r w:rsidR="001D38B6" w:rsidRPr="001F0B24">
        <w:rPr>
          <w:rStyle w:val="note"/>
          <w:rFonts w:cs="Arial"/>
          <w:color w:val="000000" w:themeColor="text1"/>
          <w:sz w:val="24"/>
          <w:szCs w:val="24"/>
          <w:shd w:val="clear" w:color="auto" w:fill="FFFFFF"/>
        </w:rPr>
        <w:t xml:space="preserve"> </w:t>
      </w:r>
      <w:r w:rsidR="001D38B6" w:rsidRPr="001F0B24">
        <w:rPr>
          <w:rStyle w:val="note"/>
          <w:rFonts w:cs="Arial"/>
          <w:i/>
          <w:iCs/>
          <w:color w:val="000000" w:themeColor="text1"/>
          <w:sz w:val="24"/>
          <w:szCs w:val="24"/>
          <w:shd w:val="clear" w:color="auto" w:fill="FFFFFF"/>
        </w:rPr>
        <w:t xml:space="preserve">Jaký je rozdíl mezi </w:t>
      </w:r>
      <w:r w:rsidR="001D38B6" w:rsidRPr="001F0B24">
        <w:rPr>
          <w:rStyle w:val="note"/>
          <w:rFonts w:cs="Arial"/>
          <w:iCs/>
          <w:color w:val="000000" w:themeColor="text1"/>
          <w:sz w:val="24"/>
          <w:szCs w:val="24"/>
          <w:shd w:val="clear" w:color="auto" w:fill="FFFFFF"/>
        </w:rPr>
        <w:t>zatím, zatímco</w:t>
      </w:r>
      <w:r w:rsidR="001D38B6" w:rsidRPr="001F0B24">
        <w:rPr>
          <w:rStyle w:val="note"/>
          <w:rFonts w:cs="Arial"/>
          <w:i/>
          <w:iCs/>
          <w:color w:val="000000" w:themeColor="text1"/>
          <w:sz w:val="24"/>
          <w:szCs w:val="24"/>
          <w:shd w:val="clear" w:color="auto" w:fill="FFFFFF"/>
        </w:rPr>
        <w:t xml:space="preserve"> a d</w:t>
      </w:r>
      <w:r w:rsidR="001D38B6" w:rsidRPr="001F0B24">
        <w:rPr>
          <w:rStyle w:val="note"/>
          <w:rFonts w:cs="Arial"/>
          <w:iCs/>
          <w:color w:val="000000" w:themeColor="text1"/>
          <w:sz w:val="24"/>
          <w:szCs w:val="24"/>
          <w:shd w:val="clear" w:color="auto" w:fill="FFFFFF"/>
        </w:rPr>
        <w:t>okud</w:t>
      </w:r>
      <w:r w:rsidR="00283228" w:rsidRPr="001F0B24">
        <w:rPr>
          <w:rStyle w:val="note"/>
          <w:rFonts w:cs="Arial"/>
          <w:i/>
          <w:iCs/>
          <w:color w:val="000000" w:themeColor="text1"/>
          <w:sz w:val="24"/>
          <w:szCs w:val="24"/>
          <w:shd w:val="clear" w:color="auto" w:fill="FFFFFF"/>
        </w:rPr>
        <w:t>?</w:t>
      </w:r>
      <w:r w:rsidR="00283228" w:rsidRPr="001F0B24">
        <w:rPr>
          <w:rStyle w:val="note"/>
          <w:rFonts w:cs="Arial"/>
          <w:color w:val="000000" w:themeColor="text1"/>
          <w:sz w:val="24"/>
          <w:szCs w:val="24"/>
          <w:shd w:val="clear" w:color="auto" w:fill="FFFFFF"/>
        </w:rPr>
        <w:t xml:space="preserve"> </w:t>
      </w:r>
      <w:r w:rsidR="00283228" w:rsidRPr="001F0B24">
        <w:rPr>
          <w:rStyle w:val="note"/>
          <w:rFonts w:cs="Arial"/>
          <w:i/>
          <w:iCs/>
          <w:color w:val="000000" w:themeColor="text1"/>
          <w:sz w:val="24"/>
          <w:szCs w:val="24"/>
          <w:shd w:val="clear" w:color="auto" w:fill="FFFFFF"/>
        </w:rPr>
        <w:t>J</w:t>
      </w:r>
      <w:r w:rsidR="001D38B6" w:rsidRPr="001F0B24">
        <w:rPr>
          <w:rStyle w:val="note"/>
          <w:rFonts w:cs="Arial"/>
          <w:i/>
          <w:iCs/>
          <w:color w:val="000000" w:themeColor="text1"/>
          <w:sz w:val="24"/>
          <w:szCs w:val="24"/>
          <w:shd w:val="clear" w:color="auto" w:fill="FFFFFF"/>
        </w:rPr>
        <w:t xml:space="preserve">e správně </w:t>
      </w:r>
      <w:r w:rsidR="001D38B6" w:rsidRPr="001F0B24">
        <w:rPr>
          <w:rStyle w:val="note"/>
          <w:rFonts w:cs="Arial"/>
          <w:iCs/>
          <w:color w:val="000000" w:themeColor="text1"/>
          <w:sz w:val="24"/>
          <w:szCs w:val="24"/>
          <w:shd w:val="clear" w:color="auto" w:fill="FFFFFF"/>
        </w:rPr>
        <w:t>můžou</w:t>
      </w:r>
      <w:r w:rsidR="001D38B6" w:rsidRPr="001F0B24">
        <w:rPr>
          <w:rStyle w:val="note"/>
          <w:rFonts w:cs="Arial"/>
          <w:i/>
          <w:iCs/>
          <w:color w:val="000000" w:themeColor="text1"/>
          <w:sz w:val="24"/>
          <w:szCs w:val="24"/>
          <w:shd w:val="clear" w:color="auto" w:fill="FFFFFF"/>
        </w:rPr>
        <w:t xml:space="preserve">, nebo </w:t>
      </w:r>
      <w:r w:rsidR="001D38B6" w:rsidRPr="001F0B24">
        <w:rPr>
          <w:rStyle w:val="note"/>
          <w:rFonts w:cs="Arial"/>
          <w:iCs/>
          <w:color w:val="000000" w:themeColor="text1"/>
          <w:sz w:val="24"/>
          <w:szCs w:val="24"/>
          <w:shd w:val="clear" w:color="auto" w:fill="FFFFFF"/>
        </w:rPr>
        <w:t>mohou</w:t>
      </w:r>
      <w:r w:rsidR="001D38B6" w:rsidRPr="001F0B24">
        <w:rPr>
          <w:rStyle w:val="note"/>
          <w:rFonts w:cs="Arial"/>
          <w:i/>
          <w:iCs/>
          <w:color w:val="000000" w:themeColor="text1"/>
          <w:sz w:val="24"/>
          <w:szCs w:val="24"/>
          <w:shd w:val="clear" w:color="auto" w:fill="FFFFFF"/>
        </w:rPr>
        <w:t xml:space="preserve">? Proč musí být ve větách </w:t>
      </w:r>
      <w:r w:rsidR="001D38B6" w:rsidRPr="001F0B24">
        <w:rPr>
          <w:rStyle w:val="note"/>
          <w:rFonts w:cs="Arial"/>
          <w:iCs/>
          <w:color w:val="000000" w:themeColor="text1"/>
          <w:sz w:val="24"/>
          <w:szCs w:val="24"/>
          <w:shd w:val="clear" w:color="auto" w:fill="FFFFFF"/>
        </w:rPr>
        <w:t>Těšíme se do kina</w:t>
      </w:r>
      <w:r w:rsidR="004F5881" w:rsidRPr="001F0B24">
        <w:rPr>
          <w:rStyle w:val="note"/>
          <w:rFonts w:cs="Arial"/>
          <w:iCs/>
          <w:color w:val="000000" w:themeColor="text1"/>
          <w:sz w:val="24"/>
          <w:szCs w:val="24"/>
          <w:shd w:val="clear" w:color="auto" w:fill="FFFFFF"/>
        </w:rPr>
        <w:t>.</w:t>
      </w:r>
      <w:r w:rsidR="001D38B6" w:rsidRPr="001F0B24">
        <w:rPr>
          <w:rStyle w:val="note"/>
          <w:rFonts w:cs="Arial"/>
          <w:i/>
          <w:iCs/>
          <w:color w:val="000000" w:themeColor="text1"/>
          <w:sz w:val="24"/>
          <w:szCs w:val="24"/>
          <w:shd w:val="clear" w:color="auto" w:fill="FFFFFF"/>
        </w:rPr>
        <w:t xml:space="preserve"> a </w:t>
      </w:r>
      <w:r w:rsidR="001D38B6" w:rsidRPr="001F0B24">
        <w:rPr>
          <w:rStyle w:val="note"/>
          <w:rFonts w:cs="Arial"/>
          <w:iCs/>
          <w:color w:val="000000" w:themeColor="text1"/>
          <w:sz w:val="24"/>
          <w:szCs w:val="24"/>
          <w:shd w:val="clear" w:color="auto" w:fill="FFFFFF"/>
        </w:rPr>
        <w:t>Jak se těšíš do kina?</w:t>
      </w:r>
      <w:r w:rsidR="001D38B6" w:rsidRPr="001F0B24">
        <w:rPr>
          <w:rStyle w:val="note"/>
          <w:rFonts w:cs="Arial"/>
          <w:i/>
          <w:iCs/>
          <w:color w:val="000000" w:themeColor="text1"/>
          <w:sz w:val="24"/>
          <w:szCs w:val="24"/>
          <w:shd w:val="clear" w:color="auto" w:fill="FFFFFF"/>
        </w:rPr>
        <w:t xml:space="preserve"> slovo </w:t>
      </w:r>
      <w:r w:rsidR="001D38B6" w:rsidRPr="001F0B24">
        <w:rPr>
          <w:rStyle w:val="note"/>
          <w:rFonts w:cs="Arial"/>
          <w:iCs/>
          <w:color w:val="000000" w:themeColor="text1"/>
          <w:sz w:val="24"/>
          <w:szCs w:val="24"/>
          <w:shd w:val="clear" w:color="auto" w:fill="FFFFFF"/>
        </w:rPr>
        <w:t>se</w:t>
      </w:r>
      <w:r w:rsidR="001D38B6" w:rsidRPr="001F0B24">
        <w:rPr>
          <w:rStyle w:val="note"/>
          <w:rFonts w:cs="Arial"/>
          <w:i/>
          <w:iCs/>
          <w:color w:val="000000" w:themeColor="text1"/>
          <w:sz w:val="24"/>
          <w:szCs w:val="24"/>
          <w:shd w:val="clear" w:color="auto" w:fill="FFFFFF"/>
        </w:rPr>
        <w:t xml:space="preserve"> na druhém místě?</w:t>
      </w:r>
      <w:r w:rsidR="001D38B6" w:rsidRPr="001F0B24">
        <w:rPr>
          <w:rStyle w:val="note"/>
          <w:rFonts w:cs="Arial"/>
          <w:color w:val="000000" w:themeColor="text1"/>
          <w:sz w:val="24"/>
          <w:szCs w:val="24"/>
          <w:shd w:val="clear" w:color="auto" w:fill="FFFFFF"/>
        </w:rPr>
        <w:t xml:space="preserve"> Pro vysvětlení některých jevů je nutná nejen hluboká znalost jazykového systému</w:t>
      </w:r>
      <w:r w:rsidR="00283228" w:rsidRPr="001F0B24">
        <w:rPr>
          <w:rStyle w:val="note"/>
          <w:rFonts w:cs="Arial"/>
          <w:color w:val="000000" w:themeColor="text1"/>
          <w:sz w:val="24"/>
          <w:szCs w:val="24"/>
          <w:shd w:val="clear" w:color="auto" w:fill="FFFFFF"/>
        </w:rPr>
        <w:t xml:space="preserve"> češtiny</w:t>
      </w:r>
      <w:r w:rsidR="001D38B6" w:rsidRPr="001F0B24">
        <w:rPr>
          <w:rStyle w:val="note"/>
          <w:rFonts w:cs="Arial"/>
          <w:color w:val="000000" w:themeColor="text1"/>
          <w:sz w:val="24"/>
          <w:szCs w:val="24"/>
          <w:shd w:val="clear" w:color="auto" w:fill="FFFFFF"/>
        </w:rPr>
        <w:t xml:space="preserve">, ale také </w:t>
      </w:r>
      <w:r w:rsidR="007756FE" w:rsidRPr="001F0B24">
        <w:rPr>
          <w:rStyle w:val="note"/>
          <w:rFonts w:cs="Arial"/>
          <w:color w:val="000000" w:themeColor="text1"/>
          <w:sz w:val="24"/>
          <w:szCs w:val="24"/>
          <w:shd w:val="clear" w:color="auto" w:fill="FFFFFF"/>
        </w:rPr>
        <w:t xml:space="preserve">alespoň základní vhled do didaktiky </w:t>
      </w:r>
      <w:r w:rsidR="004F5881" w:rsidRPr="001F0B24">
        <w:rPr>
          <w:rStyle w:val="note"/>
          <w:rFonts w:cs="Arial"/>
          <w:color w:val="000000" w:themeColor="text1"/>
          <w:sz w:val="24"/>
          <w:szCs w:val="24"/>
          <w:shd w:val="clear" w:color="auto" w:fill="FFFFFF"/>
        </w:rPr>
        <w:t xml:space="preserve">češtiny jako </w:t>
      </w:r>
      <w:r w:rsidR="007756FE" w:rsidRPr="001F0B24">
        <w:rPr>
          <w:rStyle w:val="note"/>
          <w:rFonts w:cs="Arial"/>
          <w:color w:val="000000" w:themeColor="text1"/>
          <w:sz w:val="24"/>
          <w:szCs w:val="24"/>
          <w:shd w:val="clear" w:color="auto" w:fill="FFFFFF"/>
        </w:rPr>
        <w:t>cizího</w:t>
      </w:r>
      <w:r w:rsidR="004F5881" w:rsidRPr="001F0B24">
        <w:rPr>
          <w:rStyle w:val="note"/>
          <w:rFonts w:cs="Arial"/>
          <w:color w:val="000000" w:themeColor="text1"/>
          <w:sz w:val="24"/>
          <w:szCs w:val="24"/>
          <w:shd w:val="clear" w:color="auto" w:fill="FFFFFF"/>
        </w:rPr>
        <w:t>/druhého</w:t>
      </w:r>
      <w:r w:rsidR="007756FE" w:rsidRPr="001F0B24">
        <w:rPr>
          <w:rStyle w:val="note"/>
          <w:rFonts w:cs="Arial"/>
          <w:color w:val="000000" w:themeColor="text1"/>
          <w:sz w:val="24"/>
          <w:szCs w:val="24"/>
          <w:shd w:val="clear" w:color="auto" w:fill="FFFFFF"/>
        </w:rPr>
        <w:t xml:space="preserve"> jazyka. </w:t>
      </w:r>
    </w:p>
    <w:p w14:paraId="75E7671F" w14:textId="3E93B23B" w:rsidR="007756FE" w:rsidRPr="001F0B24" w:rsidRDefault="007756FE" w:rsidP="00363D9E">
      <w:pPr>
        <w:spacing w:line="276" w:lineRule="auto"/>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 xml:space="preserve">Kubíčková (nedatováno, s. 8) uvádí vyčerpávající výčet vlastností </w:t>
      </w:r>
      <w:r w:rsidR="00E314EF" w:rsidRPr="001F0B24">
        <w:rPr>
          <w:rStyle w:val="note"/>
          <w:rFonts w:cs="Arial"/>
          <w:color w:val="000000" w:themeColor="text1"/>
          <w:szCs w:val="24"/>
          <w:shd w:val="clear" w:color="auto" w:fill="FFFFFF"/>
        </w:rPr>
        <w:t xml:space="preserve">ideálního </w:t>
      </w:r>
      <w:r w:rsidRPr="001F0B24">
        <w:rPr>
          <w:rStyle w:val="note"/>
          <w:rFonts w:cs="Arial"/>
          <w:color w:val="000000" w:themeColor="text1"/>
          <w:szCs w:val="24"/>
          <w:shd w:val="clear" w:color="auto" w:fill="FFFFFF"/>
        </w:rPr>
        <w:t>učitele žáků s</w:t>
      </w:r>
      <w:r w:rsidR="000735B8"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OMJ, tento výčet v</w:t>
      </w:r>
      <w:r w:rsidR="000735B8"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mírné úpravě přebíráme:</w:t>
      </w:r>
    </w:p>
    <w:p w14:paraId="4CEA90F4" w14:textId="759615A1" w:rsidR="007756FE" w:rsidRPr="001F0B24" w:rsidRDefault="007756FE" w:rsidP="004F5881">
      <w:pPr>
        <w:spacing w:after="0"/>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 xml:space="preserve">Učitel: </w:t>
      </w:r>
    </w:p>
    <w:p w14:paraId="4DDFE21F" w14:textId="54B880D4"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být flexibilní</w:t>
      </w:r>
      <w:r w:rsidR="00F05703" w:rsidRPr="001F0B24">
        <w:rPr>
          <w:rStyle w:val="note"/>
          <w:rFonts w:cs="Arial"/>
          <w:color w:val="000000" w:themeColor="text1"/>
          <w:szCs w:val="24"/>
          <w:shd w:val="clear" w:color="auto" w:fill="FFFFFF"/>
        </w:rPr>
        <w:t>,</w:t>
      </w:r>
    </w:p>
    <w:p w14:paraId="06276535" w14:textId="45332958"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znát sociální problematiku žáků</w:t>
      </w:r>
      <w:r w:rsidR="00F05703" w:rsidRPr="001F0B24">
        <w:rPr>
          <w:rStyle w:val="note"/>
          <w:rFonts w:cs="Arial"/>
          <w:color w:val="000000" w:themeColor="text1"/>
          <w:szCs w:val="24"/>
          <w:shd w:val="clear" w:color="auto" w:fill="FFFFFF"/>
        </w:rPr>
        <w:t>,</w:t>
      </w:r>
      <w:r w:rsidRPr="001F0B24">
        <w:rPr>
          <w:rStyle w:val="note"/>
          <w:rFonts w:cs="Arial"/>
          <w:color w:val="000000" w:themeColor="text1"/>
          <w:szCs w:val="24"/>
          <w:shd w:val="clear" w:color="auto" w:fill="FFFFFF"/>
        </w:rPr>
        <w:t xml:space="preserve"> </w:t>
      </w:r>
    </w:p>
    <w:p w14:paraId="0DC9AD9E" w14:textId="26A4C6D3"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spolupracovat s</w:t>
      </w:r>
      <w:r w:rsidR="000735B8" w:rsidRPr="001F0B24">
        <w:rPr>
          <w:rStyle w:val="note"/>
          <w:rFonts w:cs="Arial"/>
          <w:color w:val="000000" w:themeColor="text1"/>
          <w:szCs w:val="24"/>
          <w:shd w:val="clear" w:color="auto" w:fill="FFFFFF"/>
        </w:rPr>
        <w:t xml:space="preserve"> </w:t>
      </w:r>
      <w:r w:rsidRPr="001F0B24">
        <w:rPr>
          <w:rStyle w:val="note"/>
          <w:rFonts w:cs="Arial"/>
          <w:color w:val="000000" w:themeColor="text1"/>
          <w:szCs w:val="24"/>
          <w:shd w:val="clear" w:color="auto" w:fill="FFFFFF"/>
        </w:rPr>
        <w:t>rodiči</w:t>
      </w:r>
      <w:r w:rsidR="00F05703" w:rsidRPr="001F0B24">
        <w:rPr>
          <w:rStyle w:val="note"/>
          <w:rFonts w:cs="Arial"/>
          <w:color w:val="000000" w:themeColor="text1"/>
          <w:szCs w:val="24"/>
          <w:shd w:val="clear" w:color="auto" w:fill="FFFFFF"/>
        </w:rPr>
        <w:t>,</w:t>
      </w:r>
    </w:p>
    <w:p w14:paraId="1F8E8144" w14:textId="3F26F9D4"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být obeznámen s náboženskými zvyklostmi</w:t>
      </w:r>
      <w:r w:rsidR="00E314EF" w:rsidRPr="001F0B24">
        <w:rPr>
          <w:rStyle w:val="note"/>
          <w:rFonts w:cs="Arial"/>
          <w:color w:val="000000" w:themeColor="text1"/>
          <w:szCs w:val="24"/>
          <w:shd w:val="clear" w:color="auto" w:fill="FFFFFF"/>
        </w:rPr>
        <w:t xml:space="preserve"> svých žáků</w:t>
      </w:r>
      <w:r w:rsidR="00F05703" w:rsidRPr="001F0B24">
        <w:rPr>
          <w:rStyle w:val="note"/>
          <w:rFonts w:cs="Arial"/>
          <w:color w:val="000000" w:themeColor="text1"/>
          <w:szCs w:val="24"/>
          <w:shd w:val="clear" w:color="auto" w:fill="FFFFFF"/>
        </w:rPr>
        <w:t>,</w:t>
      </w:r>
      <w:r w:rsidRPr="001F0B24">
        <w:rPr>
          <w:rStyle w:val="note"/>
          <w:rFonts w:cs="Arial"/>
          <w:color w:val="000000" w:themeColor="text1"/>
          <w:szCs w:val="24"/>
          <w:shd w:val="clear" w:color="auto" w:fill="FFFFFF"/>
        </w:rPr>
        <w:t xml:space="preserve"> </w:t>
      </w:r>
    </w:p>
    <w:p w14:paraId="0DC23B27" w14:textId="241EF0A8"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k žákům přistupovat individuálně</w:t>
      </w:r>
      <w:r w:rsidR="00F05703" w:rsidRPr="001F0B24">
        <w:rPr>
          <w:rStyle w:val="note"/>
          <w:rFonts w:cs="Arial"/>
          <w:color w:val="000000" w:themeColor="text1"/>
          <w:szCs w:val="24"/>
          <w:shd w:val="clear" w:color="auto" w:fill="FFFFFF"/>
        </w:rPr>
        <w:t>,</w:t>
      </w:r>
    </w:p>
    <w:p w14:paraId="7501707B" w14:textId="52031141"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být herec</w:t>
      </w:r>
      <w:r w:rsidR="00F05703" w:rsidRPr="001F0B24">
        <w:rPr>
          <w:rStyle w:val="note"/>
          <w:rFonts w:cs="Arial"/>
          <w:color w:val="000000" w:themeColor="text1"/>
          <w:szCs w:val="24"/>
          <w:shd w:val="clear" w:color="auto" w:fill="FFFFFF"/>
        </w:rPr>
        <w:t>,</w:t>
      </w:r>
    </w:p>
    <w:p w14:paraId="64A1F04E" w14:textId="5AB9DB9B"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být trpělivý, nepreferovat rychlost práce na úkor porozumění</w:t>
      </w:r>
      <w:r w:rsidR="00F05703" w:rsidRPr="001F0B24">
        <w:rPr>
          <w:rStyle w:val="note"/>
          <w:rFonts w:cs="Arial"/>
          <w:color w:val="000000" w:themeColor="text1"/>
          <w:szCs w:val="24"/>
          <w:shd w:val="clear" w:color="auto" w:fill="FFFFFF"/>
        </w:rPr>
        <w:t>,</w:t>
      </w:r>
    </w:p>
    <w:p w14:paraId="771DD548" w14:textId="272A9FDA"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počítat s tím, že ne vždy dosáhne předpokládaného výsledku</w:t>
      </w:r>
      <w:r w:rsidR="00F05703" w:rsidRPr="001F0B24">
        <w:rPr>
          <w:rStyle w:val="note"/>
          <w:rFonts w:cs="Arial"/>
          <w:color w:val="000000" w:themeColor="text1"/>
          <w:szCs w:val="24"/>
          <w:shd w:val="clear" w:color="auto" w:fill="FFFFFF"/>
        </w:rPr>
        <w:t>,</w:t>
      </w:r>
    </w:p>
    <w:p w14:paraId="33DE6A53" w14:textId="2943402B"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lastRenderedPageBreak/>
        <w:t>musí dobře vybírat materiály, se kterými chce pracovat</w:t>
      </w:r>
      <w:r w:rsidR="00F05703" w:rsidRPr="001F0B24">
        <w:rPr>
          <w:rStyle w:val="note"/>
          <w:rFonts w:cs="Arial"/>
          <w:color w:val="000000" w:themeColor="text1"/>
          <w:szCs w:val="24"/>
          <w:shd w:val="clear" w:color="auto" w:fill="FFFFFF"/>
        </w:rPr>
        <w:t>,</w:t>
      </w:r>
    </w:p>
    <w:p w14:paraId="79CDA12E" w14:textId="14018086"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mít připravené materiály různých úrovní obtížnosti</w:t>
      </w:r>
      <w:r w:rsidR="00F05703" w:rsidRPr="001F0B24">
        <w:rPr>
          <w:rStyle w:val="note"/>
          <w:rFonts w:cs="Arial"/>
          <w:color w:val="000000" w:themeColor="text1"/>
          <w:szCs w:val="24"/>
          <w:shd w:val="clear" w:color="auto" w:fill="FFFFFF"/>
        </w:rPr>
        <w:t>,</w:t>
      </w:r>
    </w:p>
    <w:p w14:paraId="4D609372" w14:textId="18AC526C"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 xml:space="preserve">musí mít „krizový plán“ </w:t>
      </w:r>
      <w:r w:rsidR="00D0002F" w:rsidRPr="001F0B24">
        <w:rPr>
          <w:rStyle w:val="note"/>
          <w:rFonts w:cs="Arial"/>
          <w:color w:val="000000" w:themeColor="text1"/>
          <w:szCs w:val="24"/>
          <w:shd w:val="clear" w:color="auto" w:fill="FFFFFF"/>
        </w:rPr>
        <w:t>–</w:t>
      </w:r>
      <w:r w:rsidRPr="001F0B24">
        <w:rPr>
          <w:rStyle w:val="note"/>
          <w:rFonts w:cs="Arial"/>
          <w:color w:val="000000" w:themeColor="text1"/>
          <w:szCs w:val="24"/>
          <w:shd w:val="clear" w:color="auto" w:fill="FFFFFF"/>
        </w:rPr>
        <w:t xml:space="preserve"> práci pro ty, kteří ukončí úkol dříve</w:t>
      </w:r>
      <w:r w:rsidR="00F05703" w:rsidRPr="001F0B24">
        <w:rPr>
          <w:rStyle w:val="note"/>
          <w:rFonts w:cs="Arial"/>
          <w:color w:val="000000" w:themeColor="text1"/>
          <w:szCs w:val="24"/>
          <w:shd w:val="clear" w:color="auto" w:fill="FFFFFF"/>
        </w:rPr>
        <w:t>,</w:t>
      </w:r>
    </w:p>
    <w:p w14:paraId="721A1D49" w14:textId="25E2C67D"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mít stále přehled o tom, co kdo dělá</w:t>
      </w:r>
      <w:r w:rsidR="00F05703" w:rsidRPr="001F0B24">
        <w:rPr>
          <w:rStyle w:val="note"/>
          <w:rFonts w:cs="Arial"/>
          <w:color w:val="000000" w:themeColor="text1"/>
          <w:szCs w:val="24"/>
          <w:shd w:val="clear" w:color="auto" w:fill="FFFFFF"/>
        </w:rPr>
        <w:t>,</w:t>
      </w:r>
    </w:p>
    <w:p w14:paraId="5DE8F87E" w14:textId="07E5674E" w:rsidR="007756FE" w:rsidRPr="001F0B24" w:rsidRDefault="007756F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být laskavý, ale důsledný</w:t>
      </w:r>
      <w:r w:rsidR="00F05703" w:rsidRPr="001F0B24">
        <w:rPr>
          <w:rStyle w:val="note"/>
          <w:rFonts w:cs="Arial"/>
          <w:color w:val="000000" w:themeColor="text1"/>
          <w:szCs w:val="24"/>
          <w:shd w:val="clear" w:color="auto" w:fill="FFFFFF"/>
        </w:rPr>
        <w:t>,</w:t>
      </w:r>
    </w:p>
    <w:p w14:paraId="7DE2F074" w14:textId="06B8D02A" w:rsidR="00363D9E" w:rsidRPr="001F0B24" w:rsidRDefault="00363D9E" w:rsidP="00903703">
      <w:pPr>
        <w:pStyle w:val="Odstavecseseznamem"/>
        <w:numPr>
          <w:ilvl w:val="0"/>
          <w:numId w:val="18"/>
        </w:numPr>
        <w:rPr>
          <w:rStyle w:val="note"/>
          <w:rFonts w:cs="Arial"/>
          <w:color w:val="000000" w:themeColor="text1"/>
          <w:szCs w:val="24"/>
          <w:shd w:val="clear" w:color="auto" w:fill="FFFFFF"/>
        </w:rPr>
      </w:pPr>
      <w:r w:rsidRPr="001F0B24">
        <w:rPr>
          <w:rStyle w:val="note"/>
          <w:rFonts w:cs="Arial"/>
          <w:color w:val="000000" w:themeColor="text1"/>
          <w:szCs w:val="24"/>
          <w:shd w:val="clear" w:color="auto" w:fill="FFFFFF"/>
        </w:rPr>
        <w:t>musí být schopen vlastní duševní hygieny</w:t>
      </w:r>
      <w:r w:rsidR="00F05703" w:rsidRPr="001F0B24">
        <w:rPr>
          <w:rStyle w:val="note"/>
          <w:rFonts w:cs="Arial"/>
          <w:color w:val="000000" w:themeColor="text1"/>
          <w:szCs w:val="24"/>
          <w:shd w:val="clear" w:color="auto" w:fill="FFFFFF"/>
        </w:rPr>
        <w:t>,</w:t>
      </w:r>
    </w:p>
    <w:p w14:paraId="6C33CEEA" w14:textId="1E96AAED" w:rsidR="001D38B6" w:rsidRPr="001F0B24" w:rsidRDefault="00363D9E" w:rsidP="00903703">
      <w:pPr>
        <w:pStyle w:val="Odstavecseseznamem"/>
        <w:numPr>
          <w:ilvl w:val="0"/>
          <w:numId w:val="18"/>
        </w:numPr>
        <w:rPr>
          <w:rFonts w:cs="Arial"/>
          <w:color w:val="000000" w:themeColor="text1"/>
          <w:szCs w:val="24"/>
          <w:shd w:val="clear" w:color="auto" w:fill="FFFFFF"/>
        </w:rPr>
      </w:pPr>
      <w:r w:rsidRPr="001F0B24">
        <w:rPr>
          <w:rStyle w:val="note"/>
          <w:rFonts w:cs="Arial"/>
          <w:color w:val="000000" w:themeColor="text1"/>
          <w:szCs w:val="24"/>
          <w:shd w:val="clear" w:color="auto" w:fill="FFFFFF"/>
        </w:rPr>
        <w:t>m</w:t>
      </w:r>
      <w:r w:rsidR="007756FE" w:rsidRPr="001F0B24">
        <w:rPr>
          <w:rStyle w:val="note"/>
          <w:rFonts w:cs="Arial"/>
          <w:color w:val="000000" w:themeColor="text1"/>
          <w:szCs w:val="24"/>
          <w:shd w:val="clear" w:color="auto" w:fill="FFFFFF"/>
        </w:rPr>
        <w:t>usí pochopit, že nespasí svět</w:t>
      </w:r>
      <w:r w:rsidR="00F05703" w:rsidRPr="001F0B24">
        <w:rPr>
          <w:rStyle w:val="note"/>
          <w:rFonts w:cs="Arial"/>
          <w:color w:val="000000" w:themeColor="text1"/>
          <w:szCs w:val="24"/>
          <w:shd w:val="clear" w:color="auto" w:fill="FFFFFF"/>
        </w:rPr>
        <w:t>.</w:t>
      </w:r>
    </w:p>
    <w:p w14:paraId="58B07E57" w14:textId="1B747136" w:rsidR="0067713B" w:rsidRPr="001F0B24" w:rsidRDefault="0067713B" w:rsidP="004F5881">
      <w:pPr>
        <w:pStyle w:val="Nadpis2"/>
      </w:pPr>
      <w:bookmarkStart w:id="1746" w:name="_Ref23716108"/>
      <w:bookmarkStart w:id="1747" w:name="_Ref23716480"/>
      <w:bookmarkStart w:id="1748" w:name="_Toc30270917"/>
      <w:bookmarkStart w:id="1749" w:name="_Toc34050089"/>
      <w:r w:rsidRPr="001F0B24">
        <w:t>Asistent pedagoga</w:t>
      </w:r>
      <w:bookmarkEnd w:id="1745"/>
      <w:bookmarkEnd w:id="1746"/>
      <w:bookmarkEnd w:id="1747"/>
      <w:bookmarkEnd w:id="1748"/>
      <w:bookmarkEnd w:id="1749"/>
    </w:p>
    <w:p w14:paraId="3DAFE3BB" w14:textId="4A2E9485" w:rsidR="004F5881" w:rsidRPr="001F0B24" w:rsidRDefault="001D38B6" w:rsidP="00E314EF">
      <w:pPr>
        <w:pStyle w:val="Bezmezer"/>
        <w:spacing w:after="120" w:line="276" w:lineRule="auto"/>
        <w:rPr>
          <w:rFonts w:cs="Times New Roman"/>
          <w:szCs w:val="24"/>
          <w:shd w:val="clear" w:color="auto" w:fill="FFFFFF"/>
        </w:rPr>
      </w:pPr>
      <w:r w:rsidRPr="001F0B24">
        <w:rPr>
          <w:rStyle w:val="Siln"/>
          <w:rFonts w:cs="Times New Roman"/>
          <w:b w:val="0"/>
          <w:szCs w:val="24"/>
          <w:shd w:val="clear" w:color="auto" w:fill="FFFFFF"/>
        </w:rPr>
        <w:t>Asistent pedagoga je pedagogický pracovník</w:t>
      </w:r>
      <w:r w:rsidRPr="001F0B24">
        <w:rPr>
          <w:rFonts w:cs="Times New Roman"/>
          <w:szCs w:val="24"/>
          <w:shd w:val="clear" w:color="auto" w:fill="FFFFFF"/>
        </w:rPr>
        <w:t xml:space="preserve">, jehož pracovní povinnosti vycházejí zejména ze školského zákona </w:t>
      </w:r>
      <w:r w:rsidR="00E314EF" w:rsidRPr="001F0B24">
        <w:rPr>
          <w:rFonts w:cs="Times New Roman"/>
          <w:szCs w:val="24"/>
          <w:shd w:val="clear" w:color="auto" w:fill="FFFFFF"/>
        </w:rPr>
        <w:t xml:space="preserve">a návazných vyhlášek a ze </w:t>
      </w:r>
      <w:r w:rsidRPr="001F0B24">
        <w:rPr>
          <w:rFonts w:cs="Times New Roman"/>
          <w:szCs w:val="24"/>
          <w:shd w:val="clear" w:color="auto" w:fill="FFFFFF"/>
        </w:rPr>
        <w:t xml:space="preserve">zákona o pedagogických pracovnících. Asistent pedagoga </w:t>
      </w:r>
      <w:r w:rsidR="004F5881" w:rsidRPr="001F0B24">
        <w:rPr>
          <w:rFonts w:cs="Times New Roman"/>
          <w:szCs w:val="24"/>
          <w:shd w:val="clear" w:color="auto" w:fill="FFFFFF"/>
        </w:rPr>
        <w:t xml:space="preserve">(na rozdíl od tzv. </w:t>
      </w:r>
      <w:r w:rsidR="004F5881" w:rsidRPr="001F0B24">
        <w:rPr>
          <w:rFonts w:cs="Times New Roman"/>
          <w:i/>
          <w:szCs w:val="24"/>
          <w:shd w:val="clear" w:color="auto" w:fill="FFFFFF"/>
        </w:rPr>
        <w:t>osobního asistenta</w:t>
      </w:r>
      <w:r w:rsidR="004F5881" w:rsidRPr="001F0B24">
        <w:rPr>
          <w:rFonts w:cs="Times New Roman"/>
          <w:szCs w:val="24"/>
          <w:shd w:val="clear" w:color="auto" w:fill="FFFFFF"/>
        </w:rPr>
        <w:t xml:space="preserve">) </w:t>
      </w:r>
      <w:r w:rsidRPr="001F0B24">
        <w:rPr>
          <w:rFonts w:cs="Times New Roman"/>
          <w:szCs w:val="24"/>
          <w:shd w:val="clear" w:color="auto" w:fill="FFFFFF"/>
        </w:rPr>
        <w:t>je</w:t>
      </w:r>
      <w:r w:rsidR="000735B8" w:rsidRPr="001F0B24">
        <w:rPr>
          <w:rFonts w:cs="Times New Roman"/>
          <w:szCs w:val="24"/>
          <w:shd w:val="clear" w:color="auto" w:fill="FFFFFF"/>
        </w:rPr>
        <w:t xml:space="preserve"> </w:t>
      </w:r>
      <w:r w:rsidRPr="001F0B24">
        <w:rPr>
          <w:rStyle w:val="Siln"/>
          <w:rFonts w:cs="Times New Roman"/>
          <w:b w:val="0"/>
          <w:szCs w:val="24"/>
          <w:shd w:val="clear" w:color="auto" w:fill="FFFFFF"/>
        </w:rPr>
        <w:t>zaměstnancem přís</w:t>
      </w:r>
      <w:r w:rsidR="00C121C0" w:rsidRPr="001F0B24">
        <w:rPr>
          <w:rStyle w:val="Siln"/>
          <w:rFonts w:cs="Times New Roman"/>
          <w:b w:val="0"/>
          <w:szCs w:val="24"/>
          <w:shd w:val="clear" w:color="auto" w:fill="FFFFFF"/>
        </w:rPr>
        <w:t xml:space="preserve">lušné mateřské, základní, </w:t>
      </w:r>
      <w:r w:rsidRPr="001F0B24">
        <w:rPr>
          <w:rStyle w:val="Siln"/>
          <w:rFonts w:cs="Times New Roman"/>
          <w:b w:val="0"/>
          <w:szCs w:val="24"/>
          <w:shd w:val="clear" w:color="auto" w:fill="FFFFFF"/>
        </w:rPr>
        <w:t>střední školy</w:t>
      </w:r>
      <w:r w:rsidR="000735B8" w:rsidRPr="001F0B24">
        <w:rPr>
          <w:rFonts w:cs="Times New Roman"/>
          <w:szCs w:val="24"/>
          <w:shd w:val="clear" w:color="auto" w:fill="FFFFFF"/>
        </w:rPr>
        <w:t xml:space="preserve"> </w:t>
      </w:r>
      <w:r w:rsidR="00C121C0" w:rsidRPr="001F0B24">
        <w:rPr>
          <w:rFonts w:cs="Times New Roman"/>
          <w:szCs w:val="24"/>
          <w:shd w:val="clear" w:color="auto" w:fill="FFFFFF"/>
        </w:rPr>
        <w:t xml:space="preserve">nebo vyšší odborné školy </w:t>
      </w:r>
      <w:r w:rsidRPr="001F0B24">
        <w:rPr>
          <w:rFonts w:cs="Times New Roman"/>
          <w:szCs w:val="24"/>
          <w:shd w:val="clear" w:color="auto" w:fill="FFFFFF"/>
        </w:rPr>
        <w:t>a působí ve třídě,</w:t>
      </w:r>
      <w:r w:rsidR="00E314EF" w:rsidRPr="001F0B24">
        <w:rPr>
          <w:rFonts w:cs="Times New Roman"/>
          <w:szCs w:val="24"/>
          <w:shd w:val="clear" w:color="auto" w:fill="FFFFFF"/>
        </w:rPr>
        <w:t xml:space="preserve"> oddělení nebo skupině,</w:t>
      </w:r>
      <w:r w:rsidRPr="001F0B24">
        <w:rPr>
          <w:rFonts w:cs="Times New Roman"/>
          <w:szCs w:val="24"/>
          <w:shd w:val="clear" w:color="auto" w:fill="FFFFFF"/>
        </w:rPr>
        <w:t xml:space="preserve"> ve které se vzdělávají žáci se speciálními vzdělávacími potřebami.</w:t>
      </w:r>
      <w:r w:rsidR="00BE6E0F" w:rsidRPr="001F0B24">
        <w:rPr>
          <w:rStyle w:val="Znakapoznpodarou"/>
          <w:rFonts w:cs="Times New Roman"/>
          <w:szCs w:val="24"/>
          <w:shd w:val="clear" w:color="auto" w:fill="FFFFFF"/>
        </w:rPr>
        <w:footnoteReference w:id="50"/>
      </w:r>
    </w:p>
    <w:p w14:paraId="6D461EE8" w14:textId="66AB561A" w:rsidR="00E314EF" w:rsidRPr="001F0B24" w:rsidRDefault="001D38B6" w:rsidP="00E314EF">
      <w:pPr>
        <w:pStyle w:val="Bezmezer"/>
        <w:spacing w:after="120" w:line="276" w:lineRule="auto"/>
        <w:rPr>
          <w:szCs w:val="24"/>
        </w:rPr>
      </w:pPr>
      <w:r w:rsidRPr="001F0B24">
        <w:rPr>
          <w:rStyle w:val="Siln"/>
          <w:rFonts w:cs="Times New Roman"/>
          <w:b w:val="0"/>
          <w:szCs w:val="24"/>
          <w:shd w:val="clear" w:color="auto" w:fill="FFFFFF"/>
        </w:rPr>
        <w:t>Náplní práce asistenta pedagoga</w:t>
      </w:r>
      <w:r w:rsidR="000735B8" w:rsidRPr="001F0B24">
        <w:rPr>
          <w:rFonts w:cs="Times New Roman"/>
          <w:szCs w:val="24"/>
          <w:shd w:val="clear" w:color="auto" w:fill="FFFFFF"/>
        </w:rPr>
        <w:t xml:space="preserve"> </w:t>
      </w:r>
      <w:r w:rsidRPr="001F0B24">
        <w:rPr>
          <w:rFonts w:cs="Times New Roman"/>
          <w:szCs w:val="24"/>
          <w:shd w:val="clear" w:color="auto" w:fill="FFFFFF"/>
        </w:rPr>
        <w:t xml:space="preserve">je </w:t>
      </w:r>
      <w:r w:rsidR="004F5881" w:rsidRPr="001F0B24">
        <w:rPr>
          <w:rFonts w:cs="Times New Roman"/>
          <w:szCs w:val="24"/>
          <w:shd w:val="clear" w:color="auto" w:fill="FFFFFF"/>
        </w:rPr>
        <w:t xml:space="preserve">(dle jeho zařazení, kvalifikace a náplně práce) </w:t>
      </w:r>
      <w:r w:rsidRPr="001F0B24">
        <w:rPr>
          <w:rFonts w:cs="Times New Roman"/>
          <w:szCs w:val="24"/>
          <w:shd w:val="clear" w:color="auto" w:fill="FFFFFF"/>
        </w:rPr>
        <w:t>spolupráce s</w:t>
      </w:r>
      <w:r w:rsidR="000735B8" w:rsidRPr="001F0B24">
        <w:rPr>
          <w:rFonts w:cs="Times New Roman"/>
          <w:szCs w:val="24"/>
          <w:shd w:val="clear" w:color="auto" w:fill="FFFFFF"/>
        </w:rPr>
        <w:t xml:space="preserve"> </w:t>
      </w:r>
      <w:r w:rsidR="00BE6E0F" w:rsidRPr="001F0B24">
        <w:rPr>
          <w:rFonts w:cs="Times New Roman"/>
          <w:szCs w:val="24"/>
          <w:shd w:val="clear" w:color="auto" w:fill="FFFFFF"/>
        </w:rPr>
        <w:t>pedagogem (</w:t>
      </w:r>
      <w:r w:rsidRPr="001F0B24">
        <w:rPr>
          <w:rFonts w:cs="Times New Roman"/>
          <w:szCs w:val="24"/>
          <w:shd w:val="clear" w:color="auto" w:fill="FFFFFF"/>
        </w:rPr>
        <w:t>učitelem</w:t>
      </w:r>
      <w:r w:rsidR="00BE6E0F" w:rsidRPr="001F0B24">
        <w:rPr>
          <w:rFonts w:cs="Times New Roman"/>
          <w:szCs w:val="24"/>
          <w:shd w:val="clear" w:color="auto" w:fill="FFFFFF"/>
        </w:rPr>
        <w:t>, vychovatelem aj.)</w:t>
      </w:r>
      <w:r w:rsidRPr="001F0B24">
        <w:rPr>
          <w:rFonts w:cs="Times New Roman"/>
          <w:szCs w:val="24"/>
          <w:shd w:val="clear" w:color="auto" w:fill="FFFFFF"/>
        </w:rPr>
        <w:t xml:space="preserve"> na přímé v</w:t>
      </w:r>
      <w:r w:rsidR="00224BFA" w:rsidRPr="001F0B24">
        <w:rPr>
          <w:rFonts w:cs="Times New Roman"/>
          <w:szCs w:val="24"/>
          <w:shd w:val="clear" w:color="auto" w:fill="FFFFFF"/>
        </w:rPr>
        <w:t xml:space="preserve">ýchovné a vzdělávací činnosti </w:t>
      </w:r>
      <w:r w:rsidRPr="001F0B24">
        <w:rPr>
          <w:rFonts w:cs="Times New Roman"/>
          <w:szCs w:val="24"/>
          <w:shd w:val="clear" w:color="auto" w:fill="FFFFFF"/>
        </w:rPr>
        <w:t>žáků se speciálními vzd</w:t>
      </w:r>
      <w:r w:rsidR="004F5881" w:rsidRPr="001F0B24">
        <w:rPr>
          <w:rFonts w:cs="Times New Roman"/>
          <w:szCs w:val="24"/>
          <w:shd w:val="clear" w:color="auto" w:fill="FFFFFF"/>
        </w:rPr>
        <w:t>ělávacími potřebami či</w:t>
      </w:r>
      <w:r w:rsidRPr="001F0B24">
        <w:rPr>
          <w:rFonts w:cs="Times New Roman"/>
          <w:szCs w:val="24"/>
          <w:shd w:val="clear" w:color="auto" w:fill="FFFFFF"/>
        </w:rPr>
        <w:t xml:space="preserve"> </w:t>
      </w:r>
      <w:r w:rsidR="00224BFA" w:rsidRPr="001F0B24">
        <w:rPr>
          <w:rFonts w:cs="Times New Roman"/>
          <w:szCs w:val="24"/>
          <w:shd w:val="clear" w:color="auto" w:fill="FFFFFF"/>
        </w:rPr>
        <w:t>pomocné</w:t>
      </w:r>
      <w:r w:rsidR="004F5881" w:rsidRPr="001F0B24">
        <w:rPr>
          <w:rFonts w:cs="Times New Roman"/>
          <w:szCs w:val="24"/>
          <w:shd w:val="clear" w:color="auto" w:fill="FFFFFF"/>
        </w:rPr>
        <w:t xml:space="preserve"> výchovná práce</w:t>
      </w:r>
      <w:r w:rsidRPr="001F0B24">
        <w:rPr>
          <w:rFonts w:cs="Times New Roman"/>
          <w:szCs w:val="24"/>
          <w:shd w:val="clear" w:color="auto" w:fill="FFFFFF"/>
        </w:rPr>
        <w:t>.</w:t>
      </w:r>
    </w:p>
    <w:p w14:paraId="63577CCC" w14:textId="17CFB3FB" w:rsidR="00C121C0" w:rsidRPr="001F0B24" w:rsidRDefault="00114A11" w:rsidP="00C121C0">
      <w:pPr>
        <w:pStyle w:val="Bezmezer"/>
        <w:spacing w:after="120" w:line="276" w:lineRule="auto"/>
        <w:rPr>
          <w:rFonts w:cs="Times New Roman"/>
          <w:szCs w:val="24"/>
          <w:shd w:val="clear" w:color="auto" w:fill="FFFFFF"/>
        </w:rPr>
      </w:pPr>
      <w:r w:rsidRPr="001F0B24">
        <w:rPr>
          <w:rFonts w:cs="Times New Roman"/>
          <w:szCs w:val="24"/>
          <w:shd w:val="clear" w:color="auto" w:fill="FFFFFF"/>
        </w:rPr>
        <w:t>V</w:t>
      </w:r>
      <w:r w:rsidR="000735B8" w:rsidRPr="001F0B24">
        <w:rPr>
          <w:rFonts w:cs="Times New Roman"/>
          <w:szCs w:val="24"/>
          <w:shd w:val="clear" w:color="auto" w:fill="FFFFFF"/>
        </w:rPr>
        <w:t xml:space="preserve"> </w:t>
      </w:r>
      <w:r w:rsidRPr="001F0B24">
        <w:rPr>
          <w:rFonts w:cs="Times New Roman"/>
          <w:szCs w:val="24"/>
          <w:shd w:val="clear" w:color="auto" w:fill="FFFFFF"/>
        </w:rPr>
        <w:t>rámci podpůrných opatření je a</w:t>
      </w:r>
      <w:r w:rsidR="001D38B6" w:rsidRPr="001F0B24">
        <w:rPr>
          <w:rFonts w:cs="Times New Roman"/>
          <w:szCs w:val="24"/>
          <w:shd w:val="clear" w:color="auto" w:fill="FFFFFF"/>
        </w:rPr>
        <w:t xml:space="preserve">sistent sice </w:t>
      </w:r>
      <w:r w:rsidRPr="001F0B24">
        <w:rPr>
          <w:rFonts w:cs="Times New Roman"/>
          <w:szCs w:val="24"/>
          <w:shd w:val="clear" w:color="auto" w:fill="FFFFFF"/>
        </w:rPr>
        <w:t>„</w:t>
      </w:r>
      <w:r w:rsidR="001D38B6" w:rsidRPr="001F0B24">
        <w:rPr>
          <w:rFonts w:cs="Times New Roman"/>
          <w:szCs w:val="24"/>
          <w:shd w:val="clear" w:color="auto" w:fill="FFFFFF"/>
        </w:rPr>
        <w:t>přidělován konkrétnímu žákovi nebo žákům se speciálními vzdělávacími potřebami,</w:t>
      </w:r>
      <w:r w:rsidRPr="001F0B24">
        <w:rPr>
          <w:rFonts w:cs="Times New Roman"/>
          <w:szCs w:val="24"/>
          <w:shd w:val="clear" w:color="auto" w:fill="FFFFFF"/>
        </w:rPr>
        <w:t>“</w:t>
      </w:r>
      <w:r w:rsidR="001D38B6" w:rsidRPr="001F0B24">
        <w:rPr>
          <w:rFonts w:cs="Times New Roman"/>
          <w:szCs w:val="24"/>
          <w:shd w:val="clear" w:color="auto" w:fill="FFFFFF"/>
        </w:rPr>
        <w:t xml:space="preserve"> ale</w:t>
      </w:r>
      <w:r w:rsidRPr="001F0B24">
        <w:rPr>
          <w:rFonts w:cs="Times New Roman"/>
          <w:szCs w:val="24"/>
          <w:shd w:val="clear" w:color="auto" w:fill="FFFFFF"/>
        </w:rPr>
        <w:t xml:space="preserve"> </w:t>
      </w:r>
      <w:r w:rsidR="001D38B6" w:rsidRPr="001F0B24">
        <w:rPr>
          <w:rStyle w:val="Siln"/>
          <w:rFonts w:cs="Times New Roman"/>
          <w:b w:val="0"/>
          <w:szCs w:val="24"/>
          <w:shd w:val="clear" w:color="auto" w:fill="FFFFFF"/>
        </w:rPr>
        <w:t xml:space="preserve">má asistovat především </w:t>
      </w:r>
      <w:r w:rsidRPr="001F0B24">
        <w:rPr>
          <w:rStyle w:val="Siln"/>
          <w:rFonts w:cs="Times New Roman"/>
          <w:b w:val="0"/>
          <w:szCs w:val="24"/>
          <w:shd w:val="clear" w:color="auto" w:fill="FFFFFF"/>
        </w:rPr>
        <w:t>pedagogovi</w:t>
      </w:r>
      <w:r w:rsidR="001D38B6" w:rsidRPr="001F0B24">
        <w:rPr>
          <w:rStyle w:val="Siln"/>
          <w:rFonts w:cs="Times New Roman"/>
          <w:b w:val="0"/>
          <w:szCs w:val="24"/>
          <w:shd w:val="clear" w:color="auto" w:fill="FFFFFF"/>
        </w:rPr>
        <w:t>, podílet se</w:t>
      </w:r>
      <w:r w:rsidR="004F5881" w:rsidRPr="001F0B24">
        <w:rPr>
          <w:rStyle w:val="Siln"/>
          <w:rFonts w:cs="Times New Roman"/>
          <w:b w:val="0"/>
          <w:szCs w:val="24"/>
          <w:shd w:val="clear" w:color="auto" w:fill="FFFFFF"/>
        </w:rPr>
        <w:t xml:space="preserve"> na přípravě a organizaci výuky</w:t>
      </w:r>
      <w:r w:rsidR="001D38B6" w:rsidRPr="001F0B24">
        <w:rPr>
          <w:rStyle w:val="Siln"/>
          <w:rFonts w:cs="Times New Roman"/>
          <w:b w:val="0"/>
          <w:szCs w:val="24"/>
          <w:shd w:val="clear" w:color="auto" w:fill="FFFFFF"/>
        </w:rPr>
        <w:t xml:space="preserve"> tak, </w:t>
      </w:r>
      <w:r w:rsidR="004F5881" w:rsidRPr="001F0B24">
        <w:rPr>
          <w:rFonts w:cs="Times New Roman"/>
          <w:szCs w:val="24"/>
          <w:shd w:val="clear" w:color="auto" w:fill="FFFFFF"/>
        </w:rPr>
        <w:t xml:space="preserve">aby </w:t>
      </w:r>
      <w:r w:rsidRPr="001F0B24">
        <w:rPr>
          <w:rFonts w:cs="Times New Roman"/>
          <w:szCs w:val="24"/>
          <w:shd w:val="clear" w:color="auto" w:fill="FFFFFF"/>
        </w:rPr>
        <w:t>pedagog</w:t>
      </w:r>
      <w:r w:rsidR="001D38B6" w:rsidRPr="001F0B24">
        <w:rPr>
          <w:rFonts w:cs="Times New Roman"/>
          <w:szCs w:val="24"/>
          <w:shd w:val="clear" w:color="auto" w:fill="FFFFFF"/>
        </w:rPr>
        <w:t xml:space="preserve"> měl možnost věnovat </w:t>
      </w:r>
      <w:r w:rsidRPr="001F0B24">
        <w:rPr>
          <w:rFonts w:cs="Times New Roman"/>
          <w:szCs w:val="24"/>
          <w:shd w:val="clear" w:color="auto" w:fill="FFFFFF"/>
        </w:rPr>
        <w:t>dostatek</w:t>
      </w:r>
      <w:r w:rsidR="00224BFA" w:rsidRPr="001F0B24">
        <w:rPr>
          <w:rFonts w:cs="Times New Roman"/>
          <w:szCs w:val="24"/>
          <w:shd w:val="clear" w:color="auto" w:fill="FFFFFF"/>
        </w:rPr>
        <w:t xml:space="preserve"> času a pozornosti všem </w:t>
      </w:r>
      <w:r w:rsidR="001D38B6" w:rsidRPr="001F0B24">
        <w:rPr>
          <w:rFonts w:cs="Times New Roman"/>
          <w:szCs w:val="24"/>
          <w:shd w:val="clear" w:color="auto" w:fill="FFFFFF"/>
        </w:rPr>
        <w:t>žáků</w:t>
      </w:r>
      <w:r w:rsidR="00224BFA" w:rsidRPr="001F0B24">
        <w:rPr>
          <w:rFonts w:cs="Times New Roman"/>
          <w:szCs w:val="24"/>
          <w:shd w:val="clear" w:color="auto" w:fill="FFFFFF"/>
        </w:rPr>
        <w:t>m</w:t>
      </w:r>
      <w:r w:rsidR="004F5881" w:rsidRPr="001F0B24">
        <w:rPr>
          <w:rFonts w:cs="Times New Roman"/>
          <w:szCs w:val="24"/>
          <w:shd w:val="clear" w:color="auto" w:fill="FFFFFF"/>
        </w:rPr>
        <w:t>.</w:t>
      </w:r>
      <w:r w:rsidR="00C121C0" w:rsidRPr="001F0B24">
        <w:rPr>
          <w:rFonts w:cs="Times New Roman"/>
          <w:szCs w:val="24"/>
          <w:shd w:val="clear" w:color="auto" w:fill="FFFFFF"/>
        </w:rPr>
        <w:t xml:space="preserve"> </w:t>
      </w:r>
      <w:r w:rsidR="004F5881" w:rsidRPr="001F0B24">
        <w:rPr>
          <w:rFonts w:cs="Times New Roman"/>
          <w:bCs/>
          <w:szCs w:val="24"/>
          <w:shd w:val="clear" w:color="auto" w:fill="FFFFFF"/>
        </w:rPr>
        <w:t xml:space="preserve">Jinak řečeno: </w:t>
      </w:r>
      <w:r w:rsidR="004F5881" w:rsidRPr="001F0B24">
        <w:rPr>
          <w:rFonts w:cs="Times New Roman"/>
          <w:b/>
          <w:bCs/>
          <w:szCs w:val="24"/>
          <w:shd w:val="clear" w:color="auto" w:fill="FFFFFF"/>
        </w:rPr>
        <w:t>Asistent je „k ruce pedagogovi“ a zároveň je jeho „</w:t>
      </w:r>
      <w:r w:rsidRPr="001F0B24">
        <w:rPr>
          <w:rFonts w:cs="Times New Roman"/>
          <w:b/>
          <w:bCs/>
          <w:szCs w:val="24"/>
          <w:shd w:val="clear" w:color="auto" w:fill="FFFFFF"/>
        </w:rPr>
        <w:t>prodlouženou rukou</w:t>
      </w:r>
      <w:r w:rsidR="004F5881" w:rsidRPr="001F0B24">
        <w:rPr>
          <w:rFonts w:cs="Times New Roman"/>
          <w:b/>
          <w:bCs/>
          <w:szCs w:val="24"/>
          <w:shd w:val="clear" w:color="auto" w:fill="FFFFFF"/>
        </w:rPr>
        <w:t>“</w:t>
      </w:r>
      <w:r w:rsidRPr="001F0B24">
        <w:rPr>
          <w:rFonts w:cs="Times New Roman"/>
          <w:b/>
          <w:bCs/>
          <w:szCs w:val="24"/>
          <w:shd w:val="clear" w:color="auto" w:fill="FFFFFF"/>
        </w:rPr>
        <w:t>.</w:t>
      </w:r>
    </w:p>
    <w:p w14:paraId="5C13E558" w14:textId="13BB7870" w:rsidR="001D38B6" w:rsidRPr="001F0B24" w:rsidRDefault="00224BFA" w:rsidP="00C121C0">
      <w:pPr>
        <w:pStyle w:val="Bezmezer"/>
        <w:spacing w:after="120" w:line="276" w:lineRule="auto"/>
        <w:rPr>
          <w:szCs w:val="24"/>
        </w:rPr>
      </w:pPr>
      <w:r w:rsidRPr="001F0B24">
        <w:rPr>
          <w:b/>
          <w:bCs/>
          <w:szCs w:val="24"/>
          <w:shd w:val="clear" w:color="auto" w:fill="FFFFFF"/>
        </w:rPr>
        <w:t>Prvním krokem k ústrojné</w:t>
      </w:r>
      <w:r w:rsidR="001D38B6" w:rsidRPr="001F0B24">
        <w:rPr>
          <w:b/>
          <w:bCs/>
          <w:szCs w:val="24"/>
          <w:shd w:val="clear" w:color="auto" w:fill="FFFFFF"/>
        </w:rPr>
        <w:t xml:space="preserve"> spolupráci učitele s</w:t>
      </w:r>
      <w:r w:rsidR="000735B8" w:rsidRPr="001F0B24">
        <w:rPr>
          <w:b/>
          <w:bCs/>
          <w:szCs w:val="24"/>
          <w:shd w:val="clear" w:color="auto" w:fill="FFFFFF"/>
        </w:rPr>
        <w:t xml:space="preserve"> </w:t>
      </w:r>
      <w:r w:rsidR="001D38B6" w:rsidRPr="001F0B24">
        <w:rPr>
          <w:b/>
          <w:bCs/>
          <w:szCs w:val="24"/>
          <w:shd w:val="clear" w:color="auto" w:fill="FFFFFF"/>
        </w:rPr>
        <w:t xml:space="preserve">asistentem pedagoga je rozdělení kompetencí </w:t>
      </w:r>
      <w:r w:rsidR="001D38B6" w:rsidRPr="001F0B24">
        <w:rPr>
          <w:b/>
          <w:bCs/>
          <w:szCs w:val="24"/>
          <w:shd w:val="clear" w:color="auto" w:fill="FFFFFF"/>
        </w:rPr>
        <w:br/>
        <w:t>a stanovení rolí.</w:t>
      </w:r>
      <w:r w:rsidR="001D38B6" w:rsidRPr="001F0B24">
        <w:rPr>
          <w:szCs w:val="24"/>
          <w:shd w:val="clear" w:color="auto" w:fill="FFFFFF"/>
        </w:rPr>
        <w:t xml:space="preserve"> </w:t>
      </w:r>
      <w:r w:rsidR="0041354B" w:rsidRPr="001F0B24">
        <w:rPr>
          <w:szCs w:val="24"/>
          <w:shd w:val="clear" w:color="auto" w:fill="FFFFFF"/>
        </w:rPr>
        <w:t>Přestože u</w:t>
      </w:r>
      <w:r w:rsidR="001D38B6" w:rsidRPr="001F0B24">
        <w:rPr>
          <w:szCs w:val="24"/>
          <w:shd w:val="clear" w:color="auto" w:fill="FFFFFF"/>
        </w:rPr>
        <w:t>čitel je tím, kdo nastavuje způsob vzájemné spolupráce</w:t>
      </w:r>
      <w:r w:rsidR="0041354B" w:rsidRPr="001F0B24">
        <w:rPr>
          <w:szCs w:val="24"/>
          <w:shd w:val="clear" w:color="auto" w:fill="FFFFFF"/>
        </w:rPr>
        <w:t xml:space="preserve">, učitel a asistent musí tvořit </w:t>
      </w:r>
      <w:r w:rsidR="0041354B" w:rsidRPr="001F0B24">
        <w:rPr>
          <w:b/>
          <w:szCs w:val="24"/>
          <w:shd w:val="clear" w:color="auto" w:fill="FFFFFF"/>
        </w:rPr>
        <w:t>funkční tým</w:t>
      </w:r>
      <w:r w:rsidR="001D38B6" w:rsidRPr="001F0B24">
        <w:rPr>
          <w:b/>
          <w:szCs w:val="24"/>
          <w:shd w:val="clear" w:color="auto" w:fill="FFFFFF"/>
        </w:rPr>
        <w:t>.</w:t>
      </w:r>
      <w:r w:rsidR="001D38B6" w:rsidRPr="001F0B24">
        <w:rPr>
          <w:szCs w:val="24"/>
          <w:shd w:val="clear" w:color="auto" w:fill="FFFFFF"/>
        </w:rPr>
        <w:t xml:space="preserve"> </w:t>
      </w:r>
      <w:r w:rsidR="0041354B" w:rsidRPr="001F0B24">
        <w:rPr>
          <w:szCs w:val="24"/>
          <w:shd w:val="clear" w:color="auto" w:fill="FFFFFF"/>
        </w:rPr>
        <w:t xml:space="preserve">Zapojení asistenta do vyučovacího procesu musí být účelné a vést </w:t>
      </w:r>
      <w:r w:rsidR="001D38B6" w:rsidRPr="001F0B24">
        <w:rPr>
          <w:szCs w:val="24"/>
          <w:shd w:val="clear" w:color="auto" w:fill="FFFFFF"/>
        </w:rPr>
        <w:t>k</w:t>
      </w:r>
      <w:r w:rsidR="000735B8" w:rsidRPr="001F0B24">
        <w:rPr>
          <w:szCs w:val="24"/>
          <w:shd w:val="clear" w:color="auto" w:fill="FFFFFF"/>
        </w:rPr>
        <w:t xml:space="preserve"> </w:t>
      </w:r>
      <w:r w:rsidR="001D38B6" w:rsidRPr="001F0B24">
        <w:rPr>
          <w:szCs w:val="24"/>
          <w:shd w:val="clear" w:color="auto" w:fill="FFFFFF"/>
        </w:rPr>
        <w:t>podpoře všech žáků</w:t>
      </w:r>
      <w:r w:rsidR="0041354B" w:rsidRPr="001F0B24">
        <w:rPr>
          <w:szCs w:val="24"/>
          <w:shd w:val="clear" w:color="auto" w:fill="FFFFFF"/>
        </w:rPr>
        <w:t xml:space="preserve"> ve třídě/skupině</w:t>
      </w:r>
      <w:r w:rsidR="001D38B6" w:rsidRPr="001F0B24">
        <w:rPr>
          <w:szCs w:val="24"/>
          <w:shd w:val="clear" w:color="auto" w:fill="FFFFFF"/>
        </w:rPr>
        <w:t xml:space="preserve">. Při plánování </w:t>
      </w:r>
      <w:r w:rsidR="0041354B" w:rsidRPr="001F0B24">
        <w:rPr>
          <w:szCs w:val="24"/>
          <w:shd w:val="clear" w:color="auto" w:fill="FFFFFF"/>
        </w:rPr>
        <w:t xml:space="preserve">výuky </w:t>
      </w:r>
      <w:r w:rsidR="001D38B6" w:rsidRPr="001F0B24">
        <w:rPr>
          <w:szCs w:val="24"/>
          <w:shd w:val="clear" w:color="auto" w:fill="FFFFFF"/>
        </w:rPr>
        <w:t xml:space="preserve">bere </w:t>
      </w:r>
      <w:r w:rsidR="0041354B" w:rsidRPr="001F0B24">
        <w:rPr>
          <w:szCs w:val="24"/>
          <w:shd w:val="clear" w:color="auto" w:fill="FFFFFF"/>
        </w:rPr>
        <w:t xml:space="preserve">učitel </w:t>
      </w:r>
      <w:r w:rsidR="001D38B6" w:rsidRPr="001F0B24">
        <w:rPr>
          <w:szCs w:val="24"/>
          <w:shd w:val="clear" w:color="auto" w:fill="FFFFFF"/>
        </w:rPr>
        <w:t>v</w:t>
      </w:r>
      <w:r w:rsidR="000735B8" w:rsidRPr="001F0B24">
        <w:rPr>
          <w:szCs w:val="24"/>
          <w:shd w:val="clear" w:color="auto" w:fill="FFFFFF"/>
        </w:rPr>
        <w:t xml:space="preserve"> </w:t>
      </w:r>
      <w:r w:rsidR="001D38B6" w:rsidRPr="001F0B24">
        <w:rPr>
          <w:szCs w:val="24"/>
          <w:shd w:val="clear" w:color="auto" w:fill="FFFFFF"/>
        </w:rPr>
        <w:t>potaz individuální kompetence asistenta</w:t>
      </w:r>
      <w:r w:rsidR="0041354B" w:rsidRPr="001F0B24">
        <w:rPr>
          <w:szCs w:val="24"/>
          <w:shd w:val="clear" w:color="auto" w:fill="FFFFFF"/>
        </w:rPr>
        <w:t xml:space="preserve"> a snaží se je </w:t>
      </w:r>
      <w:r w:rsidR="001D38B6" w:rsidRPr="001F0B24">
        <w:rPr>
          <w:szCs w:val="24"/>
          <w:shd w:val="clear" w:color="auto" w:fill="FFFFFF"/>
        </w:rPr>
        <w:t xml:space="preserve">efektivně využít. </w:t>
      </w:r>
      <w:r w:rsidR="0041354B" w:rsidRPr="001F0B24">
        <w:rPr>
          <w:szCs w:val="24"/>
          <w:shd w:val="clear" w:color="auto" w:fill="FFFFFF"/>
        </w:rPr>
        <w:t>Učitel a asistent se společně připravují na výuku, sdílí výukové cíle a vyučovací strategie a po výuce spolu vyhodnocují</w:t>
      </w:r>
      <w:r w:rsidR="001D38B6" w:rsidRPr="001F0B24">
        <w:rPr>
          <w:szCs w:val="24"/>
          <w:shd w:val="clear" w:color="auto" w:fill="FFFFFF"/>
        </w:rPr>
        <w:t xml:space="preserve"> </w:t>
      </w:r>
      <w:r w:rsidR="0041354B" w:rsidRPr="001F0B24">
        <w:rPr>
          <w:szCs w:val="24"/>
          <w:shd w:val="clear" w:color="auto" w:fill="FFFFFF"/>
        </w:rPr>
        <w:t xml:space="preserve">vzájemnou spolupráci </w:t>
      </w:r>
      <w:r w:rsidR="001D38B6" w:rsidRPr="001F0B24">
        <w:rPr>
          <w:szCs w:val="24"/>
          <w:shd w:val="clear" w:color="auto" w:fill="FFFFFF"/>
        </w:rPr>
        <w:t>i celkový proces výuky.</w:t>
      </w:r>
      <w:r w:rsidR="001D38B6" w:rsidRPr="001F0B24">
        <w:rPr>
          <w:szCs w:val="24"/>
        </w:rPr>
        <w:t xml:space="preserve"> </w:t>
      </w:r>
    </w:p>
    <w:p w14:paraId="37475EA2" w14:textId="76727136" w:rsidR="004377DB" w:rsidRPr="001F0B24" w:rsidRDefault="00580B50" w:rsidP="009B6379">
      <w:pPr>
        <w:spacing w:line="276" w:lineRule="auto"/>
        <w:rPr>
          <w:rFonts w:cs="Times New Roman"/>
          <w:szCs w:val="24"/>
          <w:shd w:val="clear" w:color="auto" w:fill="FFFFFF"/>
        </w:rPr>
      </w:pPr>
      <w:r w:rsidRPr="001F0B24">
        <w:rPr>
          <w:rFonts w:cs="Times New Roman"/>
          <w:szCs w:val="24"/>
          <w:shd w:val="clear" w:color="auto" w:fill="FFFFFF"/>
        </w:rPr>
        <w:t>Č</w:t>
      </w:r>
      <w:r w:rsidR="00C121C0" w:rsidRPr="001F0B24">
        <w:rPr>
          <w:rFonts w:cs="Times New Roman"/>
          <w:szCs w:val="24"/>
          <w:shd w:val="clear" w:color="auto" w:fill="FFFFFF"/>
        </w:rPr>
        <w:t>astou</w:t>
      </w:r>
      <w:r w:rsidRPr="001F0B24">
        <w:rPr>
          <w:rFonts w:cs="Times New Roman"/>
          <w:szCs w:val="24"/>
          <w:shd w:val="clear" w:color="auto" w:fill="FFFFFF"/>
        </w:rPr>
        <w:t xml:space="preserve"> </w:t>
      </w:r>
      <w:r w:rsidR="00C121C0" w:rsidRPr="001F0B24">
        <w:rPr>
          <w:rFonts w:cs="Times New Roman"/>
          <w:szCs w:val="24"/>
          <w:shd w:val="clear" w:color="auto" w:fill="FFFFFF"/>
        </w:rPr>
        <w:t>formou</w:t>
      </w:r>
      <w:r w:rsidR="001D38B6" w:rsidRPr="001F0B24">
        <w:rPr>
          <w:rFonts w:cs="Times New Roman"/>
          <w:szCs w:val="24"/>
          <w:shd w:val="clear" w:color="auto" w:fill="FFFFFF"/>
        </w:rPr>
        <w:t xml:space="preserve"> výuky </w:t>
      </w:r>
      <w:r w:rsidR="0041354B" w:rsidRPr="001F0B24">
        <w:rPr>
          <w:rFonts w:cs="Times New Roman"/>
          <w:szCs w:val="24"/>
          <w:shd w:val="clear" w:color="auto" w:fill="FFFFFF"/>
        </w:rPr>
        <w:t xml:space="preserve">v našich školách je bohužel </w:t>
      </w:r>
      <w:r w:rsidR="00C121C0" w:rsidRPr="001F0B24">
        <w:rPr>
          <w:rFonts w:cs="Times New Roman"/>
          <w:szCs w:val="24"/>
          <w:shd w:val="clear" w:color="auto" w:fill="FFFFFF"/>
        </w:rPr>
        <w:t>frontální výuka</w:t>
      </w:r>
      <w:r w:rsidR="001D38B6" w:rsidRPr="001F0B24">
        <w:rPr>
          <w:rFonts w:cs="Times New Roman"/>
          <w:szCs w:val="24"/>
          <w:shd w:val="clear" w:color="auto" w:fill="FFFFFF"/>
        </w:rPr>
        <w:t>, kdy učitel vysvětluje, přednáší a žáci poslouchají</w:t>
      </w:r>
      <w:r w:rsidR="0041354B" w:rsidRPr="001F0B24">
        <w:rPr>
          <w:rFonts w:cs="Times New Roman"/>
          <w:szCs w:val="24"/>
          <w:shd w:val="clear" w:color="auto" w:fill="FFFFFF"/>
        </w:rPr>
        <w:t xml:space="preserve"> </w:t>
      </w:r>
      <w:r w:rsidR="0041354B" w:rsidRPr="001F0B24">
        <w:t>(srov. transmisivní vs. konstruktivní vzdělávání v kap. 1.1)</w:t>
      </w:r>
      <w:r w:rsidR="001D38B6" w:rsidRPr="001F0B24">
        <w:rPr>
          <w:rFonts w:cs="Times New Roman"/>
          <w:szCs w:val="24"/>
          <w:shd w:val="clear" w:color="auto" w:fill="FFFFFF"/>
        </w:rPr>
        <w:t>.</w:t>
      </w:r>
      <w:r w:rsidR="0041354B" w:rsidRPr="001F0B24">
        <w:rPr>
          <w:rFonts w:cs="Times New Roman"/>
          <w:szCs w:val="24"/>
        </w:rPr>
        <w:t xml:space="preserve"> Asistent</w:t>
      </w:r>
      <w:r w:rsidR="00224BFA" w:rsidRPr="001F0B24">
        <w:rPr>
          <w:rFonts w:cs="Times New Roman"/>
          <w:szCs w:val="24"/>
        </w:rPr>
        <w:t>i</w:t>
      </w:r>
      <w:r w:rsidR="0041354B" w:rsidRPr="001F0B24">
        <w:rPr>
          <w:rFonts w:cs="Times New Roman"/>
          <w:szCs w:val="24"/>
        </w:rPr>
        <w:t xml:space="preserve"> </w:t>
      </w:r>
      <w:r w:rsidR="001D38B6" w:rsidRPr="001F0B24">
        <w:rPr>
          <w:rFonts w:cs="Times New Roman"/>
          <w:szCs w:val="24"/>
        </w:rPr>
        <w:t>pak</w:t>
      </w:r>
      <w:r w:rsidR="001D38B6" w:rsidRPr="001F0B24">
        <w:rPr>
          <w:rFonts w:cs="Times New Roman"/>
          <w:szCs w:val="24"/>
          <w:shd w:val="clear" w:color="auto" w:fill="FFFFFF"/>
        </w:rPr>
        <w:t xml:space="preserve"> </w:t>
      </w:r>
      <w:r w:rsidR="00C121C0" w:rsidRPr="001F0B24">
        <w:rPr>
          <w:rFonts w:cs="Times New Roman"/>
          <w:szCs w:val="24"/>
          <w:shd w:val="clear" w:color="auto" w:fill="FFFFFF"/>
        </w:rPr>
        <w:t xml:space="preserve">obvykle </w:t>
      </w:r>
      <w:r w:rsidR="00224BFA" w:rsidRPr="001F0B24">
        <w:rPr>
          <w:rFonts w:cs="Times New Roman"/>
          <w:szCs w:val="24"/>
          <w:shd w:val="clear" w:color="auto" w:fill="FFFFFF"/>
        </w:rPr>
        <w:t>bývají</w:t>
      </w:r>
      <w:r w:rsidR="0041354B" w:rsidRPr="001F0B24">
        <w:rPr>
          <w:rFonts w:cs="Times New Roman"/>
          <w:szCs w:val="24"/>
          <w:shd w:val="clear" w:color="auto" w:fill="FFFFFF"/>
        </w:rPr>
        <w:t xml:space="preserve"> </w:t>
      </w:r>
      <w:r w:rsidR="001D38B6" w:rsidRPr="001F0B24">
        <w:rPr>
          <w:rFonts w:cs="Times New Roman"/>
          <w:szCs w:val="24"/>
          <w:shd w:val="clear" w:color="auto" w:fill="FFFFFF"/>
        </w:rPr>
        <w:t>učiteli využíván</w:t>
      </w:r>
      <w:r w:rsidR="00224BFA" w:rsidRPr="001F0B24">
        <w:rPr>
          <w:rFonts w:cs="Times New Roman"/>
          <w:szCs w:val="24"/>
          <w:shd w:val="clear" w:color="auto" w:fill="FFFFFF"/>
        </w:rPr>
        <w:t>i</w:t>
      </w:r>
      <w:r w:rsidR="001D38B6" w:rsidRPr="001F0B24">
        <w:rPr>
          <w:rFonts w:cs="Times New Roman"/>
          <w:szCs w:val="24"/>
          <w:shd w:val="clear" w:color="auto" w:fill="FFFFFF"/>
        </w:rPr>
        <w:t xml:space="preserve"> jako někdo</w:t>
      </w:r>
      <w:r w:rsidR="0041354B" w:rsidRPr="001F0B24">
        <w:rPr>
          <w:rFonts w:cs="Times New Roman"/>
          <w:szCs w:val="24"/>
          <w:shd w:val="clear" w:color="auto" w:fill="FFFFFF"/>
        </w:rPr>
        <w:t xml:space="preserve">, kdo sedí vedle jednoho žáka, </w:t>
      </w:r>
      <w:r w:rsidR="001D38B6" w:rsidRPr="001F0B24">
        <w:rPr>
          <w:rFonts w:cs="Times New Roman"/>
          <w:szCs w:val="24"/>
          <w:shd w:val="clear" w:color="auto" w:fill="FFFFFF"/>
        </w:rPr>
        <w:t>snaží se mu vysvětlit látku a zapojit ho do dění ve třídě, nebo mu pomáhá</w:t>
      </w:r>
      <w:r w:rsidR="00224BFA" w:rsidRPr="001F0B24">
        <w:rPr>
          <w:rFonts w:cs="Times New Roman"/>
          <w:szCs w:val="24"/>
          <w:shd w:val="clear" w:color="auto" w:fill="FFFFFF"/>
        </w:rPr>
        <w:t xml:space="preserve"> zvládnout úkoly, které vykonávají</w:t>
      </w:r>
      <w:r w:rsidR="001D38B6" w:rsidRPr="001F0B24">
        <w:rPr>
          <w:rFonts w:cs="Times New Roman"/>
          <w:szCs w:val="24"/>
          <w:shd w:val="clear" w:color="auto" w:fill="FFFFFF"/>
        </w:rPr>
        <w:t xml:space="preserve"> </w:t>
      </w:r>
      <w:r w:rsidR="00224BFA" w:rsidRPr="001F0B24">
        <w:rPr>
          <w:rFonts w:cs="Times New Roman"/>
          <w:szCs w:val="24"/>
          <w:shd w:val="clear" w:color="auto" w:fill="FFFFFF"/>
        </w:rPr>
        <w:t>ostatní žáci ve třídě</w:t>
      </w:r>
      <w:r w:rsidR="001D38B6" w:rsidRPr="001F0B24">
        <w:rPr>
          <w:rFonts w:cs="Times New Roman"/>
          <w:szCs w:val="24"/>
          <w:shd w:val="clear" w:color="auto" w:fill="FFFFFF"/>
        </w:rPr>
        <w:t xml:space="preserve">. To </w:t>
      </w:r>
      <w:r w:rsidR="0041354B" w:rsidRPr="001F0B24">
        <w:rPr>
          <w:rFonts w:cs="Times New Roman"/>
          <w:szCs w:val="24"/>
          <w:shd w:val="clear" w:color="auto" w:fill="FFFFFF"/>
        </w:rPr>
        <w:t xml:space="preserve">však není </w:t>
      </w:r>
      <w:r w:rsidR="001D38B6" w:rsidRPr="001F0B24">
        <w:rPr>
          <w:rFonts w:cs="Times New Roman"/>
          <w:szCs w:val="24"/>
          <w:shd w:val="clear" w:color="auto" w:fill="FFFFFF"/>
        </w:rPr>
        <w:t>efekt</w:t>
      </w:r>
      <w:r w:rsidR="0041354B" w:rsidRPr="001F0B24">
        <w:rPr>
          <w:rFonts w:cs="Times New Roman"/>
          <w:szCs w:val="24"/>
          <w:shd w:val="clear" w:color="auto" w:fill="FFFFFF"/>
        </w:rPr>
        <w:t xml:space="preserve">ivní a přítomnost asistenta </w:t>
      </w:r>
      <w:r w:rsidR="001D38B6" w:rsidRPr="001F0B24">
        <w:rPr>
          <w:rFonts w:cs="Times New Roman"/>
          <w:szCs w:val="24"/>
          <w:shd w:val="clear" w:color="auto" w:fill="FFFFFF"/>
        </w:rPr>
        <w:t>může působit až rušivě</w:t>
      </w:r>
      <w:r w:rsidR="00C121C0" w:rsidRPr="001F0B24">
        <w:rPr>
          <w:rFonts w:cs="Times New Roman"/>
          <w:szCs w:val="24"/>
          <w:shd w:val="clear" w:color="auto" w:fill="FFFFFF"/>
        </w:rPr>
        <w:t>, pro žáka samotného,</w:t>
      </w:r>
      <w:r w:rsidR="001D38B6" w:rsidRPr="001F0B24">
        <w:rPr>
          <w:rFonts w:cs="Times New Roman"/>
          <w:szCs w:val="24"/>
          <w:shd w:val="clear" w:color="auto" w:fill="FFFFFF"/>
        </w:rPr>
        <w:t xml:space="preserve"> pro ostatní žáky i učitele. Navíc takový přístup žáci s</w:t>
      </w:r>
      <w:r w:rsidR="000735B8" w:rsidRPr="001F0B24">
        <w:rPr>
          <w:rFonts w:cs="Times New Roman"/>
          <w:szCs w:val="24"/>
          <w:shd w:val="clear" w:color="auto" w:fill="FFFFFF"/>
        </w:rPr>
        <w:t xml:space="preserve"> </w:t>
      </w:r>
      <w:r w:rsidR="001D38B6" w:rsidRPr="001F0B24">
        <w:rPr>
          <w:rFonts w:cs="Times New Roman"/>
          <w:szCs w:val="24"/>
          <w:shd w:val="clear" w:color="auto" w:fill="FFFFFF"/>
        </w:rPr>
        <w:t>OMJ mohou vnímat neg</w:t>
      </w:r>
      <w:r w:rsidR="00224BFA" w:rsidRPr="001F0B24">
        <w:rPr>
          <w:rFonts w:cs="Times New Roman"/>
          <w:szCs w:val="24"/>
          <w:shd w:val="clear" w:color="auto" w:fill="FFFFFF"/>
        </w:rPr>
        <w:t xml:space="preserve">ativně, může </w:t>
      </w:r>
      <w:r w:rsidR="0041354B" w:rsidRPr="001F0B24">
        <w:rPr>
          <w:rFonts w:cs="Times New Roman"/>
          <w:szCs w:val="24"/>
          <w:shd w:val="clear" w:color="auto" w:fill="FFFFFF"/>
        </w:rPr>
        <w:t>pro ně být ponižující a zhoršující</w:t>
      </w:r>
      <w:r w:rsidR="001D38B6" w:rsidRPr="001F0B24">
        <w:rPr>
          <w:rFonts w:cs="Times New Roman"/>
          <w:szCs w:val="24"/>
          <w:shd w:val="clear" w:color="auto" w:fill="FFFFFF"/>
        </w:rPr>
        <w:t xml:space="preserve"> jejich postavení v</w:t>
      </w:r>
      <w:r w:rsidR="000735B8" w:rsidRPr="001F0B24">
        <w:rPr>
          <w:rFonts w:cs="Times New Roman"/>
          <w:szCs w:val="24"/>
          <w:shd w:val="clear" w:color="auto" w:fill="FFFFFF"/>
        </w:rPr>
        <w:t xml:space="preserve"> </w:t>
      </w:r>
      <w:r w:rsidR="004377DB" w:rsidRPr="001F0B24">
        <w:rPr>
          <w:rFonts w:cs="Times New Roman"/>
          <w:szCs w:val="24"/>
          <w:shd w:val="clear" w:color="auto" w:fill="FFFFFF"/>
        </w:rPr>
        <w:t>třídním kolektivu.</w:t>
      </w:r>
    </w:p>
    <w:p w14:paraId="4B6B7B35" w14:textId="73A92F64" w:rsidR="00C121C0" w:rsidRPr="001F0B24" w:rsidRDefault="004377DB" w:rsidP="00C121C0">
      <w:pPr>
        <w:rPr>
          <w:shd w:val="clear" w:color="auto" w:fill="FFFFFF"/>
        </w:rPr>
      </w:pPr>
      <w:r w:rsidRPr="001F0B24">
        <w:rPr>
          <w:b/>
          <w:shd w:val="clear" w:color="auto" w:fill="FFFFFF"/>
        </w:rPr>
        <w:lastRenderedPageBreak/>
        <w:t xml:space="preserve">Způsobů </w:t>
      </w:r>
      <w:r w:rsidR="001D38B6" w:rsidRPr="001F0B24">
        <w:rPr>
          <w:b/>
          <w:shd w:val="clear" w:color="auto" w:fill="FFFFFF"/>
        </w:rPr>
        <w:t>spolupráce učitele a asistenta</w:t>
      </w:r>
      <w:r w:rsidR="001D38B6" w:rsidRPr="001F0B24">
        <w:rPr>
          <w:shd w:val="clear" w:color="auto" w:fill="FFFFFF"/>
        </w:rPr>
        <w:t xml:space="preserve"> </w:t>
      </w:r>
      <w:r w:rsidRPr="001F0B24">
        <w:rPr>
          <w:shd w:val="clear" w:color="auto" w:fill="FFFFFF"/>
        </w:rPr>
        <w:t>je přitom nepřeberné množství</w:t>
      </w:r>
      <w:r w:rsidR="001D38B6" w:rsidRPr="001F0B24">
        <w:rPr>
          <w:shd w:val="clear" w:color="auto" w:fill="FFFFFF"/>
        </w:rPr>
        <w:t>.</w:t>
      </w:r>
      <w:r w:rsidRPr="001F0B24">
        <w:rPr>
          <w:shd w:val="clear" w:color="auto" w:fill="FFFFFF"/>
        </w:rPr>
        <w:t xml:space="preserve"> Asistent</w:t>
      </w:r>
      <w:r w:rsidR="001D38B6" w:rsidRPr="001F0B24">
        <w:rPr>
          <w:shd w:val="clear" w:color="auto" w:fill="FFFFFF"/>
        </w:rPr>
        <w:t xml:space="preserve"> může </w:t>
      </w:r>
      <w:r w:rsidRPr="001F0B24">
        <w:rPr>
          <w:shd w:val="clear" w:color="auto" w:fill="FFFFFF"/>
        </w:rPr>
        <w:t xml:space="preserve">např. </w:t>
      </w:r>
      <w:r w:rsidR="001D38B6" w:rsidRPr="001F0B24">
        <w:rPr>
          <w:shd w:val="clear" w:color="auto" w:fill="FFFFFF"/>
        </w:rPr>
        <w:t>chodit po třídě a pomáhat žáků</w:t>
      </w:r>
      <w:r w:rsidRPr="001F0B24">
        <w:rPr>
          <w:shd w:val="clear" w:color="auto" w:fill="FFFFFF"/>
        </w:rPr>
        <w:t>m, kteří potřebují jeho podporu;</w:t>
      </w:r>
      <w:r w:rsidR="001D38B6" w:rsidRPr="001F0B24">
        <w:rPr>
          <w:shd w:val="clear" w:color="auto" w:fill="FFFFFF"/>
        </w:rPr>
        <w:t xml:space="preserve"> při práci ve skupinách může pracovat s</w:t>
      </w:r>
      <w:r w:rsidR="000735B8" w:rsidRPr="001F0B24">
        <w:rPr>
          <w:shd w:val="clear" w:color="auto" w:fill="FFFFFF"/>
        </w:rPr>
        <w:t xml:space="preserve"> </w:t>
      </w:r>
      <w:r w:rsidR="001D38B6" w:rsidRPr="001F0B24">
        <w:rPr>
          <w:shd w:val="clear" w:color="auto" w:fill="FFFFFF"/>
        </w:rPr>
        <w:t>oddělenou skupinou žáků, což je pro žáky velmi přínosné, protože se v</w:t>
      </w:r>
      <w:r w:rsidR="000735B8" w:rsidRPr="001F0B24">
        <w:rPr>
          <w:shd w:val="clear" w:color="auto" w:fill="FFFFFF"/>
        </w:rPr>
        <w:t xml:space="preserve"> </w:t>
      </w:r>
      <w:r w:rsidR="001D38B6" w:rsidRPr="001F0B24">
        <w:rPr>
          <w:shd w:val="clear" w:color="auto" w:fill="FFFFFF"/>
        </w:rPr>
        <w:t xml:space="preserve">takovém prostředí cítí bezpečně. </w:t>
      </w:r>
      <w:r w:rsidRPr="001F0B24">
        <w:rPr>
          <w:shd w:val="clear" w:color="auto" w:fill="FFFFFF"/>
        </w:rPr>
        <w:t xml:space="preserve">Může však také </w:t>
      </w:r>
      <w:r w:rsidR="001D38B6" w:rsidRPr="001F0B24">
        <w:rPr>
          <w:shd w:val="clear" w:color="auto" w:fill="FFFFFF"/>
        </w:rPr>
        <w:t>pracovat s</w:t>
      </w:r>
      <w:r w:rsidR="000735B8" w:rsidRPr="001F0B24">
        <w:rPr>
          <w:shd w:val="clear" w:color="auto" w:fill="FFFFFF"/>
        </w:rPr>
        <w:t xml:space="preserve"> </w:t>
      </w:r>
      <w:r w:rsidR="001D38B6" w:rsidRPr="001F0B24">
        <w:rPr>
          <w:shd w:val="clear" w:color="auto" w:fill="FFFFFF"/>
        </w:rPr>
        <w:t>celou třídou, zatímco učitel se věnu</w:t>
      </w:r>
      <w:r w:rsidRPr="001F0B24">
        <w:rPr>
          <w:shd w:val="clear" w:color="auto" w:fill="FFFFFF"/>
        </w:rPr>
        <w:t>je jen vybraným žákům. Před příchodem žáka s OMJ do české školy může asistent pedagogovi pomoci s přípravou třídy a školy na jeho příchod, např. uskuteč</w:t>
      </w:r>
      <w:r w:rsidR="00224BFA" w:rsidRPr="001F0B24">
        <w:rPr>
          <w:shd w:val="clear" w:color="auto" w:fill="FFFFFF"/>
        </w:rPr>
        <w:t xml:space="preserve">nit školní </w:t>
      </w:r>
      <w:r w:rsidRPr="001F0B24">
        <w:rPr>
          <w:shd w:val="clear" w:color="auto" w:fill="FFFFFF"/>
        </w:rPr>
        <w:t xml:space="preserve">projekty, jejichž prostřednictvím se spolužáci seznámí s kulturou nově příchozího spolužáka. Dle instrukcí pedagoga může také vytvářet pomůcky, slovníčky, mapu školy a další materiály, které žákovi s OMJ usnadní poznávání nového prostředí </w:t>
      </w:r>
      <w:r w:rsidR="00C121C0" w:rsidRPr="001F0B24">
        <w:rPr>
          <w:shd w:val="clear" w:color="auto" w:fill="FFFFFF"/>
        </w:rPr>
        <w:t xml:space="preserve">a sžívání se s ním </w:t>
      </w:r>
      <w:r w:rsidRPr="001F0B24">
        <w:rPr>
          <w:shd w:val="clear" w:color="auto" w:fill="FFFFFF"/>
        </w:rPr>
        <w:t>(srov. kap. 2.7.2)</w:t>
      </w:r>
      <w:r w:rsidR="00C121C0" w:rsidRPr="001F0B24">
        <w:rPr>
          <w:shd w:val="clear" w:color="auto" w:fill="FFFFFF"/>
        </w:rPr>
        <w:t>.</w:t>
      </w:r>
    </w:p>
    <w:p w14:paraId="107F0CB1" w14:textId="77777777" w:rsidR="00224BFA" w:rsidRPr="001F0B24" w:rsidRDefault="004377DB" w:rsidP="00C121C0">
      <w:r w:rsidRPr="001F0B24">
        <w:rPr>
          <w:shd w:val="clear" w:color="auto" w:fill="FFFFFF"/>
        </w:rPr>
        <w:t xml:space="preserve">Úkolem asistenta je mj. pomoci, aby měl žák možnost zažít ve škole pocit bezpečí a jistoty. V prvních týdnech je tak často potřeba, aby žákovi </w:t>
      </w:r>
      <w:r w:rsidR="00C121C0" w:rsidRPr="001F0B24">
        <w:rPr>
          <w:shd w:val="clear" w:color="auto" w:fill="FFFFFF"/>
        </w:rPr>
        <w:t xml:space="preserve">s OMJ </w:t>
      </w:r>
      <w:r w:rsidRPr="001F0B24">
        <w:rPr>
          <w:shd w:val="clear" w:color="auto" w:fill="FFFFFF"/>
        </w:rPr>
        <w:t xml:space="preserve">pomohl s orientací ve škole, s porozuměním pokynům učitelů a případně i se začleněním do kolektivu. Asistent může s pedagogem spolupracovat na přípravě vzdělávacího plánu žáka s OMJ, může s žákem pracovat v hodině i </w:t>
      </w:r>
      <w:r w:rsidR="00224BFA" w:rsidRPr="001F0B24">
        <w:rPr>
          <w:shd w:val="clear" w:color="auto" w:fill="FFFFFF"/>
        </w:rPr>
        <w:t xml:space="preserve">mimo ni, podílet se na </w:t>
      </w:r>
      <w:r w:rsidRPr="001F0B24">
        <w:rPr>
          <w:shd w:val="clear" w:color="auto" w:fill="FFFFFF"/>
        </w:rPr>
        <w:t>v přípravě na výuku nebo jej d</w:t>
      </w:r>
      <w:r w:rsidR="00224BFA" w:rsidRPr="001F0B24">
        <w:rPr>
          <w:shd w:val="clear" w:color="auto" w:fill="FFFFFF"/>
        </w:rPr>
        <w:t xml:space="preserve">oučovat český jazyk. </w:t>
      </w:r>
      <w:r w:rsidRPr="001F0B24">
        <w:rPr>
          <w:shd w:val="clear" w:color="auto" w:fill="FFFFFF"/>
        </w:rPr>
        <w:t>Pokud asistent ovládá mateřský jazyk žáka a jeho rodičů, případně pokud se s nimi může domluvit ji</w:t>
      </w:r>
      <w:r w:rsidR="00C121C0" w:rsidRPr="001F0B24">
        <w:rPr>
          <w:shd w:val="clear" w:color="auto" w:fill="FFFFFF"/>
        </w:rPr>
        <w:t xml:space="preserve">ným společným jazykem, </w:t>
      </w:r>
      <w:r w:rsidRPr="001F0B24">
        <w:rPr>
          <w:shd w:val="clear" w:color="auto" w:fill="FFFFFF"/>
        </w:rPr>
        <w:t xml:space="preserve">lze využít </w:t>
      </w:r>
      <w:r w:rsidR="00224BFA" w:rsidRPr="001F0B24">
        <w:rPr>
          <w:shd w:val="clear" w:color="auto" w:fill="FFFFFF"/>
        </w:rPr>
        <w:t xml:space="preserve">těchto </w:t>
      </w:r>
      <w:r w:rsidRPr="001F0B24">
        <w:rPr>
          <w:shd w:val="clear" w:color="auto" w:fill="FFFFFF"/>
        </w:rPr>
        <w:t>jeho dovedností a zapojit jej také do komunikace s rodiči. Pokud</w:t>
      </w:r>
      <w:r w:rsidRPr="001F0B24">
        <w:t xml:space="preserve"> tomu tak není, může například pomoci učiteli zprostředkovat tlumočníka, případně vytisknout </w:t>
      </w:r>
      <w:r w:rsidR="00224BFA" w:rsidRPr="001F0B24">
        <w:t>dvojjazyčné informativní texty.</w:t>
      </w:r>
    </w:p>
    <w:p w14:paraId="376F89BB" w14:textId="1CC56A4A" w:rsidR="00C121C0" w:rsidRPr="001F0B24" w:rsidRDefault="00C121C0" w:rsidP="00C121C0">
      <w:pPr>
        <w:rPr>
          <w:shd w:val="clear" w:color="auto" w:fill="FFFFFF"/>
        </w:rPr>
      </w:pPr>
      <w:r w:rsidRPr="001F0B24">
        <w:t xml:space="preserve">V našich školách v tuto chvíli pracuje už poměrně velké množství tzv. </w:t>
      </w:r>
      <w:r w:rsidRPr="001F0B24">
        <w:rPr>
          <w:b/>
          <w:bCs/>
        </w:rPr>
        <w:t>dvojjazyčných asistentů pedagoga</w:t>
      </w:r>
      <w:r w:rsidR="0012041D" w:rsidRPr="001F0B24">
        <w:rPr>
          <w:b/>
          <w:bCs/>
        </w:rPr>
        <w:t xml:space="preserve"> </w:t>
      </w:r>
      <w:r w:rsidR="0012041D" w:rsidRPr="001F0B24">
        <w:rPr>
          <w:bCs/>
        </w:rPr>
        <w:t xml:space="preserve">(srov. </w:t>
      </w:r>
      <w:r w:rsidR="0012041D" w:rsidRPr="001F0B24">
        <w:rPr>
          <w:rFonts w:cstheme="minorHAnsi"/>
          <w:szCs w:val="24"/>
        </w:rPr>
        <w:t>Meta. Dvojjazyční asistenti. Příběhy úspěšné integrace a Meta. Hledá se dvojjazyčný asistent).</w:t>
      </w:r>
      <w:r w:rsidRPr="001F0B24">
        <w:t xml:space="preserve"> Jedná se o asistenty, </w:t>
      </w:r>
      <w:r w:rsidR="00224BFA" w:rsidRPr="001F0B24">
        <w:t>často pedagogické pracovníky pocházející ze zahraničí</w:t>
      </w:r>
      <w:r w:rsidR="002E0B8E" w:rsidRPr="001F0B24">
        <w:t>,</w:t>
      </w:r>
      <w:r w:rsidR="00224BFA" w:rsidRPr="001F0B24">
        <w:t xml:space="preserve"> </w:t>
      </w:r>
      <w:r w:rsidRPr="001F0B24">
        <w:t xml:space="preserve">kteří </w:t>
      </w:r>
      <w:r w:rsidR="00224BFA" w:rsidRPr="001F0B24">
        <w:t>mluví cizím jazykem,</w:t>
      </w:r>
      <w:r w:rsidRPr="001F0B24">
        <w:t xml:space="preserve"> ideálně mateřským jazykem žáků. V současné době probíhá několik vzdělávacích kurzů pro tyto asisten</w:t>
      </w:r>
      <w:r w:rsidR="00224BFA" w:rsidRPr="001F0B24">
        <w:t>ty;</w:t>
      </w:r>
      <w:r w:rsidRPr="001F0B24">
        <w:t xml:space="preserve"> pořádají je především organizace podporující začleňování žáků s OMJ do českých škol</w:t>
      </w:r>
      <w:r w:rsidR="00224BFA" w:rsidRPr="001F0B24">
        <w:t xml:space="preserve"> (např. META, o. p. s.)</w:t>
      </w:r>
      <w:r w:rsidRPr="001F0B24">
        <w:t xml:space="preserve">. Ačkoli takový asistenta ovládá mateřský jazyk žáka, a tudíž mu od počátku poskytuje pocit bezpečí a porozumění, může žákovi tlumočit pokyny učitele, domluví se i s </w:t>
      </w:r>
      <w:r w:rsidR="00224BFA" w:rsidRPr="001F0B24">
        <w:t>rodinou žáka a usnadňuje</w:t>
      </w:r>
      <w:r w:rsidRPr="001F0B24">
        <w:t xml:space="preserve"> tak žákovi nástup do školy a začlenění do zcela nového prostředí, je nesmírně důležité, aby i tento asistent hovořil česky a podporoval žáka v učení se českému jazyku a k jeho aktivnímu užívání. Dvojjazyčnost by měl asistent využívat pouze v situacích, kdy je nezbytná</w:t>
      </w:r>
      <w:r w:rsidR="00224BFA" w:rsidRPr="001F0B24">
        <w:t xml:space="preserve">; </w:t>
      </w:r>
      <w:r w:rsidRPr="001F0B24">
        <w:t>postupně by veškerá komunikace s žákem měla přecházet do češtiny.</w:t>
      </w:r>
    </w:p>
    <w:p w14:paraId="24784907" w14:textId="765224E2" w:rsidR="004F5881" w:rsidRPr="001F0B24" w:rsidRDefault="001D38B6" w:rsidP="00224BFA">
      <w:pPr>
        <w:pStyle w:val="Bezmezer"/>
        <w:spacing w:after="120" w:line="276" w:lineRule="auto"/>
        <w:rPr>
          <w:szCs w:val="24"/>
        </w:rPr>
      </w:pPr>
      <w:r w:rsidRPr="001F0B24">
        <w:rPr>
          <w:b/>
          <w:bCs/>
          <w:szCs w:val="24"/>
        </w:rPr>
        <w:t xml:space="preserve">Asistenta je vhodné osobně představit rodičům </w:t>
      </w:r>
      <w:r w:rsidRPr="001F0B24">
        <w:rPr>
          <w:bCs/>
          <w:szCs w:val="24"/>
        </w:rPr>
        <w:t>žáka s</w:t>
      </w:r>
      <w:r w:rsidR="000735B8" w:rsidRPr="001F0B24">
        <w:rPr>
          <w:bCs/>
          <w:szCs w:val="24"/>
        </w:rPr>
        <w:t xml:space="preserve"> </w:t>
      </w:r>
      <w:r w:rsidRPr="001F0B24">
        <w:rPr>
          <w:bCs/>
          <w:szCs w:val="24"/>
        </w:rPr>
        <w:t>OMJ</w:t>
      </w:r>
      <w:r w:rsidRPr="001F0B24">
        <w:rPr>
          <w:szCs w:val="24"/>
        </w:rPr>
        <w:t>, vysvětlit jim, v</w:t>
      </w:r>
      <w:r w:rsidR="000735B8" w:rsidRPr="001F0B24">
        <w:rPr>
          <w:szCs w:val="24"/>
        </w:rPr>
        <w:t xml:space="preserve"> </w:t>
      </w:r>
      <w:r w:rsidRPr="001F0B24">
        <w:rPr>
          <w:szCs w:val="24"/>
        </w:rPr>
        <w:t>čem spočívá jeho role ve třídě a nastavit formu vzájemné spolupráce a způsob kom</w:t>
      </w:r>
      <w:r w:rsidR="00224BFA" w:rsidRPr="001F0B24">
        <w:rPr>
          <w:szCs w:val="24"/>
        </w:rPr>
        <w:t xml:space="preserve">unikace. </w:t>
      </w:r>
      <w:r w:rsidR="009B6379" w:rsidRPr="001F0B24">
        <w:rPr>
          <w:szCs w:val="24"/>
        </w:rPr>
        <w:t>Stejně tak by měl být asistent/asistenti a jeho/jejich kompetence představen/i rodičům všech žáků ve třídě.</w:t>
      </w:r>
      <w:r w:rsidR="00224BFA" w:rsidRPr="001F0B24">
        <w:rPr>
          <w:szCs w:val="24"/>
        </w:rPr>
        <w:t xml:space="preserve"> </w:t>
      </w:r>
      <w:r w:rsidR="00224BFA" w:rsidRPr="001F0B24">
        <w:rPr>
          <w:rFonts w:cs="Times New Roman"/>
          <w:szCs w:val="24"/>
        </w:rPr>
        <w:t>Vždy je dobré mluvit o asistentovi jako o pomocníkovi učitele a nikdy jej nepředstavovat jako asistenta konkrétního žáka.</w:t>
      </w:r>
    </w:p>
    <w:p w14:paraId="4BBB1755" w14:textId="38022B67" w:rsidR="0041354B" w:rsidRPr="001F0B24" w:rsidRDefault="0041354B" w:rsidP="005100A1">
      <w:pPr>
        <w:pStyle w:val="FMVEOdrkyrovn1"/>
        <w:numPr>
          <w:ilvl w:val="0"/>
          <w:numId w:val="0"/>
        </w:numPr>
        <w:spacing w:line="276" w:lineRule="auto"/>
        <w:rPr>
          <w:rFonts w:asciiTheme="minorHAnsi" w:hAnsiTheme="minorHAnsi"/>
          <w:sz w:val="24"/>
          <w:szCs w:val="24"/>
        </w:rPr>
      </w:pPr>
    </w:p>
    <w:p w14:paraId="4647D274" w14:textId="77777777" w:rsidR="0041354B" w:rsidRPr="001F0B24" w:rsidRDefault="0041354B" w:rsidP="005100A1">
      <w:pPr>
        <w:pStyle w:val="FMVEOdrkyrovn1"/>
        <w:numPr>
          <w:ilvl w:val="0"/>
          <w:numId w:val="0"/>
        </w:numPr>
        <w:spacing w:line="276" w:lineRule="auto"/>
        <w:rPr>
          <w:rFonts w:asciiTheme="minorHAnsi" w:hAnsiTheme="minorHAnsi"/>
          <w:sz w:val="24"/>
          <w:szCs w:val="24"/>
        </w:rPr>
        <w:sectPr w:rsidR="0041354B" w:rsidRPr="001F0B24" w:rsidSect="00482F4D">
          <w:pgSz w:w="11906" w:h="16838"/>
          <w:pgMar w:top="1417" w:right="1417" w:bottom="1417" w:left="1417" w:header="708" w:footer="708" w:gutter="0"/>
          <w:cols w:space="708"/>
          <w:docGrid w:linePitch="360"/>
        </w:sectPr>
      </w:pPr>
    </w:p>
    <w:p w14:paraId="2E95DF8F" w14:textId="680FC7EA" w:rsidR="00424879" w:rsidRPr="001F0B24" w:rsidRDefault="00424879" w:rsidP="00C53151">
      <w:pPr>
        <w:pStyle w:val="Nadpis1"/>
      </w:pPr>
      <w:bookmarkStart w:id="1750" w:name="_Toc17380207"/>
      <w:bookmarkStart w:id="1751" w:name="_Toc30270922"/>
      <w:bookmarkStart w:id="1752" w:name="_Toc34050090"/>
      <w:r w:rsidRPr="001F0B24">
        <w:lastRenderedPageBreak/>
        <w:t>D</w:t>
      </w:r>
      <w:r w:rsidR="00DB464F" w:rsidRPr="001F0B24">
        <w:t xml:space="preserve">iagnostika, </w:t>
      </w:r>
      <w:r w:rsidRPr="001F0B24">
        <w:t xml:space="preserve">testování </w:t>
      </w:r>
      <w:r w:rsidR="00DB464F" w:rsidRPr="001F0B24">
        <w:t xml:space="preserve">a hodnocení </w:t>
      </w:r>
      <w:r w:rsidRPr="001F0B24">
        <w:t xml:space="preserve">jazykových </w:t>
      </w:r>
      <w:r w:rsidR="00DD59AD" w:rsidRPr="001F0B24">
        <w:t xml:space="preserve">a </w:t>
      </w:r>
      <w:r w:rsidR="00885B2D" w:rsidRPr="001F0B24">
        <w:t xml:space="preserve">komunikačních </w:t>
      </w:r>
      <w:r w:rsidR="00DD59AD" w:rsidRPr="001F0B24">
        <w:t>kompetencí v</w:t>
      </w:r>
      <w:r w:rsidR="002E0B8E" w:rsidRPr="001F0B24">
        <w:t> </w:t>
      </w:r>
      <w:r w:rsidR="00DD59AD" w:rsidRPr="001F0B24">
        <w:t>češtině</w:t>
      </w:r>
      <w:bookmarkEnd w:id="1750"/>
      <w:bookmarkEnd w:id="1751"/>
      <w:bookmarkEnd w:id="1752"/>
      <w:r w:rsidR="002E0B8E" w:rsidRPr="001F0B24">
        <w:t xml:space="preserve"> </w:t>
      </w:r>
    </w:p>
    <w:p w14:paraId="6234BED4" w14:textId="77777777" w:rsidR="001532E5" w:rsidRPr="001F0B24" w:rsidRDefault="001532E5" w:rsidP="001532E5">
      <w:r w:rsidRPr="001F0B24">
        <w:t xml:space="preserve">Vstup žáků s OMJ do české vzdělávací soustavy je kromě jiného nerozlučně spjat s rozpoznáváním (diagnostikováním), testováním a hodnocením jejich znalostí a dovedností. My se zaměříme se na tři specifické situace z této oblasti: na diagnostiku, testování a hodnocení jazykových a komunikačních kompetencí žáků s OMJ v češtině, na hodnocení/klasifikaci jejich školních výkonů a na testování v rámci státem garantovaných jednotných zkoušek souvisejících se studiem na středních školách. </w:t>
      </w:r>
    </w:p>
    <w:p w14:paraId="7DED27D8" w14:textId="7AC402B3" w:rsidR="00807967" w:rsidRPr="001F0B24" w:rsidRDefault="00AC0CA1" w:rsidP="00AC0CA1">
      <w:r w:rsidRPr="001F0B24">
        <w:t>Máme-li smysluplně kohokoli vzdělávat, měli bychom se nejdříve seznámit s</w:t>
      </w:r>
      <w:r w:rsidR="00DF3A25" w:rsidRPr="001F0B24">
        <w:t xml:space="preserve"> </w:t>
      </w:r>
      <w:r w:rsidRPr="001F0B24">
        <w:t>jeho znalostmi a dovednostmi a na základě této diagnostiky pak zvážit další postup. U žáků s</w:t>
      </w:r>
      <w:r w:rsidR="00DF3A25" w:rsidRPr="001F0B24">
        <w:t xml:space="preserve"> </w:t>
      </w:r>
      <w:r w:rsidRPr="001F0B24">
        <w:t xml:space="preserve">OMJ bychom </w:t>
      </w:r>
      <w:r w:rsidR="00DC273D" w:rsidRPr="001F0B24">
        <w:t xml:space="preserve">se </w:t>
      </w:r>
      <w:r w:rsidRPr="001F0B24">
        <w:t>tedy v</w:t>
      </w:r>
      <w:r w:rsidR="00DF3A25" w:rsidRPr="001F0B24">
        <w:t xml:space="preserve"> </w:t>
      </w:r>
      <w:r w:rsidRPr="001F0B24">
        <w:t xml:space="preserve">ideálním případě měli seznámit </w:t>
      </w:r>
      <w:r w:rsidR="00807967" w:rsidRPr="001F0B24">
        <w:t xml:space="preserve">především </w:t>
      </w:r>
      <w:r w:rsidRPr="001F0B24">
        <w:t>s</w:t>
      </w:r>
      <w:r w:rsidR="00453806" w:rsidRPr="001F0B24">
        <w:t xml:space="preserve"> </w:t>
      </w:r>
      <w:r w:rsidR="00885B2D" w:rsidRPr="001F0B24">
        <w:t>jejich</w:t>
      </w:r>
      <w:r w:rsidRPr="001F0B24">
        <w:t xml:space="preserve"> dosavadní školní a osobní historií a rodinným zázemím</w:t>
      </w:r>
      <w:r w:rsidR="00885B2D" w:rsidRPr="001F0B24">
        <w:t>, zjistit úroveň a spektrum jejich</w:t>
      </w:r>
      <w:r w:rsidRPr="001F0B24">
        <w:t xml:space="preserve"> věcných znalostí, akademických/školních dovedností, sociálních a sociokulturních kompetencí, psychick</w:t>
      </w:r>
      <w:r w:rsidR="00DC273D" w:rsidRPr="001F0B24">
        <w:t>é</w:t>
      </w:r>
      <w:r w:rsidRPr="001F0B24">
        <w:t xml:space="preserve"> a emoční zralost</w:t>
      </w:r>
      <w:r w:rsidR="00DC273D" w:rsidRPr="001F0B24">
        <w:t>i</w:t>
      </w:r>
      <w:r w:rsidRPr="001F0B24">
        <w:t xml:space="preserve"> a v</w:t>
      </w:r>
      <w:r w:rsidR="00DF3A25" w:rsidRPr="001F0B24">
        <w:t xml:space="preserve"> </w:t>
      </w:r>
      <w:r w:rsidRPr="001F0B24">
        <w:t xml:space="preserve">neposlední řadě co možná detailně </w:t>
      </w:r>
      <w:r w:rsidR="00807967" w:rsidRPr="001F0B24">
        <w:t xml:space="preserve">a zároveň komplexně </w:t>
      </w:r>
      <w:r w:rsidR="00885B2D" w:rsidRPr="001F0B24">
        <w:t>zhodnotit jejich</w:t>
      </w:r>
      <w:r w:rsidRPr="001F0B24">
        <w:t xml:space="preserve"> znalosti češtiny</w:t>
      </w:r>
      <w:r w:rsidR="00DD59AD" w:rsidRPr="001F0B24">
        <w:t xml:space="preserve"> a dovednost ji používat v komunikaci</w:t>
      </w:r>
      <w:r w:rsidR="00807967" w:rsidRPr="001F0B24">
        <w:t>.</w:t>
      </w:r>
    </w:p>
    <w:p w14:paraId="7D7DA0E1" w14:textId="183FFE87" w:rsidR="00AC0CA1" w:rsidRPr="001F0B24" w:rsidRDefault="00807967" w:rsidP="00AC0CA1">
      <w:r w:rsidRPr="001F0B24">
        <w:t>V</w:t>
      </w:r>
      <w:r w:rsidR="00DF3A25" w:rsidRPr="001F0B24">
        <w:t xml:space="preserve"> </w:t>
      </w:r>
      <w:r w:rsidR="00DD59AD" w:rsidRPr="001F0B24">
        <w:t xml:space="preserve">současné době </w:t>
      </w:r>
      <w:r w:rsidRPr="001F0B24">
        <w:t xml:space="preserve">školy ani školská poradenská zařízení </w:t>
      </w:r>
      <w:r w:rsidR="00086F81" w:rsidRPr="001F0B24">
        <w:t xml:space="preserve">(pedagogicko-pedagogické poradny a speciálně pedagogická centra) </w:t>
      </w:r>
      <w:r w:rsidRPr="001F0B24">
        <w:t xml:space="preserve">bohužel pro takovou diagnostiku nedisponují </w:t>
      </w:r>
      <w:r w:rsidR="00885B2D" w:rsidRPr="001F0B24">
        <w:t xml:space="preserve">vhodnými </w:t>
      </w:r>
      <w:r w:rsidR="00DB71D3" w:rsidRPr="001F0B24">
        <w:t xml:space="preserve">metodami, </w:t>
      </w:r>
      <w:r w:rsidRPr="001F0B24">
        <w:t xml:space="preserve">nástroji a materiály. Velmi často jsou tak </w:t>
      </w:r>
      <w:r w:rsidR="00086F81" w:rsidRPr="001F0B24">
        <w:t xml:space="preserve">školní znalosti, ale také </w:t>
      </w:r>
      <w:r w:rsidRPr="001F0B24">
        <w:t xml:space="preserve">jazykové </w:t>
      </w:r>
      <w:r w:rsidR="00421909" w:rsidRPr="001F0B24">
        <w:t xml:space="preserve">a komunikační </w:t>
      </w:r>
      <w:r w:rsidR="00086F81" w:rsidRPr="001F0B24">
        <w:t>kompetence</w:t>
      </w:r>
      <w:r w:rsidRPr="001F0B24">
        <w:t xml:space="preserve"> odhadován</w:t>
      </w:r>
      <w:r w:rsidR="00DC273D" w:rsidRPr="001F0B24">
        <w:t>y</w:t>
      </w:r>
      <w:r w:rsidRPr="001F0B24">
        <w:t xml:space="preserve"> na základě</w:t>
      </w:r>
      <w:r w:rsidR="00885B2D" w:rsidRPr="001F0B24">
        <w:t xml:space="preserve"> </w:t>
      </w:r>
      <w:r w:rsidRPr="001F0B24">
        <w:t>rozhovoru či písemné komunikace s</w:t>
      </w:r>
      <w:r w:rsidR="00086F81" w:rsidRPr="001F0B24">
        <w:t> </w:t>
      </w:r>
      <w:r w:rsidRPr="001F0B24">
        <w:t>žák</w:t>
      </w:r>
      <w:r w:rsidR="00086F81" w:rsidRPr="001F0B24">
        <w:t>em. V případě jazykových a komunikačních znalostí a dovedností příp. ještě</w:t>
      </w:r>
      <w:r w:rsidR="00A31E44" w:rsidRPr="001F0B24">
        <w:t xml:space="preserve"> na základě pozorování </w:t>
      </w:r>
      <w:r w:rsidRPr="001F0B24">
        <w:t>jazykového a komunikačního chování a</w:t>
      </w:r>
      <w:r w:rsidR="00DC273D" w:rsidRPr="001F0B24">
        <w:t>/nebo</w:t>
      </w:r>
      <w:r w:rsidR="00A31E44" w:rsidRPr="001F0B24">
        <w:t xml:space="preserve"> rozboru </w:t>
      </w:r>
      <w:r w:rsidRPr="001F0B24">
        <w:t>jazykových</w:t>
      </w:r>
      <w:r w:rsidR="00421909" w:rsidRPr="001F0B24">
        <w:t xml:space="preserve"> a komunikačních</w:t>
      </w:r>
      <w:r w:rsidRPr="001F0B24">
        <w:t xml:space="preserve"> výstupů (psaných textů, videonahrávek apod.).</w:t>
      </w:r>
      <w:r w:rsidR="00DB71D3" w:rsidRPr="001F0B24">
        <w:t xml:space="preserve"> Dle situace, možností a našich kompetencí </w:t>
      </w:r>
      <w:r w:rsidR="00DC273D" w:rsidRPr="001F0B24">
        <w:t xml:space="preserve">se </w:t>
      </w:r>
      <w:r w:rsidR="00DB71D3" w:rsidRPr="001F0B24">
        <w:t xml:space="preserve">při tom můžeme </w:t>
      </w:r>
      <w:r w:rsidR="00DC273D" w:rsidRPr="001F0B24">
        <w:t>řídit</w:t>
      </w:r>
      <w:r w:rsidR="00DF3A25" w:rsidRPr="001F0B24">
        <w:t xml:space="preserve"> </w:t>
      </w:r>
      <w:r w:rsidR="00DB71D3" w:rsidRPr="001F0B24">
        <w:t>kategori</w:t>
      </w:r>
      <w:r w:rsidR="00DC273D" w:rsidRPr="001F0B24">
        <w:t>emi</w:t>
      </w:r>
      <w:r w:rsidR="00DB71D3" w:rsidRPr="001F0B24">
        <w:t xml:space="preserve"> užívaný</w:t>
      </w:r>
      <w:r w:rsidR="00DC273D" w:rsidRPr="001F0B24">
        <w:t>mi</w:t>
      </w:r>
      <w:r w:rsidR="00DB71D3" w:rsidRPr="001F0B24">
        <w:t xml:space="preserve"> při výuce češtiny </w:t>
      </w:r>
      <w:r w:rsidR="00DC273D" w:rsidRPr="001F0B24">
        <w:t xml:space="preserve">u </w:t>
      </w:r>
      <w:r w:rsidR="00DB71D3" w:rsidRPr="001F0B24">
        <w:t>rodilých mluvčích</w:t>
      </w:r>
      <w:r w:rsidR="00B16E9D" w:rsidRPr="001F0B24">
        <w:t xml:space="preserve">, </w:t>
      </w:r>
      <w:r w:rsidR="00DC273D" w:rsidRPr="001F0B24">
        <w:t xml:space="preserve">tzn. </w:t>
      </w:r>
      <w:r w:rsidR="00DC273D" w:rsidRPr="001F0B24">
        <w:rPr>
          <w:i/>
        </w:rPr>
        <w:t>komunikace a sloh, jazyk (s ortografickou, fonetickou</w:t>
      </w:r>
      <w:r w:rsidR="00A16FEA" w:rsidRPr="001F0B24">
        <w:rPr>
          <w:i/>
        </w:rPr>
        <w:t>-fonologic</w:t>
      </w:r>
      <w:r w:rsidR="00A31E44" w:rsidRPr="001F0B24">
        <w:rPr>
          <w:i/>
        </w:rPr>
        <w:t>kou</w:t>
      </w:r>
      <w:r w:rsidR="00DC273D" w:rsidRPr="001F0B24">
        <w:rPr>
          <w:i/>
        </w:rPr>
        <w:t>, morfologicko-syntaktickou, lexikálně-sémantickou, textovou a pragmatickou rovinou) a literatura</w:t>
      </w:r>
      <w:r w:rsidR="00B16E9D" w:rsidRPr="001F0B24">
        <w:rPr>
          <w:iCs/>
        </w:rPr>
        <w:t>,</w:t>
      </w:r>
      <w:r w:rsidR="00B16E9D" w:rsidRPr="001F0B24">
        <w:t xml:space="preserve"> (</w:t>
      </w:r>
      <w:r w:rsidR="00DB71D3" w:rsidRPr="001F0B24">
        <w:t>viz</w:t>
      </w:r>
      <w:r w:rsidRPr="001F0B24">
        <w:t xml:space="preserve"> kap. </w:t>
      </w:r>
      <w:r w:rsidR="00FC6DDD" w:rsidRPr="001F0B24">
        <w:fldChar w:fldCharType="begin"/>
      </w:r>
      <w:r w:rsidR="00FC6DDD" w:rsidRPr="001F0B24">
        <w:instrText xml:space="preserve"> REF _Ref23717248 \r \h </w:instrText>
      </w:r>
      <w:r w:rsidR="001F0B24">
        <w:instrText xml:space="preserve"> \* MERGEFORMAT </w:instrText>
      </w:r>
      <w:r w:rsidR="00FC6DDD" w:rsidRPr="001F0B24">
        <w:fldChar w:fldCharType="separate"/>
      </w:r>
      <w:r w:rsidR="00FC6DDD" w:rsidRPr="001F0B24">
        <w:t>2.1</w:t>
      </w:r>
      <w:r w:rsidR="00FC6DDD" w:rsidRPr="001F0B24">
        <w:fldChar w:fldCharType="end"/>
      </w:r>
      <w:r w:rsidR="00FC6DDD" w:rsidRPr="001F0B24">
        <w:t xml:space="preserve">) </w:t>
      </w:r>
      <w:r w:rsidR="00DB71D3" w:rsidRPr="001F0B24">
        <w:t xml:space="preserve">nebo </w:t>
      </w:r>
      <w:r w:rsidR="00DC273D" w:rsidRPr="001F0B24">
        <w:t xml:space="preserve">soustavou kompetencí a dovedností </w:t>
      </w:r>
      <w:r w:rsidR="00DB71D3" w:rsidRPr="001F0B24">
        <w:t>užívan</w:t>
      </w:r>
      <w:r w:rsidR="00DC273D" w:rsidRPr="001F0B24">
        <w:t>ou</w:t>
      </w:r>
      <w:r w:rsidR="00DB71D3" w:rsidRPr="001F0B24">
        <w:t xml:space="preserve"> při </w:t>
      </w:r>
      <w:r w:rsidR="00DC273D" w:rsidRPr="001F0B24">
        <w:t>výuce</w:t>
      </w:r>
      <w:r w:rsidR="00DB71D3" w:rsidRPr="001F0B24">
        <w:t xml:space="preserve"> cizích jazyků (viz </w:t>
      </w:r>
      <w:r w:rsidR="0056315B" w:rsidRPr="001F0B24">
        <w:t>Obrázek</w:t>
      </w:r>
      <w:r w:rsidR="00242B4D" w:rsidRPr="001F0B24">
        <w:t xml:space="preserve"> 3</w:t>
      </w:r>
      <w:r w:rsidR="0056315B" w:rsidRPr="001F0B24">
        <w:t xml:space="preserve">, </w:t>
      </w:r>
      <w:r w:rsidR="00DB71D3" w:rsidRPr="001F0B24">
        <w:t xml:space="preserve">kap. </w:t>
      </w:r>
      <w:r w:rsidR="00BE2D44" w:rsidRPr="001F0B24">
        <w:fldChar w:fldCharType="begin"/>
      </w:r>
      <w:r w:rsidR="00BE2D44" w:rsidRPr="001F0B24">
        <w:instrText xml:space="preserve"> REF _Ref23717278 \r \h  \* MERGEFORMAT </w:instrText>
      </w:r>
      <w:r w:rsidR="00BE2D44" w:rsidRPr="001F0B24">
        <w:fldChar w:fldCharType="separate"/>
      </w:r>
      <w:r w:rsidR="00BE2D44" w:rsidRPr="001F0B24">
        <w:t>2.2</w:t>
      </w:r>
      <w:r w:rsidR="00BE2D44" w:rsidRPr="001F0B24">
        <w:fldChar w:fldCharType="end"/>
      </w:r>
      <w:r w:rsidR="00BE2D44" w:rsidRPr="001F0B24">
        <w:t xml:space="preserve">, </w:t>
      </w:r>
      <w:r w:rsidR="00BE2D44" w:rsidRPr="001F0B24">
        <w:fldChar w:fldCharType="begin"/>
      </w:r>
      <w:r w:rsidR="00BE2D44" w:rsidRPr="001F0B24">
        <w:instrText xml:space="preserve"> REF _Ref23717298 \r \h  \* MERGEFORMAT </w:instrText>
      </w:r>
      <w:r w:rsidR="00BE2D44" w:rsidRPr="001F0B24">
        <w:fldChar w:fldCharType="separate"/>
      </w:r>
      <w:r w:rsidR="00BE2D44" w:rsidRPr="001F0B24">
        <w:t>2.3</w:t>
      </w:r>
      <w:r w:rsidR="00BE2D44" w:rsidRPr="001F0B24">
        <w:fldChar w:fldCharType="end"/>
      </w:r>
      <w:r w:rsidR="00BE2D44" w:rsidRPr="001F0B24">
        <w:t xml:space="preserve">, </w:t>
      </w:r>
      <w:r w:rsidR="00BE2D44" w:rsidRPr="001F0B24">
        <w:fldChar w:fldCharType="begin"/>
      </w:r>
      <w:r w:rsidR="00BE2D44" w:rsidRPr="001F0B24">
        <w:instrText xml:space="preserve"> REF _Ref23717358 \r \h  \* MERGEFORMAT </w:instrText>
      </w:r>
      <w:r w:rsidR="00BE2D44" w:rsidRPr="001F0B24">
        <w:fldChar w:fldCharType="separate"/>
      </w:r>
      <w:r w:rsidR="00BE2D44" w:rsidRPr="001F0B24">
        <w:t>2.5</w:t>
      </w:r>
      <w:r w:rsidR="00BE2D44" w:rsidRPr="001F0B24">
        <w:fldChar w:fldCharType="end"/>
      </w:r>
      <w:r w:rsidRPr="001F0B24">
        <w:t>).</w:t>
      </w:r>
      <w:r w:rsidR="00DB71D3" w:rsidRPr="001F0B24">
        <w:t xml:space="preserve"> Samozřejmě se nabízí i možnost oba tyto náhledy na češtinu kombinovat.</w:t>
      </w:r>
    </w:p>
    <w:p w14:paraId="14E8EDAB" w14:textId="0F1FFD1A" w:rsidR="00B16E9D" w:rsidRPr="001F0B24" w:rsidRDefault="00DB71D3" w:rsidP="00A166F0">
      <w:r w:rsidRPr="001F0B24">
        <w:t>V</w:t>
      </w:r>
      <w:r w:rsidR="00DF3A25" w:rsidRPr="001F0B24">
        <w:t xml:space="preserve"> </w:t>
      </w:r>
      <w:r w:rsidR="00421909" w:rsidRPr="001F0B24">
        <w:t>r. 2022</w:t>
      </w:r>
      <w:r w:rsidRPr="001F0B24">
        <w:t xml:space="preserve"> by měl být dokončen projekt</w:t>
      </w:r>
      <w:r w:rsidR="0049505B" w:rsidRPr="001F0B24">
        <w:t xml:space="preserve"> N</w:t>
      </w:r>
      <w:r w:rsidR="00A31E44" w:rsidRPr="001F0B24">
        <w:t>árodního ústavu pro vzdělávání</w:t>
      </w:r>
      <w:r w:rsidRPr="001F0B24">
        <w:t xml:space="preserve">, mezi jehož výstupy budou mj. </w:t>
      </w:r>
      <w:r w:rsidR="0056315B" w:rsidRPr="001F0B24">
        <w:rPr>
          <w:b/>
        </w:rPr>
        <w:t>d</w:t>
      </w:r>
      <w:r w:rsidRPr="001F0B24">
        <w:rPr>
          <w:b/>
        </w:rPr>
        <w:t xml:space="preserve">iagnostický test </w:t>
      </w:r>
      <w:r w:rsidR="0083352D" w:rsidRPr="001F0B24">
        <w:rPr>
          <w:b/>
        </w:rPr>
        <w:t xml:space="preserve">úrovně řečových dovedností </w:t>
      </w:r>
      <w:r w:rsidRPr="001F0B24">
        <w:rPr>
          <w:b/>
        </w:rPr>
        <w:t xml:space="preserve">pro </w:t>
      </w:r>
      <w:r w:rsidR="0083352D" w:rsidRPr="001F0B24">
        <w:rPr>
          <w:b/>
        </w:rPr>
        <w:t xml:space="preserve">žáky 1. stupně ZŠ (3.–5. roč.) </w:t>
      </w:r>
      <w:r w:rsidR="0083352D" w:rsidRPr="001F0B24">
        <w:t>s</w:t>
      </w:r>
      <w:r w:rsidR="00DF3A25" w:rsidRPr="001F0B24">
        <w:t xml:space="preserve"> </w:t>
      </w:r>
      <w:r w:rsidR="0083352D" w:rsidRPr="001F0B24">
        <w:t>mezními kategoriemi úspěšnosti pod A1, A1/A2, A2/B1 a</w:t>
      </w:r>
      <w:r w:rsidRPr="001F0B24">
        <w:t xml:space="preserve"> </w:t>
      </w:r>
      <w:r w:rsidR="0056315B" w:rsidRPr="001F0B24">
        <w:rPr>
          <w:b/>
        </w:rPr>
        <w:t>d</w:t>
      </w:r>
      <w:r w:rsidRPr="001F0B24">
        <w:rPr>
          <w:b/>
        </w:rPr>
        <w:t xml:space="preserve">iagnostický test </w:t>
      </w:r>
      <w:r w:rsidR="0083352D" w:rsidRPr="001F0B24">
        <w:rPr>
          <w:b/>
        </w:rPr>
        <w:t>úrovně řečových dovedností pro žáky 2. stupně ZŠ (6.–</w:t>
      </w:r>
      <w:r w:rsidRPr="001F0B24">
        <w:rPr>
          <w:b/>
        </w:rPr>
        <w:t>9</w:t>
      </w:r>
      <w:r w:rsidR="0083352D" w:rsidRPr="001F0B24">
        <w:rPr>
          <w:b/>
        </w:rPr>
        <w:t>. roč.</w:t>
      </w:r>
      <w:r w:rsidRPr="001F0B24">
        <w:rPr>
          <w:b/>
        </w:rPr>
        <w:t>)</w:t>
      </w:r>
      <w:r w:rsidR="0083352D" w:rsidRPr="001F0B24">
        <w:rPr>
          <w:b/>
        </w:rPr>
        <w:t xml:space="preserve"> </w:t>
      </w:r>
      <w:r w:rsidR="0083352D" w:rsidRPr="001F0B24">
        <w:t>s</w:t>
      </w:r>
      <w:r w:rsidR="00DF3A25" w:rsidRPr="001F0B24">
        <w:t xml:space="preserve"> </w:t>
      </w:r>
      <w:r w:rsidR="0083352D" w:rsidRPr="001F0B24">
        <w:t>mezními kategoriemi úspěšnosti pod A1, A1/A2, A2/B1, B1/B2</w:t>
      </w:r>
      <w:r w:rsidR="002C4AB9" w:rsidRPr="001F0B24">
        <w:t xml:space="preserve"> (Kostelecká, 2018)</w:t>
      </w:r>
      <w:r w:rsidRPr="001F0B24">
        <w:t>.</w:t>
      </w:r>
    </w:p>
    <w:p w14:paraId="615809F3" w14:textId="74D24EA4" w:rsidR="00F11464" w:rsidRPr="001F0B24" w:rsidRDefault="0083352D" w:rsidP="00A166F0">
      <w:pPr>
        <w:rPr>
          <w:szCs w:val="24"/>
        </w:rPr>
      </w:pPr>
      <w:r w:rsidRPr="001F0B24">
        <w:t xml:space="preserve">Do té doby nezbývá než </w:t>
      </w:r>
      <w:r w:rsidR="00F11464" w:rsidRPr="001F0B24">
        <w:t>p</w:t>
      </w:r>
      <w:r w:rsidRPr="001F0B24">
        <w:t xml:space="preserve">ostupovat více méně intuitivně a vynalézavě využívat </w:t>
      </w:r>
      <w:r w:rsidR="00421909" w:rsidRPr="001F0B24">
        <w:t xml:space="preserve">stávající </w:t>
      </w:r>
      <w:r w:rsidRPr="001F0B24">
        <w:t xml:space="preserve">„alternativní možnosti“, např. </w:t>
      </w:r>
      <w:r w:rsidR="00DC4726" w:rsidRPr="001F0B24">
        <w:t xml:space="preserve">inspirovat se diagnostickými </w:t>
      </w:r>
      <w:r w:rsidR="00DC4726" w:rsidRPr="001F0B24">
        <w:rPr>
          <w:szCs w:val="24"/>
        </w:rPr>
        <w:t>postupy popsanými v</w:t>
      </w:r>
      <w:r w:rsidR="000735B8" w:rsidRPr="001F0B24">
        <w:rPr>
          <w:szCs w:val="24"/>
        </w:rPr>
        <w:t xml:space="preserve"> </w:t>
      </w:r>
      <w:r w:rsidR="005100A1" w:rsidRPr="001F0B24">
        <w:rPr>
          <w:b/>
          <w:bCs/>
          <w:szCs w:val="24"/>
        </w:rPr>
        <w:t>Metodice identifikace sociálního znevýhodnění</w:t>
      </w:r>
      <w:r w:rsidR="00DB1047" w:rsidRPr="001F0B24">
        <w:rPr>
          <w:b/>
          <w:bCs/>
          <w:szCs w:val="24"/>
        </w:rPr>
        <w:t xml:space="preserve"> </w:t>
      </w:r>
      <w:r w:rsidR="00DB1047" w:rsidRPr="001F0B24">
        <w:rPr>
          <w:bCs/>
          <w:szCs w:val="24"/>
        </w:rPr>
        <w:t>(Katalog podpůrných opatření. Metodika identifikace</w:t>
      </w:r>
      <w:r w:rsidR="00DB1047" w:rsidRPr="001F0B24">
        <w:rPr>
          <w:b/>
          <w:bCs/>
          <w:szCs w:val="24"/>
        </w:rPr>
        <w:t xml:space="preserve"> </w:t>
      </w:r>
      <w:r w:rsidR="00DB1047" w:rsidRPr="001F0B24">
        <w:rPr>
          <w:bCs/>
          <w:szCs w:val="24"/>
        </w:rPr>
        <w:t>sociálního znevýhodnění. Diagnostika dětí a žáků s odlišným mateřským jazykem či Meta. Jak zjistit úroveň češtiny – diagnostika)</w:t>
      </w:r>
      <w:r w:rsidR="00D041C7" w:rsidRPr="001F0B24">
        <w:t>,</w:t>
      </w:r>
      <w:r w:rsidR="00F11464" w:rsidRPr="001F0B24">
        <w:rPr>
          <w:szCs w:val="24"/>
        </w:rPr>
        <w:t xml:space="preserve"> </w:t>
      </w:r>
      <w:r w:rsidR="00B36054" w:rsidRPr="001F0B24">
        <w:rPr>
          <w:szCs w:val="24"/>
        </w:rPr>
        <w:t xml:space="preserve">příručkou </w:t>
      </w:r>
      <w:r w:rsidR="00A166F0" w:rsidRPr="001F0B24">
        <w:rPr>
          <w:b/>
          <w:bCs/>
          <w:szCs w:val="24"/>
        </w:rPr>
        <w:t>Diagnostika úrovně znalosti</w:t>
      </w:r>
      <w:r w:rsidR="0049505B" w:rsidRPr="001F0B24">
        <w:rPr>
          <w:b/>
          <w:bCs/>
          <w:szCs w:val="24"/>
        </w:rPr>
        <w:t xml:space="preserve"> </w:t>
      </w:r>
      <w:r w:rsidR="00A166F0" w:rsidRPr="001F0B24">
        <w:rPr>
          <w:b/>
          <w:bCs/>
          <w:szCs w:val="24"/>
        </w:rPr>
        <w:t>českého jazyka</w:t>
      </w:r>
      <w:r w:rsidR="00DB1047" w:rsidRPr="001F0B24">
        <w:rPr>
          <w:b/>
          <w:bCs/>
          <w:szCs w:val="24"/>
        </w:rPr>
        <w:t xml:space="preserve"> </w:t>
      </w:r>
      <w:r w:rsidR="00DB1047" w:rsidRPr="001F0B24">
        <w:rPr>
          <w:bCs/>
          <w:szCs w:val="24"/>
        </w:rPr>
        <w:lastRenderedPageBreak/>
        <w:t>(Cvejnová, 2007)</w:t>
      </w:r>
      <w:r w:rsidR="00B36054" w:rsidRPr="001F0B24">
        <w:t xml:space="preserve"> či </w:t>
      </w:r>
      <w:r w:rsidR="00F11464" w:rsidRPr="001F0B24">
        <w:rPr>
          <w:szCs w:val="24"/>
        </w:rPr>
        <w:t xml:space="preserve">popisem souboru </w:t>
      </w:r>
      <w:r w:rsidR="00D041C7" w:rsidRPr="001F0B24">
        <w:rPr>
          <w:szCs w:val="24"/>
        </w:rPr>
        <w:t>diagnostických testů užitých k</w:t>
      </w:r>
      <w:r w:rsidR="00F11464" w:rsidRPr="001F0B24">
        <w:rPr>
          <w:szCs w:val="24"/>
        </w:rPr>
        <w:t xml:space="preserve"> testování úrovně zvládnutí českého jazyka</w:t>
      </w:r>
      <w:r w:rsidR="00F11464" w:rsidRPr="001F0B24">
        <w:rPr>
          <w:sz w:val="20"/>
          <w:szCs w:val="20"/>
        </w:rPr>
        <w:t xml:space="preserve"> </w:t>
      </w:r>
      <w:r w:rsidR="00D041C7" w:rsidRPr="001F0B24">
        <w:rPr>
          <w:szCs w:val="24"/>
        </w:rPr>
        <w:t>ve studii</w:t>
      </w:r>
      <w:r w:rsidR="00A166F0" w:rsidRPr="001F0B24">
        <w:rPr>
          <w:szCs w:val="24"/>
        </w:rPr>
        <w:t xml:space="preserve"> </w:t>
      </w:r>
      <w:r w:rsidR="00A166F0" w:rsidRPr="001F0B24">
        <w:rPr>
          <w:b/>
          <w:bCs/>
          <w:szCs w:val="24"/>
        </w:rPr>
        <w:t>Žáci-cizinci v základních školách</w:t>
      </w:r>
      <w:r w:rsidR="00267B03" w:rsidRPr="001F0B24">
        <w:rPr>
          <w:bCs/>
          <w:szCs w:val="24"/>
        </w:rPr>
        <w:t xml:space="preserve"> (Kostelecká, 2013)</w:t>
      </w:r>
      <w:r w:rsidR="00421909" w:rsidRPr="001F0B24">
        <w:rPr>
          <w:szCs w:val="24"/>
        </w:rPr>
        <w:t>,</w:t>
      </w:r>
      <w:r w:rsidR="00421909" w:rsidRPr="001F0B24">
        <w:rPr>
          <w:rStyle w:val="Znakapoznpodarou"/>
          <w:szCs w:val="24"/>
        </w:rPr>
        <w:footnoteReference w:id="51"/>
      </w:r>
      <w:r w:rsidR="00B36054" w:rsidRPr="001F0B24">
        <w:t xml:space="preserve"> popř. </w:t>
      </w:r>
      <w:r w:rsidR="00D041C7" w:rsidRPr="001F0B24">
        <w:t>materiály (modelovými testy, brožurkami</w:t>
      </w:r>
      <w:r w:rsidR="00EA4395" w:rsidRPr="001F0B24">
        <w:t xml:space="preserve"> apod.</w:t>
      </w:r>
      <w:r w:rsidR="00D041C7" w:rsidRPr="001F0B24">
        <w:t>)</w:t>
      </w:r>
      <w:r w:rsidR="00EA4395" w:rsidRPr="001F0B24">
        <w:t xml:space="preserve"> sloužícími </w:t>
      </w:r>
      <w:r w:rsidR="00D041C7" w:rsidRPr="001F0B24">
        <w:t xml:space="preserve">k přípravě na </w:t>
      </w:r>
      <w:r w:rsidR="00EA4395" w:rsidRPr="001F0B24">
        <w:rPr>
          <w:b/>
          <w:bCs/>
        </w:rPr>
        <w:t>certifikované jazykové testy z</w:t>
      </w:r>
      <w:r w:rsidR="00D23CB8" w:rsidRPr="001F0B24">
        <w:rPr>
          <w:b/>
          <w:bCs/>
        </w:rPr>
        <w:t xml:space="preserve"> </w:t>
      </w:r>
      <w:r w:rsidR="00EA4395" w:rsidRPr="001F0B24">
        <w:rPr>
          <w:b/>
          <w:bCs/>
        </w:rPr>
        <w:t xml:space="preserve">češtiny jako cizího jazyka </w:t>
      </w:r>
      <w:r w:rsidR="00A166F0" w:rsidRPr="001F0B24">
        <w:rPr>
          <w:b/>
          <w:bCs/>
        </w:rPr>
        <w:t>TELC</w:t>
      </w:r>
      <w:r w:rsidR="00B36054" w:rsidRPr="001F0B24">
        <w:rPr>
          <w:b/>
          <w:bCs/>
        </w:rPr>
        <w:t>, ECL</w:t>
      </w:r>
      <w:r w:rsidR="00B36054" w:rsidRPr="001F0B24">
        <w:t xml:space="preserve"> apod.</w:t>
      </w:r>
      <w:r w:rsidR="00267B03" w:rsidRPr="001F0B24">
        <w:t xml:space="preserve"> (Andrejsek, 2015, srov. ÚJOP UK. Zkoušky z češtiny pro cizince a ÚJOP UK. Certifikovaná zkouška z češtiny pro cizince (CCE) – podrobné informace)</w:t>
      </w:r>
      <w:r w:rsidR="0049505B" w:rsidRPr="001F0B24">
        <w:t xml:space="preserve"> </w:t>
      </w:r>
      <w:r w:rsidR="00B36054" w:rsidRPr="001F0B24">
        <w:t xml:space="preserve">nebo na </w:t>
      </w:r>
      <w:r w:rsidR="00D041C7" w:rsidRPr="001F0B24">
        <w:rPr>
          <w:b/>
          <w:bCs/>
        </w:rPr>
        <w:t>jazykové testy a „testy z</w:t>
      </w:r>
      <w:r w:rsidR="00D23CB8" w:rsidRPr="001F0B24">
        <w:rPr>
          <w:b/>
          <w:bCs/>
        </w:rPr>
        <w:t xml:space="preserve"> </w:t>
      </w:r>
      <w:r w:rsidR="00D041C7" w:rsidRPr="001F0B24">
        <w:rPr>
          <w:b/>
          <w:bCs/>
        </w:rPr>
        <w:t>českých reálií“ pro uchazeč</w:t>
      </w:r>
      <w:r w:rsidR="00421909" w:rsidRPr="001F0B24">
        <w:rPr>
          <w:b/>
          <w:bCs/>
        </w:rPr>
        <w:t>e o udělení trvalého pobytu v</w:t>
      </w:r>
      <w:r w:rsidR="00D23CB8" w:rsidRPr="001F0B24">
        <w:rPr>
          <w:b/>
          <w:bCs/>
        </w:rPr>
        <w:t xml:space="preserve"> </w:t>
      </w:r>
      <w:r w:rsidR="00421909" w:rsidRPr="001F0B24">
        <w:rPr>
          <w:b/>
          <w:bCs/>
        </w:rPr>
        <w:t>České republice</w:t>
      </w:r>
      <w:r w:rsidR="00D041C7" w:rsidRPr="001F0B24">
        <w:rPr>
          <w:b/>
          <w:bCs/>
        </w:rPr>
        <w:t xml:space="preserve"> nebo českého státního občanství</w:t>
      </w:r>
      <w:r w:rsidR="00267B03" w:rsidRPr="001F0B24">
        <w:rPr>
          <w:b/>
          <w:bCs/>
        </w:rPr>
        <w:t xml:space="preserve"> </w:t>
      </w:r>
      <w:r w:rsidR="00267B03" w:rsidRPr="001F0B24">
        <w:rPr>
          <w:bCs/>
        </w:rPr>
        <w:t>(Čeština pro cizince)</w:t>
      </w:r>
      <w:r w:rsidR="00F11464" w:rsidRPr="001F0B24">
        <w:t>.</w:t>
      </w:r>
    </w:p>
    <w:p w14:paraId="2593D97E" w14:textId="15C6588F" w:rsidR="00DB71D3" w:rsidRPr="001F0B24" w:rsidRDefault="00DC4726" w:rsidP="00AC0CA1">
      <w:pPr>
        <w:rPr>
          <w:rFonts w:cstheme="minorHAnsi"/>
          <w:szCs w:val="24"/>
        </w:rPr>
      </w:pPr>
      <w:r w:rsidRPr="001F0B24">
        <w:t xml:space="preserve">Neotřelým „diagnostickým nástrojem“ může být zadání </w:t>
      </w:r>
      <w:r w:rsidRPr="001F0B24">
        <w:rPr>
          <w:b/>
        </w:rPr>
        <w:t>maturitní zkoušky z</w:t>
      </w:r>
      <w:r w:rsidR="00DF3A25" w:rsidRPr="001F0B24">
        <w:rPr>
          <w:b/>
        </w:rPr>
        <w:t xml:space="preserve"> </w:t>
      </w:r>
      <w:r w:rsidRPr="001F0B24">
        <w:rPr>
          <w:b/>
        </w:rPr>
        <w:t>češtiny jako cizího jazyka</w:t>
      </w:r>
      <w:r w:rsidRPr="001F0B24">
        <w:t xml:space="preserve">, jež je při každém termínu konání společné části maturitní zkoušky připravováno pro podmnožinu </w:t>
      </w:r>
      <w:r w:rsidR="00CB5FDA" w:rsidRPr="001F0B24">
        <w:rPr>
          <w:b/>
        </w:rPr>
        <w:t xml:space="preserve">neslyšících </w:t>
      </w:r>
      <w:r w:rsidRPr="001F0B24">
        <w:rPr>
          <w:b/>
        </w:rPr>
        <w:t>maturantů</w:t>
      </w:r>
      <w:r w:rsidRPr="001F0B24">
        <w:t>, jejichž preferovaným jazykem je český znakový jazyk. Zkouška je koncipována v</w:t>
      </w:r>
      <w:r w:rsidR="00DF3A25" w:rsidRPr="001F0B24">
        <w:t xml:space="preserve"> </w:t>
      </w:r>
      <w:r w:rsidRPr="001F0B24">
        <w:t xml:space="preserve">obtížnosti odpovídající </w:t>
      </w:r>
      <w:r w:rsidRPr="001F0B24">
        <w:rPr>
          <w:b/>
        </w:rPr>
        <w:t>úrovni B1</w:t>
      </w:r>
      <w:r w:rsidRPr="001F0B24">
        <w:t xml:space="preserve"> (dle některých názorů B1/B2) a zadání písemné práce </w:t>
      </w:r>
      <w:r w:rsidR="00421909" w:rsidRPr="001F0B24">
        <w:t xml:space="preserve">a </w:t>
      </w:r>
      <w:r w:rsidRPr="001F0B24">
        <w:rPr>
          <w:rFonts w:cstheme="minorHAnsi"/>
          <w:szCs w:val="24"/>
        </w:rPr>
        <w:t xml:space="preserve">didaktického testu akcentujícího </w:t>
      </w:r>
      <w:r w:rsidRPr="001F0B24">
        <w:rPr>
          <w:rFonts w:cstheme="minorHAnsi"/>
          <w:b/>
          <w:szCs w:val="24"/>
        </w:rPr>
        <w:t>čtení s</w:t>
      </w:r>
      <w:r w:rsidR="00DF3A25" w:rsidRPr="001F0B24">
        <w:rPr>
          <w:rFonts w:cstheme="minorHAnsi"/>
          <w:b/>
          <w:szCs w:val="24"/>
        </w:rPr>
        <w:t xml:space="preserve"> </w:t>
      </w:r>
      <w:r w:rsidRPr="001F0B24">
        <w:rPr>
          <w:rFonts w:cstheme="minorHAnsi"/>
          <w:b/>
          <w:szCs w:val="24"/>
        </w:rPr>
        <w:t>porozuměním, morfologii, syntax a slovotvorbu</w:t>
      </w:r>
      <w:r w:rsidRPr="001F0B24">
        <w:rPr>
          <w:rFonts w:cstheme="minorHAnsi"/>
          <w:szCs w:val="24"/>
        </w:rPr>
        <w:t xml:space="preserve"> (včetně klíče se správnými řešeními) </w:t>
      </w:r>
      <w:r w:rsidR="00B275FB" w:rsidRPr="001F0B24">
        <w:rPr>
          <w:rFonts w:cstheme="minorHAnsi"/>
          <w:szCs w:val="24"/>
        </w:rPr>
        <w:t>pro každý z</w:t>
      </w:r>
      <w:r w:rsidR="00453806" w:rsidRPr="001F0B24">
        <w:rPr>
          <w:rFonts w:cstheme="minorHAnsi"/>
          <w:szCs w:val="24"/>
        </w:rPr>
        <w:t xml:space="preserve"> </w:t>
      </w:r>
      <w:r w:rsidR="00B275FB" w:rsidRPr="001F0B24">
        <w:rPr>
          <w:rFonts w:cstheme="minorHAnsi"/>
          <w:szCs w:val="24"/>
        </w:rPr>
        <w:t xml:space="preserve">maturitních termínů (jaro, podzim) </w:t>
      </w:r>
      <w:r w:rsidRPr="001F0B24">
        <w:rPr>
          <w:rFonts w:cstheme="minorHAnsi"/>
          <w:szCs w:val="24"/>
        </w:rPr>
        <w:t>je veřejně k</w:t>
      </w:r>
      <w:r w:rsidR="00DF3A25" w:rsidRPr="001F0B24">
        <w:rPr>
          <w:rFonts w:cstheme="minorHAnsi"/>
          <w:szCs w:val="24"/>
        </w:rPr>
        <w:t xml:space="preserve"> </w:t>
      </w:r>
      <w:r w:rsidRPr="001F0B24">
        <w:rPr>
          <w:rFonts w:cstheme="minorHAnsi"/>
          <w:szCs w:val="24"/>
        </w:rPr>
        <w:t xml:space="preserve">dispozici na webu Centra </w:t>
      </w:r>
      <w:r w:rsidRPr="001F0B24">
        <w:rPr>
          <w:rFonts w:cstheme="minorHAnsi"/>
          <w:color w:val="222222"/>
          <w:szCs w:val="24"/>
          <w:shd w:val="clear" w:color="auto" w:fill="FFFFFF"/>
        </w:rPr>
        <w:t>pro zjišťování výsledků vzdělávání</w:t>
      </w:r>
      <w:r w:rsidR="00CB5FDA" w:rsidRPr="001F0B24">
        <w:rPr>
          <w:rFonts w:cstheme="minorHAnsi"/>
          <w:szCs w:val="24"/>
        </w:rPr>
        <w:t>.</w:t>
      </w:r>
    </w:p>
    <w:p w14:paraId="557A2DFA" w14:textId="2DE08FCC" w:rsidR="002D00ED" w:rsidRPr="001F0B24" w:rsidRDefault="00A31E44" w:rsidP="00AC0CA1">
      <w:r w:rsidRPr="001F0B24">
        <w:rPr>
          <w:rFonts w:cstheme="minorHAnsi"/>
          <w:szCs w:val="24"/>
        </w:rPr>
        <w:t>Vedle vstupní diagnostiky</w:t>
      </w:r>
      <w:r w:rsidR="002D00ED" w:rsidRPr="001F0B24">
        <w:rPr>
          <w:rFonts w:cstheme="minorHAnsi"/>
          <w:szCs w:val="24"/>
        </w:rPr>
        <w:t xml:space="preserve"> jazykových a komunikačních dovedností</w:t>
      </w:r>
      <w:r w:rsidR="00C32813" w:rsidRPr="001F0B24">
        <w:rPr>
          <w:rFonts w:cstheme="minorHAnsi"/>
          <w:szCs w:val="24"/>
        </w:rPr>
        <w:t xml:space="preserve"> v</w:t>
      </w:r>
      <w:r w:rsidR="00D23CB8" w:rsidRPr="001F0B24">
        <w:rPr>
          <w:rFonts w:cstheme="minorHAnsi"/>
          <w:szCs w:val="24"/>
        </w:rPr>
        <w:t xml:space="preserve"> </w:t>
      </w:r>
      <w:r w:rsidR="00C32813" w:rsidRPr="001F0B24">
        <w:rPr>
          <w:rFonts w:cstheme="minorHAnsi"/>
          <w:szCs w:val="24"/>
        </w:rPr>
        <w:t>češtině (ale i v</w:t>
      </w:r>
      <w:r w:rsidR="00D23CB8" w:rsidRPr="001F0B24">
        <w:rPr>
          <w:rFonts w:cstheme="minorHAnsi"/>
          <w:szCs w:val="24"/>
        </w:rPr>
        <w:t xml:space="preserve"> </w:t>
      </w:r>
      <w:r w:rsidR="00C32813" w:rsidRPr="001F0B24">
        <w:rPr>
          <w:rFonts w:cstheme="minorHAnsi"/>
          <w:szCs w:val="24"/>
        </w:rPr>
        <w:t>dalších jazycích, které jsou předmětem vzdělávání žáka v</w:t>
      </w:r>
      <w:r w:rsidR="00D23CB8" w:rsidRPr="001F0B24">
        <w:rPr>
          <w:rFonts w:cstheme="minorHAnsi"/>
          <w:szCs w:val="24"/>
        </w:rPr>
        <w:t xml:space="preserve"> </w:t>
      </w:r>
      <w:r w:rsidR="00C32813" w:rsidRPr="001F0B24">
        <w:rPr>
          <w:rFonts w:cstheme="minorHAnsi"/>
          <w:szCs w:val="24"/>
        </w:rPr>
        <w:t>české škole) na začátku vzdělávání v</w:t>
      </w:r>
      <w:r w:rsidR="00D23CB8" w:rsidRPr="001F0B24">
        <w:rPr>
          <w:rFonts w:cstheme="minorHAnsi"/>
          <w:szCs w:val="24"/>
        </w:rPr>
        <w:t xml:space="preserve"> </w:t>
      </w:r>
      <w:r w:rsidR="00C32813" w:rsidRPr="001F0B24">
        <w:rPr>
          <w:rFonts w:cstheme="minorHAnsi"/>
          <w:szCs w:val="24"/>
        </w:rPr>
        <w:t>české škole (popř. na začátku vzdělávání v</w:t>
      </w:r>
      <w:r w:rsidR="00453806" w:rsidRPr="001F0B24">
        <w:rPr>
          <w:rFonts w:cstheme="minorHAnsi"/>
          <w:szCs w:val="24"/>
        </w:rPr>
        <w:t xml:space="preserve"> </w:t>
      </w:r>
      <w:r w:rsidR="00B275FB" w:rsidRPr="001F0B24">
        <w:rPr>
          <w:rFonts w:cstheme="minorHAnsi"/>
          <w:szCs w:val="24"/>
        </w:rPr>
        <w:t xml:space="preserve">každé </w:t>
      </w:r>
      <w:r w:rsidR="00C32813" w:rsidRPr="001F0B24">
        <w:rPr>
          <w:rFonts w:cstheme="minorHAnsi"/>
          <w:szCs w:val="24"/>
        </w:rPr>
        <w:t xml:space="preserve">nové české škole), </w:t>
      </w:r>
      <w:r w:rsidRPr="001F0B24">
        <w:rPr>
          <w:rFonts w:cstheme="minorHAnsi"/>
          <w:szCs w:val="24"/>
        </w:rPr>
        <w:t>bychom neměli</w:t>
      </w:r>
      <w:r w:rsidR="00C32813" w:rsidRPr="001F0B24">
        <w:rPr>
          <w:rFonts w:cstheme="minorHAnsi"/>
          <w:szCs w:val="24"/>
        </w:rPr>
        <w:t xml:space="preserve"> rezignovat ani na průběžné sledování a vyhodnocování vzdělávacích pokroků </w:t>
      </w:r>
      <w:r w:rsidRPr="001F0B24">
        <w:rPr>
          <w:rFonts w:cstheme="minorHAnsi"/>
          <w:szCs w:val="24"/>
        </w:rPr>
        <w:t xml:space="preserve">žáků s OMJ </w:t>
      </w:r>
      <w:r w:rsidR="00C32813" w:rsidRPr="001F0B24">
        <w:rPr>
          <w:rFonts w:cstheme="minorHAnsi"/>
          <w:szCs w:val="24"/>
        </w:rPr>
        <w:t>v</w:t>
      </w:r>
      <w:r w:rsidR="00D23CB8" w:rsidRPr="001F0B24">
        <w:rPr>
          <w:rFonts w:cstheme="minorHAnsi"/>
          <w:szCs w:val="24"/>
        </w:rPr>
        <w:t xml:space="preserve"> </w:t>
      </w:r>
      <w:r w:rsidR="00C32813" w:rsidRPr="001F0B24">
        <w:rPr>
          <w:rFonts w:cstheme="minorHAnsi"/>
          <w:szCs w:val="24"/>
        </w:rPr>
        <w:t xml:space="preserve">češtině, </w:t>
      </w:r>
      <w:r w:rsidR="00C32813" w:rsidRPr="001F0B24">
        <w:rPr>
          <w:rFonts w:cstheme="minorHAnsi"/>
          <w:color w:val="000000" w:themeColor="text1"/>
          <w:szCs w:val="24"/>
        </w:rPr>
        <w:t>popř. v</w:t>
      </w:r>
      <w:r w:rsidR="00D23CB8" w:rsidRPr="001F0B24">
        <w:rPr>
          <w:rFonts w:cstheme="minorHAnsi"/>
          <w:color w:val="000000" w:themeColor="text1"/>
          <w:szCs w:val="24"/>
        </w:rPr>
        <w:t xml:space="preserve"> </w:t>
      </w:r>
      <w:r w:rsidR="00C32813" w:rsidRPr="001F0B24">
        <w:rPr>
          <w:rFonts w:cstheme="minorHAnsi"/>
          <w:color w:val="000000" w:themeColor="text1"/>
          <w:szCs w:val="24"/>
        </w:rPr>
        <w:t xml:space="preserve">dalších jazycích během </w:t>
      </w:r>
      <w:r w:rsidRPr="001F0B24">
        <w:rPr>
          <w:rFonts w:cstheme="minorHAnsi"/>
          <w:color w:val="000000" w:themeColor="text1"/>
          <w:szCs w:val="24"/>
        </w:rPr>
        <w:t xml:space="preserve">celého </w:t>
      </w:r>
      <w:r w:rsidR="00C32813" w:rsidRPr="001F0B24">
        <w:rPr>
          <w:rFonts w:cstheme="minorHAnsi"/>
          <w:color w:val="000000" w:themeColor="text1"/>
          <w:szCs w:val="24"/>
        </w:rPr>
        <w:t xml:space="preserve">následného školního vzdělávání (srov. kap. </w:t>
      </w:r>
      <w:r w:rsidR="00BE2D44" w:rsidRPr="001F0B24">
        <w:rPr>
          <w:rFonts w:cstheme="minorHAnsi"/>
          <w:color w:val="000000" w:themeColor="text1"/>
          <w:szCs w:val="24"/>
        </w:rPr>
        <w:fldChar w:fldCharType="begin"/>
      </w:r>
      <w:r w:rsidR="00BE2D44" w:rsidRPr="001F0B24">
        <w:rPr>
          <w:rFonts w:cstheme="minorHAnsi"/>
          <w:color w:val="000000" w:themeColor="text1"/>
          <w:szCs w:val="24"/>
        </w:rPr>
        <w:instrText xml:space="preserve"> REF _Ref23717396 \r \h  \* MERGEFORMAT </w:instrText>
      </w:r>
      <w:r w:rsidR="00BE2D44" w:rsidRPr="001F0B24">
        <w:rPr>
          <w:rFonts w:cstheme="minorHAnsi"/>
          <w:color w:val="000000" w:themeColor="text1"/>
          <w:szCs w:val="24"/>
        </w:rPr>
      </w:r>
      <w:r w:rsidR="00BE2D44" w:rsidRPr="001F0B24">
        <w:rPr>
          <w:rFonts w:cstheme="minorHAnsi"/>
          <w:color w:val="000000" w:themeColor="text1"/>
          <w:szCs w:val="24"/>
        </w:rPr>
        <w:fldChar w:fldCharType="separate"/>
      </w:r>
      <w:r w:rsidR="00BE2D44" w:rsidRPr="001F0B24">
        <w:rPr>
          <w:rFonts w:cstheme="minorHAnsi"/>
          <w:color w:val="000000" w:themeColor="text1"/>
          <w:szCs w:val="24"/>
        </w:rPr>
        <w:t>1.2.3</w:t>
      </w:r>
      <w:r w:rsidR="00BE2D44" w:rsidRPr="001F0B24">
        <w:rPr>
          <w:rFonts w:cstheme="minorHAnsi"/>
          <w:color w:val="000000" w:themeColor="text1"/>
          <w:szCs w:val="24"/>
        </w:rPr>
        <w:fldChar w:fldCharType="end"/>
      </w:r>
      <w:r w:rsidR="00C32813" w:rsidRPr="001F0B24">
        <w:rPr>
          <w:rFonts w:cstheme="minorHAnsi"/>
          <w:color w:val="000000" w:themeColor="text1"/>
          <w:szCs w:val="24"/>
        </w:rPr>
        <w:t>).</w:t>
      </w:r>
    </w:p>
    <w:p w14:paraId="7127A989" w14:textId="7B65271A" w:rsidR="007153CC" w:rsidRPr="001F0B24" w:rsidRDefault="007153CC" w:rsidP="00C53151">
      <w:pPr>
        <w:pStyle w:val="Nadpis2"/>
      </w:pPr>
      <w:bookmarkStart w:id="1753" w:name="_Toc17380208"/>
      <w:bookmarkStart w:id="1754" w:name="_Toc30270923"/>
      <w:bookmarkStart w:id="1755" w:name="_Toc34050091"/>
      <w:r w:rsidRPr="001F0B24">
        <w:t>Evropské jazykové portfolio</w:t>
      </w:r>
      <w:r w:rsidR="0059297C" w:rsidRPr="001F0B24">
        <w:t xml:space="preserve"> (EJP)</w:t>
      </w:r>
      <w:bookmarkEnd w:id="1753"/>
      <w:bookmarkEnd w:id="1754"/>
      <w:bookmarkEnd w:id="1755"/>
    </w:p>
    <w:p w14:paraId="0BC8FA53" w14:textId="4E2D4139" w:rsidR="006E100F" w:rsidRPr="001F0B24" w:rsidRDefault="00A31E44" w:rsidP="00EF09C0">
      <w:pPr>
        <w:spacing w:line="276" w:lineRule="auto"/>
      </w:pPr>
      <w:r w:rsidRPr="001F0B24">
        <w:t xml:space="preserve">Jednou z dalších </w:t>
      </w:r>
      <w:r w:rsidR="00CB5FDA" w:rsidRPr="001F0B24">
        <w:t>pomůc</w:t>
      </w:r>
      <w:r w:rsidR="00D30BB9" w:rsidRPr="001F0B24">
        <w:t>ek, které</w:t>
      </w:r>
      <w:r w:rsidRPr="001F0B24">
        <w:t xml:space="preserve"> nám mohou</w:t>
      </w:r>
      <w:r w:rsidR="00CB5FDA" w:rsidRPr="001F0B24">
        <w:t xml:space="preserve"> podstatně pomoci p</w:t>
      </w:r>
      <w:r w:rsidR="00DB464F" w:rsidRPr="001F0B24">
        <w:t>ři diagnostice a hodnocení jazykových kompetencí ž</w:t>
      </w:r>
      <w:r w:rsidR="00CB5FDA" w:rsidRPr="001F0B24">
        <w:t>áků s</w:t>
      </w:r>
      <w:r w:rsidR="00DF3A25" w:rsidRPr="001F0B24">
        <w:t xml:space="preserve"> </w:t>
      </w:r>
      <w:r w:rsidR="00CB5FDA" w:rsidRPr="001F0B24">
        <w:t>OMJ, je</w:t>
      </w:r>
      <w:r w:rsidR="0083352D" w:rsidRPr="001F0B24">
        <w:t xml:space="preserve"> </w:t>
      </w:r>
      <w:r w:rsidR="006E100F" w:rsidRPr="001F0B24">
        <w:rPr>
          <w:b/>
        </w:rPr>
        <w:t>Evropské jazykové portfolio</w:t>
      </w:r>
      <w:r w:rsidR="006E100F" w:rsidRPr="001F0B24">
        <w:t xml:space="preserve"> (dále jen EJP</w:t>
      </w:r>
      <w:r w:rsidR="00D30BB9" w:rsidRPr="001F0B24">
        <w:t xml:space="preserve">, </w:t>
      </w:r>
      <w:r w:rsidR="00D30BB9" w:rsidRPr="001F0B24">
        <w:rPr>
          <w:i/>
        </w:rPr>
        <w:t>European Language Portfolio, ELP</w:t>
      </w:r>
      <w:r w:rsidR="006E100F" w:rsidRPr="001F0B24">
        <w:t>)</w:t>
      </w:r>
      <w:r w:rsidR="00DB464F" w:rsidRPr="001F0B24">
        <w:t>. Jde o</w:t>
      </w:r>
      <w:r w:rsidR="006E100F" w:rsidRPr="001F0B24">
        <w:t xml:space="preserve"> nástroj, který umožňuje zaznamenávat a sledovat vývoj př</w:t>
      </w:r>
      <w:r w:rsidRPr="001F0B24">
        <w:t xml:space="preserve">edevším cizojazyčných znalostí a </w:t>
      </w:r>
      <w:r w:rsidR="006E100F" w:rsidRPr="001F0B24">
        <w:t>dovedností a zkušeností s</w:t>
      </w:r>
      <w:r w:rsidR="002A2530" w:rsidRPr="001F0B24">
        <w:t xml:space="preserve"> </w:t>
      </w:r>
      <w:r w:rsidR="006E100F" w:rsidRPr="001F0B24">
        <w:t>kulturou daných zemí, v</w:t>
      </w:r>
      <w:r w:rsidR="002A2530" w:rsidRPr="001F0B24">
        <w:t xml:space="preserve"> </w:t>
      </w:r>
      <w:r w:rsidR="006E100F" w:rsidRPr="001F0B24">
        <w:t>nichž se cizím jazykem mluví. Jeho vývoj byl iniciován Radou Evropy a jde ruku v</w:t>
      </w:r>
      <w:r w:rsidR="002A2530" w:rsidRPr="001F0B24">
        <w:t xml:space="preserve"> </w:t>
      </w:r>
      <w:r w:rsidR="006E100F" w:rsidRPr="001F0B24">
        <w:t>ruce se</w:t>
      </w:r>
      <w:r w:rsidR="002A2530" w:rsidRPr="001F0B24">
        <w:t xml:space="preserve"> </w:t>
      </w:r>
      <w:r w:rsidR="006E100F" w:rsidRPr="001F0B24">
        <w:t>Společným evropským ref</w:t>
      </w:r>
      <w:r w:rsidR="0059297C" w:rsidRPr="001F0B24">
        <w:t>erenčním rámcem pro jazyky (CEFR</w:t>
      </w:r>
      <w:r w:rsidRPr="001F0B24">
        <w:t>,</w:t>
      </w:r>
      <w:r w:rsidR="00925D13" w:rsidRPr="001F0B24">
        <w:t xml:space="preserve"> viz kap. 2.2</w:t>
      </w:r>
      <w:r w:rsidR="006E100F" w:rsidRPr="001F0B24">
        <w:t xml:space="preserve">). Cílem je posílení autonomie žáka/studenta, který má </w:t>
      </w:r>
      <w:r w:rsidR="00925D13" w:rsidRPr="001F0B24">
        <w:t xml:space="preserve">mj. </w:t>
      </w:r>
      <w:r w:rsidR="006E100F" w:rsidRPr="001F0B24">
        <w:t xml:space="preserve">vědomě spolurozhodovat o náplni a volbě cílů svého jazykového vzdělávání a má být schopen vlastního reálného sebehodnocení, což </w:t>
      </w:r>
      <w:r w:rsidR="009D514F" w:rsidRPr="001F0B24">
        <w:t xml:space="preserve">má za cíl </w:t>
      </w:r>
      <w:r w:rsidR="006E100F" w:rsidRPr="001F0B24">
        <w:t>zvýšení jeho motivace a tím i efektivity celého vyučovacího procesu.</w:t>
      </w:r>
    </w:p>
    <w:p w14:paraId="5A0E65C3" w14:textId="77777777" w:rsidR="00A04252" w:rsidRPr="001F0B24" w:rsidRDefault="00A04252" w:rsidP="00EF09C0">
      <w:pPr>
        <w:spacing w:line="276" w:lineRule="auto"/>
        <w:rPr>
          <w:rFonts w:cstheme="minorHAnsi"/>
          <w:szCs w:val="24"/>
        </w:rPr>
      </w:pPr>
      <w:r w:rsidRPr="001F0B24">
        <w:rPr>
          <w:rFonts w:cstheme="minorHAnsi"/>
          <w:szCs w:val="24"/>
        </w:rPr>
        <w:t>EJP je společně s CEFR metodicko-didaktickým prostředkem podpory cílů evropské jazykové politiky. Jeho vytváření na úrovni jednotlivých evropských států je do jisté míry autonomní a reflektuje vzdělávací systém a potřeby dané země; na straně druhé zůstává každé EJP součástí společného evropského záměru a podléhá schvalování na úrovni Rady Evropy.</w:t>
      </w:r>
      <w:r w:rsidRPr="001F0B24">
        <w:rPr>
          <w:rStyle w:val="Znakapoznpodarou"/>
          <w:rFonts w:cstheme="minorHAnsi"/>
          <w:szCs w:val="24"/>
        </w:rPr>
        <w:footnoteReference w:id="52"/>
      </w:r>
    </w:p>
    <w:p w14:paraId="7562C506" w14:textId="240EBA47" w:rsidR="00A04252" w:rsidRPr="001F0B24" w:rsidRDefault="009D514F" w:rsidP="00EF09C0">
      <w:pPr>
        <w:spacing w:line="276" w:lineRule="auto"/>
        <w:rPr>
          <w:rFonts w:cstheme="minorHAnsi"/>
          <w:szCs w:val="24"/>
        </w:rPr>
      </w:pPr>
      <w:r w:rsidRPr="001F0B24">
        <w:rPr>
          <w:rFonts w:cstheme="minorHAnsi"/>
          <w:szCs w:val="24"/>
        </w:rPr>
        <w:lastRenderedPageBreak/>
        <w:t>Uživatelé</w:t>
      </w:r>
      <w:r w:rsidR="00A04252" w:rsidRPr="001F0B24">
        <w:rPr>
          <w:rFonts w:cstheme="minorHAnsi"/>
          <w:szCs w:val="24"/>
        </w:rPr>
        <w:t xml:space="preserve"> v Če</w:t>
      </w:r>
      <w:r w:rsidRPr="001F0B24">
        <w:rPr>
          <w:rFonts w:cstheme="minorHAnsi"/>
          <w:szCs w:val="24"/>
        </w:rPr>
        <w:t>ské republice mohou pracovat portfolii</w:t>
      </w:r>
      <w:r w:rsidR="00A04252" w:rsidRPr="001F0B24">
        <w:rPr>
          <w:rFonts w:cstheme="minorHAnsi"/>
          <w:szCs w:val="24"/>
        </w:rPr>
        <w:t xml:space="preserve"> pro následující věkové skupiny: </w:t>
      </w:r>
      <w:r w:rsidR="00A04252" w:rsidRPr="001F0B24">
        <w:rPr>
          <w:rFonts w:cstheme="minorHAnsi"/>
          <w:b/>
          <w:szCs w:val="24"/>
        </w:rPr>
        <w:t>žáci do 11 let, žáci 11–15 let, žáci 15–19 let, studenti vysokých škol</w:t>
      </w:r>
      <w:r w:rsidR="00A04252" w:rsidRPr="001F0B24">
        <w:rPr>
          <w:rFonts w:cstheme="minorHAnsi"/>
          <w:szCs w:val="24"/>
        </w:rPr>
        <w:t xml:space="preserve"> a </w:t>
      </w:r>
      <w:r w:rsidR="00A04252" w:rsidRPr="001F0B24">
        <w:rPr>
          <w:rFonts w:cstheme="minorHAnsi"/>
          <w:b/>
          <w:szCs w:val="24"/>
        </w:rPr>
        <w:t>dospěl</w:t>
      </w:r>
      <w:r w:rsidR="00A04252" w:rsidRPr="001F0B24">
        <w:rPr>
          <w:rFonts w:cstheme="minorHAnsi"/>
          <w:szCs w:val="24"/>
        </w:rPr>
        <w:t>í. Portfolia jsou k dispozici v tištěné verzi nebo</w:t>
      </w:r>
      <w:r w:rsidRPr="001F0B24">
        <w:rPr>
          <w:rFonts w:cstheme="minorHAnsi"/>
          <w:szCs w:val="24"/>
        </w:rPr>
        <w:t xml:space="preserve"> ve webové aplikaci (</w:t>
      </w:r>
      <w:hyperlink r:id="rId18" w:history="1">
        <w:r w:rsidR="00A04252" w:rsidRPr="001F0B24">
          <w:rPr>
            <w:rFonts w:cstheme="minorHAnsi"/>
            <w:szCs w:val="24"/>
          </w:rPr>
          <w:t>www.evropskejazykoveportfolio.cz</w:t>
        </w:r>
      </w:hyperlink>
      <w:r w:rsidRPr="001F0B24">
        <w:rPr>
          <w:rFonts w:cstheme="minorHAnsi"/>
          <w:szCs w:val="24"/>
        </w:rPr>
        <w:t>)</w:t>
      </w:r>
      <w:r w:rsidR="00A04252" w:rsidRPr="001F0B24">
        <w:rPr>
          <w:rFonts w:cstheme="minorHAnsi"/>
          <w:szCs w:val="24"/>
        </w:rPr>
        <w:t xml:space="preserve"> a jsou nabízena v šesti jazykových verzích (české, anglické, německé, francouzské, španělské a italské). Registrace i užívání jsou bezplatné. Metodickou podporu pro práci s EJP lze nalézt na stránkách metodického portálu RVP</w:t>
      </w:r>
      <w:r w:rsidR="00267B03" w:rsidRPr="001F0B24">
        <w:rPr>
          <w:rFonts w:cstheme="minorHAnsi"/>
          <w:szCs w:val="24"/>
        </w:rPr>
        <w:t xml:space="preserve"> (RVP. O EJP)</w:t>
      </w:r>
      <w:r w:rsidR="00A04252" w:rsidRPr="001F0B24">
        <w:rPr>
          <w:rFonts w:cstheme="minorHAnsi"/>
          <w:szCs w:val="24"/>
        </w:rPr>
        <w:t xml:space="preserve"> a také v</w:t>
      </w:r>
      <w:r w:rsidRPr="001F0B24">
        <w:rPr>
          <w:rFonts w:cstheme="minorHAnsi"/>
          <w:szCs w:val="24"/>
        </w:rPr>
        <w:t xml:space="preserve"> příslušné </w:t>
      </w:r>
      <w:r w:rsidR="00A04252" w:rsidRPr="001F0B24">
        <w:rPr>
          <w:rFonts w:cstheme="minorHAnsi"/>
          <w:szCs w:val="24"/>
        </w:rPr>
        <w:t>metodické příručce</w:t>
      </w:r>
      <w:r w:rsidR="00267B03" w:rsidRPr="001F0B24">
        <w:rPr>
          <w:rFonts w:cstheme="minorHAnsi"/>
          <w:szCs w:val="24"/>
        </w:rPr>
        <w:t xml:space="preserve"> (Brychtová, nedatováno)</w:t>
      </w:r>
      <w:r w:rsidR="00A04252" w:rsidRPr="001F0B24">
        <w:rPr>
          <w:rFonts w:cstheme="minorHAnsi"/>
          <w:szCs w:val="24"/>
        </w:rPr>
        <w:t>.</w:t>
      </w:r>
    </w:p>
    <w:p w14:paraId="590FEE0B" w14:textId="798C54E9" w:rsidR="006E100F" w:rsidRPr="001F0B24" w:rsidRDefault="006E100F" w:rsidP="00EF09C0">
      <w:pPr>
        <w:spacing w:line="276" w:lineRule="auto"/>
      </w:pPr>
      <w:r w:rsidRPr="001F0B24">
        <w:t xml:space="preserve">EJP obsahuje povinně tři základní složky: </w:t>
      </w:r>
      <w:r w:rsidRPr="001F0B24">
        <w:rPr>
          <w:b/>
        </w:rPr>
        <w:t>jazykový životopis</w:t>
      </w:r>
      <w:r w:rsidRPr="001F0B24">
        <w:t xml:space="preserve">, </w:t>
      </w:r>
      <w:r w:rsidRPr="001F0B24">
        <w:rPr>
          <w:b/>
        </w:rPr>
        <w:t>jazykový pas</w:t>
      </w:r>
      <w:r w:rsidRPr="001F0B24">
        <w:t xml:space="preserve"> a </w:t>
      </w:r>
      <w:r w:rsidRPr="001F0B24">
        <w:rPr>
          <w:b/>
        </w:rPr>
        <w:t>dossier</w:t>
      </w:r>
      <w:r w:rsidR="00A04252" w:rsidRPr="001F0B24">
        <w:t>, neboli sbírku materiálů</w:t>
      </w:r>
      <w:r w:rsidRPr="001F0B24">
        <w:t xml:space="preserve">, které mluvčí </w:t>
      </w:r>
      <w:r w:rsidR="0059297C" w:rsidRPr="001F0B24">
        <w:t xml:space="preserve">v cizím jazyce </w:t>
      </w:r>
      <w:r w:rsidRPr="001F0B24">
        <w:t>vytvořil. Dohromady je EJP dokladem o tom, jak konkrétní mluvčí ovládá cizí jazyk/jazyky, jak se jeho znalosti a dovednosti vyvíjejí a jaké cíle si v</w:t>
      </w:r>
      <w:r w:rsidR="002A2530" w:rsidRPr="001F0B24">
        <w:t xml:space="preserve"> </w:t>
      </w:r>
      <w:r w:rsidRPr="001F0B24">
        <w:t>souvislosti s</w:t>
      </w:r>
      <w:r w:rsidR="002A2530" w:rsidRPr="001F0B24">
        <w:t xml:space="preserve"> </w:t>
      </w:r>
      <w:r w:rsidRPr="001F0B24">
        <w:t>učením</w:t>
      </w:r>
      <w:r w:rsidR="0059297C" w:rsidRPr="001F0B24">
        <w:t xml:space="preserve"> se cizím jazykům klade a plní.</w:t>
      </w:r>
    </w:p>
    <w:p w14:paraId="3D7E5C9B" w14:textId="733D748D" w:rsidR="0059297C" w:rsidRPr="001F0B24" w:rsidRDefault="0059297C" w:rsidP="00C53151">
      <w:pPr>
        <w:pStyle w:val="Nadpis3"/>
      </w:pPr>
      <w:bookmarkStart w:id="1756" w:name="_Toc17380209"/>
      <w:bookmarkStart w:id="1757" w:name="_Toc34050092"/>
      <w:r w:rsidRPr="001F0B24">
        <w:t>Jazykový životopis</w:t>
      </w:r>
      <w:bookmarkEnd w:id="1756"/>
      <w:bookmarkEnd w:id="1757"/>
    </w:p>
    <w:p w14:paraId="532BFBE7" w14:textId="5DC34A93" w:rsidR="006E100F" w:rsidRPr="001F0B24" w:rsidRDefault="0059297C" w:rsidP="00EF09C0">
      <w:pPr>
        <w:spacing w:line="276" w:lineRule="auto"/>
        <w:rPr>
          <w:rFonts w:cstheme="minorHAnsi"/>
          <w:szCs w:val="24"/>
        </w:rPr>
      </w:pPr>
      <w:r w:rsidRPr="001F0B24">
        <w:rPr>
          <w:rFonts w:cstheme="minorHAnsi"/>
          <w:szCs w:val="24"/>
        </w:rPr>
        <w:t>Jazykový ž</w:t>
      </w:r>
      <w:r w:rsidR="006E100F" w:rsidRPr="001F0B24">
        <w:rPr>
          <w:rFonts w:cstheme="minorHAnsi"/>
          <w:szCs w:val="24"/>
        </w:rPr>
        <w:t>ivotopis je zpravidla koncipován tak, aby si mluvčí uvědomil, s</w:t>
      </w:r>
      <w:r w:rsidR="002A2530" w:rsidRPr="001F0B24">
        <w:rPr>
          <w:rFonts w:cstheme="minorHAnsi"/>
          <w:szCs w:val="24"/>
        </w:rPr>
        <w:t xml:space="preserve"> </w:t>
      </w:r>
      <w:r w:rsidR="006E100F" w:rsidRPr="001F0B24">
        <w:rPr>
          <w:rFonts w:cstheme="minorHAnsi"/>
          <w:szCs w:val="24"/>
        </w:rPr>
        <w:t>kterými jazyky přichází denně do styku (vč. mateřštiny), v</w:t>
      </w:r>
      <w:r w:rsidR="002A2530" w:rsidRPr="001F0B24">
        <w:rPr>
          <w:rFonts w:cstheme="minorHAnsi"/>
          <w:szCs w:val="24"/>
        </w:rPr>
        <w:t xml:space="preserve"> </w:t>
      </w:r>
      <w:r w:rsidR="006E100F" w:rsidRPr="001F0B24">
        <w:rPr>
          <w:rFonts w:cstheme="minorHAnsi"/>
          <w:szCs w:val="24"/>
        </w:rPr>
        <w:t>jakých situacích (doma, ve škole, mimo ni v</w:t>
      </w:r>
      <w:r w:rsidR="002A2530" w:rsidRPr="001F0B24">
        <w:rPr>
          <w:rFonts w:cstheme="minorHAnsi"/>
          <w:szCs w:val="24"/>
        </w:rPr>
        <w:t xml:space="preserve"> </w:t>
      </w:r>
      <w:r w:rsidR="006E100F" w:rsidRPr="001F0B24">
        <w:rPr>
          <w:rFonts w:cstheme="minorHAnsi"/>
          <w:szCs w:val="24"/>
        </w:rPr>
        <w:t>běžném životě) jazyky užívá a také které druhy dovedností přitom nejčastěji aktivuje (receptivní porozumění či aktivní produkci atp.). Nedílnou součástí je oddíl týkající se zkušeností s</w:t>
      </w:r>
      <w:r w:rsidR="002A2530" w:rsidRPr="001F0B24">
        <w:rPr>
          <w:rFonts w:cstheme="minorHAnsi"/>
          <w:szCs w:val="24"/>
        </w:rPr>
        <w:t xml:space="preserve"> </w:t>
      </w:r>
      <w:r w:rsidR="006E100F" w:rsidRPr="001F0B24">
        <w:rPr>
          <w:rFonts w:cstheme="minorHAnsi"/>
          <w:szCs w:val="24"/>
        </w:rPr>
        <w:t>cizími jazyky a kulturami (získanými např. během dovolených), který nabádá k</w:t>
      </w:r>
      <w:r w:rsidR="002A2530" w:rsidRPr="001F0B24">
        <w:rPr>
          <w:rFonts w:cstheme="minorHAnsi"/>
          <w:szCs w:val="24"/>
        </w:rPr>
        <w:t xml:space="preserve"> </w:t>
      </w:r>
      <w:r w:rsidR="006E100F" w:rsidRPr="001F0B24">
        <w:rPr>
          <w:rFonts w:cstheme="minorHAnsi"/>
          <w:szCs w:val="24"/>
        </w:rPr>
        <w:t>pozorování jazykových a kulturních odlišností a shod a prohlubuje tak nejen jazykov</w:t>
      </w:r>
      <w:r w:rsidR="00925D13" w:rsidRPr="001F0B24">
        <w:rPr>
          <w:rFonts w:cstheme="minorHAnsi"/>
          <w:szCs w:val="24"/>
        </w:rPr>
        <w:t>é</w:t>
      </w:r>
      <w:r w:rsidR="006E100F" w:rsidRPr="001F0B24">
        <w:rPr>
          <w:rFonts w:cstheme="minorHAnsi"/>
          <w:szCs w:val="24"/>
        </w:rPr>
        <w:t>, ale především interkulturní</w:t>
      </w:r>
      <w:r w:rsidR="00925D13" w:rsidRPr="001F0B24">
        <w:rPr>
          <w:rFonts w:cstheme="minorHAnsi"/>
          <w:szCs w:val="24"/>
        </w:rPr>
        <w:t xml:space="preserve">/sociokulturní </w:t>
      </w:r>
      <w:r w:rsidR="006E100F" w:rsidRPr="001F0B24">
        <w:rPr>
          <w:rFonts w:cstheme="minorHAnsi"/>
          <w:szCs w:val="24"/>
        </w:rPr>
        <w:t>kompetenc</w:t>
      </w:r>
      <w:r w:rsidR="00925D13" w:rsidRPr="001F0B24">
        <w:rPr>
          <w:rFonts w:cstheme="minorHAnsi"/>
          <w:szCs w:val="24"/>
        </w:rPr>
        <w:t>e</w:t>
      </w:r>
      <w:r w:rsidR="006E100F" w:rsidRPr="001F0B24">
        <w:rPr>
          <w:rFonts w:cstheme="minorHAnsi"/>
          <w:szCs w:val="24"/>
        </w:rPr>
        <w:t xml:space="preserve">. </w:t>
      </w:r>
    </w:p>
    <w:p w14:paraId="596BB9F0" w14:textId="19FD6193" w:rsidR="006E100F" w:rsidRPr="001F0B24" w:rsidRDefault="006E100F" w:rsidP="00EF09C0">
      <w:pPr>
        <w:spacing w:line="276" w:lineRule="auto"/>
        <w:rPr>
          <w:rFonts w:cstheme="minorHAnsi"/>
          <w:szCs w:val="24"/>
        </w:rPr>
      </w:pPr>
      <w:r w:rsidRPr="001F0B24">
        <w:rPr>
          <w:rFonts w:cstheme="minorHAnsi"/>
          <w:szCs w:val="24"/>
        </w:rPr>
        <w:t xml:space="preserve">Do jazykového životopisu také bývá integrována část, která se týká </w:t>
      </w:r>
      <w:r w:rsidRPr="001F0B24">
        <w:rPr>
          <w:rFonts w:cstheme="minorHAnsi"/>
          <w:b/>
          <w:szCs w:val="24"/>
        </w:rPr>
        <w:t>učebních typů a strategií</w:t>
      </w:r>
      <w:r w:rsidRPr="001F0B24">
        <w:rPr>
          <w:rFonts w:cstheme="minorHAnsi"/>
          <w:szCs w:val="24"/>
        </w:rPr>
        <w:t>. Mluvčímu umožňuje zjistit nebo si ověřit, který učební typ u něj převládá a jaké strategie nejčastěji využívá při učení se a užívání cizího jazyka. Tyto informace pak může využít pro</w:t>
      </w:r>
      <w:r w:rsidR="0059297C" w:rsidRPr="001F0B24">
        <w:rPr>
          <w:rFonts w:cstheme="minorHAnsi"/>
          <w:szCs w:val="24"/>
        </w:rPr>
        <w:t xml:space="preserve"> efektivnější učení se (nejen</w:t>
      </w:r>
      <w:r w:rsidRPr="001F0B24">
        <w:rPr>
          <w:rFonts w:cstheme="minorHAnsi"/>
          <w:szCs w:val="24"/>
        </w:rPr>
        <w:t>)</w:t>
      </w:r>
      <w:r w:rsidR="0059297C" w:rsidRPr="001F0B24">
        <w:rPr>
          <w:rFonts w:cstheme="minorHAnsi"/>
          <w:szCs w:val="24"/>
        </w:rPr>
        <w:t xml:space="preserve"> cizích jazyků</w:t>
      </w:r>
      <w:r w:rsidRPr="001F0B24">
        <w:rPr>
          <w:rFonts w:cstheme="minorHAnsi"/>
          <w:szCs w:val="24"/>
        </w:rPr>
        <w:t>.</w:t>
      </w:r>
    </w:p>
    <w:p w14:paraId="14C9110B" w14:textId="23C82E39" w:rsidR="006E100F" w:rsidRPr="001F0B24" w:rsidRDefault="006E100F" w:rsidP="00EF09C0">
      <w:pPr>
        <w:spacing w:line="276" w:lineRule="auto"/>
        <w:rPr>
          <w:rFonts w:cstheme="minorHAnsi"/>
          <w:szCs w:val="24"/>
        </w:rPr>
      </w:pPr>
      <w:r w:rsidRPr="001F0B24">
        <w:rPr>
          <w:rFonts w:cstheme="minorHAnsi"/>
          <w:szCs w:val="24"/>
        </w:rPr>
        <w:t>Součástí ja</w:t>
      </w:r>
      <w:r w:rsidR="0059297C" w:rsidRPr="001F0B24">
        <w:rPr>
          <w:rFonts w:cstheme="minorHAnsi"/>
          <w:szCs w:val="24"/>
        </w:rPr>
        <w:t>zykového životopisu je také seznam</w:t>
      </w:r>
      <w:r w:rsidRPr="001F0B24">
        <w:rPr>
          <w:rFonts w:cstheme="minorHAnsi"/>
          <w:szCs w:val="24"/>
        </w:rPr>
        <w:t xml:space="preserve"> </w:t>
      </w:r>
      <w:r w:rsidRPr="001F0B24">
        <w:rPr>
          <w:rFonts w:cstheme="minorHAnsi"/>
          <w:b/>
          <w:szCs w:val="24"/>
        </w:rPr>
        <w:t xml:space="preserve">cílů, </w:t>
      </w:r>
      <w:r w:rsidRPr="001F0B24">
        <w:rPr>
          <w:rFonts w:cstheme="minorHAnsi"/>
          <w:szCs w:val="24"/>
        </w:rPr>
        <w:t>kterých chce mluvčí v</w:t>
      </w:r>
      <w:r w:rsidR="002A2530" w:rsidRPr="001F0B24">
        <w:rPr>
          <w:rFonts w:cstheme="minorHAnsi"/>
          <w:szCs w:val="24"/>
        </w:rPr>
        <w:t xml:space="preserve"> </w:t>
      </w:r>
      <w:r w:rsidRPr="001F0B24">
        <w:rPr>
          <w:rFonts w:cstheme="minorHAnsi"/>
          <w:szCs w:val="24"/>
        </w:rPr>
        <w:t xml:space="preserve">cizím jazyce dosáhnout. Uvědomění si a stanovení konkrétního cíle se pak stává klíčovým východiskem pro motivaci učit se cizí jazyk. </w:t>
      </w:r>
    </w:p>
    <w:p w14:paraId="6E3439E1" w14:textId="282A3EE9" w:rsidR="0059297C" w:rsidRPr="001F0B24" w:rsidRDefault="0059297C" w:rsidP="00C53151">
      <w:pPr>
        <w:pStyle w:val="Nadpis3"/>
      </w:pPr>
      <w:bookmarkStart w:id="1758" w:name="_Toc17380210"/>
      <w:bookmarkStart w:id="1759" w:name="_Toc34050093"/>
      <w:r w:rsidRPr="001F0B24">
        <w:t>Jazykový pas</w:t>
      </w:r>
      <w:bookmarkEnd w:id="1758"/>
      <w:bookmarkEnd w:id="1759"/>
    </w:p>
    <w:p w14:paraId="202E94EA" w14:textId="64CFC767" w:rsidR="0059297C" w:rsidRPr="001F0B24" w:rsidRDefault="006E100F" w:rsidP="00EF09C0">
      <w:pPr>
        <w:spacing w:line="276" w:lineRule="auto"/>
        <w:rPr>
          <w:rFonts w:cstheme="minorHAnsi"/>
          <w:szCs w:val="24"/>
        </w:rPr>
      </w:pPr>
      <w:r w:rsidRPr="001F0B24">
        <w:rPr>
          <w:rFonts w:cstheme="minorHAnsi"/>
          <w:szCs w:val="24"/>
        </w:rPr>
        <w:t xml:space="preserve">Jazykový pas může sloužit jako doklad o aktuálních jazykových znalostech a dovednostech při přestupu na jinou školu nebo při přijímacím pohovoru. Obsahuje vedle osobních údajů mluvčího také informace o ovládaných jazycích, přehled absolvované výuky vč. místa </w:t>
      </w:r>
      <w:r w:rsidR="0059297C" w:rsidRPr="001F0B24">
        <w:rPr>
          <w:rFonts w:cstheme="minorHAnsi"/>
          <w:szCs w:val="24"/>
        </w:rPr>
        <w:t xml:space="preserve">realizace a </w:t>
      </w:r>
      <w:r w:rsidRPr="001F0B24">
        <w:rPr>
          <w:rFonts w:cstheme="minorHAnsi"/>
          <w:szCs w:val="24"/>
        </w:rPr>
        <w:t>rozsahu, přehled dosažených úspěchů (certifikáty, diplomy), přehled ostatních (mimovýukových) aktivit spojených s</w:t>
      </w:r>
      <w:r w:rsidR="002A2530" w:rsidRPr="001F0B24">
        <w:rPr>
          <w:rFonts w:cstheme="minorHAnsi"/>
          <w:szCs w:val="24"/>
        </w:rPr>
        <w:t xml:space="preserve"> </w:t>
      </w:r>
      <w:r w:rsidRPr="001F0B24">
        <w:rPr>
          <w:rFonts w:cstheme="minorHAnsi"/>
          <w:szCs w:val="24"/>
        </w:rPr>
        <w:t>cizím jazykem a také vlastní hodnocení dosažené úrovně v</w:t>
      </w:r>
      <w:r w:rsidR="002A2530" w:rsidRPr="001F0B24">
        <w:rPr>
          <w:rFonts w:cstheme="minorHAnsi"/>
          <w:szCs w:val="24"/>
        </w:rPr>
        <w:t xml:space="preserve"> </w:t>
      </w:r>
      <w:r w:rsidRPr="001F0B24">
        <w:rPr>
          <w:rFonts w:cstheme="minorHAnsi"/>
          <w:szCs w:val="24"/>
        </w:rPr>
        <w:t>jednotlivých kompetencích. Vlastní evaluace pokroku v</w:t>
      </w:r>
      <w:r w:rsidR="002A2530" w:rsidRPr="001F0B24">
        <w:rPr>
          <w:rFonts w:cstheme="minorHAnsi"/>
          <w:szCs w:val="24"/>
        </w:rPr>
        <w:t xml:space="preserve"> </w:t>
      </w:r>
      <w:r w:rsidRPr="001F0B24">
        <w:rPr>
          <w:rFonts w:cstheme="minorHAnsi"/>
          <w:szCs w:val="24"/>
        </w:rPr>
        <w:t>jednotlivých dovednostech může být pro některé mluvčí obtížná, proto může být tato část pasu doplněna o testovací úlohy, které mluvčímu pomohou dosažení dané úrovně lépe vyhodnotit. V</w:t>
      </w:r>
      <w:r w:rsidR="002A2530" w:rsidRPr="001F0B24">
        <w:rPr>
          <w:rFonts w:cstheme="minorHAnsi"/>
          <w:szCs w:val="24"/>
        </w:rPr>
        <w:t xml:space="preserve"> </w:t>
      </w:r>
      <w:r w:rsidRPr="001F0B24">
        <w:rPr>
          <w:rFonts w:cstheme="minorHAnsi"/>
          <w:szCs w:val="24"/>
        </w:rPr>
        <w:t>rámci české verze EJP toto najdeme v</w:t>
      </w:r>
      <w:r w:rsidR="002A2530" w:rsidRPr="001F0B24">
        <w:rPr>
          <w:rFonts w:cstheme="minorHAnsi"/>
          <w:szCs w:val="24"/>
        </w:rPr>
        <w:t xml:space="preserve"> </w:t>
      </w:r>
      <w:r w:rsidRPr="001F0B24">
        <w:rPr>
          <w:rFonts w:cstheme="minorHAnsi"/>
          <w:szCs w:val="24"/>
        </w:rPr>
        <w:t xml:space="preserve">sekci </w:t>
      </w:r>
      <w:r w:rsidRPr="001F0B24">
        <w:rPr>
          <w:rFonts w:cstheme="minorHAnsi"/>
          <w:b/>
          <w:szCs w:val="24"/>
        </w:rPr>
        <w:t>Můj pokrok</w:t>
      </w:r>
      <w:r w:rsidRPr="001F0B24">
        <w:rPr>
          <w:rFonts w:cstheme="minorHAnsi"/>
          <w:szCs w:val="24"/>
        </w:rPr>
        <w:t>.</w:t>
      </w:r>
    </w:p>
    <w:p w14:paraId="1221A857" w14:textId="1289EB7B" w:rsidR="0059297C" w:rsidRPr="001F0B24" w:rsidRDefault="0059297C" w:rsidP="00C53151">
      <w:pPr>
        <w:pStyle w:val="Nadpis3"/>
      </w:pPr>
      <w:bookmarkStart w:id="1760" w:name="_Toc17380211"/>
      <w:bookmarkStart w:id="1761" w:name="_Toc34050094"/>
      <w:r w:rsidRPr="001F0B24">
        <w:lastRenderedPageBreak/>
        <w:t>Dossier</w:t>
      </w:r>
      <w:bookmarkEnd w:id="1760"/>
      <w:bookmarkEnd w:id="1761"/>
    </w:p>
    <w:p w14:paraId="05C5414D" w14:textId="5DDF7040" w:rsidR="006E100F" w:rsidRPr="001F0B24" w:rsidRDefault="006E100F" w:rsidP="00EF09C0">
      <w:pPr>
        <w:spacing w:line="276" w:lineRule="auto"/>
        <w:rPr>
          <w:rFonts w:cstheme="minorHAnsi"/>
          <w:szCs w:val="24"/>
        </w:rPr>
      </w:pPr>
      <w:r w:rsidRPr="001F0B24">
        <w:rPr>
          <w:rFonts w:cstheme="minorHAnsi"/>
          <w:szCs w:val="24"/>
        </w:rPr>
        <w:t>Dossier je sbírka materiálů, které dokládají jazykovou činnost, pokrok a dosažení určitých cílů mluvčího v</w:t>
      </w:r>
      <w:r w:rsidR="002A2530" w:rsidRPr="001F0B24">
        <w:rPr>
          <w:rFonts w:cstheme="minorHAnsi"/>
          <w:szCs w:val="24"/>
        </w:rPr>
        <w:t xml:space="preserve"> </w:t>
      </w:r>
      <w:r w:rsidRPr="001F0B24">
        <w:rPr>
          <w:rFonts w:cstheme="minorHAnsi"/>
          <w:szCs w:val="24"/>
        </w:rPr>
        <w:t>užívaných jazycích. Ukládají se sem např. diplomy a získané certifikáty dokladující dosažení určité jazykové úrovně, ale také například významnější písemné práce, výsledky projektů, nahrávky apod. Tyto dokumenty</w:t>
      </w:r>
      <w:r w:rsidR="00C53151" w:rsidRPr="001F0B24">
        <w:rPr>
          <w:rFonts w:cstheme="minorHAnsi"/>
          <w:szCs w:val="24"/>
        </w:rPr>
        <w:t xml:space="preserve"> pak umožňují komukoli dotvořit</w:t>
      </w:r>
      <w:r w:rsidRPr="001F0B24">
        <w:rPr>
          <w:rFonts w:cstheme="minorHAnsi"/>
          <w:szCs w:val="24"/>
        </w:rPr>
        <w:t xml:space="preserve"> si představu o jazykové úrovni mluvčího.</w:t>
      </w:r>
    </w:p>
    <w:p w14:paraId="475BA074" w14:textId="405BFBD8" w:rsidR="00A71C30" w:rsidRPr="001F0B24" w:rsidRDefault="006E100F" w:rsidP="00EF09C0">
      <w:pPr>
        <w:spacing w:line="276" w:lineRule="auto"/>
        <w:rPr>
          <w:rFonts w:cstheme="minorHAnsi"/>
          <w:szCs w:val="24"/>
        </w:rPr>
      </w:pPr>
      <w:r w:rsidRPr="001F0B24">
        <w:rPr>
          <w:rFonts w:cstheme="minorHAnsi"/>
          <w:szCs w:val="24"/>
        </w:rPr>
        <w:t>EJP je v</w:t>
      </w:r>
      <w:r w:rsidR="002A2530" w:rsidRPr="001F0B24">
        <w:rPr>
          <w:rFonts w:cstheme="minorHAnsi"/>
          <w:szCs w:val="24"/>
        </w:rPr>
        <w:t xml:space="preserve"> </w:t>
      </w:r>
      <w:r w:rsidRPr="001F0B24">
        <w:rPr>
          <w:rFonts w:cstheme="minorHAnsi"/>
          <w:szCs w:val="24"/>
        </w:rPr>
        <w:t>každém státě zpracováno jiným způsobem a odráží specifika a potřeby příslušného vzdělávacího systému. Zpravidla bývají EJP zpracována podle věkových skupin, příp. s</w:t>
      </w:r>
      <w:r w:rsidR="002A2530" w:rsidRPr="001F0B24">
        <w:rPr>
          <w:rFonts w:cstheme="minorHAnsi"/>
          <w:szCs w:val="24"/>
        </w:rPr>
        <w:t xml:space="preserve"> </w:t>
      </w:r>
      <w:r w:rsidRPr="001F0B24">
        <w:rPr>
          <w:rFonts w:cstheme="minorHAnsi"/>
          <w:szCs w:val="24"/>
        </w:rPr>
        <w:t xml:space="preserve">ohledem na specifika </w:t>
      </w:r>
      <w:r w:rsidR="00C53151" w:rsidRPr="001F0B24">
        <w:rPr>
          <w:rFonts w:cstheme="minorHAnsi"/>
          <w:szCs w:val="24"/>
        </w:rPr>
        <w:t>jiných cílových skupin</w:t>
      </w:r>
      <w:r w:rsidRPr="001F0B24">
        <w:rPr>
          <w:rFonts w:cstheme="minorHAnsi"/>
          <w:szCs w:val="24"/>
        </w:rPr>
        <w:t>. V</w:t>
      </w:r>
      <w:r w:rsidR="002A2530" w:rsidRPr="001F0B24">
        <w:rPr>
          <w:rFonts w:cstheme="minorHAnsi"/>
          <w:szCs w:val="24"/>
        </w:rPr>
        <w:t xml:space="preserve"> </w:t>
      </w:r>
      <w:r w:rsidR="00C53151" w:rsidRPr="001F0B24">
        <w:rPr>
          <w:rFonts w:cstheme="minorHAnsi"/>
          <w:szCs w:val="24"/>
        </w:rPr>
        <w:t>Německu tak</w:t>
      </w:r>
      <w:r w:rsidRPr="001F0B24">
        <w:rPr>
          <w:rFonts w:cstheme="minorHAnsi"/>
          <w:szCs w:val="24"/>
        </w:rPr>
        <w:t xml:space="preserve"> např. vzniklo EJ</w:t>
      </w:r>
      <w:r w:rsidR="00C53151" w:rsidRPr="001F0B24">
        <w:rPr>
          <w:rFonts w:cstheme="minorHAnsi"/>
          <w:szCs w:val="24"/>
        </w:rPr>
        <w:t xml:space="preserve">P pro přistěhovalce, které </w:t>
      </w:r>
      <w:r w:rsidRPr="001F0B24">
        <w:rPr>
          <w:rFonts w:cstheme="minorHAnsi"/>
          <w:szCs w:val="24"/>
        </w:rPr>
        <w:t>odráží jejich výchozí jazykovou situaci a zohledňuje jejich potřeby</w:t>
      </w:r>
      <w:r w:rsidR="00BD6CEC" w:rsidRPr="001F0B24">
        <w:rPr>
          <w:rFonts w:cstheme="minorHAnsi"/>
          <w:szCs w:val="24"/>
        </w:rPr>
        <w:t xml:space="preserve"> (Deutsch am Arbeitsplatz)</w:t>
      </w:r>
      <w:r w:rsidRPr="001F0B24">
        <w:rPr>
          <w:rFonts w:cstheme="minorHAnsi"/>
          <w:szCs w:val="24"/>
        </w:rPr>
        <w:t>.</w:t>
      </w:r>
    </w:p>
    <w:p w14:paraId="09BB24A6" w14:textId="77777777" w:rsidR="006741B9" w:rsidRPr="001F0B24" w:rsidRDefault="006741B9" w:rsidP="00C53151">
      <w:pPr>
        <w:pStyle w:val="Nadpis3"/>
      </w:pPr>
      <w:bookmarkStart w:id="1762" w:name="_Toc17380213"/>
      <w:bookmarkStart w:id="1763" w:name="_Toc34050095"/>
      <w:r w:rsidRPr="001F0B24">
        <w:t>Evropské jazykové portfolio a žáci s OMJ</w:t>
      </w:r>
      <w:bookmarkEnd w:id="1762"/>
      <w:bookmarkEnd w:id="1763"/>
    </w:p>
    <w:p w14:paraId="0333D29C" w14:textId="049C7CF6" w:rsidR="00A04252" w:rsidRPr="001F0B24" w:rsidRDefault="00A04252" w:rsidP="00EF09C0">
      <w:pPr>
        <w:spacing w:line="276" w:lineRule="auto"/>
        <w:rPr>
          <w:rFonts w:cstheme="minorHAnsi"/>
          <w:szCs w:val="24"/>
        </w:rPr>
      </w:pPr>
      <w:r w:rsidRPr="001F0B24">
        <w:rPr>
          <w:rFonts w:cstheme="minorHAnsi"/>
          <w:szCs w:val="24"/>
        </w:rPr>
        <w:t xml:space="preserve">Vedením EJP je mluvčí veden k </w:t>
      </w:r>
      <w:r w:rsidRPr="001F0B24">
        <w:rPr>
          <w:rFonts w:cstheme="minorHAnsi"/>
          <w:b/>
          <w:szCs w:val="24"/>
        </w:rPr>
        <w:t xml:space="preserve">uvědomělému </w:t>
      </w:r>
      <w:r w:rsidR="00925D13" w:rsidRPr="001F0B24">
        <w:rPr>
          <w:rFonts w:cstheme="minorHAnsi"/>
          <w:b/>
          <w:szCs w:val="24"/>
        </w:rPr>
        <w:t>posuzování</w:t>
      </w:r>
      <w:r w:rsidRPr="001F0B24">
        <w:rPr>
          <w:rFonts w:cstheme="minorHAnsi"/>
          <w:b/>
          <w:szCs w:val="24"/>
        </w:rPr>
        <w:t xml:space="preserve"> vlastní jazykové situace</w:t>
      </w:r>
      <w:r w:rsidRPr="001F0B24">
        <w:rPr>
          <w:rFonts w:cstheme="minorHAnsi"/>
          <w:szCs w:val="24"/>
        </w:rPr>
        <w:t xml:space="preserve"> (v jakém jazykovém prostředí žije, v jakých situacích a jak vnímá mateřský jazyk i ostatní jazyky, které na něj působí), a tím také</w:t>
      </w:r>
      <w:r w:rsidR="00925D13" w:rsidRPr="001F0B24">
        <w:rPr>
          <w:rFonts w:cstheme="minorHAnsi"/>
          <w:szCs w:val="24"/>
        </w:rPr>
        <w:t xml:space="preserve"> k</w:t>
      </w:r>
      <w:r w:rsidRPr="001F0B24">
        <w:rPr>
          <w:rFonts w:cstheme="minorHAnsi"/>
          <w:szCs w:val="24"/>
        </w:rPr>
        <w:t xml:space="preserve"> formulov</w:t>
      </w:r>
      <w:r w:rsidR="00925D13" w:rsidRPr="001F0B24">
        <w:rPr>
          <w:rFonts w:cstheme="minorHAnsi"/>
          <w:szCs w:val="24"/>
        </w:rPr>
        <w:t>ání</w:t>
      </w:r>
      <w:r w:rsidRPr="001F0B24">
        <w:rPr>
          <w:rFonts w:cstheme="minorHAnsi"/>
          <w:szCs w:val="24"/>
        </w:rPr>
        <w:t xml:space="preserve"> možn</w:t>
      </w:r>
      <w:r w:rsidR="00925D13" w:rsidRPr="001F0B24">
        <w:rPr>
          <w:rFonts w:cstheme="minorHAnsi"/>
          <w:szCs w:val="24"/>
        </w:rPr>
        <w:t>ých</w:t>
      </w:r>
      <w:r w:rsidRPr="001F0B24">
        <w:rPr>
          <w:rFonts w:cstheme="minorHAnsi"/>
          <w:szCs w:val="24"/>
        </w:rPr>
        <w:t xml:space="preserve"> budoucí</w:t>
      </w:r>
      <w:r w:rsidR="00925D13" w:rsidRPr="001F0B24">
        <w:rPr>
          <w:rFonts w:cstheme="minorHAnsi"/>
          <w:szCs w:val="24"/>
        </w:rPr>
        <w:t>ch</w:t>
      </w:r>
      <w:r w:rsidRPr="001F0B24">
        <w:rPr>
          <w:rFonts w:cstheme="minorHAnsi"/>
          <w:szCs w:val="24"/>
        </w:rPr>
        <w:t xml:space="preserve"> </w:t>
      </w:r>
      <w:r w:rsidR="00D30BB9" w:rsidRPr="001F0B24">
        <w:rPr>
          <w:rFonts w:cstheme="minorHAnsi"/>
          <w:szCs w:val="24"/>
        </w:rPr>
        <w:t>jazykových</w:t>
      </w:r>
      <w:r w:rsidR="00C53151" w:rsidRPr="001F0B24">
        <w:rPr>
          <w:rFonts w:cstheme="minorHAnsi"/>
          <w:szCs w:val="24"/>
        </w:rPr>
        <w:t xml:space="preserve"> </w:t>
      </w:r>
      <w:r w:rsidRPr="001F0B24">
        <w:rPr>
          <w:rFonts w:cstheme="minorHAnsi"/>
          <w:szCs w:val="24"/>
        </w:rPr>
        <w:t>potřeb a cíl</w:t>
      </w:r>
      <w:r w:rsidR="00925D13" w:rsidRPr="001F0B24">
        <w:rPr>
          <w:rFonts w:cstheme="minorHAnsi"/>
          <w:szCs w:val="24"/>
        </w:rPr>
        <w:t>ů</w:t>
      </w:r>
      <w:r w:rsidR="00C53151" w:rsidRPr="001F0B24">
        <w:rPr>
          <w:rFonts w:cstheme="minorHAnsi"/>
          <w:szCs w:val="24"/>
        </w:rPr>
        <w:t xml:space="preserve">. </w:t>
      </w:r>
      <w:r w:rsidRPr="001F0B24">
        <w:rPr>
          <w:rFonts w:cstheme="minorHAnsi"/>
          <w:szCs w:val="24"/>
        </w:rPr>
        <w:t xml:space="preserve">Kromě toho získává lepší </w:t>
      </w:r>
      <w:r w:rsidRPr="001F0B24">
        <w:rPr>
          <w:rFonts w:cstheme="minorHAnsi"/>
          <w:b/>
          <w:szCs w:val="24"/>
        </w:rPr>
        <w:t>přehled o šíři jednotlivých složek komunikace</w:t>
      </w:r>
      <w:r w:rsidRPr="001F0B24">
        <w:rPr>
          <w:rFonts w:cstheme="minorHAnsi"/>
          <w:szCs w:val="24"/>
        </w:rPr>
        <w:t xml:space="preserve"> (</w:t>
      </w:r>
      <w:r w:rsidR="00925D13" w:rsidRPr="001F0B24">
        <w:rPr>
          <w:rFonts w:cstheme="minorHAnsi"/>
          <w:szCs w:val="24"/>
        </w:rPr>
        <w:t xml:space="preserve">např. že </w:t>
      </w:r>
      <w:r w:rsidRPr="001F0B24">
        <w:rPr>
          <w:rFonts w:cstheme="minorHAnsi"/>
          <w:szCs w:val="24"/>
        </w:rPr>
        <w:t>cizí jazyk není jen znalost slovní zásoby a gramatiky) a uvědomuje si pokrok v jednotlivých složkách, který nemusí být napříč složkami vždy souměrný.</w:t>
      </w:r>
    </w:p>
    <w:p w14:paraId="56F5FC97" w14:textId="469944EF" w:rsidR="00C53151" w:rsidRPr="001F0B24" w:rsidRDefault="00A04252" w:rsidP="00C53151">
      <w:pPr>
        <w:spacing w:line="276" w:lineRule="auto"/>
        <w:rPr>
          <w:rFonts w:cstheme="minorHAnsi"/>
          <w:szCs w:val="24"/>
        </w:rPr>
      </w:pPr>
      <w:r w:rsidRPr="001F0B24">
        <w:rPr>
          <w:rFonts w:cstheme="minorHAnsi"/>
          <w:szCs w:val="24"/>
        </w:rPr>
        <w:t xml:space="preserve">EJP </w:t>
      </w:r>
      <w:r w:rsidR="00D30BB9" w:rsidRPr="001F0B24">
        <w:rPr>
          <w:rFonts w:cstheme="minorHAnsi"/>
          <w:szCs w:val="24"/>
        </w:rPr>
        <w:t xml:space="preserve">také </w:t>
      </w:r>
      <w:r w:rsidRPr="001F0B24">
        <w:rPr>
          <w:rFonts w:cstheme="minorHAnsi"/>
          <w:szCs w:val="24"/>
        </w:rPr>
        <w:t xml:space="preserve">vede mluvčí k nácviku </w:t>
      </w:r>
      <w:r w:rsidRPr="001F0B24">
        <w:rPr>
          <w:rFonts w:cstheme="minorHAnsi"/>
          <w:b/>
          <w:szCs w:val="24"/>
        </w:rPr>
        <w:t>sebehodnocení</w:t>
      </w:r>
      <w:r w:rsidRPr="001F0B24">
        <w:rPr>
          <w:rFonts w:cstheme="minorHAnsi"/>
          <w:szCs w:val="24"/>
        </w:rPr>
        <w:t xml:space="preserve">, čímž se ještě více prohlubuje uvědomění si jednotlivých složek jazykové komunikace a jejich významu. Hodnocení tak </w:t>
      </w:r>
      <w:r w:rsidR="00C53151" w:rsidRPr="001F0B24">
        <w:rPr>
          <w:rFonts w:cstheme="minorHAnsi"/>
          <w:szCs w:val="24"/>
        </w:rPr>
        <w:t>nezůstává pouze v rukách učitele</w:t>
      </w:r>
      <w:r w:rsidRPr="001F0B24">
        <w:rPr>
          <w:rFonts w:cstheme="minorHAnsi"/>
          <w:szCs w:val="24"/>
        </w:rPr>
        <w:t>, ale dochází ke kooperaci mezi žákem a učitelem, a tím i ke zlepšení vzájemného vztahu (kooperující partneři namísto převažující autority učitele nad žákem</w:t>
      </w:r>
      <w:r w:rsidR="00C53151" w:rsidRPr="001F0B24">
        <w:rPr>
          <w:rFonts w:cstheme="minorHAnsi"/>
          <w:szCs w:val="24"/>
        </w:rPr>
        <w:t xml:space="preserve">, srov. </w:t>
      </w:r>
      <w:r w:rsidR="00C53151" w:rsidRPr="001F0B24">
        <w:t>transmisivní vs. konstruktivní vzdělávání v kap. 1.1</w:t>
      </w:r>
      <w:r w:rsidR="00C53151" w:rsidRPr="001F0B24">
        <w:rPr>
          <w:rFonts w:cstheme="minorHAnsi"/>
          <w:szCs w:val="24"/>
        </w:rPr>
        <w:t xml:space="preserve">). </w:t>
      </w:r>
      <w:r w:rsidRPr="001F0B24">
        <w:t>Vytváření a vnímání jazykového sebehodnocení spolu s široce pojatým jazykovým životopisem umožňuje propo</w:t>
      </w:r>
      <w:r w:rsidR="00C53151" w:rsidRPr="001F0B24">
        <w:t>jit školní</w:t>
      </w:r>
      <w:r w:rsidRPr="001F0B24">
        <w:t xml:space="preserve"> výuku s všednodenním vnímáním jazykové reality</w:t>
      </w:r>
      <w:r w:rsidR="0049505B" w:rsidRPr="001F0B24">
        <w:t xml:space="preserve">, </w:t>
      </w:r>
      <w:r w:rsidRPr="001F0B24">
        <w:t xml:space="preserve">a dosáhnout tak pozitivního psychologického posunu, při němž si mluvčí začnou </w:t>
      </w:r>
      <w:r w:rsidRPr="001F0B24">
        <w:rPr>
          <w:b/>
        </w:rPr>
        <w:t>uvědomovat pravou využitelnost znalostí a dovedností získaných ve výuce pro reálný život.</w:t>
      </w:r>
      <w:r w:rsidR="00C53151" w:rsidRPr="001F0B24">
        <w:rPr>
          <w:b/>
        </w:rPr>
        <w:t xml:space="preserve"> </w:t>
      </w:r>
      <w:r w:rsidR="00C53151" w:rsidRPr="001F0B24">
        <w:t>Tím, že EJP staví mluvčího do role zainteresovaného spoluúčastníka vyučovacího procesu, kterému přísluší hodnotit i rozhodovat o dalším vývoji, stává se EJP jedním z nástrojů, který má potenciál zvýšit motivaci mluvčích učit se cizí jazyky (a tím zvýšit i efektivitu výuky).</w:t>
      </w:r>
    </w:p>
    <w:p w14:paraId="5F563ABE" w14:textId="2E75E6B6" w:rsidR="006E100F" w:rsidRPr="001F0B24" w:rsidRDefault="00A04252" w:rsidP="00A633A3">
      <w:pPr>
        <w:spacing w:line="276" w:lineRule="auto"/>
      </w:pPr>
      <w:r w:rsidRPr="001F0B24">
        <w:t>Je-li EJP spravováno elektronicky, lze ho velmi jednoduše zpřístupnit tak</w:t>
      </w:r>
      <w:r w:rsidR="00D30BB9" w:rsidRPr="001F0B24">
        <w:t>é vyučujícím, kteří tak získávají</w:t>
      </w:r>
      <w:r w:rsidRPr="001F0B24">
        <w:t xml:space="preserve"> přehled o historii, vývoji a akt</w:t>
      </w:r>
      <w:r w:rsidR="00C53151" w:rsidRPr="001F0B24">
        <w:t>uálním stavu jazykových dovedností</w:t>
      </w:r>
      <w:r w:rsidR="00D80B8D" w:rsidRPr="001F0B24">
        <w:t xml:space="preserve"> daného žáka</w:t>
      </w:r>
      <w:r w:rsidR="00D30BB9" w:rsidRPr="001F0B24">
        <w:t>, čehož mohou využívat</w:t>
      </w:r>
      <w:r w:rsidRPr="001F0B24">
        <w:t xml:space="preserve"> pro další výuku, výběr obsahu, volbu metodiky, stanovení cílů i hodnoce</w:t>
      </w:r>
      <w:r w:rsidR="00C53151" w:rsidRPr="001F0B24">
        <w:t xml:space="preserve">ní. Pokud mají učitelé svolení žáků </w:t>
      </w:r>
      <w:r w:rsidR="006E100F" w:rsidRPr="001F0B24">
        <w:t>nahlížet do EJP</w:t>
      </w:r>
      <w:r w:rsidR="00D80B8D" w:rsidRPr="001F0B24">
        <w:t xml:space="preserve">, může to pro ně být </w:t>
      </w:r>
      <w:r w:rsidR="00D80B8D" w:rsidRPr="001F0B24">
        <w:rPr>
          <w:b/>
        </w:rPr>
        <w:t>nápomocné</w:t>
      </w:r>
      <w:r w:rsidR="006E100F" w:rsidRPr="001F0B24">
        <w:rPr>
          <w:b/>
        </w:rPr>
        <w:t xml:space="preserve"> </w:t>
      </w:r>
      <w:r w:rsidR="00D80B8D" w:rsidRPr="001F0B24">
        <w:rPr>
          <w:b/>
        </w:rPr>
        <w:t xml:space="preserve">i při výuce češtiny jako druhého jazyka: </w:t>
      </w:r>
      <w:r w:rsidR="00D80B8D" w:rsidRPr="001F0B24">
        <w:t>U</w:t>
      </w:r>
      <w:r w:rsidR="006E100F" w:rsidRPr="001F0B24">
        <w:t xml:space="preserve">čitel může </w:t>
      </w:r>
      <w:r w:rsidR="00D80B8D" w:rsidRPr="001F0B24">
        <w:t xml:space="preserve">mj. </w:t>
      </w:r>
      <w:r w:rsidR="006E100F" w:rsidRPr="001F0B24">
        <w:t>na základě žákovy autoevaluac</w:t>
      </w:r>
      <w:r w:rsidR="00D80B8D" w:rsidRPr="001F0B24">
        <w:t>e hodnotit stav i vývoj jeho</w:t>
      </w:r>
      <w:r w:rsidR="006E100F" w:rsidRPr="001F0B24">
        <w:t xml:space="preserve"> znalostí a dovedností </w:t>
      </w:r>
      <w:r w:rsidR="00D80B8D" w:rsidRPr="001F0B24">
        <w:t xml:space="preserve">(v češtině i v ostatních jazycích, pokud je to pro výuku češtiny jako druhého jazyka relevantní) </w:t>
      </w:r>
      <w:r w:rsidR="00405841" w:rsidRPr="001F0B24">
        <w:t xml:space="preserve">a </w:t>
      </w:r>
      <w:r w:rsidR="006E100F" w:rsidRPr="001F0B24">
        <w:t xml:space="preserve">soustředit </w:t>
      </w:r>
      <w:r w:rsidR="00405841" w:rsidRPr="001F0B24">
        <w:t xml:space="preserve">se </w:t>
      </w:r>
      <w:r w:rsidR="006E100F" w:rsidRPr="001F0B24">
        <w:t xml:space="preserve">na rozvoj těch dovedností, které jsou klíčové </w:t>
      </w:r>
      <w:r w:rsidR="00405841" w:rsidRPr="001F0B24">
        <w:t xml:space="preserve">vzhledem ke stanovenému cíli a </w:t>
      </w:r>
      <w:r w:rsidR="006E100F" w:rsidRPr="001F0B24">
        <w:t>aktuálním potřebám</w:t>
      </w:r>
      <w:r w:rsidR="00D80B8D" w:rsidRPr="001F0B24">
        <w:t xml:space="preserve"> žáka. </w:t>
      </w:r>
      <w:r w:rsidR="006E100F" w:rsidRPr="001F0B24">
        <w:t>Z</w:t>
      </w:r>
      <w:r w:rsidR="002A2530" w:rsidRPr="001F0B24">
        <w:t xml:space="preserve"> </w:t>
      </w:r>
      <w:r w:rsidR="006E100F" w:rsidRPr="001F0B24">
        <w:t>EJP se d</w:t>
      </w:r>
      <w:r w:rsidR="00405841" w:rsidRPr="001F0B24">
        <w:t xml:space="preserve">ají velmi dobře vyčíst </w:t>
      </w:r>
      <w:r w:rsidR="006E100F" w:rsidRPr="001F0B24">
        <w:rPr>
          <w:b/>
        </w:rPr>
        <w:t xml:space="preserve">oblasti, v nichž žák </w:t>
      </w:r>
      <w:r w:rsidR="00405841" w:rsidRPr="001F0B24">
        <w:rPr>
          <w:b/>
        </w:rPr>
        <w:t xml:space="preserve">momentálně </w:t>
      </w:r>
      <w:r w:rsidR="006E100F" w:rsidRPr="001F0B24">
        <w:rPr>
          <w:b/>
        </w:rPr>
        <w:t>potřebuje podpořit ve svém rozvoji</w:t>
      </w:r>
      <w:r w:rsidR="00405841" w:rsidRPr="001F0B24">
        <w:t xml:space="preserve"> a</w:t>
      </w:r>
      <w:r w:rsidR="006E100F" w:rsidRPr="001F0B24">
        <w:t xml:space="preserve"> </w:t>
      </w:r>
      <w:r w:rsidR="00405841" w:rsidRPr="001F0B24">
        <w:t>t</w:t>
      </w:r>
      <w:r w:rsidR="00D80B8D" w:rsidRPr="001F0B24">
        <w:t>yto informace je možné efektivně zužitkovat při přípravě úloh</w:t>
      </w:r>
      <w:r w:rsidR="006E100F" w:rsidRPr="001F0B24">
        <w:t xml:space="preserve"> </w:t>
      </w:r>
      <w:r w:rsidR="00D80B8D" w:rsidRPr="001F0B24">
        <w:t>(</w:t>
      </w:r>
      <w:r w:rsidR="006E100F" w:rsidRPr="001F0B24">
        <w:t>např. s</w:t>
      </w:r>
      <w:r w:rsidR="002A2530" w:rsidRPr="001F0B24">
        <w:t xml:space="preserve"> </w:t>
      </w:r>
      <w:r w:rsidR="006E100F" w:rsidRPr="001F0B24">
        <w:t xml:space="preserve">využitím </w:t>
      </w:r>
      <w:r w:rsidR="00D80B8D" w:rsidRPr="001F0B24">
        <w:t xml:space="preserve">jazykových korpusů, srov. kap. </w:t>
      </w:r>
      <w:r w:rsidR="00405841" w:rsidRPr="001F0B24">
        <w:lastRenderedPageBreak/>
        <w:t>2.6.2.1)</w:t>
      </w:r>
      <w:r w:rsidR="006E100F" w:rsidRPr="001F0B24">
        <w:t xml:space="preserve">, </w:t>
      </w:r>
      <w:r w:rsidR="00405841" w:rsidRPr="001F0B24">
        <w:t xml:space="preserve">resp. při stanovování </w:t>
      </w:r>
      <w:r w:rsidR="00D30BB9" w:rsidRPr="001F0B24">
        <w:t>správných</w:t>
      </w:r>
      <w:r w:rsidR="006E100F" w:rsidRPr="001F0B24">
        <w:t xml:space="preserve"> for</w:t>
      </w:r>
      <w:r w:rsidR="00D30BB9" w:rsidRPr="001F0B24">
        <w:t>em úloh</w:t>
      </w:r>
      <w:r w:rsidR="006E100F" w:rsidRPr="001F0B24">
        <w:t xml:space="preserve">, </w:t>
      </w:r>
      <w:r w:rsidR="00D30BB9" w:rsidRPr="001F0B24">
        <w:t>jejich</w:t>
      </w:r>
      <w:r w:rsidR="00405841" w:rsidRPr="001F0B24">
        <w:t xml:space="preserve"> </w:t>
      </w:r>
      <w:r w:rsidR="00D30BB9" w:rsidRPr="001F0B24">
        <w:t>cílů</w:t>
      </w:r>
      <w:r w:rsidR="006E100F" w:rsidRPr="001F0B24">
        <w:t xml:space="preserve"> </w:t>
      </w:r>
      <w:r w:rsidR="00D30BB9" w:rsidRPr="001F0B24">
        <w:t>a obsahů</w:t>
      </w:r>
      <w:r w:rsidR="00405841" w:rsidRPr="001F0B24">
        <w:t xml:space="preserve"> </w:t>
      </w:r>
      <w:r w:rsidR="006E100F" w:rsidRPr="001F0B24">
        <w:t>vzhledem k</w:t>
      </w:r>
      <w:r w:rsidR="00405841" w:rsidRPr="001F0B24">
        <w:t> aktuálním potřebám žáka</w:t>
      </w:r>
      <w:r w:rsidR="006E100F" w:rsidRPr="001F0B24">
        <w:t>.</w:t>
      </w:r>
      <w:r w:rsidR="006E100F" w:rsidRPr="001F0B24">
        <w:rPr>
          <w:rStyle w:val="Znakapoznpodarou"/>
          <w:rFonts w:cstheme="minorHAnsi"/>
          <w:szCs w:val="24"/>
        </w:rPr>
        <w:footnoteReference w:id="53"/>
      </w:r>
    </w:p>
    <w:p w14:paraId="7C146623" w14:textId="59A6C103" w:rsidR="006E100F" w:rsidRPr="001F0B24" w:rsidRDefault="00D30BB9" w:rsidP="00EF09C0">
      <w:pPr>
        <w:spacing w:line="276" w:lineRule="auto"/>
      </w:pPr>
      <w:r w:rsidRPr="001F0B24">
        <w:t>Jak je z výše řečeného patrné, j</w:t>
      </w:r>
      <w:r w:rsidR="006E100F" w:rsidRPr="001F0B24">
        <w:t>edním z důležitých aspektů při</w:t>
      </w:r>
      <w:r w:rsidRPr="001F0B24">
        <w:t xml:space="preserve"> učení se cizímu jazyku je dovednost</w:t>
      </w:r>
      <w:r w:rsidR="006E100F" w:rsidRPr="001F0B24">
        <w:t xml:space="preserve"> </w:t>
      </w:r>
      <w:r w:rsidR="006E100F" w:rsidRPr="001F0B24">
        <w:rPr>
          <w:b/>
        </w:rPr>
        <w:t>sebehodnocení</w:t>
      </w:r>
      <w:r w:rsidR="006E100F" w:rsidRPr="001F0B24">
        <w:t>. V případě školní výuky by se sebehodnocení mělo stát integrální součástí vyučování, kde by mělo být součástí další diskuse a práce ve třídě. Sebehodnocení pomáhá žákům/studentům uvědomit si své silné a slabé stránky a regulovat patřičným způsobem své další učení.</w:t>
      </w:r>
      <w:r w:rsidRPr="001F0B24">
        <w:t xml:space="preserve"> </w:t>
      </w:r>
      <w:r w:rsidR="006E100F" w:rsidRPr="001F0B24">
        <w:t xml:space="preserve">Součástí české verze </w:t>
      </w:r>
      <w:r w:rsidR="0049505B" w:rsidRPr="001F0B24">
        <w:t>E</w:t>
      </w:r>
      <w:r w:rsidRPr="001F0B24">
        <w:t>JP</w:t>
      </w:r>
      <w:r w:rsidR="006E100F" w:rsidRPr="001F0B24">
        <w:t xml:space="preserve"> jsou </w:t>
      </w:r>
      <w:r w:rsidR="006E100F" w:rsidRPr="001F0B24">
        <w:rPr>
          <w:b/>
        </w:rPr>
        <w:t>sebehodnot</w:t>
      </w:r>
      <w:r w:rsidR="008576A3" w:rsidRPr="001F0B24">
        <w:rPr>
          <w:b/>
        </w:rPr>
        <w:t>i</w:t>
      </w:r>
      <w:r w:rsidR="006E100F" w:rsidRPr="001F0B24">
        <w:rPr>
          <w:b/>
        </w:rPr>
        <w:t xml:space="preserve">cí deskriptory </w:t>
      </w:r>
      <w:r w:rsidR="00B009AB" w:rsidRPr="001F0B24">
        <w:rPr>
          <w:b/>
        </w:rPr>
        <w:t>pro</w:t>
      </w:r>
      <w:r w:rsidR="006E100F" w:rsidRPr="001F0B24">
        <w:rPr>
          <w:b/>
        </w:rPr>
        <w:t xml:space="preserve"> češtinu jako druhý jazyk</w:t>
      </w:r>
      <w:r w:rsidR="00BD6CEC" w:rsidRPr="001F0B24">
        <w:rPr>
          <w:b/>
        </w:rPr>
        <w:t xml:space="preserve"> </w:t>
      </w:r>
      <w:r w:rsidR="00BD6CEC" w:rsidRPr="001F0B24">
        <w:t>(Trvalý pobyt. Deskriptory pro češtinu jako druhý jazyk)</w:t>
      </w:r>
      <w:r w:rsidR="006E100F" w:rsidRPr="001F0B24">
        <w:t>.</w:t>
      </w:r>
      <w:r w:rsidRPr="001F0B24">
        <w:t xml:space="preserve"> Jde o</w:t>
      </w:r>
      <w:r w:rsidR="006E100F" w:rsidRPr="001F0B24">
        <w:t xml:space="preserve"> popisy konkrétních dovedností, které o</w:t>
      </w:r>
      <w:r w:rsidR="00A04252" w:rsidRPr="001F0B24">
        <w:t>dpovídají dané úrovni podle CEFR</w:t>
      </w:r>
      <w:r w:rsidRPr="001F0B24">
        <w:t>, a j</w:t>
      </w:r>
      <w:r w:rsidR="006E100F" w:rsidRPr="001F0B24">
        <w:t>sou rozdě</w:t>
      </w:r>
      <w:r w:rsidRPr="001F0B24">
        <w:t>leny do čtyř věkových kategorií:</w:t>
      </w:r>
      <w:r w:rsidR="006E100F" w:rsidRPr="001F0B24">
        <w:t xml:space="preserve"> </w:t>
      </w:r>
      <w:r w:rsidR="00893D98" w:rsidRPr="001F0B24">
        <w:rPr>
          <w:b/>
        </w:rPr>
        <w:t xml:space="preserve">(1) </w:t>
      </w:r>
      <w:r w:rsidR="006E100F" w:rsidRPr="001F0B24">
        <w:rPr>
          <w:b/>
        </w:rPr>
        <w:t xml:space="preserve">pro děti do 11 let, </w:t>
      </w:r>
      <w:r w:rsidR="00893D98" w:rsidRPr="001F0B24">
        <w:rPr>
          <w:b/>
        </w:rPr>
        <w:t xml:space="preserve">(2) </w:t>
      </w:r>
      <w:r w:rsidR="006E100F" w:rsidRPr="001F0B24">
        <w:rPr>
          <w:b/>
        </w:rPr>
        <w:t xml:space="preserve">pro děti ve věku 11–15 let, </w:t>
      </w:r>
      <w:r w:rsidR="00893D98" w:rsidRPr="001F0B24">
        <w:rPr>
          <w:b/>
        </w:rPr>
        <w:t xml:space="preserve">(3) </w:t>
      </w:r>
      <w:r w:rsidR="006E100F" w:rsidRPr="001F0B24">
        <w:rPr>
          <w:b/>
        </w:rPr>
        <w:t xml:space="preserve">pro mládež ve věku 15–19 let a </w:t>
      </w:r>
      <w:r w:rsidR="00893D98" w:rsidRPr="001F0B24">
        <w:rPr>
          <w:b/>
        </w:rPr>
        <w:t xml:space="preserve">(4) </w:t>
      </w:r>
      <w:r w:rsidR="006E100F" w:rsidRPr="001F0B24">
        <w:rPr>
          <w:b/>
        </w:rPr>
        <w:t>pro dospělé ve věkové kategorii 19+.</w:t>
      </w:r>
      <w:r w:rsidR="006E100F" w:rsidRPr="001F0B24">
        <w:t xml:space="preserve"> Deskriptory tvoří jednotnou stupnici a jsou formulovány jednoznačně, stručně a pozitivně</w:t>
      </w:r>
      <w:r w:rsidR="00893D98" w:rsidRPr="001F0B24">
        <w:t xml:space="preserve">: </w:t>
      </w:r>
      <w:r w:rsidR="006E100F" w:rsidRPr="001F0B24">
        <w:t xml:space="preserve">cílem je </w:t>
      </w:r>
      <w:r w:rsidR="006E100F" w:rsidRPr="001F0B24">
        <w:rPr>
          <w:b/>
        </w:rPr>
        <w:t xml:space="preserve">pojmenovat, co </w:t>
      </w:r>
      <w:r w:rsidR="00C94518" w:rsidRPr="001F0B24">
        <w:rPr>
          <w:b/>
        </w:rPr>
        <w:t>žák</w:t>
      </w:r>
      <w:r w:rsidR="006E100F" w:rsidRPr="001F0B24">
        <w:rPr>
          <w:b/>
        </w:rPr>
        <w:t xml:space="preserve"> umí</w:t>
      </w:r>
      <w:r w:rsidR="00893D98" w:rsidRPr="001F0B24">
        <w:t>, nikoliv, co neumí</w:t>
      </w:r>
      <w:r w:rsidR="006E100F" w:rsidRPr="001F0B24">
        <w:t>. Sebehodnot</w:t>
      </w:r>
      <w:r w:rsidR="0049505B" w:rsidRPr="001F0B24">
        <w:t>i</w:t>
      </w:r>
      <w:r w:rsidR="006E100F" w:rsidRPr="001F0B24">
        <w:t xml:space="preserve">cí deskriptory je možné využít různými způsoby. Primárně pro sledování toho, jaké pokroky daný </w:t>
      </w:r>
      <w:r w:rsidR="00C94518" w:rsidRPr="001F0B24">
        <w:t>žák</w:t>
      </w:r>
      <w:r w:rsidR="006E100F" w:rsidRPr="001F0B24">
        <w:t xml:space="preserve"> při svém studiu dělá, sekundárně ale také pro stanovení</w:t>
      </w:r>
      <w:r w:rsidRPr="001F0B24">
        <w:t xml:space="preserve"> výukových cílů </w:t>
      </w:r>
      <w:r w:rsidR="006E100F" w:rsidRPr="001F0B24">
        <w:t>a pro sl</w:t>
      </w:r>
      <w:r w:rsidRPr="001F0B24">
        <w:t>adění práce s učebními materiály</w:t>
      </w:r>
      <w:r w:rsidR="006E100F" w:rsidRPr="001F0B24">
        <w:t>.</w:t>
      </w:r>
    </w:p>
    <w:p w14:paraId="359F54B6" w14:textId="5238C1A7" w:rsidR="006E100F" w:rsidRPr="001F0B24" w:rsidRDefault="006E100F" w:rsidP="0053039D">
      <w:r w:rsidRPr="001F0B24">
        <w:t xml:space="preserve">Deskriptory jsou určené výhradně pro </w:t>
      </w:r>
      <w:r w:rsidRPr="001F0B24">
        <w:rPr>
          <w:b/>
        </w:rPr>
        <w:t xml:space="preserve">sebehodnocení </w:t>
      </w:r>
      <w:r w:rsidR="00C94518" w:rsidRPr="001F0B24">
        <w:rPr>
          <w:b/>
        </w:rPr>
        <w:t>žáků</w:t>
      </w:r>
      <w:r w:rsidRPr="001F0B24">
        <w:rPr>
          <w:b/>
        </w:rPr>
        <w:t>, nejsou testovacím nástrojem</w:t>
      </w:r>
      <w:r w:rsidRPr="001F0B24">
        <w:t>.</w:t>
      </w:r>
      <w:r w:rsidRPr="001F0B24">
        <w:rPr>
          <w:b/>
        </w:rPr>
        <w:t xml:space="preserve"> </w:t>
      </w:r>
      <w:r w:rsidRPr="001F0B24">
        <w:t xml:space="preserve">U nižších úrovní a mladších věkových kategorií se předpokládá pomoc učitele, u vyšších úrovní a starších věkových kategorií by se měl být </w:t>
      </w:r>
      <w:r w:rsidR="008576A3" w:rsidRPr="001F0B24">
        <w:t>žák/</w:t>
      </w:r>
      <w:r w:rsidRPr="001F0B24">
        <w:t xml:space="preserve">student schopen hodnotit samostatně. Cíle </w:t>
      </w:r>
      <w:r w:rsidR="008576A3" w:rsidRPr="001F0B24">
        <w:rPr>
          <w:iCs/>
        </w:rPr>
        <w:t>ELP</w:t>
      </w:r>
      <w:r w:rsidRPr="001F0B24">
        <w:rPr>
          <w:i/>
        </w:rPr>
        <w:t xml:space="preserve"> </w:t>
      </w:r>
      <w:r w:rsidRPr="001F0B24">
        <w:rPr>
          <w:iCs/>
        </w:rPr>
        <w:t>jsou</w:t>
      </w:r>
      <w:r w:rsidRPr="001F0B24">
        <w:t xml:space="preserve"> zejména tyto čtyři:</w:t>
      </w:r>
      <w:r w:rsidRPr="001F0B24">
        <w:rPr>
          <w:b/>
        </w:rPr>
        <w:t xml:space="preserve"> (1) zaznamenat pokrok </w:t>
      </w:r>
      <w:r w:rsidR="00C94518" w:rsidRPr="001F0B24">
        <w:rPr>
          <w:b/>
        </w:rPr>
        <w:t>žáka</w:t>
      </w:r>
      <w:r w:rsidRPr="001F0B24">
        <w:rPr>
          <w:b/>
        </w:rPr>
        <w:t xml:space="preserve">, (2) zaznamenat způsob, jak se </w:t>
      </w:r>
      <w:r w:rsidR="00C94518" w:rsidRPr="001F0B24">
        <w:rPr>
          <w:b/>
        </w:rPr>
        <w:t>žák</w:t>
      </w:r>
      <w:r w:rsidRPr="001F0B24">
        <w:rPr>
          <w:b/>
        </w:rPr>
        <w:t xml:space="preserve"> učí jazyk/y, (3) zaznamenat, které jazyky </w:t>
      </w:r>
      <w:r w:rsidR="00C94518" w:rsidRPr="001F0B24">
        <w:rPr>
          <w:b/>
        </w:rPr>
        <w:t>žák</w:t>
      </w:r>
      <w:r w:rsidRPr="001F0B24">
        <w:rPr>
          <w:b/>
        </w:rPr>
        <w:t xml:space="preserve"> umí a (4) zaznamenat, co </w:t>
      </w:r>
      <w:r w:rsidR="00C94518" w:rsidRPr="001F0B24">
        <w:rPr>
          <w:b/>
        </w:rPr>
        <w:t>žák</w:t>
      </w:r>
      <w:r w:rsidRPr="001F0B24">
        <w:rPr>
          <w:b/>
        </w:rPr>
        <w:t xml:space="preserve"> ví a umí. </w:t>
      </w:r>
      <w:r w:rsidRPr="001F0B24">
        <w:t xml:space="preserve">Zaznamenávání pokroku </w:t>
      </w:r>
      <w:r w:rsidR="00C94518" w:rsidRPr="001F0B24">
        <w:t>žáka</w:t>
      </w:r>
      <w:r w:rsidRPr="001F0B24">
        <w:t xml:space="preserve"> probíhá průběžně a slouží k</w:t>
      </w:r>
      <w:r w:rsidR="002A2530" w:rsidRPr="001F0B24">
        <w:t xml:space="preserve"> </w:t>
      </w:r>
      <w:r w:rsidRPr="001F0B24">
        <w:t>němu právě sebehodnot</w:t>
      </w:r>
      <w:r w:rsidR="0049505B" w:rsidRPr="001F0B24">
        <w:t>i</w:t>
      </w:r>
      <w:r w:rsidRPr="001F0B24">
        <w:t xml:space="preserve">cí deskriptory. </w:t>
      </w:r>
    </w:p>
    <w:p w14:paraId="3C8197AB" w14:textId="0BAF8B29" w:rsidR="006E100F" w:rsidRPr="001F0B24" w:rsidRDefault="006E100F" w:rsidP="0053039D">
      <w:r w:rsidRPr="001F0B24">
        <w:t xml:space="preserve">Deskriptory jsou odlišeny nejen podle věku, ale také podle jazykové </w:t>
      </w:r>
      <w:r w:rsidR="008576A3" w:rsidRPr="001F0B24">
        <w:t xml:space="preserve">úrovně </w:t>
      </w:r>
      <w:r w:rsidR="0053039D" w:rsidRPr="001F0B24">
        <w:t xml:space="preserve">řečové </w:t>
      </w:r>
      <w:r w:rsidR="008576A3" w:rsidRPr="001F0B24">
        <w:t>dovednosti</w:t>
      </w:r>
      <w:r w:rsidRPr="001F0B24">
        <w:t>, pro kterou jsou určeny. V</w:t>
      </w:r>
      <w:r w:rsidR="000735B8" w:rsidRPr="001F0B24">
        <w:t xml:space="preserve"> </w:t>
      </w:r>
      <w:r w:rsidR="007C2FC2" w:rsidRPr="001F0B24">
        <w:t xml:space="preserve">následující </w:t>
      </w:r>
      <w:r w:rsidR="007C2FC2" w:rsidRPr="001F0B24">
        <w:rPr>
          <w:color w:val="000000" w:themeColor="text1"/>
        </w:rPr>
        <w:t>tabulce (</w:t>
      </w:r>
      <w:r w:rsidR="007C2FC2" w:rsidRPr="001F0B24">
        <w:rPr>
          <w:color w:val="000000" w:themeColor="text1"/>
        </w:rPr>
        <w:fldChar w:fldCharType="begin"/>
      </w:r>
      <w:r w:rsidR="007C2FC2" w:rsidRPr="001F0B24">
        <w:rPr>
          <w:color w:val="000000" w:themeColor="text1"/>
        </w:rPr>
        <w:instrText xml:space="preserve"> REF _Ref23503331 \h </w:instrText>
      </w:r>
      <w:r w:rsidR="00EF09C0" w:rsidRPr="001F0B24">
        <w:rPr>
          <w:color w:val="000000" w:themeColor="text1"/>
        </w:rPr>
        <w:instrText xml:space="preserve"> \* MERGEFORMAT </w:instrText>
      </w:r>
      <w:r w:rsidR="007C2FC2" w:rsidRPr="001F0B24">
        <w:rPr>
          <w:color w:val="000000" w:themeColor="text1"/>
        </w:rPr>
      </w:r>
      <w:r w:rsidR="007C2FC2" w:rsidRPr="001F0B24">
        <w:rPr>
          <w:color w:val="000000" w:themeColor="text1"/>
        </w:rPr>
        <w:fldChar w:fldCharType="separate"/>
      </w:r>
      <w:r w:rsidR="007C2FC2" w:rsidRPr="001F0B24">
        <w:rPr>
          <w:color w:val="000000" w:themeColor="text1"/>
        </w:rPr>
        <w:t>Tabulka 5</w:t>
      </w:r>
      <w:r w:rsidR="007C2FC2" w:rsidRPr="001F0B24">
        <w:rPr>
          <w:color w:val="000000" w:themeColor="text1"/>
        </w:rPr>
        <w:fldChar w:fldCharType="end"/>
      </w:r>
      <w:r w:rsidR="007C2FC2" w:rsidRPr="001F0B24">
        <w:rPr>
          <w:color w:val="000000" w:themeColor="text1"/>
        </w:rPr>
        <w:t>)</w:t>
      </w:r>
      <w:r w:rsidR="00893D98" w:rsidRPr="001F0B24">
        <w:rPr>
          <w:color w:val="000000" w:themeColor="text1"/>
        </w:rPr>
        <w:t xml:space="preserve"> </w:t>
      </w:r>
      <w:r w:rsidR="00893D98" w:rsidRPr="001F0B24">
        <w:t xml:space="preserve">jsou </w:t>
      </w:r>
      <w:r w:rsidR="007C2FC2" w:rsidRPr="001F0B24">
        <w:t>uvedeny příklady</w:t>
      </w:r>
      <w:r w:rsidR="00893D98" w:rsidRPr="001F0B24">
        <w:t xml:space="preserve"> sebehodnot</w:t>
      </w:r>
      <w:r w:rsidR="007C2FC2" w:rsidRPr="001F0B24">
        <w:t>i</w:t>
      </w:r>
      <w:r w:rsidR="00893D98" w:rsidRPr="001F0B24">
        <w:t>cí</w:t>
      </w:r>
      <w:r w:rsidR="007C2FC2" w:rsidRPr="001F0B24">
        <w:t>ch</w:t>
      </w:r>
      <w:r w:rsidR="00893D98" w:rsidRPr="001F0B24">
        <w:t xml:space="preserve"> deskriptor</w:t>
      </w:r>
      <w:r w:rsidR="007C2FC2" w:rsidRPr="001F0B24">
        <w:t>ů</w:t>
      </w:r>
      <w:r w:rsidR="00893D98" w:rsidRPr="001F0B24">
        <w:t xml:space="preserve"> pro </w:t>
      </w:r>
      <w:r w:rsidR="0053039D" w:rsidRPr="001F0B24">
        <w:t>dovednost čtení ve věkové</w:t>
      </w:r>
      <w:r w:rsidR="00893D98" w:rsidRPr="001F0B24">
        <w:t xml:space="preserve"> kategorii 15–19 let</w:t>
      </w:r>
      <w:r w:rsidRPr="001F0B24">
        <w:t>.</w:t>
      </w:r>
    </w:p>
    <w:tbl>
      <w:tblPr>
        <w:tblStyle w:val="Mkatabulky"/>
        <w:tblW w:w="0" w:type="auto"/>
        <w:tblLook w:val="04A0" w:firstRow="1" w:lastRow="0" w:firstColumn="1" w:lastColumn="0" w:noHBand="0" w:noVBand="1"/>
      </w:tblPr>
      <w:tblGrid>
        <w:gridCol w:w="1271"/>
        <w:gridCol w:w="4536"/>
        <w:gridCol w:w="3255"/>
      </w:tblGrid>
      <w:tr w:rsidR="007C2FC2" w:rsidRPr="001F0B24" w14:paraId="2F03B30B" w14:textId="77777777" w:rsidTr="00461B47">
        <w:tc>
          <w:tcPr>
            <w:tcW w:w="1271" w:type="dxa"/>
          </w:tcPr>
          <w:p w14:paraId="2CF4F07E" w14:textId="48B597E6" w:rsidR="00461B47" w:rsidRPr="001F0B24" w:rsidRDefault="00461B47" w:rsidP="0053039D">
            <w:pPr>
              <w:spacing w:after="60" w:line="240" w:lineRule="auto"/>
              <w:rPr>
                <w:rFonts w:cs="Times New Roman"/>
                <w:b/>
                <w:sz w:val="20"/>
                <w:szCs w:val="20"/>
              </w:rPr>
            </w:pPr>
            <w:r w:rsidRPr="001F0B24">
              <w:rPr>
                <w:rFonts w:cs="Times New Roman"/>
                <w:b/>
                <w:sz w:val="20"/>
                <w:szCs w:val="20"/>
              </w:rPr>
              <w:t>Úroveň</w:t>
            </w:r>
          </w:p>
        </w:tc>
        <w:tc>
          <w:tcPr>
            <w:tcW w:w="4536" w:type="dxa"/>
          </w:tcPr>
          <w:p w14:paraId="4BBAD92E" w14:textId="36D97A10" w:rsidR="00461B47" w:rsidRPr="001F0B24" w:rsidRDefault="00461B47" w:rsidP="0053039D">
            <w:pPr>
              <w:spacing w:after="60" w:line="240" w:lineRule="auto"/>
              <w:rPr>
                <w:rFonts w:cs="Times New Roman"/>
                <w:b/>
                <w:sz w:val="20"/>
                <w:szCs w:val="20"/>
              </w:rPr>
            </w:pPr>
            <w:r w:rsidRPr="001F0B24">
              <w:rPr>
                <w:rFonts w:cs="Times New Roman"/>
                <w:b/>
                <w:sz w:val="20"/>
                <w:szCs w:val="20"/>
              </w:rPr>
              <w:t>Text deskriptoru</w:t>
            </w:r>
          </w:p>
        </w:tc>
        <w:tc>
          <w:tcPr>
            <w:tcW w:w="3255" w:type="dxa"/>
          </w:tcPr>
          <w:p w14:paraId="5A2A9785" w14:textId="4E11D2AA" w:rsidR="00461B47" w:rsidRPr="001F0B24" w:rsidRDefault="00461B47" w:rsidP="0053039D">
            <w:pPr>
              <w:spacing w:after="60" w:line="240" w:lineRule="auto"/>
              <w:rPr>
                <w:rFonts w:cs="Times New Roman"/>
                <w:b/>
                <w:sz w:val="20"/>
                <w:szCs w:val="20"/>
              </w:rPr>
            </w:pPr>
            <w:r w:rsidRPr="001F0B24">
              <w:rPr>
                <w:rFonts w:cs="Times New Roman"/>
                <w:b/>
                <w:sz w:val="20"/>
                <w:szCs w:val="20"/>
              </w:rPr>
              <w:t>Příklad</w:t>
            </w:r>
          </w:p>
        </w:tc>
      </w:tr>
      <w:tr w:rsidR="007C2FC2" w:rsidRPr="001F0B24" w14:paraId="6DBF3C77" w14:textId="77777777" w:rsidTr="00461B47">
        <w:tc>
          <w:tcPr>
            <w:tcW w:w="1271" w:type="dxa"/>
          </w:tcPr>
          <w:p w14:paraId="4B7A6867" w14:textId="02465C06" w:rsidR="00461B47" w:rsidRPr="001F0B24" w:rsidRDefault="00461B47" w:rsidP="0053039D">
            <w:pPr>
              <w:spacing w:after="60" w:line="240" w:lineRule="auto"/>
              <w:rPr>
                <w:rFonts w:cs="Times New Roman"/>
                <w:b/>
                <w:sz w:val="20"/>
                <w:szCs w:val="20"/>
              </w:rPr>
            </w:pPr>
            <w:r w:rsidRPr="001F0B24">
              <w:rPr>
                <w:rFonts w:cs="Times New Roman"/>
                <w:b/>
                <w:sz w:val="20"/>
                <w:szCs w:val="20"/>
              </w:rPr>
              <w:t>A1</w:t>
            </w:r>
          </w:p>
        </w:tc>
        <w:tc>
          <w:tcPr>
            <w:tcW w:w="4536" w:type="dxa"/>
          </w:tcPr>
          <w:p w14:paraId="32040306" w14:textId="27430B99" w:rsidR="00461B47" w:rsidRPr="001F0B24" w:rsidRDefault="00461B47" w:rsidP="0053039D">
            <w:pPr>
              <w:spacing w:after="60" w:line="240" w:lineRule="auto"/>
              <w:rPr>
                <w:rFonts w:cs="Times New Roman"/>
                <w:sz w:val="20"/>
                <w:szCs w:val="20"/>
              </w:rPr>
            </w:pPr>
            <w:r w:rsidRPr="001F0B24">
              <w:rPr>
                <w:rFonts w:cs="Times New Roman"/>
                <w:sz w:val="20"/>
                <w:szCs w:val="20"/>
              </w:rPr>
              <w:t>Rozumím instrukcím v učebnici, vím, co mám dělat.</w:t>
            </w:r>
          </w:p>
        </w:tc>
        <w:tc>
          <w:tcPr>
            <w:tcW w:w="3255" w:type="dxa"/>
          </w:tcPr>
          <w:p w14:paraId="5EF4BB38" w14:textId="77777777" w:rsidR="00461B47" w:rsidRPr="001F0B24" w:rsidRDefault="00461B47" w:rsidP="0053039D">
            <w:pPr>
              <w:spacing w:after="60" w:line="240" w:lineRule="auto"/>
              <w:rPr>
                <w:rFonts w:cs="Times New Roman"/>
                <w:sz w:val="20"/>
                <w:szCs w:val="20"/>
              </w:rPr>
            </w:pPr>
          </w:p>
        </w:tc>
      </w:tr>
      <w:tr w:rsidR="007C2FC2" w:rsidRPr="001F0B24" w14:paraId="6EAE8E1F" w14:textId="77777777" w:rsidTr="00461B47">
        <w:tc>
          <w:tcPr>
            <w:tcW w:w="1271" w:type="dxa"/>
          </w:tcPr>
          <w:p w14:paraId="5C7F9B5D" w14:textId="2D9212EA" w:rsidR="00461B47" w:rsidRPr="001F0B24" w:rsidRDefault="00461B47" w:rsidP="0053039D">
            <w:pPr>
              <w:spacing w:after="60" w:line="240" w:lineRule="auto"/>
              <w:rPr>
                <w:rFonts w:cs="Times New Roman"/>
                <w:b/>
                <w:sz w:val="20"/>
                <w:szCs w:val="20"/>
              </w:rPr>
            </w:pPr>
            <w:r w:rsidRPr="001F0B24">
              <w:rPr>
                <w:rFonts w:cs="Times New Roman"/>
                <w:b/>
                <w:sz w:val="20"/>
                <w:szCs w:val="20"/>
              </w:rPr>
              <w:t>A1</w:t>
            </w:r>
          </w:p>
        </w:tc>
        <w:tc>
          <w:tcPr>
            <w:tcW w:w="4536" w:type="dxa"/>
          </w:tcPr>
          <w:p w14:paraId="26781BA0" w14:textId="0515AF10" w:rsidR="00461B47" w:rsidRPr="001F0B24" w:rsidRDefault="00461B47" w:rsidP="0053039D">
            <w:pPr>
              <w:spacing w:after="60" w:line="240" w:lineRule="auto"/>
              <w:rPr>
                <w:rFonts w:cs="Times New Roman"/>
                <w:sz w:val="20"/>
                <w:szCs w:val="20"/>
              </w:rPr>
            </w:pPr>
            <w:r w:rsidRPr="001F0B24">
              <w:rPr>
                <w:rFonts w:cs="Times New Roman"/>
                <w:sz w:val="20"/>
                <w:szCs w:val="20"/>
              </w:rPr>
              <w:t>Rozumím, když někdo napíše krátký text.</w:t>
            </w:r>
          </w:p>
        </w:tc>
        <w:tc>
          <w:tcPr>
            <w:tcW w:w="3255" w:type="dxa"/>
          </w:tcPr>
          <w:p w14:paraId="68C87E9F" w14:textId="449B1872" w:rsidR="00461B47" w:rsidRPr="001F0B24" w:rsidRDefault="00461B47" w:rsidP="0053039D">
            <w:pPr>
              <w:spacing w:after="60" w:line="240" w:lineRule="auto"/>
              <w:rPr>
                <w:rFonts w:cs="Times New Roman"/>
                <w:sz w:val="20"/>
                <w:szCs w:val="20"/>
              </w:rPr>
            </w:pPr>
            <w:r w:rsidRPr="001F0B24">
              <w:rPr>
                <w:rFonts w:cs="Times New Roman"/>
                <w:sz w:val="20"/>
                <w:szCs w:val="20"/>
              </w:rPr>
              <w:t>O rodině, kamarádovi, o tom, co dělá ve volném čase nebo ve škole.</w:t>
            </w:r>
          </w:p>
        </w:tc>
      </w:tr>
      <w:tr w:rsidR="007C2FC2" w:rsidRPr="001F0B24" w14:paraId="07ED760D" w14:textId="77777777" w:rsidTr="00461B47">
        <w:tc>
          <w:tcPr>
            <w:tcW w:w="1271" w:type="dxa"/>
          </w:tcPr>
          <w:p w14:paraId="398F3ED6" w14:textId="4DBA7E51" w:rsidR="00461B47" w:rsidRPr="001F0B24" w:rsidRDefault="00461B47" w:rsidP="0053039D">
            <w:pPr>
              <w:spacing w:after="60" w:line="240" w:lineRule="auto"/>
              <w:rPr>
                <w:rFonts w:cs="Times New Roman"/>
                <w:b/>
                <w:sz w:val="20"/>
                <w:szCs w:val="20"/>
              </w:rPr>
            </w:pPr>
            <w:r w:rsidRPr="001F0B24">
              <w:rPr>
                <w:rFonts w:cs="Times New Roman"/>
                <w:b/>
                <w:sz w:val="20"/>
                <w:szCs w:val="20"/>
              </w:rPr>
              <w:t>A2</w:t>
            </w:r>
          </w:p>
        </w:tc>
        <w:tc>
          <w:tcPr>
            <w:tcW w:w="4536" w:type="dxa"/>
          </w:tcPr>
          <w:p w14:paraId="476A7015" w14:textId="03BCEA9C" w:rsidR="00461B47" w:rsidRPr="001F0B24" w:rsidRDefault="00461B47" w:rsidP="0053039D">
            <w:pPr>
              <w:spacing w:after="60" w:line="240" w:lineRule="auto"/>
              <w:rPr>
                <w:rFonts w:cs="Times New Roman"/>
                <w:sz w:val="20"/>
                <w:szCs w:val="20"/>
              </w:rPr>
            </w:pPr>
            <w:r w:rsidRPr="001F0B24">
              <w:rPr>
                <w:rFonts w:cs="Times New Roman"/>
                <w:sz w:val="20"/>
                <w:szCs w:val="20"/>
              </w:rPr>
              <w:t>Rozumím textu v učebnici, když je tam obrázek, graf nebo tabulka.</w:t>
            </w:r>
          </w:p>
        </w:tc>
        <w:tc>
          <w:tcPr>
            <w:tcW w:w="3255" w:type="dxa"/>
          </w:tcPr>
          <w:p w14:paraId="595AB563" w14:textId="77777777" w:rsidR="00461B47" w:rsidRPr="001F0B24" w:rsidRDefault="00461B47" w:rsidP="0053039D">
            <w:pPr>
              <w:spacing w:after="60" w:line="240" w:lineRule="auto"/>
              <w:rPr>
                <w:rFonts w:cs="Times New Roman"/>
                <w:sz w:val="20"/>
                <w:szCs w:val="20"/>
              </w:rPr>
            </w:pPr>
          </w:p>
        </w:tc>
      </w:tr>
      <w:tr w:rsidR="007C2FC2" w:rsidRPr="001F0B24" w14:paraId="424B2CB5" w14:textId="77777777" w:rsidTr="00461B47">
        <w:tc>
          <w:tcPr>
            <w:tcW w:w="1271" w:type="dxa"/>
          </w:tcPr>
          <w:p w14:paraId="3BD69775" w14:textId="153EA158" w:rsidR="00461B47" w:rsidRPr="001F0B24" w:rsidRDefault="007C2FC2" w:rsidP="0053039D">
            <w:pPr>
              <w:spacing w:after="60" w:line="240" w:lineRule="auto"/>
              <w:rPr>
                <w:rFonts w:cs="Times New Roman"/>
                <w:b/>
                <w:sz w:val="20"/>
                <w:szCs w:val="20"/>
              </w:rPr>
            </w:pPr>
            <w:r w:rsidRPr="001F0B24">
              <w:rPr>
                <w:rFonts w:cs="Times New Roman"/>
                <w:b/>
                <w:sz w:val="20"/>
                <w:szCs w:val="20"/>
              </w:rPr>
              <w:t>B1</w:t>
            </w:r>
          </w:p>
        </w:tc>
        <w:tc>
          <w:tcPr>
            <w:tcW w:w="4536" w:type="dxa"/>
          </w:tcPr>
          <w:p w14:paraId="327D28F7" w14:textId="3EFD6FD6" w:rsidR="00461B47" w:rsidRPr="001F0B24" w:rsidRDefault="00461B47" w:rsidP="0053039D">
            <w:pPr>
              <w:spacing w:after="60" w:line="240" w:lineRule="auto"/>
              <w:rPr>
                <w:rFonts w:cs="Times New Roman"/>
                <w:sz w:val="20"/>
                <w:szCs w:val="20"/>
              </w:rPr>
            </w:pPr>
            <w:r w:rsidRPr="001F0B24">
              <w:rPr>
                <w:rFonts w:cs="Times New Roman"/>
                <w:sz w:val="20"/>
                <w:szCs w:val="20"/>
              </w:rPr>
              <w:t>Rozumím textu, u kterého jsou obrázky.</w:t>
            </w:r>
          </w:p>
        </w:tc>
        <w:tc>
          <w:tcPr>
            <w:tcW w:w="3255" w:type="dxa"/>
          </w:tcPr>
          <w:p w14:paraId="06994DD2" w14:textId="77777777" w:rsidR="00461B47" w:rsidRPr="001F0B24" w:rsidRDefault="00461B47" w:rsidP="0053039D">
            <w:pPr>
              <w:spacing w:after="60" w:line="240" w:lineRule="auto"/>
              <w:rPr>
                <w:rFonts w:cs="Times New Roman"/>
                <w:sz w:val="20"/>
                <w:szCs w:val="20"/>
              </w:rPr>
            </w:pPr>
          </w:p>
        </w:tc>
      </w:tr>
      <w:tr w:rsidR="007C2FC2" w:rsidRPr="001F0B24" w14:paraId="14915BD4" w14:textId="77777777" w:rsidTr="00461B47">
        <w:tc>
          <w:tcPr>
            <w:tcW w:w="1271" w:type="dxa"/>
          </w:tcPr>
          <w:p w14:paraId="58FEF72A" w14:textId="58FB1C26" w:rsidR="00461B47" w:rsidRPr="001F0B24" w:rsidRDefault="007C2FC2" w:rsidP="0053039D">
            <w:pPr>
              <w:spacing w:after="60" w:line="240" w:lineRule="auto"/>
              <w:rPr>
                <w:rFonts w:cs="Times New Roman"/>
                <w:b/>
                <w:sz w:val="20"/>
                <w:szCs w:val="20"/>
              </w:rPr>
            </w:pPr>
            <w:r w:rsidRPr="001F0B24">
              <w:rPr>
                <w:rFonts w:cs="Times New Roman"/>
                <w:b/>
                <w:sz w:val="20"/>
                <w:szCs w:val="20"/>
              </w:rPr>
              <w:t>B1</w:t>
            </w:r>
          </w:p>
        </w:tc>
        <w:tc>
          <w:tcPr>
            <w:tcW w:w="4536" w:type="dxa"/>
          </w:tcPr>
          <w:p w14:paraId="485CF72D" w14:textId="1BB8396A" w:rsidR="00461B47" w:rsidRPr="001F0B24" w:rsidRDefault="00461B47" w:rsidP="0053039D">
            <w:pPr>
              <w:spacing w:after="60" w:line="240" w:lineRule="auto"/>
              <w:rPr>
                <w:rFonts w:cs="Times New Roman"/>
                <w:sz w:val="20"/>
                <w:szCs w:val="20"/>
              </w:rPr>
            </w:pPr>
            <w:r w:rsidRPr="001F0B24">
              <w:rPr>
                <w:rFonts w:cs="Times New Roman"/>
                <w:sz w:val="20"/>
                <w:szCs w:val="20"/>
              </w:rPr>
              <w:t>Rozumím jednoduchému návodu. Vím, co mám udělat a jak to mám udělat.</w:t>
            </w:r>
          </w:p>
        </w:tc>
        <w:tc>
          <w:tcPr>
            <w:tcW w:w="3255" w:type="dxa"/>
          </w:tcPr>
          <w:p w14:paraId="318348EC" w14:textId="77777777" w:rsidR="00461B47" w:rsidRPr="001F0B24" w:rsidRDefault="00461B47" w:rsidP="0053039D">
            <w:pPr>
              <w:spacing w:after="60" w:line="240" w:lineRule="auto"/>
              <w:rPr>
                <w:rFonts w:cs="Times New Roman"/>
                <w:sz w:val="20"/>
                <w:szCs w:val="20"/>
              </w:rPr>
            </w:pPr>
          </w:p>
        </w:tc>
      </w:tr>
      <w:tr w:rsidR="007C2FC2" w:rsidRPr="001F0B24" w14:paraId="20ED6A69" w14:textId="77777777" w:rsidTr="00461B47">
        <w:tc>
          <w:tcPr>
            <w:tcW w:w="1271" w:type="dxa"/>
          </w:tcPr>
          <w:p w14:paraId="277CA28B" w14:textId="58363125" w:rsidR="00461B47" w:rsidRPr="001F0B24" w:rsidRDefault="007C2FC2" w:rsidP="0053039D">
            <w:pPr>
              <w:spacing w:after="60" w:line="240" w:lineRule="auto"/>
              <w:rPr>
                <w:rFonts w:cs="Times New Roman"/>
                <w:b/>
                <w:sz w:val="20"/>
                <w:szCs w:val="20"/>
              </w:rPr>
            </w:pPr>
            <w:r w:rsidRPr="001F0B24">
              <w:rPr>
                <w:rFonts w:cs="Times New Roman"/>
                <w:b/>
                <w:sz w:val="20"/>
                <w:szCs w:val="20"/>
              </w:rPr>
              <w:t>B1</w:t>
            </w:r>
          </w:p>
        </w:tc>
        <w:tc>
          <w:tcPr>
            <w:tcW w:w="4536" w:type="dxa"/>
          </w:tcPr>
          <w:p w14:paraId="73746FC1" w14:textId="1031C830" w:rsidR="00461B47" w:rsidRPr="001F0B24" w:rsidRDefault="00461B47" w:rsidP="0053039D">
            <w:pPr>
              <w:spacing w:after="60" w:line="240" w:lineRule="auto"/>
              <w:rPr>
                <w:rFonts w:cs="Times New Roman"/>
                <w:sz w:val="20"/>
                <w:szCs w:val="20"/>
              </w:rPr>
            </w:pPr>
            <w:r w:rsidRPr="001F0B24">
              <w:rPr>
                <w:rFonts w:cs="Times New Roman"/>
                <w:sz w:val="20"/>
                <w:szCs w:val="20"/>
              </w:rPr>
              <w:t>Rozumím jednoduché básničce a písničce nebo některým hádankám.</w:t>
            </w:r>
          </w:p>
        </w:tc>
        <w:tc>
          <w:tcPr>
            <w:tcW w:w="3255" w:type="dxa"/>
          </w:tcPr>
          <w:p w14:paraId="54F04755" w14:textId="77777777" w:rsidR="00461B47" w:rsidRPr="001F0B24" w:rsidRDefault="00461B47" w:rsidP="0053039D">
            <w:pPr>
              <w:spacing w:after="60" w:line="240" w:lineRule="auto"/>
              <w:rPr>
                <w:rFonts w:cs="Times New Roman"/>
                <w:sz w:val="20"/>
                <w:szCs w:val="20"/>
              </w:rPr>
            </w:pPr>
          </w:p>
        </w:tc>
      </w:tr>
      <w:tr w:rsidR="007C2FC2" w:rsidRPr="001F0B24" w14:paraId="5853B4B8" w14:textId="77777777" w:rsidTr="00461B47">
        <w:tc>
          <w:tcPr>
            <w:tcW w:w="1271" w:type="dxa"/>
          </w:tcPr>
          <w:p w14:paraId="4F181283" w14:textId="7D03AB9D" w:rsidR="00461B47" w:rsidRPr="001F0B24" w:rsidRDefault="0053039D" w:rsidP="0053039D">
            <w:pPr>
              <w:spacing w:after="60" w:line="240" w:lineRule="auto"/>
              <w:rPr>
                <w:rFonts w:cs="Times New Roman"/>
                <w:b/>
                <w:sz w:val="20"/>
                <w:szCs w:val="20"/>
              </w:rPr>
            </w:pPr>
            <w:r w:rsidRPr="001F0B24">
              <w:rPr>
                <w:rFonts w:cs="Times New Roman"/>
                <w:b/>
                <w:sz w:val="20"/>
                <w:szCs w:val="20"/>
              </w:rPr>
              <w:t>B2</w:t>
            </w:r>
          </w:p>
        </w:tc>
        <w:tc>
          <w:tcPr>
            <w:tcW w:w="4536" w:type="dxa"/>
          </w:tcPr>
          <w:p w14:paraId="698B19A8" w14:textId="60D98438" w:rsidR="00461B47" w:rsidRPr="001F0B24" w:rsidRDefault="00461B47" w:rsidP="0053039D">
            <w:pPr>
              <w:spacing w:after="60" w:line="240" w:lineRule="auto"/>
              <w:rPr>
                <w:rFonts w:cs="Times New Roman"/>
                <w:sz w:val="20"/>
                <w:szCs w:val="20"/>
              </w:rPr>
            </w:pPr>
            <w:r w:rsidRPr="001F0B24">
              <w:rPr>
                <w:rFonts w:cs="Times New Roman"/>
                <w:sz w:val="20"/>
                <w:szCs w:val="20"/>
              </w:rPr>
              <w:t>Rozumím v textech v čítance nebo na internetu, jaký má autor názor.</w:t>
            </w:r>
          </w:p>
        </w:tc>
        <w:tc>
          <w:tcPr>
            <w:tcW w:w="3255" w:type="dxa"/>
          </w:tcPr>
          <w:p w14:paraId="18643BB8" w14:textId="77777777" w:rsidR="00461B47" w:rsidRPr="001F0B24" w:rsidRDefault="00461B47" w:rsidP="0053039D">
            <w:pPr>
              <w:spacing w:after="60" w:line="240" w:lineRule="auto"/>
              <w:rPr>
                <w:rFonts w:cs="Times New Roman"/>
                <w:sz w:val="20"/>
                <w:szCs w:val="20"/>
              </w:rPr>
            </w:pPr>
          </w:p>
        </w:tc>
      </w:tr>
      <w:tr w:rsidR="007C2FC2" w:rsidRPr="001F0B24" w14:paraId="38D899B1" w14:textId="77777777" w:rsidTr="00461B47">
        <w:tc>
          <w:tcPr>
            <w:tcW w:w="1271" w:type="dxa"/>
          </w:tcPr>
          <w:p w14:paraId="1E48DD7F" w14:textId="0B76639A" w:rsidR="00461B47" w:rsidRPr="001F0B24" w:rsidRDefault="0053039D" w:rsidP="0053039D">
            <w:pPr>
              <w:spacing w:after="60" w:line="240" w:lineRule="auto"/>
              <w:rPr>
                <w:rFonts w:cs="Times New Roman"/>
                <w:b/>
                <w:sz w:val="20"/>
                <w:szCs w:val="20"/>
              </w:rPr>
            </w:pPr>
            <w:r w:rsidRPr="001F0B24">
              <w:rPr>
                <w:rFonts w:cs="Times New Roman"/>
                <w:b/>
                <w:sz w:val="20"/>
                <w:szCs w:val="20"/>
              </w:rPr>
              <w:lastRenderedPageBreak/>
              <w:t>B2</w:t>
            </w:r>
          </w:p>
        </w:tc>
        <w:tc>
          <w:tcPr>
            <w:tcW w:w="4536" w:type="dxa"/>
          </w:tcPr>
          <w:p w14:paraId="6C662521" w14:textId="13B24DAF" w:rsidR="00461B47" w:rsidRPr="001F0B24" w:rsidRDefault="00461B47" w:rsidP="0053039D">
            <w:pPr>
              <w:spacing w:after="60" w:line="240" w:lineRule="auto"/>
              <w:rPr>
                <w:rFonts w:cs="Times New Roman"/>
                <w:sz w:val="20"/>
                <w:szCs w:val="20"/>
              </w:rPr>
            </w:pPr>
            <w:r w:rsidRPr="001F0B24">
              <w:rPr>
                <w:rFonts w:cs="Times New Roman"/>
                <w:sz w:val="20"/>
                <w:szCs w:val="20"/>
              </w:rPr>
              <w:t>Rozumím některým textům v učebnici, v pracovním sešitě nebo na internetu. Umím v nich najít informace, které potřebuju.</w:t>
            </w:r>
          </w:p>
        </w:tc>
        <w:tc>
          <w:tcPr>
            <w:tcW w:w="3255" w:type="dxa"/>
          </w:tcPr>
          <w:p w14:paraId="25AB5495" w14:textId="77777777" w:rsidR="00461B47" w:rsidRPr="001F0B24" w:rsidRDefault="00461B47" w:rsidP="0053039D">
            <w:pPr>
              <w:spacing w:after="60" w:line="240" w:lineRule="auto"/>
              <w:rPr>
                <w:rFonts w:cs="Times New Roman"/>
                <w:sz w:val="20"/>
                <w:szCs w:val="20"/>
              </w:rPr>
            </w:pPr>
          </w:p>
        </w:tc>
      </w:tr>
    </w:tbl>
    <w:p w14:paraId="6138C433" w14:textId="4A0040B8" w:rsidR="006E100F" w:rsidRPr="001F0B24" w:rsidRDefault="00461B47" w:rsidP="007C2FC2">
      <w:pPr>
        <w:pStyle w:val="Titulek"/>
      </w:pPr>
      <w:bookmarkStart w:id="1764" w:name="_Ref23503331"/>
      <w:r w:rsidRPr="001F0B24">
        <w:t xml:space="preserve">Tabulka </w:t>
      </w:r>
      <w:r w:rsidR="00CD5A04" w:rsidRPr="001F0B24">
        <w:fldChar w:fldCharType="begin"/>
      </w:r>
      <w:r w:rsidR="00CD5A04" w:rsidRPr="001F0B24">
        <w:instrText xml:space="preserve"> SEQ Tabulka \* ARABIC </w:instrText>
      </w:r>
      <w:r w:rsidR="00CD5A04" w:rsidRPr="001F0B24">
        <w:fldChar w:fldCharType="separate"/>
      </w:r>
      <w:r w:rsidRPr="001F0B24">
        <w:t>5</w:t>
      </w:r>
      <w:r w:rsidR="00CD5A04" w:rsidRPr="001F0B24">
        <w:fldChar w:fldCharType="end"/>
      </w:r>
      <w:bookmarkEnd w:id="1764"/>
      <w:r w:rsidRPr="001F0B24">
        <w:t xml:space="preserve">: </w:t>
      </w:r>
      <w:r w:rsidR="007C2FC2" w:rsidRPr="001F0B24">
        <w:t>P</w:t>
      </w:r>
      <w:r w:rsidRPr="001F0B24">
        <w:t>říklad deskriptorů pro dovednost čtení ve věkové kategorii 11–15 let</w:t>
      </w:r>
    </w:p>
    <w:p w14:paraId="6B704C35" w14:textId="0EEBCAE8" w:rsidR="00DB464F" w:rsidRPr="001F0B24" w:rsidRDefault="008C4007" w:rsidP="0053039D">
      <w:pPr>
        <w:pStyle w:val="Nadpis2"/>
      </w:pPr>
      <w:bookmarkStart w:id="1765" w:name="_Toc17380215"/>
      <w:bookmarkStart w:id="1766" w:name="_Toc30270924"/>
      <w:bookmarkStart w:id="1767" w:name="_Toc34050096"/>
      <w:r w:rsidRPr="001F0B24">
        <w:t xml:space="preserve">Školní </w:t>
      </w:r>
      <w:r w:rsidR="00DB464F" w:rsidRPr="001F0B24">
        <w:t>hodnocení</w:t>
      </w:r>
      <w:bookmarkEnd w:id="1765"/>
      <w:bookmarkEnd w:id="1766"/>
      <w:bookmarkEnd w:id="1767"/>
    </w:p>
    <w:p w14:paraId="2B7DCA4C" w14:textId="59FFEA52" w:rsidR="006F44C9" w:rsidRPr="001F0B24" w:rsidRDefault="001A5BC8" w:rsidP="00132390">
      <w:pPr>
        <w:rPr>
          <w:rFonts w:cstheme="minorHAnsi"/>
        </w:rPr>
      </w:pPr>
      <w:r w:rsidRPr="001F0B24">
        <w:rPr>
          <w:rFonts w:cstheme="minorHAnsi"/>
        </w:rPr>
        <w:t>Každý žák, žáky s</w:t>
      </w:r>
      <w:r w:rsidR="00DF3A25" w:rsidRPr="001F0B24">
        <w:rPr>
          <w:rFonts w:cstheme="minorHAnsi"/>
        </w:rPr>
        <w:t xml:space="preserve"> </w:t>
      </w:r>
      <w:r w:rsidRPr="001F0B24">
        <w:rPr>
          <w:rFonts w:cstheme="minorHAnsi"/>
        </w:rPr>
        <w:t xml:space="preserve">OMJ nevyjímaje, potřebuje vědět, jak jeho okolí vnímá jeho </w:t>
      </w:r>
      <w:r w:rsidR="00F64414" w:rsidRPr="001F0B24">
        <w:rPr>
          <w:rFonts w:cstheme="minorHAnsi"/>
        </w:rPr>
        <w:t>jednání, činy a výkony</w:t>
      </w:r>
      <w:r w:rsidRPr="001F0B24">
        <w:rPr>
          <w:rFonts w:cstheme="minorHAnsi"/>
        </w:rPr>
        <w:t xml:space="preserve">. </w:t>
      </w:r>
      <w:r w:rsidR="00F64414" w:rsidRPr="001F0B24">
        <w:rPr>
          <w:rFonts w:cstheme="minorHAnsi"/>
        </w:rPr>
        <w:t xml:space="preserve">Tyto informace dostává </w:t>
      </w:r>
      <w:r w:rsidR="00B101B0" w:rsidRPr="001F0B24">
        <w:rPr>
          <w:rFonts w:cstheme="minorHAnsi"/>
        </w:rPr>
        <w:t xml:space="preserve">formou </w:t>
      </w:r>
      <w:r w:rsidR="00F64414" w:rsidRPr="001F0B24">
        <w:rPr>
          <w:rFonts w:cstheme="minorHAnsi"/>
        </w:rPr>
        <w:t xml:space="preserve">tzv. </w:t>
      </w:r>
      <w:r w:rsidRPr="001F0B24">
        <w:rPr>
          <w:rFonts w:cstheme="minorHAnsi"/>
          <w:b/>
        </w:rPr>
        <w:t>zpětné</w:t>
      </w:r>
      <w:r w:rsidR="00B101B0" w:rsidRPr="001F0B24">
        <w:rPr>
          <w:rFonts w:cstheme="minorHAnsi"/>
          <w:b/>
        </w:rPr>
        <w:t xml:space="preserve"> vazby.</w:t>
      </w:r>
      <w:r w:rsidR="00B101B0" w:rsidRPr="001F0B24">
        <w:rPr>
          <w:rFonts w:cstheme="minorHAnsi"/>
        </w:rPr>
        <w:t xml:space="preserve"> Díky ní </w:t>
      </w:r>
      <w:r w:rsidRPr="001F0B24">
        <w:rPr>
          <w:rFonts w:cstheme="minorHAnsi"/>
        </w:rPr>
        <w:t xml:space="preserve">je následně schopen regulovat </w:t>
      </w:r>
      <w:r w:rsidR="00B101B0" w:rsidRPr="001F0B24">
        <w:rPr>
          <w:rFonts w:cstheme="minorHAnsi"/>
        </w:rPr>
        <w:t>svou další činnost a chování</w:t>
      </w:r>
      <w:r w:rsidRPr="001F0B24">
        <w:rPr>
          <w:rFonts w:cstheme="minorHAnsi"/>
        </w:rPr>
        <w:t>. Zpětnou vazbu vysílá nepřetržitě, mnohdy neuvědoměle, každý z</w:t>
      </w:r>
      <w:r w:rsidR="00DF3A25" w:rsidRPr="001F0B24">
        <w:rPr>
          <w:rFonts w:cstheme="minorHAnsi"/>
        </w:rPr>
        <w:t xml:space="preserve"> </w:t>
      </w:r>
      <w:r w:rsidRPr="001F0B24">
        <w:rPr>
          <w:rFonts w:cstheme="minorHAnsi"/>
        </w:rPr>
        <w:t>nás. To se samozřejmě týká i učitelů</w:t>
      </w:r>
      <w:r w:rsidR="00B275FB" w:rsidRPr="001F0B24">
        <w:rPr>
          <w:rFonts w:cstheme="minorHAnsi"/>
        </w:rPr>
        <w:t xml:space="preserve"> a dalších pedagogů</w:t>
      </w:r>
      <w:r w:rsidRPr="001F0B24">
        <w:rPr>
          <w:rFonts w:cstheme="minorHAnsi"/>
        </w:rPr>
        <w:t>. Vedle neformální zpětné vazby (</w:t>
      </w:r>
      <w:r w:rsidR="0053039D" w:rsidRPr="001F0B24">
        <w:rPr>
          <w:rFonts w:cstheme="minorHAnsi"/>
        </w:rPr>
        <w:t xml:space="preserve">např. </w:t>
      </w:r>
      <w:r w:rsidRPr="001F0B24">
        <w:rPr>
          <w:rFonts w:cstheme="minorHAnsi"/>
        </w:rPr>
        <w:t>úsměv, zvýšený hlas</w:t>
      </w:r>
      <w:r w:rsidR="00B101B0" w:rsidRPr="001F0B24">
        <w:rPr>
          <w:rFonts w:cstheme="minorHAnsi"/>
        </w:rPr>
        <w:t xml:space="preserve">, </w:t>
      </w:r>
      <w:r w:rsidR="0053039D" w:rsidRPr="001F0B24">
        <w:rPr>
          <w:rFonts w:cstheme="minorHAnsi"/>
        </w:rPr>
        <w:t xml:space="preserve">citoslovce </w:t>
      </w:r>
      <w:r w:rsidR="00B101B0" w:rsidRPr="001F0B24">
        <w:rPr>
          <w:rFonts w:cstheme="minorHAnsi"/>
          <w:i/>
        </w:rPr>
        <w:t>„fuj“</w:t>
      </w:r>
      <w:r w:rsidRPr="001F0B24">
        <w:rPr>
          <w:rFonts w:cstheme="minorHAnsi"/>
        </w:rPr>
        <w:t>) se</w:t>
      </w:r>
      <w:r w:rsidR="007A30CE" w:rsidRPr="001F0B24">
        <w:rPr>
          <w:rFonts w:cstheme="minorHAnsi"/>
        </w:rPr>
        <w:t xml:space="preserve"> v našich školách </w:t>
      </w:r>
      <w:r w:rsidR="00B101B0" w:rsidRPr="001F0B24">
        <w:rPr>
          <w:rFonts w:cstheme="minorHAnsi"/>
        </w:rPr>
        <w:t>uplatňuje též zpětná vazba formalizovaná</w:t>
      </w:r>
      <w:r w:rsidR="007A30CE" w:rsidRPr="001F0B24">
        <w:rPr>
          <w:rFonts w:cstheme="minorHAnsi"/>
        </w:rPr>
        <w:t>, a to</w:t>
      </w:r>
      <w:r w:rsidR="00B101B0" w:rsidRPr="001F0B24">
        <w:rPr>
          <w:rFonts w:cstheme="minorHAnsi"/>
        </w:rPr>
        <w:t xml:space="preserve"> v</w:t>
      </w:r>
      <w:r w:rsidR="00DF3A25" w:rsidRPr="001F0B24">
        <w:rPr>
          <w:rFonts w:cstheme="minorHAnsi"/>
        </w:rPr>
        <w:t xml:space="preserve"> </w:t>
      </w:r>
      <w:r w:rsidR="00B101B0" w:rsidRPr="001F0B24">
        <w:rPr>
          <w:rFonts w:cstheme="minorHAnsi"/>
        </w:rPr>
        <w:t>podobě školního</w:t>
      </w:r>
      <w:r w:rsidRPr="001F0B24">
        <w:rPr>
          <w:rFonts w:cstheme="minorHAnsi"/>
        </w:rPr>
        <w:t xml:space="preserve"> </w:t>
      </w:r>
      <w:r w:rsidR="00B101B0" w:rsidRPr="001F0B24">
        <w:rPr>
          <w:rFonts w:cstheme="minorHAnsi"/>
        </w:rPr>
        <w:t>hodnocení</w:t>
      </w:r>
      <w:r w:rsidRPr="001F0B24">
        <w:rPr>
          <w:rFonts w:cstheme="minorHAnsi"/>
        </w:rPr>
        <w:t xml:space="preserve"> </w:t>
      </w:r>
      <w:r w:rsidR="00B101B0" w:rsidRPr="001F0B24">
        <w:rPr>
          <w:rFonts w:cstheme="minorHAnsi"/>
        </w:rPr>
        <w:t>či klasifikace</w:t>
      </w:r>
      <w:r w:rsidRPr="001F0B24">
        <w:rPr>
          <w:rFonts w:cstheme="minorHAnsi"/>
        </w:rPr>
        <w:t xml:space="preserve">. </w:t>
      </w:r>
      <w:r w:rsidR="00B101B0" w:rsidRPr="001F0B24">
        <w:rPr>
          <w:rFonts w:cstheme="minorHAnsi"/>
        </w:rPr>
        <w:t xml:space="preserve">Ta může být zhmotněna do tzv. </w:t>
      </w:r>
      <w:r w:rsidR="00B101B0" w:rsidRPr="001F0B24">
        <w:rPr>
          <w:rFonts w:cstheme="minorHAnsi"/>
          <w:b/>
        </w:rPr>
        <w:t>slovního hodnocení</w:t>
      </w:r>
      <w:r w:rsidR="00B101B0" w:rsidRPr="001F0B24">
        <w:rPr>
          <w:rFonts w:cstheme="minorHAnsi"/>
        </w:rPr>
        <w:t xml:space="preserve"> nebo </w:t>
      </w:r>
      <w:r w:rsidR="00B101B0" w:rsidRPr="001F0B24">
        <w:rPr>
          <w:rFonts w:cstheme="minorHAnsi"/>
          <w:b/>
        </w:rPr>
        <w:t>známky</w:t>
      </w:r>
      <w:r w:rsidR="00B101B0" w:rsidRPr="001F0B24">
        <w:rPr>
          <w:rFonts w:cstheme="minorHAnsi"/>
        </w:rPr>
        <w:t xml:space="preserve"> nebo se tyto dvě formy mohou doplňovat a kombinovat</w:t>
      </w:r>
      <w:r w:rsidR="00062193" w:rsidRPr="001F0B24">
        <w:rPr>
          <w:rFonts w:cstheme="minorHAnsi"/>
        </w:rPr>
        <w:t xml:space="preserve"> (</w:t>
      </w:r>
      <w:r w:rsidR="009A2BEC" w:rsidRPr="001F0B24">
        <w:rPr>
          <w:rFonts w:cstheme="minorHAnsi"/>
        </w:rPr>
        <w:t>viz školský zákon</w:t>
      </w:r>
      <w:r w:rsidR="00062193" w:rsidRPr="001F0B24">
        <w:rPr>
          <w:rFonts w:cstheme="minorHAnsi"/>
        </w:rPr>
        <w:t>, § 51–53)</w:t>
      </w:r>
      <w:r w:rsidR="00B101B0" w:rsidRPr="001F0B24">
        <w:rPr>
          <w:rFonts w:cstheme="minorHAnsi"/>
        </w:rPr>
        <w:t xml:space="preserve">. Podobu a principy hodnocení </w:t>
      </w:r>
      <w:r w:rsidR="00B275FB" w:rsidRPr="001F0B24">
        <w:rPr>
          <w:rFonts w:cstheme="minorHAnsi"/>
        </w:rPr>
        <w:t xml:space="preserve">žáků </w:t>
      </w:r>
      <w:r w:rsidR="00B101B0" w:rsidRPr="001F0B24">
        <w:rPr>
          <w:rFonts w:cstheme="minorHAnsi"/>
        </w:rPr>
        <w:t>na té které konkrétní škole určuje školní vzdělávací program a školní řád. U žáků s</w:t>
      </w:r>
      <w:r w:rsidR="00DF3A25" w:rsidRPr="001F0B24">
        <w:rPr>
          <w:rFonts w:cstheme="minorHAnsi"/>
        </w:rPr>
        <w:t xml:space="preserve"> </w:t>
      </w:r>
      <w:r w:rsidR="00B101B0" w:rsidRPr="001F0B24">
        <w:rPr>
          <w:rFonts w:cstheme="minorHAnsi"/>
        </w:rPr>
        <w:t xml:space="preserve">OMJ (stejně jako u ostatních žáků se speciálními vzdělávacími potřebami) se způsob hodnocení i obsahy vzdělávání, tedy to „co je hodnoceno“, mohou na základě </w:t>
      </w:r>
      <w:r w:rsidR="00B101B0" w:rsidRPr="001F0B24">
        <w:rPr>
          <w:rFonts w:cstheme="minorHAnsi"/>
          <w:b/>
        </w:rPr>
        <w:t>individuálního vzdělávacího plánu</w:t>
      </w:r>
      <w:r w:rsidR="00B101B0" w:rsidRPr="001F0B24">
        <w:rPr>
          <w:rFonts w:cstheme="minorHAnsi"/>
        </w:rPr>
        <w:t xml:space="preserve"> </w:t>
      </w:r>
      <w:r w:rsidR="007A30CE" w:rsidRPr="001F0B24">
        <w:rPr>
          <w:rFonts w:cstheme="minorHAnsi"/>
        </w:rPr>
        <w:t>odlišovat</w:t>
      </w:r>
      <w:r w:rsidR="00B101B0" w:rsidRPr="001F0B24">
        <w:rPr>
          <w:rFonts w:cstheme="minorHAnsi"/>
        </w:rPr>
        <w:t xml:space="preserve"> (srov. kap. </w:t>
      </w:r>
      <w:r w:rsidR="00BE2D44" w:rsidRPr="001F0B24">
        <w:rPr>
          <w:rFonts w:cstheme="minorHAnsi"/>
        </w:rPr>
        <w:fldChar w:fldCharType="begin"/>
      </w:r>
      <w:r w:rsidR="00BE2D44" w:rsidRPr="001F0B24">
        <w:rPr>
          <w:rFonts w:cstheme="minorHAnsi"/>
        </w:rPr>
        <w:instrText xml:space="preserve"> REF _Ref23717506 \r \h  \* MERGEFORMAT </w:instrText>
      </w:r>
      <w:r w:rsidR="00BE2D44" w:rsidRPr="001F0B24">
        <w:rPr>
          <w:rFonts w:cstheme="minorHAnsi"/>
        </w:rPr>
      </w:r>
      <w:r w:rsidR="00BE2D44" w:rsidRPr="001F0B24">
        <w:rPr>
          <w:rFonts w:cstheme="minorHAnsi"/>
        </w:rPr>
        <w:fldChar w:fldCharType="separate"/>
      </w:r>
      <w:r w:rsidR="00BE2D44" w:rsidRPr="001F0B24">
        <w:rPr>
          <w:rFonts w:cstheme="minorHAnsi"/>
        </w:rPr>
        <w:t>1.2</w:t>
      </w:r>
      <w:r w:rsidR="00BE2D44" w:rsidRPr="001F0B24">
        <w:rPr>
          <w:rFonts w:cstheme="minorHAnsi"/>
        </w:rPr>
        <w:fldChar w:fldCharType="end"/>
      </w:r>
      <w:r w:rsidR="00B101B0" w:rsidRPr="001F0B24">
        <w:rPr>
          <w:rFonts w:cstheme="minorHAnsi"/>
        </w:rPr>
        <w:t>).</w:t>
      </w:r>
    </w:p>
    <w:p w14:paraId="63A91DA3" w14:textId="0AE7FB3F" w:rsidR="006F44C9" w:rsidRPr="001F0B24" w:rsidRDefault="006F44C9" w:rsidP="0053039D">
      <w:pPr>
        <w:pStyle w:val="Nadpis3"/>
      </w:pPr>
      <w:bookmarkStart w:id="1768" w:name="_Toc17380216"/>
      <w:bookmarkStart w:id="1769" w:name="_Toc30270925"/>
      <w:bookmarkStart w:id="1770" w:name="_Toc34050097"/>
      <w:r w:rsidRPr="001F0B24">
        <w:t>Vysvědčení</w:t>
      </w:r>
      <w:bookmarkEnd w:id="1768"/>
      <w:bookmarkEnd w:id="1769"/>
      <w:bookmarkEnd w:id="1770"/>
    </w:p>
    <w:p w14:paraId="109D1AF3" w14:textId="0FFF4F34" w:rsidR="006F44C9" w:rsidRPr="001F0B24" w:rsidRDefault="006F44C9" w:rsidP="006F44C9">
      <w:pPr>
        <w:rPr>
          <w:rFonts w:cstheme="minorHAnsi"/>
          <w:szCs w:val="24"/>
          <w:lang w:eastAsia="cs-CZ"/>
        </w:rPr>
      </w:pPr>
      <w:r w:rsidRPr="001F0B24">
        <w:rPr>
          <w:rFonts w:cstheme="minorHAnsi"/>
        </w:rPr>
        <w:t>Vše výše řečené o</w:t>
      </w:r>
      <w:r w:rsidR="00132390" w:rsidRPr="001F0B24">
        <w:rPr>
          <w:rFonts w:cstheme="minorHAnsi"/>
        </w:rPr>
        <w:t xml:space="preserve"> </w:t>
      </w:r>
      <w:r w:rsidRPr="001F0B24">
        <w:rPr>
          <w:rFonts w:cstheme="minorHAnsi"/>
        </w:rPr>
        <w:t>průběžném hodnocení platí i pro hodnocení</w:t>
      </w:r>
      <w:r w:rsidR="00132390" w:rsidRPr="001F0B24">
        <w:rPr>
          <w:rFonts w:cstheme="minorHAnsi"/>
        </w:rPr>
        <w:t xml:space="preserve"> na </w:t>
      </w:r>
      <w:r w:rsidR="00132390" w:rsidRPr="001F0B24">
        <w:rPr>
          <w:rFonts w:cstheme="minorHAnsi"/>
          <w:b/>
        </w:rPr>
        <w:t>vysvědčení</w:t>
      </w:r>
      <w:r w:rsidR="00132390" w:rsidRPr="001F0B24">
        <w:rPr>
          <w:rFonts w:cstheme="minorHAnsi"/>
        </w:rPr>
        <w:t xml:space="preserve">. </w:t>
      </w:r>
      <w:r w:rsidR="002B1124" w:rsidRPr="001F0B24">
        <w:rPr>
          <w:rFonts w:cstheme="minorHAnsi"/>
        </w:rPr>
        <w:t>Přesto, dojde-li k</w:t>
      </w:r>
      <w:r w:rsidR="00D23CB8" w:rsidRPr="001F0B24">
        <w:rPr>
          <w:rFonts w:cstheme="minorHAnsi"/>
        </w:rPr>
        <w:t xml:space="preserve"> </w:t>
      </w:r>
      <w:r w:rsidR="002B1124" w:rsidRPr="001F0B24">
        <w:rPr>
          <w:rFonts w:cstheme="minorHAnsi"/>
        </w:rPr>
        <w:t>situaci, že</w:t>
      </w:r>
      <w:r w:rsidR="002B1124" w:rsidRPr="001F0B24">
        <w:rPr>
          <w:lang w:eastAsia="cs-CZ"/>
        </w:rPr>
        <w:t xml:space="preserve"> žáka nelze hodnotit </w:t>
      </w:r>
      <w:r w:rsidR="002B1124" w:rsidRPr="001F0B24">
        <w:rPr>
          <w:b/>
          <w:lang w:eastAsia="cs-CZ"/>
        </w:rPr>
        <w:t>na konci prvního pololetí</w:t>
      </w:r>
      <w:r w:rsidRPr="001F0B24">
        <w:rPr>
          <w:lang w:eastAsia="cs-CZ"/>
        </w:rPr>
        <w:t xml:space="preserve"> (např. proto, že nastoupil do školy těsně před koncem pololetí)</w:t>
      </w:r>
      <w:r w:rsidR="002B1124" w:rsidRPr="001F0B24">
        <w:rPr>
          <w:lang w:eastAsia="cs-CZ"/>
        </w:rPr>
        <w:t xml:space="preserve">, </w:t>
      </w:r>
      <w:r w:rsidR="002B1124" w:rsidRPr="001F0B24">
        <w:rPr>
          <w:i/>
          <w:lang w:eastAsia="cs-CZ"/>
        </w:rPr>
        <w:t>„určí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r w:rsidRPr="001F0B24">
        <w:rPr>
          <w:i/>
          <w:lang w:eastAsia="cs-CZ"/>
        </w:rPr>
        <w:t>.“</w:t>
      </w:r>
      <w:r w:rsidRPr="001F0B24">
        <w:rPr>
          <w:lang w:eastAsia="cs-CZ"/>
        </w:rPr>
        <w:t xml:space="preserve"> A obdobně </w:t>
      </w:r>
      <w:r w:rsidRPr="001F0B24">
        <w:rPr>
          <w:i/>
          <w:lang w:eastAsia="cs-CZ"/>
        </w:rPr>
        <w:t xml:space="preserve">„nelze-li žáka hodnotit </w:t>
      </w:r>
      <w:r w:rsidRPr="001F0B24">
        <w:rPr>
          <w:b/>
          <w:i/>
          <w:lang w:eastAsia="cs-CZ"/>
        </w:rPr>
        <w:t>na konci druhého pololetí</w:t>
      </w:r>
      <w:r w:rsidRPr="001F0B24">
        <w:rPr>
          <w:i/>
          <w:lang w:eastAsia="cs-CZ"/>
        </w:rPr>
        <w:t xml:space="preserve">, určí ředitel školy pro jeho hodnocení náhradní termín, a to tak, aby hodnocení za druhé pololetí bylo provedeno nejpozději do konce září následujícího školního roku. </w:t>
      </w:r>
      <w:r w:rsidRPr="001F0B24">
        <w:rPr>
          <w:rFonts w:cstheme="minorHAnsi"/>
          <w:i/>
          <w:szCs w:val="24"/>
          <w:lang w:eastAsia="cs-CZ"/>
        </w:rPr>
        <w:t>V období měsíce září do doby hodnocení navštěvuje žák nejbližší vyšší ročník, popřípadě znovu devátý ročník“</w:t>
      </w:r>
      <w:r w:rsidRPr="001F0B24">
        <w:rPr>
          <w:rFonts w:cstheme="minorHAnsi"/>
          <w:szCs w:val="24"/>
          <w:lang w:eastAsia="cs-CZ"/>
        </w:rPr>
        <w:t xml:space="preserve"> </w:t>
      </w:r>
      <w:r w:rsidR="009A2BEC" w:rsidRPr="001F0B24">
        <w:rPr>
          <w:rFonts w:cstheme="minorHAnsi"/>
          <w:szCs w:val="24"/>
        </w:rPr>
        <w:t>(školský zákon</w:t>
      </w:r>
      <w:r w:rsidRPr="001F0B24">
        <w:rPr>
          <w:rFonts w:cstheme="minorHAnsi"/>
          <w:szCs w:val="24"/>
        </w:rPr>
        <w:t>, § 52</w:t>
      </w:r>
      <w:r w:rsidRPr="001F0B24">
        <w:rPr>
          <w:rFonts w:cstheme="minorHAnsi"/>
          <w:szCs w:val="24"/>
          <w:lang w:eastAsia="cs-CZ"/>
        </w:rPr>
        <w:t xml:space="preserve">). </w:t>
      </w:r>
      <w:r w:rsidRPr="001F0B24">
        <w:rPr>
          <w:rFonts w:cstheme="minorHAnsi"/>
          <w:i/>
          <w:szCs w:val="24"/>
          <w:lang w:eastAsia="cs-CZ"/>
        </w:rPr>
        <w:t>„</w:t>
      </w:r>
      <w:r w:rsidRPr="001F0B24">
        <w:rPr>
          <w:rFonts w:cstheme="minorHAnsi"/>
          <w:i/>
          <w:color w:val="000000"/>
          <w:szCs w:val="24"/>
          <w:shd w:val="clear" w:color="auto" w:fill="FFFFFF"/>
        </w:rPr>
        <w:t xml:space="preserve">Nelze-li žáka z některého nebo ze všech předmětů v prvním nebo ve druhém pololetí hodnotit ani v náhradním termínu, uvádí se na vysvědčení místo hodnocení slovo </w:t>
      </w:r>
      <w:r w:rsidRPr="001F0B24">
        <w:rPr>
          <w:rFonts w:cstheme="minorHAnsi"/>
          <w:b/>
          <w:i/>
          <w:color w:val="000000"/>
          <w:szCs w:val="24"/>
          <w:shd w:val="clear" w:color="auto" w:fill="FFFFFF"/>
        </w:rPr>
        <w:t>„nehodnocen(a)“</w:t>
      </w:r>
      <w:r w:rsidR="00D72194" w:rsidRPr="001F0B24">
        <w:rPr>
          <w:rFonts w:cstheme="minorHAnsi"/>
          <w:b/>
          <w:i/>
          <w:color w:val="000000"/>
          <w:szCs w:val="24"/>
          <w:shd w:val="clear" w:color="auto" w:fill="FFFFFF"/>
        </w:rPr>
        <w:t>“</w:t>
      </w:r>
      <w:r w:rsidRPr="001F0B24">
        <w:rPr>
          <w:rFonts w:cstheme="minorHAnsi"/>
          <w:color w:val="000000"/>
          <w:szCs w:val="24"/>
          <w:shd w:val="clear" w:color="auto" w:fill="FFFFFF"/>
        </w:rPr>
        <w:t xml:space="preserve"> (</w:t>
      </w:r>
      <w:r w:rsidRPr="001F0B24">
        <w:rPr>
          <w:rFonts w:cstheme="minorHAnsi"/>
        </w:rPr>
        <w:t xml:space="preserve">vyhláška č. 48/2005 Sb., </w:t>
      </w:r>
      <w:r w:rsidRPr="001F0B24">
        <w:rPr>
          <w:rFonts w:cstheme="minorHAnsi"/>
          <w:bCs/>
        </w:rPr>
        <w:t>o základním vzdělávání a některých náležitostech plnění povinné š</w:t>
      </w:r>
      <w:r w:rsidR="009A2BEC" w:rsidRPr="001F0B24">
        <w:rPr>
          <w:rFonts w:cstheme="minorHAnsi"/>
          <w:bCs/>
        </w:rPr>
        <w:t>kolní docházky</w:t>
      </w:r>
      <w:r w:rsidRPr="001F0B24">
        <w:rPr>
          <w:rFonts w:cstheme="minorHAnsi"/>
          <w:bCs/>
        </w:rPr>
        <w:t xml:space="preserve">, </w:t>
      </w:r>
      <m:oMath>
        <m:r>
          <w:rPr>
            <w:rFonts w:ascii="Cambria Math" w:hAnsi="Cambria Math" w:cstheme="minorHAnsi"/>
          </w:rPr>
          <m:t>§</m:t>
        </m:r>
      </m:oMath>
      <w:r w:rsidRPr="001F0B24">
        <w:rPr>
          <w:rFonts w:eastAsiaTheme="minorEastAsia" w:cstheme="minorHAnsi"/>
          <w:bCs/>
        </w:rPr>
        <w:t xml:space="preserve"> 16</w:t>
      </w:r>
      <w:r w:rsidR="00D72194" w:rsidRPr="001F0B24">
        <w:rPr>
          <w:rFonts w:cstheme="minorHAnsi"/>
          <w:szCs w:val="24"/>
          <w:lang w:eastAsia="cs-CZ"/>
        </w:rPr>
        <w:t>).</w:t>
      </w:r>
    </w:p>
    <w:p w14:paraId="1C77E00B" w14:textId="47F633E6" w:rsidR="008C4007" w:rsidRPr="001F0B24" w:rsidRDefault="00D72194" w:rsidP="00132390">
      <w:pPr>
        <w:rPr>
          <w:rFonts w:cstheme="minorHAnsi"/>
          <w:color w:val="000000" w:themeColor="text1"/>
          <w:szCs w:val="24"/>
        </w:rPr>
      </w:pPr>
      <w:r w:rsidRPr="001F0B24">
        <w:rPr>
          <w:rFonts w:cstheme="minorHAnsi"/>
          <w:szCs w:val="24"/>
          <w:lang w:eastAsia="cs-CZ"/>
        </w:rPr>
        <w:t xml:space="preserve">Při tom je důležité vědět, že </w:t>
      </w:r>
      <w:r w:rsidR="007A30CE" w:rsidRPr="001F0B24">
        <w:rPr>
          <w:rFonts w:cstheme="minorHAnsi"/>
          <w:szCs w:val="24"/>
          <w:lang w:eastAsia="cs-CZ"/>
        </w:rPr>
        <w:t xml:space="preserve">na všechny předměty se vztahuje pravidlo, že </w:t>
      </w:r>
      <w:r w:rsidRPr="001F0B24">
        <w:rPr>
          <w:rStyle w:val="PromnnHTML"/>
          <w:rFonts w:cs="Arial"/>
          <w:b/>
          <w:bCs/>
          <w:i w:val="0"/>
          <w:iCs w:val="0"/>
          <w:color w:val="000000"/>
          <w:sz w:val="20"/>
          <w:szCs w:val="20"/>
          <w:shd w:val="clear" w:color="auto" w:fill="FFFFFF"/>
        </w:rPr>
        <w:t>„</w:t>
      </w:r>
      <w:r w:rsidR="007A30CE" w:rsidRPr="001F0B24">
        <w:rPr>
          <w:rFonts w:cstheme="minorHAnsi"/>
          <w:i/>
          <w:color w:val="000000"/>
          <w:szCs w:val="24"/>
          <w:shd w:val="clear" w:color="auto" w:fill="FFFFFF"/>
        </w:rPr>
        <w:t>p</w:t>
      </w:r>
      <w:r w:rsidRPr="001F0B24">
        <w:rPr>
          <w:rFonts w:cstheme="minorHAnsi"/>
          <w:i/>
          <w:color w:val="000000"/>
          <w:szCs w:val="24"/>
          <w:shd w:val="clear" w:color="auto" w:fill="FFFFFF"/>
        </w:rPr>
        <w:t xml:space="preserve">ři hodnocení </w:t>
      </w:r>
      <w:r w:rsidRPr="001F0B24">
        <w:rPr>
          <w:rFonts w:cstheme="minorHAnsi"/>
          <w:b/>
          <w:i/>
          <w:color w:val="000000"/>
          <w:szCs w:val="24"/>
          <w:shd w:val="clear" w:color="auto" w:fill="FFFFFF"/>
        </w:rPr>
        <w:t>žáků cizinců</w:t>
      </w:r>
      <w:r w:rsidRPr="001F0B24">
        <w:rPr>
          <w:rFonts w:cstheme="minorHAnsi"/>
          <w:i/>
          <w:color w:val="000000"/>
          <w:szCs w:val="24"/>
          <w:shd w:val="clear" w:color="auto" w:fill="FFFFFF"/>
        </w:rPr>
        <w:t xml:space="preserve">, kteří plní v České republice </w:t>
      </w:r>
      <w:r w:rsidRPr="001F0B24">
        <w:rPr>
          <w:rFonts w:cstheme="minorHAnsi"/>
          <w:b/>
          <w:i/>
          <w:color w:val="000000"/>
          <w:szCs w:val="24"/>
          <w:shd w:val="clear" w:color="auto" w:fill="FFFFFF"/>
        </w:rPr>
        <w:t>povinnou školní docházku</w:t>
      </w:r>
      <w:r w:rsidRPr="001F0B24">
        <w:rPr>
          <w:rFonts w:cstheme="minorHAnsi"/>
          <w:i/>
          <w:color w:val="000000"/>
          <w:szCs w:val="24"/>
          <w:shd w:val="clear" w:color="auto" w:fill="FFFFFF"/>
        </w:rPr>
        <w:t xml:space="preserve">, se </w:t>
      </w:r>
      <w:r w:rsidRPr="001F0B24">
        <w:rPr>
          <w:rFonts w:cstheme="minorHAnsi"/>
          <w:b/>
          <w:i/>
          <w:color w:val="000000"/>
          <w:szCs w:val="24"/>
          <w:shd w:val="clear" w:color="auto" w:fill="FFFFFF"/>
        </w:rPr>
        <w:t>úroveň znalosti českého jazyka považuje za závažnou souvislost</w:t>
      </w:r>
      <w:r w:rsidRPr="001F0B24">
        <w:rPr>
          <w:rFonts w:cstheme="minorHAnsi"/>
          <w:i/>
          <w:color w:val="000000"/>
          <w:szCs w:val="24"/>
          <w:shd w:val="clear" w:color="auto" w:fill="FFFFFF"/>
        </w:rPr>
        <w:t xml:space="preserve"> </w:t>
      </w:r>
      <w:r w:rsidRPr="001F0B24">
        <w:rPr>
          <w:rFonts w:cstheme="minorHAnsi"/>
          <w:i/>
          <w:color w:val="000000"/>
          <w:szCs w:val="24"/>
          <w:shd w:val="clear" w:color="auto" w:fill="FFFFFF"/>
        </w:rPr>
        <w:sym w:font="Symbol" w:char="F05B"/>
      </w:r>
      <w:r w:rsidRPr="001F0B24">
        <w:rPr>
          <w:rFonts w:cstheme="minorHAnsi"/>
          <w:i/>
          <w:color w:val="000000"/>
          <w:szCs w:val="24"/>
          <w:shd w:val="clear" w:color="auto" w:fill="FFFFFF"/>
        </w:rPr>
        <w:t>…</w:t>
      </w:r>
      <w:r w:rsidRPr="001F0B24">
        <w:rPr>
          <w:rFonts w:cstheme="minorHAnsi"/>
          <w:i/>
          <w:color w:val="000000"/>
          <w:szCs w:val="24"/>
          <w:shd w:val="clear" w:color="auto" w:fill="FFFFFF"/>
        </w:rPr>
        <w:sym w:font="Symbol" w:char="F05D"/>
      </w:r>
      <w:r w:rsidRPr="001F0B24">
        <w:rPr>
          <w:rFonts w:cstheme="minorHAnsi"/>
          <w:i/>
          <w:color w:val="000000"/>
          <w:szCs w:val="24"/>
          <w:shd w:val="clear" w:color="auto" w:fill="FFFFFF"/>
        </w:rPr>
        <w:t xml:space="preserve">, </w:t>
      </w:r>
      <w:r w:rsidRPr="001F0B24">
        <w:rPr>
          <w:rFonts w:cstheme="minorHAnsi"/>
          <w:b/>
          <w:i/>
          <w:color w:val="000000"/>
          <w:szCs w:val="24"/>
          <w:shd w:val="clear" w:color="auto" w:fill="FFFFFF"/>
        </w:rPr>
        <w:t>která ovlivňuje jejich výkon</w:t>
      </w:r>
      <w:r w:rsidRPr="001F0B24">
        <w:rPr>
          <w:rFonts w:cstheme="minorHAnsi"/>
          <w:i/>
          <w:color w:val="000000"/>
          <w:szCs w:val="24"/>
          <w:shd w:val="clear" w:color="auto" w:fill="FFFFFF"/>
        </w:rPr>
        <w:t>“</w:t>
      </w:r>
      <w:r w:rsidRPr="001F0B24">
        <w:rPr>
          <w:rFonts w:cstheme="minorHAnsi"/>
          <w:color w:val="000000"/>
          <w:szCs w:val="24"/>
          <w:shd w:val="clear" w:color="auto" w:fill="FFFFFF"/>
        </w:rPr>
        <w:t xml:space="preserve"> (</w:t>
      </w:r>
      <w:r w:rsidRPr="001F0B24">
        <w:rPr>
          <w:rFonts w:cstheme="minorHAnsi"/>
          <w:szCs w:val="24"/>
        </w:rPr>
        <w:t xml:space="preserve">vyhláška č. 48/2005 Sb., </w:t>
      </w:r>
      <w:r w:rsidRPr="001F0B24">
        <w:rPr>
          <w:rFonts w:cstheme="minorHAnsi"/>
          <w:bCs/>
          <w:szCs w:val="24"/>
        </w:rPr>
        <w:t>o základním vzdělávání a některých náležitostech plnění povinné š</w:t>
      </w:r>
      <w:r w:rsidR="009A2BEC" w:rsidRPr="001F0B24">
        <w:rPr>
          <w:rFonts w:cstheme="minorHAnsi"/>
          <w:bCs/>
          <w:szCs w:val="24"/>
        </w:rPr>
        <w:t>kolní docházky</w:t>
      </w:r>
      <w:r w:rsidRPr="001F0B24">
        <w:rPr>
          <w:rFonts w:cstheme="minorHAnsi"/>
          <w:bCs/>
          <w:szCs w:val="24"/>
        </w:rPr>
        <w:t xml:space="preserve">, </w:t>
      </w:r>
      <m:oMath>
        <m:r>
          <w:rPr>
            <w:rFonts w:ascii="Cambria Math" w:hAnsi="Cambria Math" w:cstheme="minorHAnsi"/>
            <w:szCs w:val="24"/>
          </w:rPr>
          <m:t>§</m:t>
        </m:r>
      </m:oMath>
      <w:r w:rsidRPr="001F0B24">
        <w:rPr>
          <w:rFonts w:eastAsiaTheme="minorEastAsia" w:cstheme="minorHAnsi"/>
          <w:bCs/>
          <w:szCs w:val="24"/>
        </w:rPr>
        <w:t xml:space="preserve"> 16</w:t>
      </w:r>
      <w:r w:rsidRPr="001F0B24">
        <w:rPr>
          <w:rFonts w:cstheme="minorHAnsi"/>
          <w:szCs w:val="24"/>
          <w:lang w:eastAsia="cs-CZ"/>
        </w:rPr>
        <w:t>).</w:t>
      </w:r>
      <w:r w:rsidRPr="001F0B24">
        <w:rPr>
          <w:rStyle w:val="Znakapoznpodarou"/>
          <w:rFonts w:cstheme="minorHAnsi"/>
          <w:color w:val="000000" w:themeColor="text1"/>
          <w:szCs w:val="24"/>
          <w:lang w:eastAsia="cs-CZ"/>
        </w:rPr>
        <w:footnoteReference w:id="54"/>
      </w:r>
      <w:r w:rsidRPr="001F0B24" w:rsidDel="002B1124">
        <w:rPr>
          <w:rFonts w:cstheme="minorHAnsi"/>
          <w:color w:val="000000" w:themeColor="text1"/>
          <w:szCs w:val="24"/>
        </w:rPr>
        <w:t xml:space="preserve"> </w:t>
      </w:r>
      <w:r w:rsidR="007A30CE" w:rsidRPr="001F0B24">
        <w:rPr>
          <w:rFonts w:cstheme="minorHAnsi"/>
          <w:color w:val="000000" w:themeColor="text1"/>
          <w:szCs w:val="24"/>
        </w:rPr>
        <w:t xml:space="preserve">Zde je </w:t>
      </w:r>
      <w:r w:rsidR="003C7799" w:rsidRPr="001F0B24">
        <w:rPr>
          <w:rFonts w:cstheme="minorHAnsi"/>
          <w:color w:val="000000" w:themeColor="text1"/>
          <w:szCs w:val="24"/>
        </w:rPr>
        <w:t xml:space="preserve">velmi </w:t>
      </w:r>
      <w:r w:rsidR="008C4007" w:rsidRPr="001F0B24">
        <w:rPr>
          <w:rFonts w:cstheme="minorHAnsi"/>
          <w:color w:val="000000" w:themeColor="text1"/>
          <w:szCs w:val="24"/>
        </w:rPr>
        <w:t>jasně a zřetelně</w:t>
      </w:r>
      <w:r w:rsidR="003C7799" w:rsidRPr="001F0B24">
        <w:rPr>
          <w:rFonts w:cstheme="minorHAnsi"/>
          <w:color w:val="000000" w:themeColor="text1"/>
          <w:szCs w:val="24"/>
        </w:rPr>
        <w:t xml:space="preserve"> vidět</w:t>
      </w:r>
      <w:r w:rsidR="007A30CE" w:rsidRPr="001F0B24">
        <w:rPr>
          <w:rFonts w:cstheme="minorHAnsi"/>
          <w:color w:val="000000" w:themeColor="text1"/>
          <w:szCs w:val="24"/>
        </w:rPr>
        <w:t xml:space="preserve">, </w:t>
      </w:r>
      <w:r w:rsidR="00BE7268" w:rsidRPr="001F0B24">
        <w:rPr>
          <w:rFonts w:cstheme="minorHAnsi"/>
          <w:color w:val="000000" w:themeColor="text1"/>
          <w:szCs w:val="24"/>
        </w:rPr>
        <w:t xml:space="preserve">že neznalost vyučovacího jazyka či jeho </w:t>
      </w:r>
      <w:r w:rsidR="00BE7268" w:rsidRPr="001F0B24">
        <w:rPr>
          <w:rFonts w:cstheme="minorHAnsi"/>
          <w:color w:val="000000" w:themeColor="text1"/>
          <w:szCs w:val="24"/>
        </w:rPr>
        <w:lastRenderedPageBreak/>
        <w:t>nedokonalá znalost nemohou být překážkou v</w:t>
      </w:r>
      <w:r w:rsidR="00D23CB8" w:rsidRPr="001F0B24">
        <w:rPr>
          <w:rFonts w:cstheme="minorHAnsi"/>
          <w:color w:val="000000" w:themeColor="text1"/>
          <w:szCs w:val="24"/>
        </w:rPr>
        <w:t xml:space="preserve"> </w:t>
      </w:r>
      <w:r w:rsidR="00BE7268" w:rsidRPr="001F0B24">
        <w:rPr>
          <w:rFonts w:cstheme="minorHAnsi"/>
          <w:color w:val="000000" w:themeColor="text1"/>
          <w:szCs w:val="24"/>
        </w:rPr>
        <w:t xml:space="preserve">hodnocení nebo důvodem ke zhoršenému hodnocení, a zároveň, jak </w:t>
      </w:r>
      <w:r w:rsidR="007A30CE" w:rsidRPr="001F0B24">
        <w:rPr>
          <w:rFonts w:cstheme="minorHAnsi"/>
          <w:color w:val="000000" w:themeColor="text1"/>
          <w:szCs w:val="24"/>
        </w:rPr>
        <w:t xml:space="preserve">důležité je promyslet proces vzdělávání a jeho hodnocení ve </w:t>
      </w:r>
      <w:r w:rsidR="007A30CE" w:rsidRPr="001F0B24">
        <w:rPr>
          <w:rFonts w:cstheme="minorHAnsi"/>
          <w:b/>
          <w:color w:val="000000" w:themeColor="text1"/>
          <w:szCs w:val="24"/>
        </w:rPr>
        <w:t>školním vzdělávacím programu</w:t>
      </w:r>
      <w:r w:rsidR="007A30CE" w:rsidRPr="001F0B24">
        <w:rPr>
          <w:rFonts w:cstheme="minorHAnsi"/>
          <w:color w:val="000000" w:themeColor="text1"/>
          <w:szCs w:val="24"/>
        </w:rPr>
        <w:t xml:space="preserve"> (příp. programech)</w:t>
      </w:r>
      <w:r w:rsidR="003C7799" w:rsidRPr="001F0B24">
        <w:rPr>
          <w:rFonts w:cstheme="minorHAnsi"/>
          <w:color w:val="000000" w:themeColor="text1"/>
          <w:szCs w:val="24"/>
        </w:rPr>
        <w:t xml:space="preserve"> a </w:t>
      </w:r>
      <w:r w:rsidR="007A30CE" w:rsidRPr="001F0B24">
        <w:rPr>
          <w:rFonts w:cstheme="minorHAnsi"/>
          <w:color w:val="000000" w:themeColor="text1"/>
          <w:szCs w:val="24"/>
        </w:rPr>
        <w:t>promyšleně pracovat s</w:t>
      </w:r>
      <w:r w:rsidR="00D23CB8" w:rsidRPr="001F0B24">
        <w:rPr>
          <w:rFonts w:cstheme="minorHAnsi"/>
          <w:color w:val="000000" w:themeColor="text1"/>
          <w:szCs w:val="24"/>
        </w:rPr>
        <w:t xml:space="preserve"> </w:t>
      </w:r>
      <w:r w:rsidR="007A30CE" w:rsidRPr="001F0B24">
        <w:rPr>
          <w:rFonts w:cstheme="minorHAnsi"/>
          <w:b/>
          <w:color w:val="000000" w:themeColor="text1"/>
          <w:szCs w:val="24"/>
        </w:rPr>
        <w:t>individuálním vzdělávacím plánem</w:t>
      </w:r>
      <w:r w:rsidR="003C7799" w:rsidRPr="001F0B24">
        <w:rPr>
          <w:rFonts w:cstheme="minorHAnsi"/>
          <w:b/>
          <w:color w:val="000000" w:themeColor="text1"/>
          <w:szCs w:val="24"/>
        </w:rPr>
        <w:t xml:space="preserve"> či plánem pedagogické podpory</w:t>
      </w:r>
      <w:r w:rsidR="00AF1D59" w:rsidRPr="001F0B24">
        <w:rPr>
          <w:rFonts w:cstheme="minorHAnsi"/>
          <w:color w:val="000000" w:themeColor="text1"/>
          <w:szCs w:val="24"/>
        </w:rPr>
        <w:t xml:space="preserve">, </w:t>
      </w:r>
      <w:r w:rsidR="003C7799" w:rsidRPr="001F0B24">
        <w:rPr>
          <w:rFonts w:cstheme="minorHAnsi"/>
          <w:color w:val="000000" w:themeColor="text1"/>
          <w:szCs w:val="24"/>
        </w:rPr>
        <w:t xml:space="preserve">včetně stanovení </w:t>
      </w:r>
      <w:r w:rsidR="003C7799" w:rsidRPr="001F0B24">
        <w:rPr>
          <w:rFonts w:cstheme="minorHAnsi"/>
          <w:b/>
          <w:color w:val="000000" w:themeColor="text1"/>
          <w:szCs w:val="24"/>
        </w:rPr>
        <w:t>jazykových a obsahových cílů</w:t>
      </w:r>
      <w:r w:rsidR="0053039D" w:rsidRPr="001F0B24">
        <w:rPr>
          <w:rFonts w:cstheme="minorHAnsi"/>
          <w:color w:val="000000" w:themeColor="text1"/>
          <w:szCs w:val="24"/>
        </w:rPr>
        <w:t xml:space="preserve"> </w:t>
      </w:r>
      <w:r w:rsidR="0053039D" w:rsidRPr="001F0B24">
        <w:rPr>
          <w:rFonts w:cstheme="minorHAnsi"/>
        </w:rPr>
        <w:t xml:space="preserve">(srov. kap. </w:t>
      </w:r>
      <w:r w:rsidR="0053039D" w:rsidRPr="001F0B24">
        <w:rPr>
          <w:rFonts w:cstheme="minorHAnsi"/>
        </w:rPr>
        <w:fldChar w:fldCharType="begin"/>
      </w:r>
      <w:r w:rsidR="0053039D" w:rsidRPr="001F0B24">
        <w:rPr>
          <w:rFonts w:cstheme="minorHAnsi"/>
        </w:rPr>
        <w:instrText xml:space="preserve"> REF _Ref23717506 \r \h  \* MERGEFORMAT </w:instrText>
      </w:r>
      <w:r w:rsidR="0053039D" w:rsidRPr="001F0B24">
        <w:rPr>
          <w:rFonts w:cstheme="minorHAnsi"/>
        </w:rPr>
      </w:r>
      <w:r w:rsidR="0053039D" w:rsidRPr="001F0B24">
        <w:rPr>
          <w:rFonts w:cstheme="minorHAnsi"/>
        </w:rPr>
        <w:fldChar w:fldCharType="separate"/>
      </w:r>
      <w:r w:rsidR="0053039D" w:rsidRPr="001F0B24">
        <w:rPr>
          <w:rFonts w:cstheme="minorHAnsi"/>
        </w:rPr>
        <w:t>1.2</w:t>
      </w:r>
      <w:r w:rsidR="0053039D" w:rsidRPr="001F0B24">
        <w:rPr>
          <w:rFonts w:cstheme="minorHAnsi"/>
        </w:rPr>
        <w:fldChar w:fldCharType="end"/>
      </w:r>
      <w:r w:rsidR="0053039D" w:rsidRPr="001F0B24">
        <w:rPr>
          <w:rFonts w:cstheme="minorHAnsi"/>
        </w:rPr>
        <w:t xml:space="preserve"> a 2.7.1).</w:t>
      </w:r>
    </w:p>
    <w:p w14:paraId="4BAF7437" w14:textId="703D3C07" w:rsidR="00DB464F" w:rsidRPr="001F0B24" w:rsidRDefault="008C4007" w:rsidP="0053039D">
      <w:pPr>
        <w:pStyle w:val="Nadpis2"/>
      </w:pPr>
      <w:bookmarkStart w:id="1771" w:name="_Toc17380217"/>
      <w:bookmarkStart w:id="1772" w:name="_Toc30270926"/>
      <w:bookmarkStart w:id="1773" w:name="_Toc34050098"/>
      <w:r w:rsidRPr="001F0B24">
        <w:t>Jednotné zkoušky</w:t>
      </w:r>
      <w:bookmarkEnd w:id="1771"/>
      <w:bookmarkEnd w:id="1772"/>
      <w:bookmarkEnd w:id="1773"/>
      <w:r w:rsidRPr="001F0B24" w:rsidDel="002B1124">
        <w:t xml:space="preserve"> </w:t>
      </w:r>
    </w:p>
    <w:p w14:paraId="455BAEF0" w14:textId="1F7E27E5" w:rsidR="00DB464F" w:rsidRPr="001F0B24" w:rsidRDefault="00DB464F" w:rsidP="0053039D">
      <w:pPr>
        <w:pStyle w:val="Nadpis3"/>
      </w:pPr>
      <w:bookmarkStart w:id="1774" w:name="_Toc17380218"/>
      <w:bookmarkStart w:id="1775" w:name="_Toc30270927"/>
      <w:bookmarkStart w:id="1776" w:name="_Toc34050099"/>
      <w:r w:rsidRPr="001F0B24">
        <w:t>Přijímací zkoušky na maturitní obory středních škol</w:t>
      </w:r>
      <w:bookmarkEnd w:id="1774"/>
      <w:bookmarkEnd w:id="1775"/>
      <w:bookmarkEnd w:id="1776"/>
    </w:p>
    <w:p w14:paraId="4C527509" w14:textId="7EECB0ED" w:rsidR="00444BC6" w:rsidRPr="001F0B24" w:rsidRDefault="00132390" w:rsidP="00BE7268">
      <w:r w:rsidRPr="001F0B24">
        <w:rPr>
          <w:color w:val="000000" w:themeColor="text1"/>
        </w:rPr>
        <w:t>Od r. 2017</w:t>
      </w:r>
      <w:r w:rsidR="00166562" w:rsidRPr="001F0B24">
        <w:rPr>
          <w:color w:val="000000" w:themeColor="text1"/>
        </w:rPr>
        <w:t xml:space="preserve"> </w:t>
      </w:r>
      <w:r w:rsidRPr="001F0B24">
        <w:rPr>
          <w:color w:val="000000" w:themeColor="text1"/>
        </w:rPr>
        <w:t xml:space="preserve">je povinnou součástí přijímacího řízení na </w:t>
      </w:r>
      <w:r w:rsidR="00166562" w:rsidRPr="001F0B24">
        <w:rPr>
          <w:color w:val="000000" w:themeColor="text1"/>
        </w:rPr>
        <w:t xml:space="preserve">všechny </w:t>
      </w:r>
      <w:r w:rsidRPr="001F0B24">
        <w:rPr>
          <w:color w:val="000000" w:themeColor="text1"/>
        </w:rPr>
        <w:t>maturitní obory středních škol</w:t>
      </w:r>
      <w:r w:rsidR="00166562" w:rsidRPr="001F0B24">
        <w:rPr>
          <w:color w:val="000000" w:themeColor="text1"/>
        </w:rPr>
        <w:t xml:space="preserve"> </w:t>
      </w:r>
      <w:r w:rsidR="00E31AF3" w:rsidRPr="001F0B24">
        <w:rPr>
          <w:color w:val="000000" w:themeColor="text1"/>
        </w:rPr>
        <w:t>a konzervatoří</w:t>
      </w:r>
      <w:r w:rsidR="00BE7268" w:rsidRPr="001F0B24">
        <w:rPr>
          <w:color w:val="000000" w:themeColor="text1"/>
        </w:rPr>
        <w:t xml:space="preserve"> </w:t>
      </w:r>
      <w:r w:rsidRPr="001F0B24">
        <w:rPr>
          <w:color w:val="000000" w:themeColor="text1"/>
        </w:rPr>
        <w:t xml:space="preserve">společná část připracovaná </w:t>
      </w:r>
      <w:r w:rsidR="00E31AF3" w:rsidRPr="001F0B24">
        <w:rPr>
          <w:rFonts w:cstheme="minorHAnsi"/>
          <w:szCs w:val="24"/>
        </w:rPr>
        <w:t>Centrem</w:t>
      </w:r>
      <w:r w:rsidRPr="001F0B24">
        <w:rPr>
          <w:rFonts w:cstheme="minorHAnsi"/>
          <w:szCs w:val="24"/>
        </w:rPr>
        <w:t xml:space="preserve"> </w:t>
      </w:r>
      <w:r w:rsidRPr="001F0B24">
        <w:rPr>
          <w:rFonts w:cstheme="minorHAnsi"/>
          <w:color w:val="222222"/>
          <w:szCs w:val="24"/>
          <w:shd w:val="clear" w:color="auto" w:fill="FFFFFF"/>
        </w:rPr>
        <w:t>pro zjišťování výsledků vzdělávání</w:t>
      </w:r>
      <w:r w:rsidR="00E31AF3" w:rsidRPr="001F0B24">
        <w:rPr>
          <w:rFonts w:cstheme="minorHAnsi"/>
          <w:color w:val="222222"/>
          <w:szCs w:val="24"/>
          <w:shd w:val="clear" w:color="auto" w:fill="FFFFFF"/>
        </w:rPr>
        <w:t xml:space="preserve"> složená z</w:t>
      </w:r>
      <w:r w:rsidR="00DF3A25" w:rsidRPr="001F0B24">
        <w:rPr>
          <w:rFonts w:cstheme="minorHAnsi"/>
          <w:color w:val="222222"/>
          <w:szCs w:val="24"/>
          <w:shd w:val="clear" w:color="auto" w:fill="FFFFFF"/>
        </w:rPr>
        <w:t xml:space="preserve"> </w:t>
      </w:r>
      <w:r w:rsidR="00E31AF3" w:rsidRPr="001F0B24">
        <w:rPr>
          <w:rFonts w:cstheme="minorHAnsi"/>
          <w:b/>
          <w:color w:val="222222"/>
          <w:szCs w:val="24"/>
          <w:shd w:val="clear" w:color="auto" w:fill="FFFFFF"/>
        </w:rPr>
        <w:t>písemného didaktického testu z</w:t>
      </w:r>
      <w:r w:rsidR="00DF3A25" w:rsidRPr="001F0B24">
        <w:rPr>
          <w:rFonts w:cstheme="minorHAnsi"/>
          <w:b/>
          <w:color w:val="222222"/>
          <w:szCs w:val="24"/>
          <w:shd w:val="clear" w:color="auto" w:fill="FFFFFF"/>
        </w:rPr>
        <w:t xml:space="preserve"> </w:t>
      </w:r>
      <w:r w:rsidR="00E31AF3" w:rsidRPr="001F0B24">
        <w:rPr>
          <w:rFonts w:cstheme="minorHAnsi"/>
          <w:b/>
          <w:color w:val="222222"/>
          <w:szCs w:val="24"/>
          <w:shd w:val="clear" w:color="auto" w:fill="FFFFFF"/>
        </w:rPr>
        <w:t>českého jazyka</w:t>
      </w:r>
      <w:r w:rsidR="00E31AF3" w:rsidRPr="001F0B24">
        <w:rPr>
          <w:rFonts w:cstheme="minorHAnsi"/>
          <w:color w:val="222222"/>
          <w:szCs w:val="24"/>
          <w:shd w:val="clear" w:color="auto" w:fill="FFFFFF"/>
        </w:rPr>
        <w:t xml:space="preserve"> a </w:t>
      </w:r>
      <w:r w:rsidR="00E31AF3" w:rsidRPr="001F0B24">
        <w:rPr>
          <w:rFonts w:cstheme="minorHAnsi"/>
          <w:b/>
          <w:color w:val="222222"/>
          <w:szCs w:val="24"/>
          <w:shd w:val="clear" w:color="auto" w:fill="FFFFFF"/>
        </w:rPr>
        <w:t>z</w:t>
      </w:r>
      <w:r w:rsidR="00DF3A25" w:rsidRPr="001F0B24">
        <w:rPr>
          <w:rFonts w:cstheme="minorHAnsi"/>
          <w:b/>
          <w:color w:val="222222"/>
          <w:szCs w:val="24"/>
          <w:shd w:val="clear" w:color="auto" w:fill="FFFFFF"/>
        </w:rPr>
        <w:t xml:space="preserve"> </w:t>
      </w:r>
      <w:r w:rsidR="00E31AF3" w:rsidRPr="001F0B24">
        <w:rPr>
          <w:rFonts w:cstheme="minorHAnsi"/>
          <w:b/>
          <w:color w:val="222222"/>
          <w:szCs w:val="24"/>
          <w:shd w:val="clear" w:color="auto" w:fill="FFFFFF"/>
        </w:rPr>
        <w:t>písemného didaktického testu z</w:t>
      </w:r>
      <w:r w:rsidR="00DF3A25" w:rsidRPr="001F0B24">
        <w:rPr>
          <w:rFonts w:cstheme="minorHAnsi"/>
          <w:b/>
          <w:color w:val="222222"/>
          <w:szCs w:val="24"/>
          <w:shd w:val="clear" w:color="auto" w:fill="FFFFFF"/>
        </w:rPr>
        <w:t xml:space="preserve"> </w:t>
      </w:r>
      <w:r w:rsidR="00E31AF3" w:rsidRPr="001F0B24">
        <w:rPr>
          <w:rFonts w:cstheme="minorHAnsi"/>
          <w:b/>
          <w:color w:val="222222"/>
          <w:szCs w:val="24"/>
          <w:shd w:val="clear" w:color="auto" w:fill="FFFFFF"/>
        </w:rPr>
        <w:t>matematiky</w:t>
      </w:r>
      <w:r w:rsidR="00E31AF3" w:rsidRPr="001F0B24">
        <w:rPr>
          <w:rFonts w:cstheme="minorHAnsi"/>
          <w:color w:val="222222"/>
          <w:szCs w:val="24"/>
          <w:shd w:val="clear" w:color="auto" w:fill="FFFFFF"/>
        </w:rPr>
        <w:t xml:space="preserve"> (</w:t>
      </w:r>
      <w:r w:rsidR="009A2BEC" w:rsidRPr="001F0B24">
        <w:rPr>
          <w:rFonts w:cstheme="minorHAnsi"/>
          <w:color w:val="222222"/>
          <w:szCs w:val="24"/>
          <w:shd w:val="clear" w:color="auto" w:fill="FFFFFF"/>
        </w:rPr>
        <w:t>školský zákon</w:t>
      </w:r>
      <w:r w:rsidR="00BE7268" w:rsidRPr="001F0B24">
        <w:rPr>
          <w:rFonts w:cstheme="minorHAnsi"/>
          <w:color w:val="222222"/>
          <w:szCs w:val="24"/>
          <w:shd w:val="clear" w:color="auto" w:fill="FFFFFF"/>
        </w:rPr>
        <w:t>, § 60</w:t>
      </w:r>
      <w:r w:rsidR="00166562" w:rsidRPr="001F0B24">
        <w:rPr>
          <w:rFonts w:cstheme="minorHAnsi"/>
          <w:color w:val="222222"/>
          <w:szCs w:val="24"/>
          <w:shd w:val="clear" w:color="auto" w:fill="FFFFFF"/>
        </w:rPr>
        <w:t>b</w:t>
      </w:r>
      <w:r w:rsidR="00BE7268" w:rsidRPr="001F0B24">
        <w:rPr>
          <w:rFonts w:cstheme="minorHAnsi"/>
          <w:color w:val="222222"/>
          <w:szCs w:val="24"/>
          <w:shd w:val="clear" w:color="auto" w:fill="FFFFFF"/>
        </w:rPr>
        <w:t>, srov.</w:t>
      </w:r>
      <w:r w:rsidR="008C535C" w:rsidRPr="001F0B24">
        <w:rPr>
          <w:rFonts w:cstheme="minorHAnsi"/>
          <w:color w:val="222222"/>
          <w:szCs w:val="24"/>
          <w:shd w:val="clear" w:color="auto" w:fill="FFFFFF"/>
        </w:rPr>
        <w:t xml:space="preserve"> vyhláška č. </w:t>
      </w:r>
      <w:r w:rsidR="008C535C" w:rsidRPr="001F0B24">
        <w:t xml:space="preserve">353/2016 Sb., o přijímacím </w:t>
      </w:r>
      <w:r w:rsidR="009A2BEC" w:rsidRPr="001F0B24">
        <w:t>řízení ke střednímu vzdělávání)</w:t>
      </w:r>
      <w:r w:rsidR="00BE7268" w:rsidRPr="001F0B24">
        <w:t>.</w:t>
      </w:r>
    </w:p>
    <w:p w14:paraId="4E167F9D" w14:textId="451599B8" w:rsidR="00A92BF8" w:rsidRPr="001F0B24" w:rsidRDefault="00BE7268" w:rsidP="004D35F2">
      <w:pPr>
        <w:spacing w:before="100" w:beforeAutospacing="1" w:after="100" w:afterAutospacing="1"/>
      </w:pPr>
      <w:r w:rsidRPr="001F0B24">
        <w:t>P</w:t>
      </w:r>
      <w:r w:rsidR="00591C76" w:rsidRPr="001F0B24">
        <w:t xml:space="preserve">ro </w:t>
      </w:r>
      <w:r w:rsidR="00A92BF8" w:rsidRPr="001F0B24">
        <w:t>žáky s</w:t>
      </w:r>
      <w:r w:rsidR="00D23CB8" w:rsidRPr="001F0B24">
        <w:t xml:space="preserve"> </w:t>
      </w:r>
      <w:r w:rsidR="00A92BF8" w:rsidRPr="001F0B24">
        <w:t>OMJ je důležité</w:t>
      </w:r>
      <w:r w:rsidRPr="001F0B24">
        <w:t xml:space="preserve">, </w:t>
      </w:r>
      <w:r w:rsidR="00A92BF8" w:rsidRPr="001F0B24">
        <w:t xml:space="preserve">že </w:t>
      </w:r>
      <w:r w:rsidRPr="001F0B24">
        <w:rPr>
          <w:b/>
          <w:i/>
        </w:rPr>
        <w:t>„o</w:t>
      </w:r>
      <w:r w:rsidRPr="001F0B24">
        <w:rPr>
          <w:rFonts w:eastAsia="Times New Roman" w:cs="Times New Roman"/>
          <w:b/>
          <w:i/>
          <w:iCs/>
          <w:szCs w:val="24"/>
          <w:lang w:eastAsia="cs-CZ"/>
        </w:rPr>
        <w:t xml:space="preserve">sobám, které získaly předchozí vzdělání ve škole mimo území České republiky, </w:t>
      </w:r>
      <w:r w:rsidRPr="001F0B24">
        <w:rPr>
          <w:rFonts w:eastAsia="Times New Roman" w:cs="Times New Roman"/>
          <w:i/>
          <w:iCs/>
          <w:szCs w:val="24"/>
          <w:lang w:eastAsia="cs-CZ"/>
        </w:rPr>
        <w:t xml:space="preserve">se při přijímacím řízení ke vzdělávání ve středních a vyšších odborných školách </w:t>
      </w:r>
      <w:r w:rsidRPr="001F0B24">
        <w:rPr>
          <w:rFonts w:eastAsia="Times New Roman" w:cs="Times New Roman"/>
          <w:b/>
          <w:i/>
          <w:iCs/>
          <w:szCs w:val="24"/>
          <w:lang w:eastAsia="cs-CZ"/>
        </w:rPr>
        <w:t>promíjí na žádost</w:t>
      </w:r>
      <w:r w:rsidRPr="001F0B24">
        <w:rPr>
          <w:rFonts w:eastAsia="Times New Roman" w:cs="Times New Roman"/>
          <w:i/>
          <w:iCs/>
          <w:szCs w:val="24"/>
          <w:lang w:eastAsia="cs-CZ"/>
        </w:rPr>
        <w:t xml:space="preserve"> </w:t>
      </w:r>
      <w:r w:rsidRPr="001F0B24">
        <w:rPr>
          <w:rFonts w:eastAsia="Times New Roman" w:cs="Times New Roman"/>
          <w:b/>
          <w:i/>
          <w:iCs/>
          <w:szCs w:val="24"/>
          <w:lang w:eastAsia="cs-CZ"/>
        </w:rPr>
        <w:t>přijímací zkouška z českého jazyka</w:t>
      </w:r>
      <w:r w:rsidRPr="001F0B24">
        <w:rPr>
          <w:rFonts w:eastAsia="Times New Roman" w:cs="Times New Roman"/>
          <w:i/>
          <w:iCs/>
          <w:szCs w:val="24"/>
          <w:lang w:eastAsia="cs-CZ"/>
        </w:rPr>
        <w:t xml:space="preserve"> </w:t>
      </w:r>
      <w:r w:rsidRPr="001F0B24">
        <w:rPr>
          <w:rFonts w:eastAsia="Times New Roman" w:cs="Times New Roman"/>
          <w:i/>
          <w:iCs/>
          <w:szCs w:val="24"/>
          <w:lang w:eastAsia="cs-CZ"/>
        </w:rPr>
        <w:sym w:font="Symbol" w:char="F05B"/>
      </w:r>
      <w:r w:rsidRPr="001F0B24">
        <w:rPr>
          <w:rFonts w:eastAsia="Times New Roman" w:cs="Times New Roman"/>
          <w:i/>
          <w:iCs/>
          <w:szCs w:val="24"/>
          <w:lang w:eastAsia="cs-CZ"/>
        </w:rPr>
        <w:t>…</w:t>
      </w:r>
      <w:r w:rsidRPr="001F0B24">
        <w:rPr>
          <w:rFonts w:eastAsia="Times New Roman" w:cs="Times New Roman"/>
          <w:i/>
          <w:iCs/>
          <w:szCs w:val="24"/>
          <w:lang w:eastAsia="cs-CZ"/>
        </w:rPr>
        <w:sym w:font="Symbol" w:char="F05D"/>
      </w:r>
      <w:r w:rsidRPr="001F0B24">
        <w:rPr>
          <w:rFonts w:eastAsia="Times New Roman" w:cs="Times New Roman"/>
          <w:i/>
          <w:iCs/>
          <w:szCs w:val="24"/>
          <w:lang w:eastAsia="cs-CZ"/>
        </w:rPr>
        <w:t xml:space="preserve">. </w:t>
      </w:r>
      <w:r w:rsidRPr="001F0B24">
        <w:rPr>
          <w:rFonts w:eastAsia="Times New Roman" w:cs="Times New Roman"/>
          <w:b/>
          <w:i/>
          <w:iCs/>
          <w:szCs w:val="24"/>
          <w:lang w:eastAsia="cs-CZ"/>
        </w:rPr>
        <w:t xml:space="preserve">Znalost českého jazyka </w:t>
      </w:r>
      <w:r w:rsidRPr="001F0B24">
        <w:rPr>
          <w:rFonts w:eastAsia="Times New Roman" w:cs="Times New Roman"/>
          <w:b/>
          <w:i/>
          <w:iCs/>
          <w:szCs w:val="24"/>
          <w:lang w:eastAsia="cs-CZ"/>
        </w:rPr>
        <w:sym w:font="Symbol" w:char="F05B"/>
      </w:r>
      <w:r w:rsidRPr="001F0B24">
        <w:rPr>
          <w:rFonts w:eastAsia="Times New Roman" w:cs="Times New Roman"/>
          <w:b/>
          <w:i/>
          <w:iCs/>
          <w:szCs w:val="24"/>
          <w:lang w:eastAsia="cs-CZ"/>
        </w:rPr>
        <w:t>…</w:t>
      </w:r>
      <w:r w:rsidRPr="001F0B24">
        <w:rPr>
          <w:rFonts w:eastAsia="Times New Roman" w:cs="Times New Roman"/>
          <w:b/>
          <w:i/>
          <w:iCs/>
          <w:szCs w:val="24"/>
          <w:lang w:eastAsia="cs-CZ"/>
        </w:rPr>
        <w:sym w:font="Symbol" w:char="F05D"/>
      </w:r>
      <w:r w:rsidRPr="001F0B24">
        <w:rPr>
          <w:rFonts w:eastAsia="Times New Roman" w:cs="Times New Roman"/>
          <w:b/>
          <w:i/>
          <w:iCs/>
          <w:szCs w:val="24"/>
          <w:lang w:eastAsia="cs-CZ"/>
        </w:rPr>
        <w:t xml:space="preserve"> škola u těchto osob ověří rozhovorem</w:t>
      </w:r>
      <w:r w:rsidRPr="001F0B24">
        <w:rPr>
          <w:rFonts w:eastAsia="Times New Roman" w:cs="Times New Roman"/>
          <w:i/>
          <w:iCs/>
          <w:szCs w:val="24"/>
          <w:lang w:eastAsia="cs-CZ"/>
        </w:rPr>
        <w:t>“</w:t>
      </w:r>
      <w:r w:rsidR="004D35F2" w:rsidRPr="001F0B24">
        <w:rPr>
          <w:rFonts w:eastAsia="Times New Roman" w:cs="Times New Roman"/>
          <w:i/>
          <w:iCs/>
          <w:szCs w:val="24"/>
          <w:lang w:eastAsia="cs-CZ"/>
        </w:rPr>
        <w:t xml:space="preserve"> </w:t>
      </w:r>
      <w:r w:rsidR="004D35F2" w:rsidRPr="001F0B24">
        <w:rPr>
          <w:rFonts w:cstheme="minorHAnsi"/>
          <w:color w:val="222222"/>
          <w:szCs w:val="24"/>
          <w:shd w:val="clear" w:color="auto" w:fill="FFFFFF"/>
        </w:rPr>
        <w:t>(</w:t>
      </w:r>
      <w:r w:rsidR="009A2BEC" w:rsidRPr="001F0B24">
        <w:rPr>
          <w:rFonts w:cstheme="minorHAnsi"/>
          <w:color w:val="222222"/>
          <w:szCs w:val="24"/>
          <w:shd w:val="clear" w:color="auto" w:fill="FFFFFF"/>
        </w:rPr>
        <w:t>školský zákon</w:t>
      </w:r>
      <w:r w:rsidR="004D35F2" w:rsidRPr="001F0B24">
        <w:rPr>
          <w:rFonts w:cstheme="minorHAnsi"/>
          <w:color w:val="222222"/>
          <w:szCs w:val="24"/>
          <w:shd w:val="clear" w:color="auto" w:fill="FFFFFF"/>
        </w:rPr>
        <w:t>, § 20</w:t>
      </w:r>
      <w:r w:rsidR="004D35F2" w:rsidRPr="001F0B24">
        <w:rPr>
          <w:rFonts w:cstheme="minorHAnsi"/>
          <w:szCs w:val="24"/>
          <w:lang w:eastAsia="cs-CZ"/>
        </w:rPr>
        <w:t>)</w:t>
      </w:r>
      <w:r w:rsidR="004D35F2" w:rsidRPr="001F0B24">
        <w:rPr>
          <w:rFonts w:eastAsia="Times New Roman" w:cs="Times New Roman"/>
          <w:iCs/>
          <w:szCs w:val="24"/>
          <w:lang w:eastAsia="cs-CZ"/>
        </w:rPr>
        <w:t xml:space="preserve">, přičemž ředitel školy </w:t>
      </w:r>
      <w:r w:rsidR="00A92BF8" w:rsidRPr="001F0B24">
        <w:rPr>
          <w:rFonts w:eastAsia="Times New Roman" w:cs="Times New Roman"/>
          <w:iCs/>
          <w:szCs w:val="24"/>
          <w:lang w:eastAsia="cs-CZ"/>
        </w:rPr>
        <w:t xml:space="preserve">u těchto uchazečů </w:t>
      </w:r>
      <w:r w:rsidR="004D35F2" w:rsidRPr="001F0B24">
        <w:rPr>
          <w:rFonts w:eastAsia="Times New Roman" w:cs="Times New Roman"/>
          <w:iCs/>
          <w:szCs w:val="24"/>
          <w:lang w:eastAsia="cs-CZ"/>
        </w:rPr>
        <w:t>stanoví</w:t>
      </w:r>
      <w:r w:rsidR="004D35F2" w:rsidRPr="001F0B24">
        <w:rPr>
          <w:rFonts w:eastAsia="Times New Roman" w:cs="Times New Roman"/>
          <w:szCs w:val="24"/>
          <w:lang w:eastAsia="cs-CZ"/>
        </w:rPr>
        <w:t xml:space="preserve"> </w:t>
      </w:r>
      <w:r w:rsidR="004D35F2" w:rsidRPr="001F0B24">
        <w:rPr>
          <w:rFonts w:eastAsia="Times New Roman" w:cs="Times New Roman"/>
          <w:i/>
          <w:szCs w:val="24"/>
          <w:lang w:eastAsia="cs-CZ"/>
        </w:rPr>
        <w:t>„způsob hodnocení jednotné zkoušky“</w:t>
      </w:r>
      <w:r w:rsidR="004D35F2" w:rsidRPr="001F0B24">
        <w:rPr>
          <w:rFonts w:eastAsia="Times New Roman" w:cs="Times New Roman"/>
          <w:szCs w:val="24"/>
          <w:lang w:eastAsia="cs-CZ"/>
        </w:rPr>
        <w:t xml:space="preserve"> (</w:t>
      </w:r>
      <w:r w:rsidR="009A2BEC" w:rsidRPr="001F0B24">
        <w:rPr>
          <w:rFonts w:cstheme="minorHAnsi"/>
          <w:color w:val="222222"/>
          <w:szCs w:val="24"/>
          <w:shd w:val="clear" w:color="auto" w:fill="FFFFFF"/>
        </w:rPr>
        <w:t>školský zákon</w:t>
      </w:r>
      <w:r w:rsidR="004D35F2" w:rsidRPr="001F0B24">
        <w:rPr>
          <w:rFonts w:cstheme="minorHAnsi"/>
          <w:color w:val="222222"/>
          <w:szCs w:val="24"/>
          <w:shd w:val="clear" w:color="auto" w:fill="FFFFFF"/>
        </w:rPr>
        <w:t>, § 60b</w:t>
      </w:r>
      <w:r w:rsidR="004D35F2" w:rsidRPr="001F0B24">
        <w:t xml:space="preserve">). </w:t>
      </w:r>
    </w:p>
    <w:p w14:paraId="40EBF2AC" w14:textId="2618DD7B" w:rsidR="00BE7268" w:rsidRPr="001F0B24" w:rsidRDefault="0002647E" w:rsidP="004D35F2">
      <w:pPr>
        <w:spacing w:before="100" w:beforeAutospacing="1" w:after="100" w:afterAutospacing="1"/>
      </w:pPr>
      <w:r w:rsidRPr="001F0B24">
        <w:t>V</w:t>
      </w:r>
      <w:r w:rsidR="00A92BF8" w:rsidRPr="001F0B24">
        <w:t xml:space="preserve">šichni uchazeči vedle </w:t>
      </w:r>
      <w:r w:rsidRPr="001F0B24">
        <w:t xml:space="preserve">zkoušky z češtiny musejí úspěšně složit také </w:t>
      </w:r>
      <w:r w:rsidR="004D35F2" w:rsidRPr="001F0B24">
        <w:rPr>
          <w:b/>
        </w:rPr>
        <w:t>jednotnou zkoušku z</w:t>
      </w:r>
      <w:r w:rsidR="00D23CB8" w:rsidRPr="001F0B24">
        <w:rPr>
          <w:b/>
        </w:rPr>
        <w:t xml:space="preserve"> </w:t>
      </w:r>
      <w:r w:rsidR="004D35F2" w:rsidRPr="001F0B24">
        <w:rPr>
          <w:b/>
        </w:rPr>
        <w:t>matematiky</w:t>
      </w:r>
      <w:r w:rsidR="004D35F2" w:rsidRPr="001F0B24">
        <w:t xml:space="preserve"> (a příp. další „školní části“ přijímacího řízení)</w:t>
      </w:r>
      <w:r w:rsidRPr="001F0B24">
        <w:t xml:space="preserve">, přičemž </w:t>
      </w:r>
      <w:r w:rsidR="004D35F2" w:rsidRPr="001F0B24">
        <w:t>celkové h</w:t>
      </w:r>
      <w:r w:rsidR="00A92BF8" w:rsidRPr="001F0B24">
        <w:t>odnocení těch</w:t>
      </w:r>
      <w:r w:rsidR="00166562" w:rsidRPr="001F0B24">
        <w:t xml:space="preserve"> uchazečů</w:t>
      </w:r>
      <w:r w:rsidR="00A92BF8" w:rsidRPr="001F0B24">
        <w:t>, u kterých se místo jednotného didaktického testu ověřovala znalost češtiny rozhovorem,</w:t>
      </w:r>
      <w:r w:rsidR="00166562" w:rsidRPr="001F0B24">
        <w:rPr>
          <w:i/>
        </w:rPr>
        <w:t xml:space="preserve"> </w:t>
      </w:r>
      <w:r w:rsidR="00A92BF8" w:rsidRPr="001F0B24">
        <w:rPr>
          <w:i/>
        </w:rPr>
        <w:t>„</w:t>
      </w:r>
      <w:r w:rsidR="00166562" w:rsidRPr="001F0B24">
        <w:rPr>
          <w:i/>
        </w:rPr>
        <w:t xml:space="preserve">je tvořeno na základě </w:t>
      </w:r>
      <w:r w:rsidR="00166562" w:rsidRPr="001F0B24">
        <w:rPr>
          <w:b/>
          <w:i/>
        </w:rPr>
        <w:t xml:space="preserve">redukovaného </w:t>
      </w:r>
      <w:r w:rsidR="00166562" w:rsidRPr="001F0B24">
        <w:rPr>
          <w:i/>
        </w:rPr>
        <w:t>hodnocení, které neobsahuje výsledek testu z českého jazyka a literatury jednotné zkoušky a těch částí školní přijímací zkoušky, které ověřují znalost českého jazyka. Uchazeči jsou pak zařazeni do výsledného pořadí všech uchazečů na místo shodné s pořadím v rámci redukovaného hodnocení všech uchazečů</w:t>
      </w:r>
      <w:r w:rsidR="004D35F2" w:rsidRPr="001F0B24">
        <w:rPr>
          <w:i/>
        </w:rPr>
        <w:t>“</w:t>
      </w:r>
      <w:r w:rsidR="00BD6CEC" w:rsidRPr="001F0B24">
        <w:rPr>
          <w:i/>
        </w:rPr>
        <w:t xml:space="preserve"> </w:t>
      </w:r>
      <w:r w:rsidR="00BD6CEC" w:rsidRPr="001F0B24">
        <w:t>(</w:t>
      </w:r>
      <w:r w:rsidR="00BD6CEC" w:rsidRPr="001F0B24">
        <w:rPr>
          <w:rFonts w:cstheme="minorHAnsi"/>
          <w:color w:val="222222"/>
          <w:szCs w:val="24"/>
          <w:shd w:val="clear" w:color="auto" w:fill="FFFFFF"/>
        </w:rPr>
        <w:t xml:space="preserve">vyhláška č. </w:t>
      </w:r>
      <w:r w:rsidR="00BD6CEC" w:rsidRPr="001F0B24">
        <w:t xml:space="preserve">353/2016 Sb., o přijímacím řízení ke střednímu vzdělávání, </w:t>
      </w:r>
      <w:r w:rsidR="00BD6CEC" w:rsidRPr="001F0B24">
        <w:rPr>
          <w:rFonts w:cs="Arial"/>
        </w:rPr>
        <w:t>§</w:t>
      </w:r>
      <w:r w:rsidR="00BD6CEC" w:rsidRPr="001F0B24">
        <w:t xml:space="preserve"> 14)</w:t>
      </w:r>
      <w:r w:rsidR="00166562" w:rsidRPr="001F0B24">
        <w:t>.</w:t>
      </w:r>
    </w:p>
    <w:p w14:paraId="289E6713" w14:textId="158D591E" w:rsidR="00EB0075" w:rsidRPr="001F0B24" w:rsidRDefault="00A92BF8" w:rsidP="008C535C">
      <w:pPr>
        <w:spacing w:before="100" w:beforeAutospacing="1" w:after="100" w:afterAutospacing="1"/>
      </w:pPr>
      <w:r w:rsidRPr="001F0B24">
        <w:t>Zároveň pro všechny žáky</w:t>
      </w:r>
      <w:r w:rsidR="004D35F2" w:rsidRPr="001F0B24">
        <w:t xml:space="preserve"> s</w:t>
      </w:r>
      <w:r w:rsidR="00D23CB8" w:rsidRPr="001F0B24">
        <w:t xml:space="preserve"> </w:t>
      </w:r>
      <w:r w:rsidR="004D35F2" w:rsidRPr="001F0B24">
        <w:t xml:space="preserve">OMJ </w:t>
      </w:r>
      <w:r w:rsidRPr="001F0B24">
        <w:t xml:space="preserve">platí, že </w:t>
      </w:r>
      <w:r w:rsidR="004D35F2" w:rsidRPr="001F0B24">
        <w:t xml:space="preserve">na základě doporučení školského poradenského </w:t>
      </w:r>
      <w:r w:rsidR="0002647E" w:rsidRPr="001F0B24">
        <w:t xml:space="preserve">zařízení (pedagogicko-pedagogické poradny nebo speciálně pedagogického centra) </w:t>
      </w:r>
      <w:r w:rsidRPr="001F0B24">
        <w:t xml:space="preserve">mohou </w:t>
      </w:r>
      <w:r w:rsidR="008C535C" w:rsidRPr="001F0B24">
        <w:lastRenderedPageBreak/>
        <w:t xml:space="preserve">požádat o </w:t>
      </w:r>
      <w:r w:rsidR="008C535C" w:rsidRPr="001F0B24">
        <w:rPr>
          <w:b/>
          <w:i/>
        </w:rPr>
        <w:t>„úpravu podmínek uchazečům se speciálními vzdělávacími potřebami“</w:t>
      </w:r>
      <w:r w:rsidR="008C535C" w:rsidRPr="001F0B24">
        <w:rPr>
          <w:i/>
        </w:rPr>
        <w:t xml:space="preserve"> </w:t>
      </w:r>
      <w:r w:rsidR="008C535C" w:rsidRPr="001F0B24">
        <w:rPr>
          <w:rFonts w:cstheme="minorHAnsi"/>
          <w:color w:val="222222"/>
          <w:szCs w:val="24"/>
          <w:shd w:val="clear" w:color="auto" w:fill="FFFFFF"/>
        </w:rPr>
        <w:t xml:space="preserve">(vyhláška č. </w:t>
      </w:r>
      <w:r w:rsidR="008C535C" w:rsidRPr="001F0B24">
        <w:t xml:space="preserve">353/2016 Sb., o přijímacím </w:t>
      </w:r>
      <w:r w:rsidR="009A2BEC" w:rsidRPr="001F0B24">
        <w:t>řízení ke střednímu vzdělávání</w:t>
      </w:r>
      <w:r w:rsidR="001C062B" w:rsidRPr="001F0B24">
        <w:t xml:space="preserve">, </w:t>
      </w:r>
      <w:r w:rsidR="001C062B" w:rsidRPr="001F0B24">
        <w:rPr>
          <w:rFonts w:cs="Arial"/>
          <w:szCs w:val="24"/>
          <w:lang w:eastAsia="cs-CZ"/>
        </w:rPr>
        <w:t>§</w:t>
      </w:r>
      <w:r w:rsidR="001C062B" w:rsidRPr="001F0B24">
        <w:rPr>
          <w:rFonts w:cstheme="minorHAnsi"/>
          <w:szCs w:val="24"/>
          <w:lang w:eastAsia="cs-CZ"/>
        </w:rPr>
        <w:t xml:space="preserve"> 13</w:t>
      </w:r>
      <w:r w:rsidR="008C535C" w:rsidRPr="001F0B24">
        <w:rPr>
          <w:rFonts w:cstheme="minorHAnsi"/>
          <w:szCs w:val="24"/>
          <w:lang w:eastAsia="cs-CZ"/>
        </w:rPr>
        <w:t>)</w:t>
      </w:r>
      <w:r w:rsidR="008C535C" w:rsidRPr="001F0B24">
        <w:rPr>
          <w:rFonts w:eastAsia="Times New Roman" w:cs="Times New Roman"/>
          <w:iCs/>
          <w:szCs w:val="24"/>
          <w:lang w:eastAsia="cs-CZ"/>
        </w:rPr>
        <w:t xml:space="preserve">. Příloha č. 1 </w:t>
      </w:r>
      <w:r w:rsidR="008C535C" w:rsidRPr="001F0B24">
        <w:rPr>
          <w:rFonts w:cstheme="minorHAnsi"/>
          <w:color w:val="222222"/>
          <w:szCs w:val="24"/>
          <w:shd w:val="clear" w:color="auto" w:fill="FFFFFF"/>
        </w:rPr>
        <w:t xml:space="preserve">vyhlášky č. </w:t>
      </w:r>
      <w:r w:rsidR="008C535C" w:rsidRPr="001F0B24">
        <w:t xml:space="preserve">353/2016 Sb., o přijímacím </w:t>
      </w:r>
      <w:r w:rsidR="009A2BEC" w:rsidRPr="001F0B24">
        <w:t xml:space="preserve">řízení ke střednímu vzdělávání </w:t>
      </w:r>
      <w:r w:rsidR="008C535C" w:rsidRPr="001F0B24">
        <w:t xml:space="preserve">u </w:t>
      </w:r>
      <w:r w:rsidR="008C535C" w:rsidRPr="001F0B24">
        <w:rPr>
          <w:i/>
        </w:rPr>
        <w:t>„uchazečů s jiným rodným jazykem než českým“</w:t>
      </w:r>
      <w:r w:rsidR="008C535C" w:rsidRPr="001F0B24">
        <w:t xml:space="preserve"> uvádí tyto možnosti modifikace </w:t>
      </w:r>
      <w:r w:rsidR="00EB0075" w:rsidRPr="001F0B24">
        <w:t xml:space="preserve">(jednotné části i školní části) </w:t>
      </w:r>
      <w:r w:rsidR="008C535C" w:rsidRPr="001F0B24">
        <w:t xml:space="preserve">přijímací zkoušky: </w:t>
      </w:r>
      <w:r w:rsidR="008C535C" w:rsidRPr="001F0B24">
        <w:rPr>
          <w:i/>
        </w:rPr>
        <w:t xml:space="preserve">„Vždy se doporučí navýšení časového limitu pro vypracování testu </w:t>
      </w:r>
      <w:r w:rsidRPr="001F0B24">
        <w:rPr>
          <w:i/>
        </w:rPr>
        <w:t>o 25 %, 50 %, 75 %, nebo 100 %“</w:t>
      </w:r>
      <w:r w:rsidRPr="001F0B24">
        <w:t xml:space="preserve"> (shodné pro test z</w:t>
      </w:r>
      <w:r w:rsidR="00D23CB8" w:rsidRPr="001F0B24">
        <w:t xml:space="preserve"> </w:t>
      </w:r>
      <w:r w:rsidRPr="001F0B24">
        <w:t>českého jazyka i matematiky)</w:t>
      </w:r>
      <w:r w:rsidR="008C535C" w:rsidRPr="001F0B24">
        <w:t xml:space="preserve">. Další možnosti: </w:t>
      </w:r>
      <w:r w:rsidR="0002647E" w:rsidRPr="001F0B24">
        <w:rPr>
          <w:i/>
        </w:rPr>
        <w:t>„k</w:t>
      </w:r>
      <w:r w:rsidRPr="001F0B24">
        <w:rPr>
          <w:i/>
        </w:rPr>
        <w:t>ompenzační pomůcky</w:t>
      </w:r>
      <w:r w:rsidR="0002647E" w:rsidRPr="001F0B24">
        <w:rPr>
          <w:i/>
        </w:rPr>
        <w:t>“</w:t>
      </w:r>
      <w:r w:rsidRPr="001F0B24">
        <w:t xml:space="preserve"> (mezi ně patří např. </w:t>
      </w:r>
      <w:r w:rsidRPr="001F0B24">
        <w:rPr>
          <w:i/>
        </w:rPr>
        <w:t>překladové slovníky</w:t>
      </w:r>
      <w:r w:rsidRPr="001F0B24">
        <w:t>, avšak nikoli Pravidla českého pravopisu, Slovník spisovné češtiny a encyklopedie),</w:t>
      </w:r>
      <w:r w:rsidR="008C535C" w:rsidRPr="001F0B24">
        <w:t xml:space="preserve"> </w:t>
      </w:r>
      <w:r w:rsidR="0002647E" w:rsidRPr="001F0B24">
        <w:rPr>
          <w:i/>
        </w:rPr>
        <w:t>„</w:t>
      </w:r>
      <w:r w:rsidR="008C535C" w:rsidRPr="001F0B24">
        <w:rPr>
          <w:i/>
        </w:rPr>
        <w:t>alternativní zápis odpovědí mimo záznamový arch do testového sešitu nebo na prázdné listy papíru, zajištění následného přepis</w:t>
      </w:r>
      <w:r w:rsidRPr="001F0B24">
        <w:rPr>
          <w:i/>
        </w:rPr>
        <w:t xml:space="preserve">u odpovědí do záznamového archu, </w:t>
      </w:r>
      <w:r w:rsidR="008C535C" w:rsidRPr="001F0B24">
        <w:rPr>
          <w:i/>
        </w:rPr>
        <w:t>samostatná učebna</w:t>
      </w:r>
      <w:r w:rsidRPr="001F0B24">
        <w:rPr>
          <w:i/>
        </w:rPr>
        <w:t xml:space="preserve">, </w:t>
      </w:r>
      <w:r w:rsidR="008C535C" w:rsidRPr="001F0B24">
        <w:rPr>
          <w:i/>
        </w:rPr>
        <w:t>úprava praco</w:t>
      </w:r>
      <w:r w:rsidRPr="001F0B24">
        <w:rPr>
          <w:i/>
        </w:rPr>
        <w:t>vního místa nebo úprava učebny,</w:t>
      </w:r>
      <w:r w:rsidR="008C535C" w:rsidRPr="001F0B24">
        <w:rPr>
          <w:i/>
        </w:rPr>
        <w:t xml:space="preserve"> v</w:t>
      </w:r>
      <w:r w:rsidRPr="001F0B24">
        <w:rPr>
          <w:i/>
        </w:rPr>
        <w:t>yužití služeb podporující osoby</w:t>
      </w:r>
      <w:r w:rsidR="0002647E" w:rsidRPr="001F0B24">
        <w:rPr>
          <w:i/>
        </w:rPr>
        <w:t>“</w:t>
      </w:r>
      <w:r w:rsidR="00834953" w:rsidRPr="001F0B24">
        <w:rPr>
          <w:i/>
        </w:rPr>
        <w:t xml:space="preserve"> </w:t>
      </w:r>
      <w:r w:rsidR="00834953" w:rsidRPr="001F0B24">
        <w:t>(podrobně MŠMT, 2019)</w:t>
      </w:r>
      <w:r w:rsidRPr="001F0B24">
        <w:t>.</w:t>
      </w:r>
    </w:p>
    <w:p w14:paraId="6346ABAB" w14:textId="664058C9" w:rsidR="004D35F2" w:rsidRPr="001F0B24" w:rsidRDefault="00DB464F" w:rsidP="0002647E">
      <w:pPr>
        <w:pStyle w:val="Nadpis3"/>
      </w:pPr>
      <w:bookmarkStart w:id="1777" w:name="_Toc17151563"/>
      <w:bookmarkStart w:id="1778" w:name="_Toc17151806"/>
      <w:bookmarkStart w:id="1779" w:name="_Toc17151868"/>
      <w:bookmarkStart w:id="1780" w:name="_Toc17151930"/>
      <w:bookmarkStart w:id="1781" w:name="_Toc17380219"/>
      <w:bookmarkStart w:id="1782" w:name="_Toc30270928"/>
      <w:bookmarkStart w:id="1783" w:name="_Toc34050100"/>
      <w:bookmarkEnd w:id="1777"/>
      <w:bookmarkEnd w:id="1778"/>
      <w:bookmarkEnd w:id="1779"/>
      <w:bookmarkEnd w:id="1780"/>
      <w:r w:rsidRPr="001F0B24">
        <w:t>Maturitní zkoušky</w:t>
      </w:r>
      <w:bookmarkEnd w:id="1781"/>
      <w:bookmarkEnd w:id="1782"/>
      <w:bookmarkEnd w:id="1783"/>
    </w:p>
    <w:p w14:paraId="79DB1610" w14:textId="46B17262" w:rsidR="00086199" w:rsidRPr="001F0B24" w:rsidRDefault="00EB0075" w:rsidP="00086199">
      <w:pPr>
        <w:rPr>
          <w:rFonts w:cstheme="minorHAnsi"/>
          <w:color w:val="222222"/>
          <w:szCs w:val="24"/>
          <w:shd w:val="clear" w:color="auto" w:fill="FFFFFF"/>
        </w:rPr>
      </w:pPr>
      <w:r w:rsidRPr="001F0B24">
        <w:t xml:space="preserve">Už od r. 2011 je studium na všech maturitních oborech středních škol zakončováno maturitní zkouškou, jejíž povinnou součástí je i tzv. </w:t>
      </w:r>
      <w:r w:rsidRPr="001F0B24">
        <w:rPr>
          <w:b/>
        </w:rPr>
        <w:t>společná část</w:t>
      </w:r>
      <w:r w:rsidRPr="001F0B24">
        <w:t xml:space="preserve"> připravovaná a </w:t>
      </w:r>
      <w:r w:rsidR="00A166F0" w:rsidRPr="001F0B24">
        <w:t>většinou</w:t>
      </w:r>
      <w:r w:rsidRPr="001F0B24">
        <w:t xml:space="preserve"> i vyhodnocovaná </w:t>
      </w:r>
      <w:r w:rsidR="00086199" w:rsidRPr="001F0B24">
        <w:t xml:space="preserve">centrálně </w:t>
      </w:r>
      <w:r w:rsidR="00086199" w:rsidRPr="001F0B24">
        <w:rPr>
          <w:rFonts w:cstheme="minorHAnsi"/>
          <w:szCs w:val="24"/>
        </w:rPr>
        <w:t xml:space="preserve">Centrem </w:t>
      </w:r>
      <w:r w:rsidR="0002647E" w:rsidRPr="001F0B24">
        <w:rPr>
          <w:rFonts w:cstheme="minorHAnsi"/>
          <w:color w:val="222222"/>
          <w:szCs w:val="24"/>
          <w:shd w:val="clear" w:color="auto" w:fill="FFFFFF"/>
        </w:rPr>
        <w:t>pro zjišťování výsledků vzdělávání (</w:t>
      </w:r>
      <w:r w:rsidR="00313D34" w:rsidRPr="001F0B24">
        <w:rPr>
          <w:rFonts w:eastAsia="Times New Roman" w:cstheme="minorHAnsi"/>
          <w:iCs/>
          <w:szCs w:val="24"/>
          <w:lang w:eastAsia="cs-CZ"/>
        </w:rPr>
        <w:t>školský zákon</w:t>
      </w:r>
      <w:r w:rsidR="00086199" w:rsidRPr="001F0B24">
        <w:rPr>
          <w:rFonts w:eastAsia="Times New Roman" w:cstheme="minorHAnsi"/>
          <w:iCs/>
          <w:szCs w:val="24"/>
          <w:lang w:eastAsia="cs-CZ"/>
        </w:rPr>
        <w:t>, § 77–82</w:t>
      </w:r>
      <w:r w:rsidR="00086199" w:rsidRPr="001F0B24">
        <w:rPr>
          <w:rFonts w:cstheme="minorHAnsi"/>
          <w:color w:val="222222"/>
          <w:szCs w:val="24"/>
          <w:shd w:val="clear" w:color="auto" w:fill="FFFFFF"/>
        </w:rPr>
        <w:t>). Forma a obsah této společné části maturitní zkoušky se v</w:t>
      </w:r>
      <w:r w:rsidR="00D23CB8" w:rsidRPr="001F0B24">
        <w:rPr>
          <w:rFonts w:cstheme="minorHAnsi"/>
          <w:color w:val="222222"/>
          <w:szCs w:val="24"/>
          <w:shd w:val="clear" w:color="auto" w:fill="FFFFFF"/>
        </w:rPr>
        <w:t xml:space="preserve"> </w:t>
      </w:r>
      <w:r w:rsidR="00086199" w:rsidRPr="001F0B24">
        <w:rPr>
          <w:rFonts w:cstheme="minorHAnsi"/>
          <w:color w:val="222222"/>
          <w:szCs w:val="24"/>
          <w:shd w:val="clear" w:color="auto" w:fill="FFFFFF"/>
        </w:rPr>
        <w:t>průběhu let několikrát měnil</w:t>
      </w:r>
      <w:r w:rsidR="00AF1D59" w:rsidRPr="001F0B24">
        <w:rPr>
          <w:rFonts w:cstheme="minorHAnsi"/>
          <w:color w:val="222222"/>
          <w:szCs w:val="24"/>
          <w:shd w:val="clear" w:color="auto" w:fill="FFFFFF"/>
        </w:rPr>
        <w:t>y</w:t>
      </w:r>
      <w:r w:rsidR="00086199" w:rsidRPr="001F0B24">
        <w:rPr>
          <w:rFonts w:cstheme="minorHAnsi"/>
          <w:color w:val="222222"/>
          <w:szCs w:val="24"/>
          <w:shd w:val="clear" w:color="auto" w:fill="FFFFFF"/>
        </w:rPr>
        <w:t>. V</w:t>
      </w:r>
      <w:r w:rsidR="00D23CB8" w:rsidRPr="001F0B24">
        <w:rPr>
          <w:rFonts w:cstheme="minorHAnsi"/>
          <w:color w:val="222222"/>
          <w:szCs w:val="24"/>
          <w:shd w:val="clear" w:color="auto" w:fill="FFFFFF"/>
        </w:rPr>
        <w:t xml:space="preserve"> </w:t>
      </w:r>
      <w:r w:rsidR="00086199" w:rsidRPr="001F0B24">
        <w:rPr>
          <w:rFonts w:cstheme="minorHAnsi"/>
          <w:color w:val="222222"/>
          <w:szCs w:val="24"/>
          <w:shd w:val="clear" w:color="auto" w:fill="FFFFFF"/>
        </w:rPr>
        <w:t xml:space="preserve">současné době </w:t>
      </w:r>
      <w:r w:rsidR="001B30DD" w:rsidRPr="001F0B24">
        <w:rPr>
          <w:rFonts w:cstheme="minorHAnsi"/>
          <w:color w:val="222222"/>
          <w:szCs w:val="24"/>
          <w:shd w:val="clear" w:color="auto" w:fill="FFFFFF"/>
        </w:rPr>
        <w:t>obsahuje dvě povinné zkoušky, a to</w:t>
      </w:r>
      <w:r w:rsidR="00086199" w:rsidRPr="001F0B24">
        <w:rPr>
          <w:rFonts w:cstheme="minorHAnsi"/>
          <w:color w:val="222222"/>
          <w:szCs w:val="24"/>
          <w:shd w:val="clear" w:color="auto" w:fill="FFFFFF"/>
        </w:rPr>
        <w:t xml:space="preserve"> </w:t>
      </w:r>
      <w:r w:rsidR="001B30DD" w:rsidRPr="001F0B24">
        <w:rPr>
          <w:rFonts w:cstheme="minorHAnsi"/>
          <w:b/>
          <w:color w:val="222222"/>
          <w:szCs w:val="24"/>
          <w:shd w:val="clear" w:color="auto" w:fill="FFFFFF"/>
        </w:rPr>
        <w:t>komplexní zkoušku</w:t>
      </w:r>
      <w:r w:rsidR="00086199" w:rsidRPr="001F0B24">
        <w:rPr>
          <w:rFonts w:cstheme="minorHAnsi"/>
          <w:b/>
          <w:color w:val="222222"/>
          <w:szCs w:val="24"/>
          <w:shd w:val="clear" w:color="auto" w:fill="FFFFFF"/>
        </w:rPr>
        <w:t xml:space="preserve"> z</w:t>
      </w:r>
      <w:r w:rsidR="00D23CB8" w:rsidRPr="001F0B24">
        <w:rPr>
          <w:rFonts w:cstheme="minorHAnsi"/>
          <w:b/>
          <w:color w:val="222222"/>
          <w:szCs w:val="24"/>
          <w:shd w:val="clear" w:color="auto" w:fill="FFFFFF"/>
        </w:rPr>
        <w:t xml:space="preserve"> </w:t>
      </w:r>
      <w:r w:rsidR="00086199" w:rsidRPr="001F0B24">
        <w:rPr>
          <w:rFonts w:cstheme="minorHAnsi"/>
          <w:b/>
          <w:color w:val="222222"/>
          <w:szCs w:val="24"/>
          <w:shd w:val="clear" w:color="auto" w:fill="FFFFFF"/>
        </w:rPr>
        <w:t>českého j</w:t>
      </w:r>
      <w:r w:rsidR="001B30DD" w:rsidRPr="001F0B24">
        <w:rPr>
          <w:rFonts w:cstheme="minorHAnsi"/>
          <w:b/>
          <w:color w:val="222222"/>
          <w:szCs w:val="24"/>
          <w:shd w:val="clear" w:color="auto" w:fill="FFFFFF"/>
        </w:rPr>
        <w:t>azyka a literatury (didaktický test, písemnou práci a ústní část</w:t>
      </w:r>
      <w:r w:rsidR="00086199" w:rsidRPr="001F0B24">
        <w:rPr>
          <w:rFonts w:cstheme="minorHAnsi"/>
          <w:b/>
          <w:color w:val="222222"/>
          <w:szCs w:val="24"/>
          <w:shd w:val="clear" w:color="auto" w:fill="FFFFFF"/>
        </w:rPr>
        <w:t>)</w:t>
      </w:r>
      <w:r w:rsidR="00086199" w:rsidRPr="001F0B24">
        <w:rPr>
          <w:rFonts w:cstheme="minorHAnsi"/>
          <w:color w:val="222222"/>
          <w:szCs w:val="24"/>
          <w:shd w:val="clear" w:color="auto" w:fill="FFFFFF"/>
        </w:rPr>
        <w:t xml:space="preserve"> a </w:t>
      </w:r>
      <w:r w:rsidR="001B30DD" w:rsidRPr="001F0B24">
        <w:rPr>
          <w:rFonts w:cstheme="minorHAnsi"/>
          <w:b/>
          <w:color w:val="222222"/>
          <w:szCs w:val="24"/>
          <w:shd w:val="clear" w:color="auto" w:fill="FFFFFF"/>
        </w:rPr>
        <w:t>didaktický test</w:t>
      </w:r>
      <w:r w:rsidR="00086199" w:rsidRPr="001F0B24">
        <w:rPr>
          <w:rFonts w:cstheme="minorHAnsi"/>
          <w:b/>
          <w:color w:val="222222"/>
          <w:szCs w:val="24"/>
          <w:shd w:val="clear" w:color="auto" w:fill="FFFFFF"/>
        </w:rPr>
        <w:t xml:space="preserve"> z</w:t>
      </w:r>
      <w:r w:rsidR="00D23CB8" w:rsidRPr="001F0B24">
        <w:rPr>
          <w:rFonts w:cstheme="minorHAnsi"/>
          <w:b/>
          <w:color w:val="222222"/>
          <w:szCs w:val="24"/>
          <w:shd w:val="clear" w:color="auto" w:fill="FFFFFF"/>
        </w:rPr>
        <w:t xml:space="preserve"> </w:t>
      </w:r>
      <w:r w:rsidR="001B30DD" w:rsidRPr="001F0B24">
        <w:rPr>
          <w:rFonts w:cstheme="minorHAnsi"/>
          <w:b/>
          <w:color w:val="222222"/>
          <w:szCs w:val="24"/>
          <w:shd w:val="clear" w:color="auto" w:fill="FFFFFF"/>
        </w:rPr>
        <w:t>matematiky, nebo komplexní zkoušku</w:t>
      </w:r>
      <w:r w:rsidR="00086199" w:rsidRPr="001F0B24">
        <w:rPr>
          <w:rFonts w:cstheme="minorHAnsi"/>
          <w:b/>
          <w:color w:val="222222"/>
          <w:szCs w:val="24"/>
          <w:shd w:val="clear" w:color="auto" w:fill="FFFFFF"/>
        </w:rPr>
        <w:t xml:space="preserve"> z</w:t>
      </w:r>
      <w:r w:rsidR="00D23CB8" w:rsidRPr="001F0B24">
        <w:rPr>
          <w:rFonts w:cstheme="minorHAnsi"/>
          <w:b/>
          <w:color w:val="222222"/>
          <w:szCs w:val="24"/>
          <w:shd w:val="clear" w:color="auto" w:fill="FFFFFF"/>
        </w:rPr>
        <w:t xml:space="preserve"> </w:t>
      </w:r>
      <w:r w:rsidR="00086199" w:rsidRPr="001F0B24">
        <w:rPr>
          <w:rFonts w:cstheme="minorHAnsi"/>
          <w:b/>
          <w:color w:val="222222"/>
          <w:szCs w:val="24"/>
          <w:shd w:val="clear" w:color="auto" w:fill="FFFFFF"/>
        </w:rPr>
        <w:t xml:space="preserve">cizího jazyka na </w:t>
      </w:r>
      <w:r w:rsidR="001B30DD" w:rsidRPr="001F0B24">
        <w:rPr>
          <w:rFonts w:cstheme="minorHAnsi"/>
          <w:b/>
          <w:color w:val="222222"/>
          <w:szCs w:val="24"/>
          <w:shd w:val="clear" w:color="auto" w:fill="FFFFFF"/>
        </w:rPr>
        <w:t>úrovni B1 dle CEFR (didaktický test, písemnou práci</w:t>
      </w:r>
      <w:r w:rsidR="00086199" w:rsidRPr="001F0B24">
        <w:rPr>
          <w:rFonts w:cstheme="minorHAnsi"/>
          <w:b/>
          <w:color w:val="222222"/>
          <w:szCs w:val="24"/>
          <w:shd w:val="clear" w:color="auto" w:fill="FFFFFF"/>
        </w:rPr>
        <w:t xml:space="preserve"> a </w:t>
      </w:r>
      <w:r w:rsidR="001B30DD" w:rsidRPr="001F0B24">
        <w:rPr>
          <w:rFonts w:cstheme="minorHAnsi"/>
          <w:b/>
          <w:color w:val="222222"/>
          <w:szCs w:val="24"/>
          <w:shd w:val="clear" w:color="auto" w:fill="FFFFFF"/>
        </w:rPr>
        <w:t>ústní část</w:t>
      </w:r>
      <w:r w:rsidR="00086199" w:rsidRPr="001F0B24">
        <w:rPr>
          <w:rFonts w:cstheme="minorHAnsi"/>
          <w:b/>
          <w:color w:val="222222"/>
          <w:szCs w:val="24"/>
          <w:shd w:val="clear" w:color="auto" w:fill="FFFFFF"/>
        </w:rPr>
        <w:t>).</w:t>
      </w:r>
      <w:r w:rsidR="001C062B" w:rsidRPr="001F0B24">
        <w:rPr>
          <w:rStyle w:val="Znakapoznpodarou"/>
          <w:rFonts w:cstheme="minorHAnsi"/>
          <w:b/>
          <w:color w:val="222222"/>
          <w:szCs w:val="24"/>
          <w:shd w:val="clear" w:color="auto" w:fill="FFFFFF"/>
        </w:rPr>
        <w:footnoteReference w:id="55"/>
      </w:r>
      <w:r w:rsidR="00086199" w:rsidRPr="001F0B24">
        <w:rPr>
          <w:rFonts w:cstheme="minorHAnsi"/>
          <w:color w:val="222222"/>
          <w:szCs w:val="24"/>
          <w:shd w:val="clear" w:color="auto" w:fill="FFFFFF"/>
        </w:rPr>
        <w:t xml:space="preserve"> Od r. 2021 by měly být u většiny oborů středních škol povinné zkoušky tři, a to komplexní zkouška z</w:t>
      </w:r>
      <w:r w:rsidR="00D23CB8" w:rsidRPr="001F0B24">
        <w:rPr>
          <w:rFonts w:cstheme="minorHAnsi"/>
          <w:color w:val="222222"/>
          <w:szCs w:val="24"/>
          <w:shd w:val="clear" w:color="auto" w:fill="FFFFFF"/>
        </w:rPr>
        <w:t xml:space="preserve"> </w:t>
      </w:r>
      <w:r w:rsidR="00086199" w:rsidRPr="001F0B24">
        <w:rPr>
          <w:rFonts w:cstheme="minorHAnsi"/>
          <w:color w:val="222222"/>
          <w:szCs w:val="24"/>
          <w:shd w:val="clear" w:color="auto" w:fill="FFFFFF"/>
        </w:rPr>
        <w:t>českého jazyka a literatury, komplexní zkouška z</w:t>
      </w:r>
      <w:r w:rsidR="00D23CB8" w:rsidRPr="001F0B24">
        <w:rPr>
          <w:rFonts w:cstheme="minorHAnsi"/>
          <w:color w:val="222222"/>
          <w:szCs w:val="24"/>
          <w:shd w:val="clear" w:color="auto" w:fill="FFFFFF"/>
        </w:rPr>
        <w:t xml:space="preserve"> </w:t>
      </w:r>
      <w:r w:rsidR="00086199" w:rsidRPr="001F0B24">
        <w:rPr>
          <w:rFonts w:cstheme="minorHAnsi"/>
          <w:color w:val="222222"/>
          <w:szCs w:val="24"/>
          <w:shd w:val="clear" w:color="auto" w:fill="FFFFFF"/>
        </w:rPr>
        <w:t>cizího jazyka na úrovni B1 dle CEFR a didaktický test z</w:t>
      </w:r>
      <w:r w:rsidR="00D23CB8" w:rsidRPr="001F0B24">
        <w:rPr>
          <w:rFonts w:cstheme="minorHAnsi"/>
          <w:color w:val="222222"/>
          <w:szCs w:val="24"/>
          <w:shd w:val="clear" w:color="auto" w:fill="FFFFFF"/>
        </w:rPr>
        <w:t xml:space="preserve"> </w:t>
      </w:r>
      <w:r w:rsidR="00086199" w:rsidRPr="001F0B24">
        <w:rPr>
          <w:rFonts w:cstheme="minorHAnsi"/>
          <w:color w:val="222222"/>
          <w:szCs w:val="24"/>
          <w:shd w:val="clear" w:color="auto" w:fill="FFFFFF"/>
        </w:rPr>
        <w:t xml:space="preserve">matematiky </w:t>
      </w:r>
      <w:r w:rsidR="00AF1D59" w:rsidRPr="001F0B24">
        <w:rPr>
          <w:rFonts w:cstheme="minorHAnsi"/>
          <w:color w:val="222222"/>
          <w:szCs w:val="24"/>
          <w:shd w:val="clear" w:color="auto" w:fill="FFFFFF"/>
        </w:rPr>
        <w:t>(</w:t>
      </w:r>
      <w:r w:rsidR="00313D34" w:rsidRPr="001F0B24">
        <w:rPr>
          <w:rFonts w:eastAsia="Times New Roman" w:cstheme="minorHAnsi"/>
          <w:iCs/>
          <w:szCs w:val="24"/>
          <w:lang w:eastAsia="cs-CZ"/>
        </w:rPr>
        <w:t>školský zákon</w:t>
      </w:r>
      <w:r w:rsidR="00086199" w:rsidRPr="001F0B24">
        <w:rPr>
          <w:rFonts w:eastAsia="Times New Roman" w:cstheme="minorHAnsi"/>
          <w:iCs/>
          <w:szCs w:val="24"/>
          <w:lang w:eastAsia="cs-CZ"/>
        </w:rPr>
        <w:t>, § 78).</w:t>
      </w:r>
    </w:p>
    <w:p w14:paraId="525ED677" w14:textId="152D0925" w:rsidR="00A31D08" w:rsidRPr="001F0B24" w:rsidRDefault="00086199" w:rsidP="006F649C">
      <w:pPr>
        <w:rPr>
          <w:color w:val="000000" w:themeColor="text1"/>
        </w:rPr>
      </w:pPr>
      <w:r w:rsidRPr="001F0B24">
        <w:rPr>
          <w:rFonts w:cstheme="minorHAnsi"/>
          <w:color w:val="222222"/>
          <w:szCs w:val="24"/>
          <w:shd w:val="clear" w:color="auto" w:fill="FFFFFF"/>
        </w:rPr>
        <w:t xml:space="preserve">Není při tom překvapivé, že </w:t>
      </w:r>
      <w:r w:rsidR="00EB0075" w:rsidRPr="001F0B24">
        <w:t>u maturitní zkoušky z</w:t>
      </w:r>
      <w:r w:rsidR="00D23CB8" w:rsidRPr="001F0B24">
        <w:t xml:space="preserve"> </w:t>
      </w:r>
      <w:r w:rsidR="00A31D08" w:rsidRPr="001F0B24">
        <w:t>českého jazyka a literatury</w:t>
      </w:r>
      <w:r w:rsidR="00EB0075" w:rsidRPr="001F0B24">
        <w:t xml:space="preserve"> </w:t>
      </w:r>
      <w:r w:rsidR="00A31D08" w:rsidRPr="001F0B24">
        <w:rPr>
          <w:rFonts w:cstheme="minorHAnsi"/>
          <w:color w:val="222222"/>
          <w:szCs w:val="24"/>
          <w:shd w:val="clear" w:color="auto" w:fill="FFFFFF"/>
        </w:rPr>
        <w:t>žáci s</w:t>
      </w:r>
      <w:r w:rsidR="00D23CB8" w:rsidRPr="001F0B24">
        <w:rPr>
          <w:rFonts w:cstheme="minorHAnsi"/>
          <w:color w:val="222222"/>
          <w:szCs w:val="24"/>
          <w:shd w:val="clear" w:color="auto" w:fill="FFFFFF"/>
        </w:rPr>
        <w:t xml:space="preserve"> </w:t>
      </w:r>
      <w:r w:rsidR="00A31D08" w:rsidRPr="001F0B24">
        <w:rPr>
          <w:rFonts w:cstheme="minorHAnsi"/>
          <w:color w:val="222222"/>
          <w:szCs w:val="24"/>
          <w:shd w:val="clear" w:color="auto" w:fill="FFFFFF"/>
        </w:rPr>
        <w:t xml:space="preserve">OMJ </w:t>
      </w:r>
      <w:r w:rsidR="00A31D08" w:rsidRPr="001F0B24">
        <w:t xml:space="preserve">selhávají </w:t>
      </w:r>
      <w:r w:rsidR="00A31D08" w:rsidRPr="001F0B24">
        <w:rPr>
          <w:i/>
        </w:rPr>
        <w:t>„</w:t>
      </w:r>
      <w:r w:rsidR="00EB0075" w:rsidRPr="001F0B24">
        <w:rPr>
          <w:i/>
        </w:rPr>
        <w:t>ve větším poměru než rodilí mluvčí</w:t>
      </w:r>
      <w:r w:rsidRPr="001F0B24">
        <w:rPr>
          <w:i/>
        </w:rPr>
        <w:t>“</w:t>
      </w:r>
      <w:r w:rsidR="00EB0075" w:rsidRPr="001F0B24">
        <w:rPr>
          <w:i/>
        </w:rPr>
        <w:t xml:space="preserve"> </w:t>
      </w:r>
      <w:r w:rsidR="00EB0075" w:rsidRPr="001F0B24">
        <w:t xml:space="preserve">a že mnoho z </w:t>
      </w:r>
      <w:r w:rsidRPr="001F0B24">
        <w:t>nich není</w:t>
      </w:r>
      <w:r w:rsidR="00EB0075" w:rsidRPr="001F0B24">
        <w:rPr>
          <w:i/>
        </w:rPr>
        <w:t xml:space="preserve"> </w:t>
      </w:r>
      <w:r w:rsidRPr="001F0B24">
        <w:rPr>
          <w:i/>
        </w:rPr>
        <w:t>„</w:t>
      </w:r>
      <w:r w:rsidR="00EB0075" w:rsidRPr="001F0B24">
        <w:rPr>
          <w:i/>
        </w:rPr>
        <w:t>k maturitní zkoušce vůbec připuštěno z obavy, že b</w:t>
      </w:r>
      <w:r w:rsidRPr="001F0B24">
        <w:rPr>
          <w:i/>
        </w:rPr>
        <w:t>y zkoušku nezvládli“</w:t>
      </w:r>
      <w:r w:rsidR="00834953" w:rsidRPr="001F0B24">
        <w:t xml:space="preserve"> (ČŠI, 2015, nestránkováno)</w:t>
      </w:r>
      <w:r w:rsidR="00EE2E5B" w:rsidRPr="001F0B24">
        <w:t>,</w:t>
      </w:r>
      <w:r w:rsidR="00A31D08" w:rsidRPr="001F0B24">
        <w:rPr>
          <w:color w:val="000000" w:themeColor="text1"/>
        </w:rPr>
        <w:t xml:space="preserve"> a lze se důvodně domnívat, že se tato situace netýká pouze jednotné zkoušky z</w:t>
      </w:r>
      <w:r w:rsidR="00D23CB8" w:rsidRPr="001F0B24">
        <w:rPr>
          <w:color w:val="000000" w:themeColor="text1"/>
        </w:rPr>
        <w:t xml:space="preserve"> </w:t>
      </w:r>
      <w:r w:rsidR="00A31D08" w:rsidRPr="001F0B24">
        <w:rPr>
          <w:color w:val="000000" w:themeColor="text1"/>
        </w:rPr>
        <w:t>češtiny, ale obecně všech předmětů maturitní zkoušky</w:t>
      </w:r>
      <w:r w:rsidR="0049505B" w:rsidRPr="001F0B24">
        <w:rPr>
          <w:color w:val="000000" w:themeColor="text1"/>
        </w:rPr>
        <w:t xml:space="preserve"> </w:t>
      </w:r>
      <w:r w:rsidR="0002647E" w:rsidRPr="001F0B24">
        <w:rPr>
          <w:color w:val="000000" w:themeColor="text1"/>
        </w:rPr>
        <w:t>ve společné i v tzv. profilové (tj.</w:t>
      </w:r>
      <w:r w:rsidR="00A31D08" w:rsidRPr="001F0B24">
        <w:rPr>
          <w:color w:val="000000" w:themeColor="text1"/>
        </w:rPr>
        <w:t xml:space="preserve"> školní</w:t>
      </w:r>
      <w:r w:rsidR="0002647E" w:rsidRPr="001F0B24">
        <w:rPr>
          <w:color w:val="000000" w:themeColor="text1"/>
        </w:rPr>
        <w:t>)</w:t>
      </w:r>
      <w:r w:rsidR="00A31D08" w:rsidRPr="001F0B24">
        <w:rPr>
          <w:color w:val="000000" w:themeColor="text1"/>
        </w:rPr>
        <w:t xml:space="preserve"> části.</w:t>
      </w:r>
    </w:p>
    <w:p w14:paraId="07E66C4B" w14:textId="7DCD2311" w:rsidR="001C062B" w:rsidRPr="001F0B24" w:rsidRDefault="00A31D08" w:rsidP="00072153">
      <w:r w:rsidRPr="001F0B24">
        <w:rPr>
          <w:color w:val="000000" w:themeColor="text1"/>
        </w:rPr>
        <w:t>I maturitní zkouška může být u žáků s</w:t>
      </w:r>
      <w:r w:rsidR="00D23CB8" w:rsidRPr="001F0B24">
        <w:rPr>
          <w:color w:val="000000" w:themeColor="text1"/>
        </w:rPr>
        <w:t xml:space="preserve"> </w:t>
      </w:r>
      <w:r w:rsidRPr="001F0B24">
        <w:rPr>
          <w:color w:val="000000" w:themeColor="text1"/>
        </w:rPr>
        <w:t>OMJ na základě žádosti modifikována. Lze k</w:t>
      </w:r>
      <w:r w:rsidR="00D23CB8" w:rsidRPr="001F0B24">
        <w:rPr>
          <w:color w:val="000000" w:themeColor="text1"/>
        </w:rPr>
        <w:t xml:space="preserve"> </w:t>
      </w:r>
      <w:r w:rsidRPr="001F0B24">
        <w:rPr>
          <w:color w:val="000000" w:themeColor="text1"/>
        </w:rPr>
        <w:t xml:space="preserve">tomu využít dvě cesty. </w:t>
      </w:r>
      <w:r w:rsidR="0002647E" w:rsidRPr="001F0B24">
        <w:rPr>
          <w:color w:val="000000" w:themeColor="text1"/>
        </w:rPr>
        <w:t xml:space="preserve">První je </w:t>
      </w:r>
      <w:r w:rsidR="001C062B" w:rsidRPr="001F0B24">
        <w:rPr>
          <w:color w:val="000000" w:themeColor="text1"/>
        </w:rPr>
        <w:t>ustanovení</w:t>
      </w:r>
      <w:r w:rsidR="00D23CB8" w:rsidRPr="001F0B24">
        <w:rPr>
          <w:color w:val="000000" w:themeColor="text1"/>
        </w:rPr>
        <w:t xml:space="preserve"> </w:t>
      </w:r>
      <w:r w:rsidR="001C062B" w:rsidRPr="001F0B24">
        <w:rPr>
          <w:rFonts w:eastAsia="Times New Roman" w:cstheme="minorHAnsi"/>
          <w:iCs/>
          <w:szCs w:val="24"/>
          <w:lang w:eastAsia="cs-CZ"/>
        </w:rPr>
        <w:t>školského zákon</w:t>
      </w:r>
      <w:r w:rsidR="00313D34" w:rsidRPr="001F0B24">
        <w:rPr>
          <w:rFonts w:eastAsia="Times New Roman" w:cstheme="minorHAnsi"/>
          <w:iCs/>
          <w:szCs w:val="24"/>
          <w:lang w:eastAsia="cs-CZ"/>
        </w:rPr>
        <w:t xml:space="preserve">a </w:t>
      </w:r>
      <w:r w:rsidR="00072153" w:rsidRPr="001F0B24">
        <w:rPr>
          <w:rFonts w:eastAsia="Times New Roman" w:cstheme="minorHAnsi"/>
          <w:iCs/>
          <w:szCs w:val="24"/>
          <w:lang w:eastAsia="cs-CZ"/>
        </w:rPr>
        <w:t>(</w:t>
      </w:r>
      <w:r w:rsidR="001B30DD" w:rsidRPr="001F0B24">
        <w:rPr>
          <w:rFonts w:eastAsia="Times New Roman" w:cstheme="minorHAnsi"/>
          <w:iCs/>
          <w:szCs w:val="24"/>
          <w:lang w:eastAsia="cs-CZ"/>
        </w:rPr>
        <w:t>§ 20</w:t>
      </w:r>
      <w:r w:rsidR="00072153" w:rsidRPr="001F0B24">
        <w:rPr>
          <w:rFonts w:eastAsia="Times New Roman" w:cstheme="minorHAnsi"/>
          <w:iCs/>
          <w:szCs w:val="24"/>
          <w:lang w:eastAsia="cs-CZ"/>
        </w:rPr>
        <w:t xml:space="preserve">), </w:t>
      </w:r>
      <w:r w:rsidR="0002647E" w:rsidRPr="001F0B24">
        <w:rPr>
          <w:rFonts w:eastAsia="Times New Roman" w:cstheme="minorHAnsi"/>
          <w:iCs/>
          <w:szCs w:val="24"/>
          <w:lang w:eastAsia="cs-CZ"/>
        </w:rPr>
        <w:t xml:space="preserve">podle kteréhož </w:t>
      </w:r>
      <w:r w:rsidR="001C062B" w:rsidRPr="001F0B24">
        <w:rPr>
          <w:rFonts w:eastAsia="Times New Roman" w:cs="Times New Roman"/>
          <w:i/>
          <w:iCs/>
          <w:szCs w:val="24"/>
          <w:lang w:eastAsia="cs-CZ"/>
        </w:rPr>
        <w:t>„</w:t>
      </w:r>
      <w:r w:rsidR="001B30DD" w:rsidRPr="001F0B24">
        <w:rPr>
          <w:rFonts w:eastAsia="Times New Roman" w:cs="Times New Roman"/>
          <w:b/>
          <w:i/>
          <w:iCs/>
          <w:szCs w:val="24"/>
          <w:lang w:eastAsia="cs-CZ"/>
        </w:rPr>
        <w:t>o</w:t>
      </w:r>
      <w:r w:rsidR="004D35F2" w:rsidRPr="001F0B24">
        <w:rPr>
          <w:rFonts w:eastAsia="Times New Roman" w:cs="Times New Roman"/>
          <w:b/>
          <w:i/>
          <w:iCs/>
          <w:szCs w:val="24"/>
          <w:lang w:eastAsia="cs-CZ"/>
        </w:rPr>
        <w:t>soby, které se vzdělávaly alespoň 4 roky v přecházejících 8 letech před příslušnou zkouškou ve škole mimo území České republiky,</w:t>
      </w:r>
      <w:r w:rsidR="001C062B" w:rsidRPr="001F0B24">
        <w:rPr>
          <w:rFonts w:eastAsia="Times New Roman" w:cs="Times New Roman"/>
          <w:i/>
          <w:iCs/>
          <w:szCs w:val="24"/>
          <w:lang w:eastAsia="cs-CZ"/>
        </w:rPr>
        <w:t xml:space="preserve"> </w:t>
      </w:r>
      <w:r w:rsidR="004D35F2" w:rsidRPr="001F0B24">
        <w:rPr>
          <w:rFonts w:eastAsia="Times New Roman" w:cs="Times New Roman"/>
          <w:i/>
          <w:iCs/>
          <w:szCs w:val="24"/>
          <w:lang w:eastAsia="cs-CZ"/>
        </w:rPr>
        <w:t xml:space="preserve">mají právo na úpravu </w:t>
      </w:r>
      <w:r w:rsidR="004D35F2" w:rsidRPr="001F0B24">
        <w:rPr>
          <w:rFonts w:eastAsia="Times New Roman" w:cstheme="minorHAnsi"/>
          <w:i/>
          <w:iCs/>
          <w:szCs w:val="24"/>
          <w:lang w:eastAsia="cs-CZ"/>
        </w:rPr>
        <w:t>podmínek a způsobu konání zkoušky ze zkušebního předmětu český jazyk a literatura u s</w:t>
      </w:r>
      <w:r w:rsidR="0002647E" w:rsidRPr="001F0B24">
        <w:rPr>
          <w:rFonts w:eastAsia="Times New Roman" w:cstheme="minorHAnsi"/>
          <w:i/>
          <w:iCs/>
          <w:szCs w:val="24"/>
          <w:lang w:eastAsia="cs-CZ"/>
        </w:rPr>
        <w:t>polečné části maturitní zkoušky</w:t>
      </w:r>
      <w:r w:rsidRPr="001F0B24">
        <w:rPr>
          <w:rFonts w:eastAsia="Times New Roman" w:cstheme="minorHAnsi"/>
          <w:i/>
          <w:iCs/>
          <w:szCs w:val="24"/>
          <w:lang w:eastAsia="cs-CZ"/>
        </w:rPr>
        <w:t>…</w:t>
      </w:r>
      <w:r w:rsidR="004D35F2" w:rsidRPr="001F0B24">
        <w:rPr>
          <w:rFonts w:eastAsia="Times New Roman" w:cstheme="minorHAnsi"/>
          <w:i/>
          <w:iCs/>
          <w:szCs w:val="24"/>
          <w:lang w:eastAsia="cs-CZ"/>
        </w:rPr>
        <w:t>“</w:t>
      </w:r>
      <w:r w:rsidRPr="001F0B24">
        <w:rPr>
          <w:rFonts w:eastAsia="Times New Roman" w:cstheme="minorHAnsi"/>
          <w:iCs/>
          <w:szCs w:val="24"/>
          <w:lang w:eastAsia="cs-CZ"/>
        </w:rPr>
        <w:t xml:space="preserve"> </w:t>
      </w:r>
      <w:r w:rsidR="001C062B" w:rsidRPr="001F0B24">
        <w:rPr>
          <w:rFonts w:eastAsia="Times New Roman" w:cstheme="minorHAnsi"/>
          <w:iCs/>
          <w:szCs w:val="24"/>
          <w:lang w:eastAsia="cs-CZ"/>
        </w:rPr>
        <w:t>Těm</w:t>
      </w:r>
      <w:r w:rsidR="00BF5A0E" w:rsidRPr="001F0B24">
        <w:rPr>
          <w:rFonts w:eastAsia="Times New Roman" w:cstheme="minorHAnsi"/>
          <w:iCs/>
          <w:szCs w:val="24"/>
          <w:lang w:eastAsia="cs-CZ"/>
        </w:rPr>
        <w:t xml:space="preserve">to žákům se pak </w:t>
      </w:r>
      <w:r w:rsidR="001C062B" w:rsidRPr="001F0B24">
        <w:rPr>
          <w:i/>
        </w:rPr>
        <w:t>„</w:t>
      </w:r>
      <w:r w:rsidRPr="001F0B24">
        <w:rPr>
          <w:b/>
          <w:i/>
        </w:rPr>
        <w:t xml:space="preserve">prodlužuje doba konání didaktického testu z českého jazyka a literatury o 30 </w:t>
      </w:r>
      <w:r w:rsidRPr="001F0B24">
        <w:rPr>
          <w:b/>
          <w:i/>
        </w:rPr>
        <w:lastRenderedPageBreak/>
        <w:t>minut</w:t>
      </w:r>
      <w:r w:rsidRPr="001F0B24">
        <w:rPr>
          <w:i/>
        </w:rPr>
        <w:t xml:space="preserve"> a </w:t>
      </w:r>
      <w:r w:rsidRPr="001F0B24">
        <w:rPr>
          <w:b/>
          <w:i/>
        </w:rPr>
        <w:t>písemné práce z českého jazyka a literatury o 45 minut.</w:t>
      </w:r>
      <w:r w:rsidRPr="001F0B24">
        <w:rPr>
          <w:i/>
        </w:rPr>
        <w:t xml:space="preserve"> Při konání didaktického testu </w:t>
      </w:r>
      <w:r w:rsidR="00EE2E5B" w:rsidRPr="001F0B24">
        <w:sym w:font="Symbol" w:char="F05B"/>
      </w:r>
      <w:r w:rsidR="00EE2E5B" w:rsidRPr="001F0B24">
        <w:t>mají</w:t>
      </w:r>
      <w:r w:rsidR="00EE2E5B" w:rsidRPr="001F0B24">
        <w:sym w:font="Symbol" w:char="F05D"/>
      </w:r>
      <w:r w:rsidRPr="001F0B24">
        <w:rPr>
          <w:i/>
        </w:rPr>
        <w:t xml:space="preserve"> možnost použít </w:t>
      </w:r>
      <w:r w:rsidRPr="001F0B24">
        <w:rPr>
          <w:b/>
          <w:i/>
        </w:rPr>
        <w:t>překladový slovník</w:t>
      </w:r>
      <w:r w:rsidRPr="001F0B24">
        <w:rPr>
          <w:i/>
        </w:rPr>
        <w:t xml:space="preserve">, při konání písemné práce </w:t>
      </w:r>
      <w:r w:rsidRPr="001F0B24">
        <w:rPr>
          <w:b/>
          <w:i/>
        </w:rPr>
        <w:t>překladový slovník a Slovník spis</w:t>
      </w:r>
      <w:r w:rsidR="001C062B" w:rsidRPr="001F0B24">
        <w:rPr>
          <w:b/>
          <w:i/>
        </w:rPr>
        <w:t>ovné češtiny</w:t>
      </w:r>
      <w:r w:rsidR="001C062B" w:rsidRPr="001F0B24">
        <w:rPr>
          <w:i/>
        </w:rPr>
        <w:t>“</w:t>
      </w:r>
      <w:r w:rsidRPr="001F0B24">
        <w:rPr>
          <w:i/>
        </w:rPr>
        <w:t xml:space="preserve"> </w:t>
      </w:r>
      <w:r w:rsidRPr="001F0B24">
        <w:t>(vyhláška č. 177/2009 Sb., o bližších podmínkách ukončování vzdělávání ve středn</w:t>
      </w:r>
      <w:r w:rsidR="00313D34" w:rsidRPr="001F0B24">
        <w:t>ích školách maturitní zkouškou</w:t>
      </w:r>
      <w:r w:rsidRPr="001F0B24">
        <w:t xml:space="preserve">, </w:t>
      </w:r>
      <w:r w:rsidRPr="001F0B24">
        <w:rPr>
          <w:rFonts w:cs="Arial"/>
        </w:rPr>
        <w:t>§</w:t>
      </w:r>
      <w:r w:rsidRPr="001F0B24">
        <w:t xml:space="preserve"> </w:t>
      </w:r>
      <w:r w:rsidR="001C062B" w:rsidRPr="001F0B24">
        <w:t>5</w:t>
      </w:r>
      <w:r w:rsidR="0002647E" w:rsidRPr="001F0B24">
        <w:t>). T</w:t>
      </w:r>
      <w:r w:rsidR="001C062B" w:rsidRPr="001F0B24">
        <w:t>ato vyhláška</w:t>
      </w:r>
      <w:r w:rsidR="00BF5A0E" w:rsidRPr="001F0B24">
        <w:t xml:space="preserve"> v</w:t>
      </w:r>
      <w:r w:rsidR="001C062B" w:rsidRPr="001F0B24">
        <w:t xml:space="preserve"> </w:t>
      </w:r>
      <w:r w:rsidR="001C062B" w:rsidRPr="001F0B24">
        <w:rPr>
          <w:rFonts w:cs="Arial"/>
        </w:rPr>
        <w:t>§</w:t>
      </w:r>
      <w:r w:rsidR="001C062B" w:rsidRPr="001F0B24">
        <w:t xml:space="preserve"> 9 st</w:t>
      </w:r>
      <w:r w:rsidR="00BF5A0E" w:rsidRPr="001F0B24">
        <w:t>anovuje</w:t>
      </w:r>
      <w:r w:rsidR="0002647E" w:rsidRPr="001F0B24">
        <w:t xml:space="preserve"> také to, že se těmto žákům se</w:t>
      </w:r>
      <w:r w:rsidR="00072153" w:rsidRPr="001F0B24">
        <w:t xml:space="preserve"> u maturity z matematiky</w:t>
      </w:r>
      <w:r w:rsidR="000735B8" w:rsidRPr="001F0B24">
        <w:t xml:space="preserve"> </w:t>
      </w:r>
      <w:r w:rsidR="001C062B" w:rsidRPr="001F0B24">
        <w:rPr>
          <w:b/>
          <w:i/>
        </w:rPr>
        <w:t>„prodlužuje doba konání didaktického testu o 10 minut</w:t>
      </w:r>
      <w:r w:rsidR="001C062B" w:rsidRPr="001F0B24">
        <w:rPr>
          <w:i/>
        </w:rPr>
        <w:t xml:space="preserve"> a umožňuje se při konání didaktického testu použít </w:t>
      </w:r>
      <w:r w:rsidR="001C062B" w:rsidRPr="001F0B24">
        <w:rPr>
          <w:b/>
          <w:i/>
        </w:rPr>
        <w:t>překladový slovník</w:t>
      </w:r>
      <w:r w:rsidR="001C062B" w:rsidRPr="001F0B24">
        <w:rPr>
          <w:i/>
        </w:rPr>
        <w:t>.“</w:t>
      </w:r>
      <w:r w:rsidR="001C062B" w:rsidRPr="001F0B24">
        <w:t xml:space="preserve"> </w:t>
      </w:r>
    </w:p>
    <w:p w14:paraId="104FE5DD" w14:textId="7F35032F" w:rsidR="00BF5A0E" w:rsidRPr="001F0B24" w:rsidRDefault="00BF5A0E" w:rsidP="00EE2E5B">
      <w:pPr>
        <w:rPr>
          <w:rFonts w:eastAsia="Times New Roman" w:cs="Times New Roman"/>
          <w:szCs w:val="24"/>
          <w:lang w:eastAsia="cs-CZ"/>
        </w:rPr>
      </w:pPr>
      <w:r w:rsidRPr="001F0B24">
        <w:t xml:space="preserve">Druhou </w:t>
      </w:r>
      <w:r w:rsidR="00EE2E5B" w:rsidRPr="001F0B24">
        <w:t xml:space="preserve">alternativou </w:t>
      </w:r>
      <w:r w:rsidRPr="001F0B24">
        <w:t>je využít možnosti, že žáci s</w:t>
      </w:r>
      <w:r w:rsidR="00D23CB8" w:rsidRPr="001F0B24">
        <w:t xml:space="preserve"> </w:t>
      </w:r>
      <w:r w:rsidRPr="001F0B24">
        <w:t xml:space="preserve">OMJ mohou </w:t>
      </w:r>
      <w:r w:rsidR="001B30DD" w:rsidRPr="001F0B24">
        <w:t>na základě doporučení školského poradenského pracoviště po</w:t>
      </w:r>
      <w:r w:rsidRPr="001F0B24">
        <w:t xml:space="preserve">žádat o </w:t>
      </w:r>
      <w:r w:rsidRPr="001F0B24">
        <w:rPr>
          <w:b/>
        </w:rPr>
        <w:t>„</w:t>
      </w:r>
      <w:r w:rsidRPr="001F0B24">
        <w:rPr>
          <w:b/>
          <w:i/>
        </w:rPr>
        <w:t>přiznání uzpůsobení podmínek pro konání maturitní zkoušky“</w:t>
      </w:r>
      <w:r w:rsidRPr="001F0B24">
        <w:rPr>
          <w:b/>
        </w:rPr>
        <w:t xml:space="preserve"> na základě </w:t>
      </w:r>
      <w:r w:rsidR="001B30DD" w:rsidRPr="001F0B24">
        <w:rPr>
          <w:b/>
        </w:rPr>
        <w:t xml:space="preserve">svých </w:t>
      </w:r>
      <w:r w:rsidRPr="001F0B24">
        <w:rPr>
          <w:b/>
        </w:rPr>
        <w:t>speciálních vzdělávacích potřeb</w:t>
      </w:r>
      <w:r w:rsidR="00EE2E5B" w:rsidRPr="001F0B24">
        <w:t>. Ž</w:t>
      </w:r>
      <w:r w:rsidRPr="001F0B24">
        <w:t>áci s</w:t>
      </w:r>
      <w:r w:rsidR="00D23CB8" w:rsidRPr="001F0B24">
        <w:t xml:space="preserve"> </w:t>
      </w:r>
      <w:r w:rsidRPr="001F0B24">
        <w:t xml:space="preserve">OMJ jsou pro tyto účely řazeni do skupiny </w:t>
      </w:r>
      <w:r w:rsidRPr="001F0B24">
        <w:rPr>
          <w:b/>
          <w:i/>
        </w:rPr>
        <w:t>„specifické poruchy učení a ostatní“</w:t>
      </w:r>
      <w:r w:rsidR="00EE2E5B" w:rsidRPr="001F0B24">
        <w:t>,</w:t>
      </w:r>
      <w:r w:rsidRPr="001F0B24">
        <w:t xml:space="preserve"> </w:t>
      </w:r>
      <w:r w:rsidR="00EE2E5B" w:rsidRPr="001F0B24">
        <w:t>a</w:t>
      </w:r>
      <w:r w:rsidRPr="001F0B24">
        <w:t xml:space="preserve"> tak pro ně připadají v</w:t>
      </w:r>
      <w:r w:rsidR="00D23CB8" w:rsidRPr="001F0B24">
        <w:t xml:space="preserve"> </w:t>
      </w:r>
      <w:r w:rsidRPr="001F0B24">
        <w:t xml:space="preserve">úvahu </w:t>
      </w:r>
      <w:r w:rsidR="00EE2E5B" w:rsidRPr="001F0B24">
        <w:t xml:space="preserve">tato uzpůsobení: </w:t>
      </w:r>
      <w:r w:rsidR="00EE2E5B" w:rsidRPr="001F0B24">
        <w:rPr>
          <w:i/>
        </w:rPr>
        <w:t>Navýšení časového limitu o 25 %, 50 % nebo 100 %, kompenzační pomůcky (slovník synonym, slovník cizích slov, slovník výkladový, frazeologický, valenční, případně i slovník překladový apod.), formální úpravy zkušební dokumentace</w:t>
      </w:r>
      <w:r w:rsidR="00EE2E5B" w:rsidRPr="001F0B24">
        <w:t xml:space="preserve">, případně obsahové úpravy, </w:t>
      </w:r>
      <w:r w:rsidR="00EE2E5B" w:rsidRPr="001F0B24">
        <w:rPr>
          <w:i/>
        </w:rPr>
        <w:t>možnost zápisu řešení přímo do testového sešitu</w:t>
      </w:r>
      <w:r w:rsidR="00616A1A" w:rsidRPr="001F0B24">
        <w:t xml:space="preserve"> </w:t>
      </w:r>
      <w:r w:rsidR="00EE2E5B" w:rsidRPr="001F0B24">
        <w:t>(vyhláška č. 177/2009 Sb., o bližších podmínkách ukončování vzdělávání ve středn</w:t>
      </w:r>
      <w:r w:rsidR="00313D34" w:rsidRPr="001F0B24">
        <w:t>ích školách maturitní zkouškou</w:t>
      </w:r>
      <w:r w:rsidR="00EE2E5B" w:rsidRPr="001F0B24">
        <w:t>).</w:t>
      </w:r>
    </w:p>
    <w:p w14:paraId="466478BC" w14:textId="3B4CF1E0" w:rsidR="00DB464F" w:rsidRPr="001F0B24" w:rsidRDefault="00DB464F" w:rsidP="0002647E">
      <w:pPr>
        <w:pStyle w:val="Nadpis3"/>
      </w:pPr>
      <w:bookmarkStart w:id="1784" w:name="_Toc17380220"/>
      <w:bookmarkStart w:id="1785" w:name="_Toc30270929"/>
      <w:bookmarkStart w:id="1786" w:name="_Toc34050101"/>
      <w:r w:rsidRPr="001F0B24">
        <w:t>Závěrečné učňovské zkoušky</w:t>
      </w:r>
      <w:bookmarkEnd w:id="1784"/>
      <w:bookmarkEnd w:id="1785"/>
      <w:bookmarkEnd w:id="1786"/>
      <w:r w:rsidRPr="001F0B24">
        <w:t xml:space="preserve"> </w:t>
      </w:r>
    </w:p>
    <w:p w14:paraId="29D407B8" w14:textId="40AEAD71" w:rsidR="00AE6C74" w:rsidRPr="001F0B24" w:rsidRDefault="00616A1A" w:rsidP="00431DBD">
      <w:pPr>
        <w:rPr>
          <w:rFonts w:eastAsia="Times New Roman" w:cstheme="minorHAnsi"/>
          <w:iCs/>
          <w:lang w:eastAsia="cs-CZ"/>
        </w:rPr>
      </w:pPr>
      <w:r w:rsidRPr="001F0B24">
        <w:t xml:space="preserve">Zatímco maturitní obory středních škol jsou zakončovány </w:t>
      </w:r>
      <w:r w:rsidR="00AE6C74" w:rsidRPr="001F0B24">
        <w:t>maturitní zkouškou,</w:t>
      </w:r>
      <w:r w:rsidRPr="001F0B24">
        <w:t xml:space="preserve"> </w:t>
      </w:r>
      <w:r w:rsidR="00AE6C74" w:rsidRPr="001F0B24">
        <w:t>u</w:t>
      </w:r>
      <w:r w:rsidRPr="001F0B24">
        <w:t xml:space="preserve">čňovské obory jsou zakončovány </w:t>
      </w:r>
      <w:r w:rsidRPr="001F0B24">
        <w:rPr>
          <w:b/>
        </w:rPr>
        <w:t>závěrečnou zkouškou</w:t>
      </w:r>
      <w:r w:rsidRPr="001F0B24">
        <w:t xml:space="preserve">, někdy také zvanou </w:t>
      </w:r>
      <w:r w:rsidRPr="001F0B24">
        <w:rPr>
          <w:b/>
        </w:rPr>
        <w:t>učňovsk</w:t>
      </w:r>
      <w:r w:rsidR="00072153" w:rsidRPr="001F0B24">
        <w:rPr>
          <w:b/>
        </w:rPr>
        <w:t>á</w:t>
      </w:r>
      <w:r w:rsidRPr="001F0B24">
        <w:rPr>
          <w:b/>
        </w:rPr>
        <w:t xml:space="preserve"> zkoušk</w:t>
      </w:r>
      <w:r w:rsidR="00072153" w:rsidRPr="001F0B24">
        <w:rPr>
          <w:b/>
        </w:rPr>
        <w:t>a</w:t>
      </w:r>
      <w:r w:rsidRPr="001F0B24">
        <w:t xml:space="preserve">. </w:t>
      </w:r>
      <w:r w:rsidRPr="001F0B24">
        <w:rPr>
          <w:i/>
          <w:color w:val="000000"/>
        </w:rPr>
        <w:t>„V oborech vzdělání, v nichž se dosahuje středního vzdělání s výučním listem,“</w:t>
      </w:r>
      <w:r w:rsidRPr="001F0B24">
        <w:rPr>
          <w:color w:val="000000"/>
        </w:rPr>
        <w:t xml:space="preserve"> tzn. většinou </w:t>
      </w:r>
      <w:r w:rsidRPr="001F0B24">
        <w:rPr>
          <w:b/>
          <w:color w:val="000000"/>
        </w:rPr>
        <w:t xml:space="preserve">ve středních odborných učilištích (SOU) </w:t>
      </w:r>
      <w:r w:rsidRPr="001F0B24">
        <w:rPr>
          <w:color w:val="000000"/>
        </w:rPr>
        <w:t xml:space="preserve">se tato zkouška skládá z </w:t>
      </w:r>
      <w:r w:rsidRPr="001F0B24">
        <w:rPr>
          <w:i/>
          <w:color w:val="000000"/>
        </w:rPr>
        <w:t xml:space="preserve">„písemné zkoušky a ústní zkoušky a praktické zkoušky z odborného výcviku.“ </w:t>
      </w:r>
      <w:r w:rsidR="00AE6C74" w:rsidRPr="001F0B24">
        <w:rPr>
          <w:i/>
          <w:color w:val="000000"/>
        </w:rPr>
        <w:t>„</w:t>
      </w:r>
      <w:r w:rsidRPr="001F0B24">
        <w:rPr>
          <w:i/>
          <w:color w:val="000000"/>
        </w:rPr>
        <w:t>V oborech vzdělání, v nichž se dosahuje středního vzdělání,“</w:t>
      </w:r>
      <w:r w:rsidRPr="001F0B24">
        <w:rPr>
          <w:color w:val="000000"/>
        </w:rPr>
        <w:t xml:space="preserve"> tzn. </w:t>
      </w:r>
      <w:r w:rsidRPr="001F0B24">
        <w:rPr>
          <w:b/>
          <w:color w:val="000000"/>
        </w:rPr>
        <w:t>v</w:t>
      </w:r>
      <w:r w:rsidR="00D23CB8" w:rsidRPr="001F0B24">
        <w:rPr>
          <w:b/>
          <w:color w:val="000000"/>
        </w:rPr>
        <w:t xml:space="preserve"> </w:t>
      </w:r>
      <w:r w:rsidRPr="001F0B24">
        <w:rPr>
          <w:b/>
          <w:color w:val="000000"/>
        </w:rPr>
        <w:t>odborných učilištích (OU) a praktických školách (PŠ)</w:t>
      </w:r>
      <w:r w:rsidRPr="001F0B24">
        <w:rPr>
          <w:color w:val="000000"/>
        </w:rPr>
        <w:t xml:space="preserve"> se </w:t>
      </w:r>
      <w:r w:rsidR="00AE6C74" w:rsidRPr="001F0B24">
        <w:rPr>
          <w:color w:val="000000"/>
        </w:rPr>
        <w:t>zkouška koná</w:t>
      </w:r>
      <w:r w:rsidRPr="001F0B24">
        <w:rPr>
          <w:color w:val="000000"/>
        </w:rPr>
        <w:t xml:space="preserve"> z </w:t>
      </w:r>
      <w:r w:rsidRPr="001F0B24">
        <w:rPr>
          <w:i/>
          <w:color w:val="000000"/>
        </w:rPr>
        <w:t>„praktické zkoušky z odborných předmětů a teoretické zkoušky z odborných předmětů“</w:t>
      </w:r>
      <w:r w:rsidRPr="001F0B24">
        <w:rPr>
          <w:color w:val="000000"/>
        </w:rPr>
        <w:t xml:space="preserve"> </w:t>
      </w:r>
      <w:r w:rsidR="001B30DD" w:rsidRPr="001F0B24">
        <w:rPr>
          <w:color w:val="000000"/>
        </w:rPr>
        <w:t>(</w:t>
      </w:r>
      <w:r w:rsidR="00313D34" w:rsidRPr="001F0B24">
        <w:rPr>
          <w:rFonts w:eastAsia="Times New Roman" w:cstheme="minorHAnsi"/>
          <w:iCs/>
          <w:lang w:eastAsia="cs-CZ"/>
        </w:rPr>
        <w:t>školský zákon</w:t>
      </w:r>
      <w:r w:rsidRPr="001F0B24">
        <w:rPr>
          <w:rFonts w:eastAsia="Times New Roman" w:cstheme="minorHAnsi"/>
          <w:iCs/>
          <w:lang w:eastAsia="cs-CZ"/>
        </w:rPr>
        <w:t>, § 74).</w:t>
      </w:r>
    </w:p>
    <w:p w14:paraId="1DEE3831" w14:textId="5AA78540" w:rsidR="00431DBD" w:rsidRPr="001F0B24" w:rsidRDefault="00431DBD" w:rsidP="00431DBD">
      <w:pPr>
        <w:rPr>
          <w:rFonts w:ascii="Arial" w:hAnsi="Arial" w:cs="Arial"/>
          <w:caps/>
          <w:color w:val="000000"/>
          <w:sz w:val="36"/>
        </w:rPr>
      </w:pPr>
      <w:r w:rsidRPr="001F0B24">
        <w:rPr>
          <w:rFonts w:eastAsia="Times New Roman" w:cstheme="minorHAnsi"/>
          <w:iCs/>
          <w:lang w:eastAsia="cs-CZ"/>
        </w:rPr>
        <w:t xml:space="preserve">Přestože od r. 2015 se tyto zkoušky skládají také </w:t>
      </w:r>
      <w:r w:rsidRPr="001F0B24">
        <w:rPr>
          <w:rFonts w:eastAsia="Times New Roman" w:cstheme="minorHAnsi"/>
          <w:b/>
          <w:iCs/>
          <w:lang w:eastAsia="cs-CZ"/>
        </w:rPr>
        <w:t>pod jednotným vedením a podle jednotného schématu a zadání</w:t>
      </w:r>
      <w:r w:rsidRPr="001F0B24">
        <w:rPr>
          <w:rFonts w:eastAsia="Times New Roman" w:cstheme="minorHAnsi"/>
          <w:iCs/>
          <w:lang w:eastAsia="cs-CZ"/>
        </w:rPr>
        <w:t>, pravidla pro podobu</w:t>
      </w:r>
      <w:r w:rsidRPr="001F0B24">
        <w:rPr>
          <w:rFonts w:eastAsia="Times New Roman" w:cstheme="minorHAnsi"/>
          <w:i/>
          <w:iCs/>
          <w:lang w:eastAsia="cs-CZ"/>
        </w:rPr>
        <w:t xml:space="preserve"> „závěrečných zkoušek pro žáky s</w:t>
      </w:r>
      <w:r w:rsidR="00D23CB8" w:rsidRPr="001F0B24">
        <w:rPr>
          <w:rFonts w:eastAsia="Times New Roman" w:cstheme="minorHAnsi"/>
          <w:i/>
          <w:iCs/>
          <w:lang w:eastAsia="cs-CZ"/>
        </w:rPr>
        <w:t xml:space="preserve"> </w:t>
      </w:r>
      <w:r w:rsidRPr="001F0B24">
        <w:rPr>
          <w:rFonts w:eastAsia="Times New Roman" w:cstheme="minorHAnsi"/>
          <w:i/>
          <w:iCs/>
          <w:lang w:eastAsia="cs-CZ"/>
        </w:rPr>
        <w:t>přiznanými podpůrnými opatřeními“</w:t>
      </w:r>
      <w:r w:rsidR="001B30DD" w:rsidRPr="001F0B24">
        <w:rPr>
          <w:rFonts w:eastAsia="Times New Roman" w:cstheme="minorHAnsi"/>
          <w:iCs/>
          <w:lang w:eastAsia="cs-CZ"/>
        </w:rPr>
        <w:t>, tedy i pro žáky s OMJ</w:t>
      </w:r>
      <w:r w:rsidRPr="001F0B24">
        <w:rPr>
          <w:rFonts w:eastAsia="Times New Roman" w:cstheme="minorHAnsi"/>
          <w:iCs/>
          <w:lang w:eastAsia="cs-CZ"/>
        </w:rPr>
        <w:t xml:space="preserve"> jsou velmi volná a v</w:t>
      </w:r>
      <w:r w:rsidR="00D23CB8" w:rsidRPr="001F0B24">
        <w:rPr>
          <w:rFonts w:eastAsia="Times New Roman" w:cstheme="minorHAnsi"/>
          <w:iCs/>
          <w:lang w:eastAsia="cs-CZ"/>
        </w:rPr>
        <w:t xml:space="preserve"> </w:t>
      </w:r>
      <w:r w:rsidRPr="001F0B24">
        <w:rPr>
          <w:rFonts w:eastAsia="Times New Roman" w:cstheme="minorHAnsi"/>
          <w:iCs/>
          <w:lang w:eastAsia="cs-CZ"/>
        </w:rPr>
        <w:t xml:space="preserve">žádném případě ne jednotná. </w:t>
      </w:r>
      <w:r w:rsidRPr="001F0B24">
        <w:rPr>
          <w:rFonts w:eastAsia="Times New Roman" w:cstheme="minorHAnsi"/>
          <w:b/>
          <w:iCs/>
          <w:lang w:eastAsia="cs-CZ"/>
        </w:rPr>
        <w:t>Modifikaci zkoušky pro konkrétního žáka stanovuje na základě doporučení školského poradenského zařízení ředitel školy</w:t>
      </w:r>
      <w:r w:rsidR="00834953" w:rsidRPr="001F0B24">
        <w:rPr>
          <w:rFonts w:eastAsia="Times New Roman" w:cstheme="minorHAnsi"/>
          <w:b/>
          <w:iCs/>
          <w:lang w:eastAsia="cs-CZ"/>
        </w:rPr>
        <w:t xml:space="preserve"> </w:t>
      </w:r>
      <w:r w:rsidR="00834953" w:rsidRPr="001F0B24">
        <w:rPr>
          <w:rFonts w:eastAsia="Times New Roman" w:cstheme="minorHAnsi"/>
          <w:iCs/>
          <w:lang w:eastAsia="cs-CZ"/>
        </w:rPr>
        <w:t>(podrobněji NÚV. Závěrečné zkoušky pro žáky s přiznanými podpůrnými opatřeními (dříve žáci se SVP)</w:t>
      </w:r>
      <w:r w:rsidR="006944BF" w:rsidRPr="001F0B24">
        <w:rPr>
          <w:rFonts w:eastAsia="Times New Roman" w:cstheme="minorHAnsi"/>
          <w:iCs/>
          <w:lang w:eastAsia="cs-CZ"/>
        </w:rPr>
        <w:t>)</w:t>
      </w:r>
      <w:r w:rsidRPr="001F0B24">
        <w:rPr>
          <w:rFonts w:eastAsia="Times New Roman" w:cstheme="minorHAnsi"/>
          <w:iCs/>
          <w:lang w:eastAsia="cs-CZ"/>
        </w:rPr>
        <w:t>.</w:t>
      </w:r>
    </w:p>
    <w:p w14:paraId="7CBEF8B5" w14:textId="16079BD8" w:rsidR="00893D98" w:rsidRPr="001F0B24" w:rsidRDefault="00893D98" w:rsidP="00431DBD">
      <w:pPr>
        <w:rPr>
          <w:rFonts w:cstheme="minorHAnsi"/>
          <w:color w:val="222222"/>
          <w:shd w:val="clear" w:color="auto" w:fill="FFFFFF"/>
        </w:rPr>
      </w:pPr>
    </w:p>
    <w:p w14:paraId="0B00DCDD" w14:textId="77777777" w:rsidR="00616A1A" w:rsidRPr="001F0B24" w:rsidRDefault="00616A1A">
      <w:pPr>
        <w:spacing w:after="200" w:line="276" w:lineRule="auto"/>
        <w:jc w:val="left"/>
        <w:rPr>
          <w:rFonts w:asciiTheme="majorHAnsi" w:eastAsiaTheme="majorEastAsia" w:hAnsiTheme="majorHAnsi" w:cstheme="majorBidi"/>
          <w:color w:val="365F91" w:themeColor="accent1" w:themeShade="BF"/>
          <w:sz w:val="32"/>
          <w:szCs w:val="32"/>
        </w:rPr>
      </w:pPr>
      <w:r w:rsidRPr="001F0B24">
        <w:br w:type="page"/>
      </w:r>
    </w:p>
    <w:p w14:paraId="5350CC57" w14:textId="45A707B9" w:rsidR="000E48A1" w:rsidRPr="001F0B24" w:rsidRDefault="000E48A1" w:rsidP="004E2B14">
      <w:pPr>
        <w:pStyle w:val="Nadpis1"/>
        <w:numPr>
          <w:ilvl w:val="0"/>
          <w:numId w:val="0"/>
        </w:numPr>
        <w:spacing w:after="120"/>
        <w:ind w:left="432" w:hanging="432"/>
        <w:rPr>
          <w:b/>
          <w:bCs/>
          <w:color w:val="auto"/>
        </w:rPr>
      </w:pPr>
      <w:bookmarkStart w:id="1787" w:name="_Toc17380221"/>
      <w:bookmarkStart w:id="1788" w:name="_Toc30270930"/>
      <w:bookmarkStart w:id="1789" w:name="_Toc34050102"/>
      <w:r w:rsidRPr="001F0B24">
        <w:rPr>
          <w:b/>
          <w:bCs/>
          <w:color w:val="auto"/>
        </w:rPr>
        <w:lastRenderedPageBreak/>
        <w:t>Závěrem</w:t>
      </w:r>
      <w:bookmarkEnd w:id="1787"/>
      <w:bookmarkEnd w:id="1788"/>
      <w:bookmarkEnd w:id="1789"/>
    </w:p>
    <w:p w14:paraId="04A43199" w14:textId="2649624B" w:rsidR="00721759" w:rsidRPr="001F0B24" w:rsidRDefault="00721759" w:rsidP="000E48A1">
      <w:pPr>
        <w:rPr>
          <w:rFonts w:cstheme="minorHAnsi"/>
        </w:rPr>
      </w:pPr>
      <w:r w:rsidRPr="001F0B24">
        <w:rPr>
          <w:rFonts w:cstheme="minorHAnsi"/>
        </w:rPr>
        <w:t xml:space="preserve">Vzdělávání </w:t>
      </w:r>
      <w:r w:rsidR="00D0002F" w:rsidRPr="001F0B24">
        <w:rPr>
          <w:rFonts w:cstheme="minorHAnsi"/>
        </w:rPr>
        <w:t>žáků s OMJ</w:t>
      </w:r>
      <w:r w:rsidRPr="001F0B24">
        <w:rPr>
          <w:rFonts w:cstheme="minorHAnsi"/>
        </w:rPr>
        <w:t xml:space="preserve"> </w:t>
      </w:r>
      <w:r w:rsidR="00D2589F" w:rsidRPr="001F0B24">
        <w:rPr>
          <w:rFonts w:cstheme="minorHAnsi"/>
        </w:rPr>
        <w:t>na našich školách není záležitostí jednotlivců, ale</w:t>
      </w:r>
      <w:r w:rsidRPr="001F0B24">
        <w:rPr>
          <w:rFonts w:cstheme="minorHAnsi"/>
        </w:rPr>
        <w:t xml:space="preserve"> celé společnosti.</w:t>
      </w:r>
      <w:r w:rsidR="000735B8" w:rsidRPr="001F0B24">
        <w:rPr>
          <w:rFonts w:cstheme="minorHAnsi"/>
        </w:rPr>
        <w:t xml:space="preserve"> </w:t>
      </w:r>
      <w:r w:rsidR="00D2589F" w:rsidRPr="001F0B24">
        <w:rPr>
          <w:rFonts w:cstheme="minorHAnsi"/>
        </w:rPr>
        <w:t>V</w:t>
      </w:r>
      <w:r w:rsidR="00072153" w:rsidRPr="001F0B24">
        <w:rPr>
          <w:rFonts w:cstheme="minorHAnsi"/>
        </w:rPr>
        <w:t>e</w:t>
      </w:r>
      <w:r w:rsidR="00D2589F" w:rsidRPr="001F0B24">
        <w:rPr>
          <w:rFonts w:cstheme="minorHAnsi"/>
        </w:rPr>
        <w:t xml:space="preserve"> školách vychováváme generace žáků</w:t>
      </w:r>
      <w:r w:rsidRPr="001F0B24">
        <w:rPr>
          <w:rFonts w:cstheme="minorHAnsi"/>
        </w:rPr>
        <w:t>, kteří u nás budou trvale žít a pracovat. Jak se budou žáci s</w:t>
      </w:r>
      <w:r w:rsidR="000735B8" w:rsidRPr="001F0B24">
        <w:rPr>
          <w:rFonts w:cstheme="minorHAnsi"/>
        </w:rPr>
        <w:t xml:space="preserve"> </w:t>
      </w:r>
      <w:r w:rsidRPr="001F0B24">
        <w:rPr>
          <w:rFonts w:cstheme="minorHAnsi"/>
        </w:rPr>
        <w:t>OMJ cítit</w:t>
      </w:r>
      <w:r w:rsidR="00D2589F" w:rsidRPr="001F0B24">
        <w:rPr>
          <w:rFonts w:cstheme="minorHAnsi"/>
        </w:rPr>
        <w:t xml:space="preserve"> v českých školách</w:t>
      </w:r>
      <w:r w:rsidRPr="001F0B24">
        <w:rPr>
          <w:rFonts w:cstheme="minorHAnsi"/>
        </w:rPr>
        <w:t xml:space="preserve">, takový si vybudují vztah </w:t>
      </w:r>
      <w:r w:rsidR="00D2589F" w:rsidRPr="001F0B24">
        <w:rPr>
          <w:rFonts w:cstheme="minorHAnsi"/>
        </w:rPr>
        <w:t xml:space="preserve">k České republice </w:t>
      </w:r>
      <w:r w:rsidRPr="001F0B24">
        <w:rPr>
          <w:rFonts w:cstheme="minorHAnsi"/>
        </w:rPr>
        <w:t>a tak se k</w:t>
      </w:r>
      <w:r w:rsidR="000735B8" w:rsidRPr="001F0B24">
        <w:rPr>
          <w:rFonts w:cstheme="minorHAnsi"/>
        </w:rPr>
        <w:t xml:space="preserve"> </w:t>
      </w:r>
      <w:r w:rsidRPr="001F0B24">
        <w:rPr>
          <w:rFonts w:cstheme="minorHAnsi"/>
        </w:rPr>
        <w:t>ní budou v</w:t>
      </w:r>
      <w:r w:rsidR="000735B8" w:rsidRPr="001F0B24">
        <w:rPr>
          <w:rFonts w:cstheme="minorHAnsi"/>
        </w:rPr>
        <w:t xml:space="preserve"> </w:t>
      </w:r>
      <w:r w:rsidRPr="001F0B24">
        <w:rPr>
          <w:rFonts w:cstheme="minorHAnsi"/>
        </w:rPr>
        <w:t>budoucnu chovat.</w:t>
      </w:r>
    </w:p>
    <w:p w14:paraId="24DFD84B" w14:textId="77777777" w:rsidR="00D2589F" w:rsidRPr="001F0B24" w:rsidRDefault="00A277FF" w:rsidP="000E48A1">
      <w:pPr>
        <w:rPr>
          <w:rFonts w:cstheme="minorHAnsi"/>
        </w:rPr>
      </w:pPr>
      <w:r w:rsidRPr="001F0B24">
        <w:rPr>
          <w:rFonts w:cstheme="minorHAnsi"/>
        </w:rPr>
        <w:t>Výuka žáků s</w:t>
      </w:r>
      <w:r w:rsidR="000735B8" w:rsidRPr="001F0B24">
        <w:rPr>
          <w:rFonts w:cstheme="minorHAnsi"/>
        </w:rPr>
        <w:t xml:space="preserve"> </w:t>
      </w:r>
      <w:r w:rsidRPr="001F0B24">
        <w:rPr>
          <w:rFonts w:cstheme="minorHAnsi"/>
        </w:rPr>
        <w:t xml:space="preserve">OMJ je </w:t>
      </w:r>
      <w:r w:rsidR="00D2589F" w:rsidRPr="001F0B24">
        <w:rPr>
          <w:rFonts w:cstheme="minorHAnsi"/>
        </w:rPr>
        <w:t xml:space="preserve">často </w:t>
      </w:r>
      <w:r w:rsidRPr="001F0B24">
        <w:rPr>
          <w:rFonts w:cstheme="minorHAnsi"/>
        </w:rPr>
        <w:t>velmi náročná, zejména v</w:t>
      </w:r>
      <w:r w:rsidR="000735B8" w:rsidRPr="001F0B24">
        <w:rPr>
          <w:rFonts w:cstheme="minorHAnsi"/>
        </w:rPr>
        <w:t xml:space="preserve"> </w:t>
      </w:r>
      <w:r w:rsidRPr="001F0B24">
        <w:rPr>
          <w:rFonts w:cstheme="minorHAnsi"/>
        </w:rPr>
        <w:t xml:space="preserve">případech, kdy </w:t>
      </w:r>
      <w:r w:rsidR="00D2589F" w:rsidRPr="001F0B24">
        <w:rPr>
          <w:rFonts w:cstheme="minorHAnsi"/>
        </w:rPr>
        <w:t xml:space="preserve">s ní pedagogové </w:t>
      </w:r>
      <w:r w:rsidRPr="001F0B24">
        <w:rPr>
          <w:rFonts w:cstheme="minorHAnsi"/>
        </w:rPr>
        <w:t>nemají</w:t>
      </w:r>
      <w:r w:rsidR="00D2589F" w:rsidRPr="001F0B24">
        <w:rPr>
          <w:rFonts w:cstheme="minorHAnsi"/>
        </w:rPr>
        <w:t xml:space="preserve"> mnoho zkušeností, a v situaci, kdy není efektivně nastavena její celoškolská a celospolečenská </w:t>
      </w:r>
      <w:r w:rsidRPr="001F0B24">
        <w:rPr>
          <w:rFonts w:cstheme="minorHAnsi"/>
        </w:rPr>
        <w:t>systém</w:t>
      </w:r>
      <w:r w:rsidR="00D2589F" w:rsidRPr="001F0B24">
        <w:rPr>
          <w:rFonts w:cstheme="minorHAnsi"/>
        </w:rPr>
        <w:t>ová podpora</w:t>
      </w:r>
      <w:r w:rsidRPr="001F0B24">
        <w:rPr>
          <w:rFonts w:cstheme="minorHAnsi"/>
        </w:rPr>
        <w:t xml:space="preserve">. </w:t>
      </w:r>
      <w:r w:rsidR="00D2589F" w:rsidRPr="001F0B24">
        <w:rPr>
          <w:rFonts w:cstheme="minorHAnsi"/>
        </w:rPr>
        <w:t>Na druhou stranu se jedná o činnost radostnou a přinášející uspokojení.</w:t>
      </w:r>
    </w:p>
    <w:p w14:paraId="10F5C0CA" w14:textId="6767BFE5" w:rsidR="00721759" w:rsidRPr="001F0B24" w:rsidRDefault="00072153" w:rsidP="000E48A1">
      <w:pPr>
        <w:rPr>
          <w:rFonts w:cstheme="minorHAnsi"/>
        </w:rPr>
      </w:pPr>
      <w:r w:rsidRPr="001F0B24">
        <w:rPr>
          <w:rFonts w:cstheme="minorHAnsi"/>
        </w:rPr>
        <w:t>P</w:t>
      </w:r>
      <w:r w:rsidR="00D2589F" w:rsidRPr="001F0B24">
        <w:rPr>
          <w:rFonts w:cstheme="minorHAnsi"/>
        </w:rPr>
        <w:t>řejeme všem p</w:t>
      </w:r>
      <w:r w:rsidRPr="001F0B24">
        <w:rPr>
          <w:rFonts w:cstheme="minorHAnsi"/>
        </w:rPr>
        <w:t>edagogům</w:t>
      </w:r>
      <w:r w:rsidR="00A277FF" w:rsidRPr="001F0B24">
        <w:rPr>
          <w:rFonts w:cstheme="minorHAnsi"/>
        </w:rPr>
        <w:t xml:space="preserve"> při jejich nelehké, ale zá</w:t>
      </w:r>
      <w:r w:rsidR="00D2589F" w:rsidRPr="001F0B24">
        <w:rPr>
          <w:rFonts w:cstheme="minorHAnsi"/>
        </w:rPr>
        <w:t>roveň velmi různorodé a obohacující</w:t>
      </w:r>
      <w:r w:rsidR="00A277FF" w:rsidRPr="001F0B24">
        <w:rPr>
          <w:rFonts w:cstheme="minorHAnsi"/>
        </w:rPr>
        <w:t xml:space="preserve"> práci mnoho sil a radosti a jejich žákům mnoho úspěchů v</w:t>
      </w:r>
      <w:r w:rsidR="000735B8" w:rsidRPr="001F0B24">
        <w:rPr>
          <w:rFonts w:cstheme="minorHAnsi"/>
        </w:rPr>
        <w:t xml:space="preserve"> </w:t>
      </w:r>
      <w:r w:rsidR="00A277FF" w:rsidRPr="001F0B24">
        <w:rPr>
          <w:rFonts w:cstheme="minorHAnsi"/>
        </w:rPr>
        <w:t xml:space="preserve">tak zajímavém a podnětném </w:t>
      </w:r>
      <w:r w:rsidR="00D2589F" w:rsidRPr="001F0B24">
        <w:rPr>
          <w:rFonts w:cstheme="minorHAnsi"/>
        </w:rPr>
        <w:t>procesu, jakým je učení česky a sžívání se s českou kulturou</w:t>
      </w:r>
      <w:r w:rsidR="00A277FF" w:rsidRPr="001F0B24">
        <w:rPr>
          <w:rFonts w:cstheme="minorHAnsi"/>
        </w:rPr>
        <w:t>.</w:t>
      </w:r>
    </w:p>
    <w:p w14:paraId="2D4830AA" w14:textId="2D5FC2BA" w:rsidR="00EA16BC" w:rsidRPr="001F0B24" w:rsidRDefault="00EA16BC" w:rsidP="000E48A1">
      <w:r w:rsidRPr="001F0B24">
        <w:br w:type="page"/>
      </w:r>
    </w:p>
    <w:p w14:paraId="2E162C83" w14:textId="3C24F5CF" w:rsidR="00F72FD7" w:rsidRPr="001F0B24" w:rsidRDefault="00EA16BC" w:rsidP="00567E67">
      <w:pPr>
        <w:pStyle w:val="Nadpis1"/>
        <w:numPr>
          <w:ilvl w:val="0"/>
          <w:numId w:val="0"/>
        </w:numPr>
        <w:ind w:left="432" w:hanging="432"/>
      </w:pPr>
      <w:bookmarkStart w:id="1790" w:name="_Toc17380222"/>
      <w:bookmarkStart w:id="1791" w:name="_Toc30270931"/>
      <w:bookmarkStart w:id="1792" w:name="_Toc34050103"/>
      <w:r w:rsidRPr="001F0B24">
        <w:lastRenderedPageBreak/>
        <w:t>Zdroje</w:t>
      </w:r>
      <w:bookmarkEnd w:id="1790"/>
      <w:bookmarkEnd w:id="1791"/>
      <w:r w:rsidR="001F1309" w:rsidRPr="001F0B24">
        <w:rPr>
          <w:rStyle w:val="Znakapoznpodarou"/>
        </w:rPr>
        <w:footnoteReference w:id="56"/>
      </w:r>
      <w:bookmarkEnd w:id="1792"/>
    </w:p>
    <w:p w14:paraId="39B2DBFB" w14:textId="77777777" w:rsidR="005871B8" w:rsidRPr="001F0B24" w:rsidRDefault="005871B8" w:rsidP="00C66C15">
      <w:pPr>
        <w:pStyle w:val="zdroje"/>
        <w:rPr>
          <w:rFonts w:cstheme="minorHAnsi"/>
          <w:szCs w:val="24"/>
        </w:rPr>
      </w:pPr>
      <w:r w:rsidRPr="001F0B24">
        <w:rPr>
          <w:rFonts w:cstheme="minorHAnsi"/>
          <w:i/>
          <w:szCs w:val="24"/>
        </w:rPr>
        <w:t>Akviziční korpusy českého jazyka.</w:t>
      </w:r>
      <w:r w:rsidRPr="001F0B24">
        <w:rPr>
          <w:rFonts w:cstheme="minorHAnsi"/>
          <w:szCs w:val="24"/>
        </w:rPr>
        <w:t xml:space="preserve"> [online]. Dostupné z: http://akces.ff.cuni.cz/.</w:t>
      </w:r>
    </w:p>
    <w:p w14:paraId="1DADF983" w14:textId="50D4609C" w:rsidR="005871B8" w:rsidRPr="001F0B24" w:rsidRDefault="00C27972" w:rsidP="00C66C15">
      <w:pPr>
        <w:pStyle w:val="zdroje"/>
        <w:rPr>
          <w:rFonts w:cstheme="minorHAnsi"/>
          <w:szCs w:val="24"/>
        </w:rPr>
      </w:pPr>
      <w:r w:rsidRPr="001F0B24">
        <w:rPr>
          <w:rFonts w:cstheme="minorHAnsi"/>
          <w:i/>
          <w:szCs w:val="24"/>
        </w:rPr>
        <w:t>EAL</w:t>
      </w:r>
      <w:r w:rsidR="005871B8" w:rsidRPr="001F0B24">
        <w:rPr>
          <w:rFonts w:cstheme="minorHAnsi"/>
          <w:i/>
          <w:szCs w:val="24"/>
        </w:rPr>
        <w:t xml:space="preserve"> Jo</w:t>
      </w:r>
      <w:r w:rsidRPr="001F0B24">
        <w:rPr>
          <w:rFonts w:cstheme="minorHAnsi"/>
          <w:i/>
          <w:szCs w:val="24"/>
        </w:rPr>
        <w:t>u</w:t>
      </w:r>
      <w:r w:rsidR="005871B8" w:rsidRPr="001F0B24">
        <w:rPr>
          <w:rFonts w:cstheme="minorHAnsi"/>
          <w:i/>
          <w:szCs w:val="24"/>
        </w:rPr>
        <w:t>rnal.</w:t>
      </w:r>
      <w:r w:rsidR="005871B8" w:rsidRPr="001F0B24">
        <w:rPr>
          <w:rFonts w:cstheme="minorHAnsi"/>
          <w:szCs w:val="24"/>
        </w:rPr>
        <w:t xml:space="preserve"> [online]. Dostupné z: </w:t>
      </w:r>
      <w:hyperlink r:id="rId19" w:history="1">
        <w:r w:rsidR="005871B8" w:rsidRPr="001F0B24">
          <w:rPr>
            <w:rStyle w:val="Hypertextovodkaz"/>
            <w:rFonts w:cstheme="minorHAnsi"/>
            <w:color w:val="auto"/>
            <w:szCs w:val="24"/>
            <w:u w:val="none"/>
          </w:rPr>
          <w:t>http://bit.ly/339EVZw</w:t>
        </w:r>
      </w:hyperlink>
      <w:r w:rsidR="005871B8" w:rsidRPr="001F0B24">
        <w:rPr>
          <w:rStyle w:val="Hypertextovodkaz"/>
          <w:rFonts w:cstheme="minorHAnsi"/>
          <w:color w:val="auto"/>
          <w:szCs w:val="24"/>
          <w:u w:val="none"/>
        </w:rPr>
        <w:t>.</w:t>
      </w:r>
    </w:p>
    <w:p w14:paraId="3649DB73" w14:textId="77777777" w:rsidR="005871B8" w:rsidRPr="001F0B24" w:rsidRDefault="005871B8" w:rsidP="00C66C15">
      <w:pPr>
        <w:pStyle w:val="zdroje"/>
        <w:rPr>
          <w:rFonts w:cstheme="minorHAnsi"/>
          <w:szCs w:val="24"/>
          <w:shd w:val="clear" w:color="auto" w:fill="FFFFFF"/>
        </w:rPr>
      </w:pPr>
      <w:r w:rsidRPr="001F0B24">
        <w:rPr>
          <w:rFonts w:cstheme="minorHAnsi"/>
          <w:i/>
          <w:color w:val="000000" w:themeColor="text1"/>
          <w:szCs w:val="24"/>
          <w:shd w:val="clear" w:color="auto" w:fill="FFFFFF"/>
        </w:rPr>
        <w:t>Alternativní školy</w:t>
      </w:r>
      <w:r w:rsidRPr="001F0B24">
        <w:rPr>
          <w:rFonts w:cstheme="minorHAnsi"/>
          <w:color w:val="000000" w:themeColor="text1"/>
          <w:szCs w:val="24"/>
          <w:shd w:val="clear" w:color="auto" w:fill="FFFFFF"/>
        </w:rPr>
        <w:t xml:space="preserve">. </w:t>
      </w:r>
      <w:r w:rsidRPr="001F0B24">
        <w:rPr>
          <w:rFonts w:cstheme="minorHAnsi"/>
          <w:szCs w:val="24"/>
        </w:rPr>
        <w:t xml:space="preserve">[online]. Dostupné z: </w:t>
      </w:r>
      <w:r w:rsidRPr="001F0B24">
        <w:rPr>
          <w:rFonts w:cstheme="minorHAnsi"/>
          <w:color w:val="000000" w:themeColor="text1"/>
          <w:szCs w:val="24"/>
          <w:shd w:val="clear" w:color="auto" w:fill="FFFFFF"/>
        </w:rPr>
        <w:t xml:space="preserve"> </w:t>
      </w:r>
      <w:hyperlink r:id="rId20" w:history="1">
        <w:r w:rsidRPr="001F0B24">
          <w:rPr>
            <w:rStyle w:val="Hypertextovodkaz"/>
            <w:rFonts w:cstheme="minorHAnsi"/>
            <w:color w:val="auto"/>
            <w:szCs w:val="24"/>
            <w:u w:val="none"/>
          </w:rPr>
          <w:t>http://www.alternativniskoly.cz/</w:t>
        </w:r>
      </w:hyperlink>
      <w:r w:rsidRPr="001F0B24">
        <w:rPr>
          <w:rStyle w:val="Hypertextovodkaz"/>
          <w:rFonts w:cstheme="minorHAnsi"/>
          <w:color w:val="auto"/>
          <w:szCs w:val="24"/>
          <w:u w:val="none"/>
        </w:rPr>
        <w:t>.</w:t>
      </w:r>
    </w:p>
    <w:p w14:paraId="4A74A1D8" w14:textId="77777777" w:rsidR="005871B8" w:rsidRPr="001F0B24" w:rsidRDefault="005871B8" w:rsidP="00C66C15">
      <w:pPr>
        <w:pStyle w:val="zdroje"/>
        <w:rPr>
          <w:rStyle w:val="Hypertextovodkaz"/>
          <w:rFonts w:cstheme="minorHAnsi"/>
          <w:color w:val="auto"/>
          <w:szCs w:val="24"/>
          <w:u w:val="none"/>
        </w:rPr>
      </w:pPr>
      <w:r w:rsidRPr="001F0B24">
        <w:rPr>
          <w:rFonts w:cstheme="minorHAnsi"/>
          <w:szCs w:val="24"/>
        </w:rPr>
        <w:t xml:space="preserve">Andrejsek, J. (2015). </w:t>
      </w:r>
      <w:r w:rsidRPr="001F0B24">
        <w:rPr>
          <w:rFonts w:cstheme="minorHAnsi"/>
          <w:i/>
          <w:szCs w:val="24"/>
        </w:rPr>
        <w:t>Maturitní zkouška z českého jazyka v úpravě pro neslyšící ve světle testování češtiny jako cizího jazyka</w:t>
      </w:r>
      <w:r w:rsidRPr="001F0B24">
        <w:rPr>
          <w:rFonts w:cstheme="minorHAnsi"/>
          <w:szCs w:val="24"/>
        </w:rPr>
        <w:t xml:space="preserve">. Diplomová práce. [online]. Dostupné z: </w:t>
      </w:r>
      <w:hyperlink r:id="rId21" w:history="1">
        <w:r w:rsidRPr="001F0B24">
          <w:rPr>
            <w:rStyle w:val="Hypertextovodkaz"/>
            <w:rFonts w:cstheme="minorHAnsi"/>
            <w:color w:val="auto"/>
            <w:szCs w:val="24"/>
            <w:u w:val="none"/>
          </w:rPr>
          <w:t>https://dspace.cuni.cz/bitstream/handle/20.500.11956/67351/DPTX_2012_2_11210_0_311813_0_135788.pdf?sequence=1&amp;isAllowed=y</w:t>
        </w:r>
      </w:hyperlink>
      <w:r w:rsidRPr="001F0B24">
        <w:rPr>
          <w:rStyle w:val="Hypertextovodkaz"/>
          <w:rFonts w:cstheme="minorHAnsi"/>
          <w:color w:val="auto"/>
          <w:szCs w:val="24"/>
          <w:u w:val="none"/>
        </w:rPr>
        <w:t>.</w:t>
      </w:r>
    </w:p>
    <w:p w14:paraId="7771B7DA" w14:textId="77777777" w:rsidR="005871B8" w:rsidRPr="001F0B24" w:rsidRDefault="005871B8" w:rsidP="00C66C15">
      <w:pPr>
        <w:pStyle w:val="zdroje"/>
        <w:rPr>
          <w:rFonts w:cstheme="minorHAnsi"/>
          <w:szCs w:val="24"/>
        </w:rPr>
      </w:pPr>
      <w:r w:rsidRPr="001F0B24">
        <w:rPr>
          <w:rFonts w:cstheme="minorHAnsi"/>
          <w:i/>
          <w:szCs w:val="24"/>
        </w:rPr>
        <w:t>Autiplan.</w:t>
      </w:r>
      <w:r w:rsidRPr="001F0B24">
        <w:rPr>
          <w:rFonts w:cstheme="minorHAnsi"/>
          <w:szCs w:val="24"/>
        </w:rPr>
        <w:t xml:space="preserve"> [online]. Dostupné z: http://bit.ly/335VMw1.</w:t>
      </w:r>
    </w:p>
    <w:p w14:paraId="07424B30" w14:textId="00213B49" w:rsidR="005871B8" w:rsidRPr="001F0B24" w:rsidRDefault="005871B8" w:rsidP="001F0B24">
      <w:pPr>
        <w:pStyle w:val="zdroje"/>
        <w:rPr>
          <w:rStyle w:val="Hypertextovodkaz"/>
          <w:rFonts w:cstheme="minorHAnsi"/>
          <w:color w:val="auto"/>
          <w:szCs w:val="24"/>
          <w:u w:val="none"/>
        </w:rPr>
      </w:pPr>
      <w:r w:rsidRPr="001F0B24">
        <w:rPr>
          <w:rFonts w:cstheme="minorHAnsi"/>
          <w:szCs w:val="24"/>
        </w:rPr>
        <w:t xml:space="preserve">Baladová, G., Sladkovská, K. (2009). </w:t>
      </w:r>
      <w:r w:rsidRPr="001F0B24">
        <w:rPr>
          <w:rFonts w:cstheme="minorHAnsi"/>
          <w:i/>
          <w:szCs w:val="24"/>
        </w:rPr>
        <w:t>Výuka metodou CLIL</w:t>
      </w:r>
      <w:r w:rsidRPr="001F0B24">
        <w:rPr>
          <w:rFonts w:cstheme="minorHAnsi"/>
          <w:szCs w:val="24"/>
        </w:rPr>
        <w:t xml:space="preserve">. [online]. Dostupné z: </w:t>
      </w:r>
      <w:hyperlink r:id="rId22" w:history="1">
        <w:r w:rsidRPr="001F0B24">
          <w:rPr>
            <w:rStyle w:val="Hypertextovodkaz"/>
            <w:rFonts w:cstheme="minorHAnsi"/>
            <w:color w:val="auto"/>
            <w:szCs w:val="24"/>
            <w:u w:val="none"/>
          </w:rPr>
          <w:t>https://clanky.rvp.cz/clanek/o/z/2965/vyuka-metodou-clil.html/</w:t>
        </w:r>
      </w:hyperlink>
      <w:r w:rsidRPr="001F0B24">
        <w:rPr>
          <w:rFonts w:cstheme="minorHAnsi"/>
          <w:szCs w:val="24"/>
        </w:rPr>
        <w:t>.</w:t>
      </w:r>
      <w:bookmarkStart w:id="1793" w:name="_GoBack"/>
      <w:bookmarkEnd w:id="1793"/>
    </w:p>
    <w:p w14:paraId="154B250A" w14:textId="77777777" w:rsidR="005871B8" w:rsidRPr="001F0B24" w:rsidRDefault="005871B8" w:rsidP="00C66C15">
      <w:pPr>
        <w:pStyle w:val="zdroje"/>
        <w:rPr>
          <w:rFonts w:cstheme="minorHAnsi"/>
          <w:szCs w:val="24"/>
        </w:rPr>
      </w:pPr>
      <w:r w:rsidRPr="001F0B24">
        <w:rPr>
          <w:rFonts w:cstheme="minorHAnsi"/>
          <w:szCs w:val="24"/>
        </w:rPr>
        <w:t xml:space="preserve">Brychtová, A. (nedatováno). </w:t>
      </w:r>
      <w:r w:rsidRPr="001F0B24">
        <w:rPr>
          <w:rFonts w:cstheme="minorHAnsi"/>
          <w:i/>
          <w:szCs w:val="24"/>
        </w:rPr>
        <w:t>Evropské jazykové portfolio v praxi.</w:t>
      </w:r>
      <w:r w:rsidRPr="001F0B24">
        <w:rPr>
          <w:rFonts w:cstheme="minorHAnsi"/>
          <w:szCs w:val="24"/>
        </w:rPr>
        <w:t xml:space="preserve"> [online]. Dostupné z: https://bit.ly/2N2tCdM. </w:t>
      </w:r>
    </w:p>
    <w:p w14:paraId="7ED8B7BC" w14:textId="77777777" w:rsidR="005871B8" w:rsidRPr="001F0B24" w:rsidRDefault="005871B8" w:rsidP="00C66C15">
      <w:pPr>
        <w:pStyle w:val="zdroje"/>
        <w:rPr>
          <w:rFonts w:cstheme="minorHAnsi"/>
          <w:szCs w:val="24"/>
        </w:rPr>
      </w:pPr>
      <w:r w:rsidRPr="001F0B24">
        <w:rPr>
          <w:rFonts w:cstheme="minorHAnsi"/>
          <w:i/>
          <w:szCs w:val="24"/>
        </w:rPr>
        <w:t>Cizinci – podpůrná opatření.</w:t>
      </w:r>
      <w:r w:rsidRPr="001F0B24">
        <w:rPr>
          <w:rFonts w:cstheme="minorHAnsi"/>
          <w:szCs w:val="24"/>
        </w:rPr>
        <w:t xml:space="preserve"> [online]. Dostupné z: </w:t>
      </w:r>
      <w:hyperlink r:id="rId23" w:history="1">
        <w:r w:rsidRPr="001F0B24">
          <w:rPr>
            <w:rStyle w:val="Hypertextovodkaz"/>
            <w:rFonts w:cstheme="minorHAnsi"/>
            <w:color w:val="auto"/>
            <w:szCs w:val="24"/>
            <w:u w:val="none"/>
          </w:rPr>
          <w:t>http://www.nuv.cz/t/cizinci-podpurna-opatreni</w:t>
        </w:r>
      </w:hyperlink>
      <w:r w:rsidRPr="001F0B24">
        <w:rPr>
          <w:rFonts w:cstheme="minorHAnsi"/>
          <w:szCs w:val="24"/>
        </w:rPr>
        <w:t>.</w:t>
      </w:r>
    </w:p>
    <w:p w14:paraId="380A7236" w14:textId="029F22E1" w:rsidR="005871B8" w:rsidRPr="001F0B24" w:rsidRDefault="005871B8" w:rsidP="001F0B24">
      <w:pPr>
        <w:pStyle w:val="zdroje"/>
        <w:rPr>
          <w:rFonts w:cstheme="minorHAnsi"/>
          <w:szCs w:val="24"/>
        </w:rPr>
      </w:pPr>
      <w:r w:rsidRPr="001F0B24">
        <w:rPr>
          <w:rFonts w:cstheme="minorHAnsi"/>
          <w:i/>
          <w:szCs w:val="24"/>
        </w:rPr>
        <w:t>Click for Czech</w:t>
      </w:r>
      <w:r w:rsidRPr="001F0B24">
        <w:rPr>
          <w:rFonts w:cstheme="minorHAnsi"/>
          <w:szCs w:val="24"/>
        </w:rPr>
        <w:t>. [online]. Dostupné z: http://bit.ly/36pKep</w:t>
      </w:r>
      <w:r w:rsidR="001F0B24">
        <w:rPr>
          <w:rFonts w:cstheme="minorHAnsi"/>
          <w:szCs w:val="24"/>
        </w:rPr>
        <w:t>K.</w:t>
      </w:r>
    </w:p>
    <w:p w14:paraId="03CC6547" w14:textId="77777777" w:rsidR="005871B8" w:rsidRPr="001F0B24" w:rsidRDefault="005871B8" w:rsidP="00C66C15">
      <w:pPr>
        <w:pStyle w:val="zdroje"/>
        <w:rPr>
          <w:rFonts w:cstheme="minorHAnsi"/>
          <w:szCs w:val="24"/>
        </w:rPr>
      </w:pPr>
      <w:r w:rsidRPr="001F0B24">
        <w:rPr>
          <w:rFonts w:cstheme="minorHAnsi"/>
          <w:i/>
          <w:szCs w:val="24"/>
        </w:rPr>
        <w:t>Content and Language Integrated Learning.</w:t>
      </w:r>
      <w:r w:rsidRPr="001F0B24">
        <w:rPr>
          <w:rFonts w:cstheme="minorHAnsi"/>
          <w:szCs w:val="24"/>
        </w:rPr>
        <w:t xml:space="preserve"> [online]. Dostupné z: </w:t>
      </w:r>
      <w:hyperlink r:id="rId24" w:history="1">
        <w:r w:rsidRPr="001F0B24">
          <w:rPr>
            <w:rStyle w:val="Hypertextovodkaz"/>
            <w:rFonts w:cstheme="minorHAnsi"/>
            <w:color w:val="auto"/>
            <w:szCs w:val="24"/>
            <w:u w:val="none"/>
          </w:rPr>
          <w:t>https://www.teachingenglish.org.uk/article/content-language-integrated-learning</w:t>
        </w:r>
      </w:hyperlink>
      <w:r w:rsidRPr="001F0B24">
        <w:rPr>
          <w:rFonts w:cstheme="minorHAnsi"/>
          <w:szCs w:val="24"/>
        </w:rPr>
        <w:t>.</w:t>
      </w:r>
    </w:p>
    <w:p w14:paraId="5355F83C" w14:textId="77777777" w:rsidR="005871B8" w:rsidRPr="001F0B24" w:rsidRDefault="005871B8" w:rsidP="00C66C15">
      <w:pPr>
        <w:pStyle w:val="zdroje"/>
        <w:rPr>
          <w:rFonts w:cstheme="minorHAnsi"/>
          <w:szCs w:val="24"/>
        </w:rPr>
      </w:pPr>
      <w:r w:rsidRPr="001F0B24">
        <w:rPr>
          <w:rFonts w:cstheme="minorHAnsi"/>
          <w:i/>
          <w:szCs w:val="24"/>
        </w:rPr>
        <w:t>ContextMinds.</w:t>
      </w:r>
      <w:r w:rsidRPr="001F0B24">
        <w:rPr>
          <w:rFonts w:cstheme="minorHAnsi"/>
          <w:szCs w:val="24"/>
        </w:rPr>
        <w:t xml:space="preserve"> [online]. Dostupné z: https://www.contextminds.com.</w:t>
      </w:r>
    </w:p>
    <w:p w14:paraId="2420EC6A" w14:textId="77777777" w:rsidR="005871B8" w:rsidRPr="001F0B24" w:rsidRDefault="005871B8" w:rsidP="00C66C15">
      <w:pPr>
        <w:pStyle w:val="zdroje"/>
        <w:rPr>
          <w:rFonts w:cstheme="minorHAnsi"/>
          <w:szCs w:val="24"/>
        </w:rPr>
      </w:pPr>
      <w:r w:rsidRPr="001F0B24">
        <w:rPr>
          <w:rFonts w:cstheme="minorHAnsi"/>
          <w:szCs w:val="24"/>
          <w:lang w:val="en-GB"/>
        </w:rPr>
        <w:t xml:space="preserve">Council of Europe (2001). </w:t>
      </w:r>
      <w:r w:rsidRPr="001F0B24">
        <w:rPr>
          <w:rFonts w:cstheme="minorHAnsi"/>
          <w:i/>
          <w:iCs/>
          <w:szCs w:val="24"/>
          <w:lang w:val="en-GB"/>
        </w:rPr>
        <w:t>Common European Framework of Reference for Languages: Learning, Teaching, Assessment.</w:t>
      </w:r>
      <w:r w:rsidRPr="001F0B24">
        <w:rPr>
          <w:rFonts w:cstheme="minorHAnsi"/>
          <w:szCs w:val="24"/>
          <w:lang w:val="en-GB"/>
        </w:rPr>
        <w:t xml:space="preserve"> [online]. Strasbourg, Cambridge University Press. Dostupné z: </w:t>
      </w:r>
      <w:hyperlink r:id="rId25" w:history="1">
        <w:r w:rsidRPr="001F0B24">
          <w:rPr>
            <w:rStyle w:val="Hypertextovodkaz"/>
            <w:rFonts w:cstheme="minorHAnsi"/>
            <w:color w:val="auto"/>
            <w:szCs w:val="24"/>
            <w:u w:val="none"/>
          </w:rPr>
          <w:t>http://bit.ly/2JHh7Vb</w:t>
        </w:r>
      </w:hyperlink>
      <w:r w:rsidRPr="001F0B24">
        <w:rPr>
          <w:rFonts w:cstheme="minorHAnsi"/>
          <w:szCs w:val="24"/>
        </w:rPr>
        <w:t>.</w:t>
      </w:r>
    </w:p>
    <w:p w14:paraId="1E1A7773" w14:textId="77777777" w:rsidR="005871B8" w:rsidRPr="001F0B24" w:rsidRDefault="005871B8" w:rsidP="00C66C15">
      <w:pPr>
        <w:pStyle w:val="zdroje"/>
        <w:rPr>
          <w:rFonts w:cstheme="minorHAnsi"/>
          <w:szCs w:val="24"/>
        </w:rPr>
      </w:pPr>
      <w:r w:rsidRPr="001F0B24">
        <w:rPr>
          <w:rFonts w:cstheme="minorHAnsi"/>
          <w:szCs w:val="24"/>
        </w:rPr>
        <w:t xml:space="preserve">Council of Europe (2018). </w:t>
      </w:r>
      <w:r w:rsidRPr="001F0B24">
        <w:rPr>
          <w:rFonts w:cstheme="minorHAnsi"/>
          <w:i/>
          <w:iCs/>
          <w:szCs w:val="24"/>
          <w:lang w:val="en-GB"/>
        </w:rPr>
        <w:t>Common European Framework of Reference for Languages.</w:t>
      </w:r>
      <w:r w:rsidRPr="001F0B24">
        <w:rPr>
          <w:rFonts w:cstheme="minorHAnsi"/>
          <w:szCs w:val="24"/>
        </w:rPr>
        <w:t xml:space="preserve"> </w:t>
      </w:r>
      <w:r w:rsidRPr="001F0B24">
        <w:rPr>
          <w:rFonts w:cstheme="minorHAnsi"/>
          <w:i/>
          <w:szCs w:val="24"/>
        </w:rPr>
        <w:t>Companion Volume.</w:t>
      </w:r>
      <w:r w:rsidRPr="001F0B24">
        <w:rPr>
          <w:rFonts w:cstheme="minorHAnsi"/>
          <w:szCs w:val="24"/>
        </w:rPr>
        <w:t xml:space="preserve"> [online]. Dostupné z: http://bit.ly/2JIvGHR.</w:t>
      </w:r>
    </w:p>
    <w:p w14:paraId="7865418D" w14:textId="77777777" w:rsidR="005871B8" w:rsidRPr="001F0B24" w:rsidRDefault="005871B8" w:rsidP="00C66C15">
      <w:pPr>
        <w:pStyle w:val="zdroje"/>
        <w:rPr>
          <w:rFonts w:cstheme="minorHAnsi"/>
          <w:szCs w:val="24"/>
        </w:rPr>
      </w:pPr>
      <w:r w:rsidRPr="001F0B24">
        <w:rPr>
          <w:rFonts w:cstheme="minorHAnsi"/>
          <w:szCs w:val="24"/>
        </w:rPr>
        <w:t xml:space="preserve">Cummins, J. (1984). </w:t>
      </w:r>
      <w:r w:rsidRPr="001F0B24">
        <w:rPr>
          <w:rFonts w:cstheme="minorHAnsi"/>
          <w:i/>
          <w:szCs w:val="24"/>
        </w:rPr>
        <w:t>Bilingualism and special education.</w:t>
      </w:r>
      <w:r w:rsidRPr="001F0B24">
        <w:rPr>
          <w:rFonts w:cstheme="minorHAnsi"/>
          <w:szCs w:val="24"/>
        </w:rPr>
        <w:t xml:space="preserve"> Clevedon, Multilingual Matters.</w:t>
      </w:r>
    </w:p>
    <w:p w14:paraId="5F90C910" w14:textId="77777777" w:rsidR="005871B8" w:rsidRPr="001F0B24" w:rsidRDefault="005871B8" w:rsidP="00C66C15">
      <w:pPr>
        <w:pStyle w:val="zdroje"/>
        <w:rPr>
          <w:rFonts w:cstheme="minorHAnsi"/>
          <w:szCs w:val="24"/>
        </w:rPr>
      </w:pPr>
      <w:r w:rsidRPr="001F0B24">
        <w:rPr>
          <w:rFonts w:cstheme="minorHAnsi"/>
          <w:szCs w:val="24"/>
        </w:rPr>
        <w:t xml:space="preserve">Cummins, J. (2000). </w:t>
      </w:r>
      <w:r w:rsidRPr="001F0B24">
        <w:rPr>
          <w:rFonts w:cstheme="minorHAnsi"/>
          <w:i/>
          <w:szCs w:val="24"/>
        </w:rPr>
        <w:t>Language, Power and Pedagogy.</w:t>
      </w:r>
      <w:r w:rsidRPr="001F0B24">
        <w:rPr>
          <w:rFonts w:cstheme="minorHAnsi"/>
          <w:szCs w:val="24"/>
        </w:rPr>
        <w:t xml:space="preserve"> Clevedon, Multilingual Matters. </w:t>
      </w:r>
    </w:p>
    <w:p w14:paraId="507E5AFB" w14:textId="77777777" w:rsidR="005871B8" w:rsidRPr="001F0B24" w:rsidRDefault="005871B8" w:rsidP="00C66C15">
      <w:pPr>
        <w:pStyle w:val="zdroje"/>
        <w:rPr>
          <w:rFonts w:cstheme="minorHAnsi"/>
          <w:szCs w:val="24"/>
        </w:rPr>
      </w:pPr>
      <w:r w:rsidRPr="001F0B24">
        <w:rPr>
          <w:rFonts w:cstheme="minorHAnsi"/>
          <w:bCs/>
          <w:szCs w:val="24"/>
        </w:rPr>
        <w:t xml:space="preserve">Cvejnová, J. a kol. (2007). </w:t>
      </w:r>
      <w:r w:rsidRPr="001F0B24">
        <w:rPr>
          <w:rFonts w:cstheme="minorHAnsi"/>
          <w:bCs/>
          <w:i/>
          <w:szCs w:val="24"/>
        </w:rPr>
        <w:t xml:space="preserve">Diagnostika úrovně znalosti českého jazyka (Diagnostická příručka). </w:t>
      </w:r>
      <w:r w:rsidRPr="001F0B24">
        <w:rPr>
          <w:rFonts w:cstheme="minorHAnsi"/>
          <w:bCs/>
          <w:szCs w:val="24"/>
        </w:rPr>
        <w:t xml:space="preserve">Praha, Centrum pro integraci cizinců. </w:t>
      </w:r>
      <w:r w:rsidRPr="001F0B24">
        <w:rPr>
          <w:rFonts w:cstheme="minorHAnsi"/>
          <w:szCs w:val="24"/>
        </w:rPr>
        <w:t>[online]. Dostupné z: http://bit.ly/2oBW2E3.</w:t>
      </w:r>
    </w:p>
    <w:p w14:paraId="1A7525CE" w14:textId="77777777" w:rsidR="005871B8" w:rsidRPr="001F0B24" w:rsidRDefault="005871B8" w:rsidP="00C66C15">
      <w:pPr>
        <w:pStyle w:val="zdroje"/>
        <w:rPr>
          <w:rStyle w:val="Hypertextovodkaz"/>
          <w:rFonts w:cstheme="minorHAnsi"/>
          <w:color w:val="auto"/>
          <w:szCs w:val="24"/>
          <w:u w:val="none"/>
        </w:rPr>
      </w:pPr>
      <w:r w:rsidRPr="001F0B24">
        <w:rPr>
          <w:rFonts w:cstheme="minorHAnsi"/>
          <w:szCs w:val="24"/>
        </w:rPr>
        <w:lastRenderedPageBreak/>
        <w:t xml:space="preserve">Cvejnová, J. a kol. (2016). </w:t>
      </w:r>
      <w:r w:rsidRPr="001F0B24">
        <w:rPr>
          <w:rFonts w:cstheme="minorHAnsi"/>
          <w:i/>
          <w:szCs w:val="24"/>
        </w:rPr>
        <w:t xml:space="preserve">Referenční popis češtiny pro účely zkoušky z českého jazyka pro trvalý pobyt v ČR – úrovně A1, A2. </w:t>
      </w:r>
      <w:r w:rsidRPr="001F0B24">
        <w:rPr>
          <w:rFonts w:cstheme="minorHAnsi"/>
          <w:szCs w:val="24"/>
        </w:rPr>
        <w:t xml:space="preserve">Praha, NÚV. [online]. Dostupné z: </w:t>
      </w:r>
      <w:hyperlink r:id="rId26" w:history="1">
        <w:r w:rsidRPr="001F0B24">
          <w:rPr>
            <w:rStyle w:val="Hypertextovodkaz"/>
            <w:rFonts w:cstheme="minorHAnsi"/>
            <w:color w:val="auto"/>
            <w:szCs w:val="24"/>
            <w:u w:val="none"/>
          </w:rPr>
          <w:t>http://www.nuv.cz/uploads/Publikace/referencni_popis_08122016.pdf</w:t>
        </w:r>
      </w:hyperlink>
      <w:r w:rsidRPr="001F0B24">
        <w:rPr>
          <w:rStyle w:val="Hypertextovodkaz"/>
          <w:rFonts w:cstheme="minorHAnsi"/>
          <w:color w:val="auto"/>
          <w:szCs w:val="24"/>
          <w:u w:val="none"/>
        </w:rPr>
        <w:t>.</w:t>
      </w:r>
    </w:p>
    <w:p w14:paraId="1B38026A" w14:textId="77777777" w:rsidR="005871B8" w:rsidRPr="001F0B24" w:rsidRDefault="005871B8" w:rsidP="00C66C15">
      <w:pPr>
        <w:pStyle w:val="zdroje"/>
        <w:rPr>
          <w:rFonts w:cstheme="minorHAnsi"/>
          <w:szCs w:val="24"/>
        </w:rPr>
      </w:pPr>
      <w:r w:rsidRPr="001F0B24">
        <w:rPr>
          <w:rFonts w:cstheme="minorHAnsi"/>
          <w:i/>
          <w:szCs w:val="24"/>
        </w:rPr>
        <w:t>CzechCrunch.</w:t>
      </w:r>
      <w:r w:rsidRPr="001F0B24">
        <w:rPr>
          <w:rFonts w:cstheme="minorHAnsi"/>
          <w:szCs w:val="24"/>
        </w:rPr>
        <w:t xml:space="preserve"> [online]. Dostupné z:  http://bit.ly/2NvySb0.</w:t>
      </w:r>
    </w:p>
    <w:p w14:paraId="4EC16749" w14:textId="77777777" w:rsidR="005871B8" w:rsidRPr="001F0B24" w:rsidRDefault="005871B8" w:rsidP="00C66C15">
      <w:pPr>
        <w:pStyle w:val="zdroje"/>
        <w:rPr>
          <w:rFonts w:cstheme="minorHAnsi"/>
          <w:szCs w:val="24"/>
        </w:rPr>
      </w:pPr>
      <w:r w:rsidRPr="001F0B24">
        <w:rPr>
          <w:rFonts w:cstheme="minorHAnsi"/>
          <w:i/>
          <w:szCs w:val="24"/>
        </w:rPr>
        <w:t>CzechKid.</w:t>
      </w:r>
      <w:r w:rsidRPr="001F0B24">
        <w:rPr>
          <w:rFonts w:cstheme="minorHAnsi"/>
          <w:szCs w:val="24"/>
        </w:rPr>
        <w:t xml:space="preserve"> [online]. Dostupné z:  </w:t>
      </w:r>
      <w:hyperlink r:id="rId27" w:history="1">
        <w:r w:rsidRPr="001F0B24">
          <w:rPr>
            <w:rStyle w:val="Hypertextovodkaz"/>
            <w:rFonts w:cstheme="minorHAnsi"/>
            <w:color w:val="auto"/>
            <w:szCs w:val="24"/>
            <w:u w:val="none"/>
          </w:rPr>
          <w:t>http://www.czechkid.cz/</w:t>
        </w:r>
      </w:hyperlink>
      <w:r w:rsidRPr="001F0B24">
        <w:rPr>
          <w:rStyle w:val="Hypertextovodkaz"/>
          <w:rFonts w:cstheme="minorHAnsi"/>
          <w:color w:val="auto"/>
          <w:szCs w:val="24"/>
          <w:u w:val="none"/>
        </w:rPr>
        <w:t>.</w:t>
      </w:r>
    </w:p>
    <w:p w14:paraId="6CA43FFF" w14:textId="77777777" w:rsidR="005871B8" w:rsidRPr="001F0B24" w:rsidRDefault="005871B8" w:rsidP="00C66C15">
      <w:pPr>
        <w:pStyle w:val="zdroje"/>
        <w:rPr>
          <w:rFonts w:cstheme="minorHAnsi"/>
          <w:szCs w:val="24"/>
        </w:rPr>
      </w:pPr>
      <w:r w:rsidRPr="001F0B24">
        <w:rPr>
          <w:rFonts w:cstheme="minorHAnsi"/>
          <w:szCs w:val="24"/>
        </w:rPr>
        <w:t xml:space="preserve">Čadská, M. a kol. (2005). </w:t>
      </w:r>
      <w:r w:rsidRPr="001F0B24">
        <w:rPr>
          <w:rFonts w:cstheme="minorHAnsi"/>
          <w:i/>
          <w:szCs w:val="24"/>
        </w:rPr>
        <w:t>Čeština jako cizí jazyk – úroveň A2.</w:t>
      </w:r>
      <w:r w:rsidRPr="001F0B24">
        <w:rPr>
          <w:rFonts w:cstheme="minorHAnsi"/>
          <w:szCs w:val="24"/>
        </w:rPr>
        <w:t xml:space="preserve"> Praha, Tauris.</w:t>
      </w:r>
    </w:p>
    <w:p w14:paraId="743809BA" w14:textId="77777777" w:rsidR="005871B8" w:rsidRPr="001F0B24" w:rsidRDefault="005871B8" w:rsidP="00C66C15">
      <w:pPr>
        <w:pStyle w:val="zdroje"/>
        <w:rPr>
          <w:rFonts w:cstheme="minorHAnsi"/>
          <w:i/>
          <w:szCs w:val="24"/>
        </w:rPr>
      </w:pPr>
      <w:r w:rsidRPr="001F0B24">
        <w:rPr>
          <w:rFonts w:cstheme="minorHAnsi"/>
          <w:i/>
          <w:szCs w:val="24"/>
        </w:rPr>
        <w:t xml:space="preserve">Česká gramatika. </w:t>
      </w:r>
      <w:r w:rsidRPr="001F0B24">
        <w:rPr>
          <w:rFonts w:cstheme="minorHAnsi"/>
          <w:szCs w:val="24"/>
        </w:rPr>
        <w:t>[online]. Dostupné z: http://bit.ly/34sdpqp.</w:t>
      </w:r>
    </w:p>
    <w:p w14:paraId="24DA1A96" w14:textId="77777777" w:rsidR="005871B8" w:rsidRPr="001F0B24" w:rsidRDefault="005871B8" w:rsidP="00C66C15">
      <w:pPr>
        <w:pStyle w:val="zdroje"/>
        <w:rPr>
          <w:rFonts w:cstheme="minorHAnsi"/>
          <w:szCs w:val="24"/>
        </w:rPr>
      </w:pPr>
      <w:r w:rsidRPr="001F0B24">
        <w:rPr>
          <w:rFonts w:cstheme="minorHAnsi"/>
          <w:i/>
          <w:szCs w:val="24"/>
        </w:rPr>
        <w:t>Česká škola bez hranic.</w:t>
      </w:r>
      <w:r w:rsidRPr="001F0B24">
        <w:rPr>
          <w:rFonts w:cstheme="minorHAnsi"/>
          <w:szCs w:val="24"/>
        </w:rPr>
        <w:t xml:space="preserve"> [online]. Dostupné z:  http://www.csbh.cz/.</w:t>
      </w:r>
    </w:p>
    <w:p w14:paraId="5E3AA343" w14:textId="77777777" w:rsidR="005871B8" w:rsidRPr="001F0B24" w:rsidRDefault="005871B8" w:rsidP="00C66C15">
      <w:pPr>
        <w:pStyle w:val="zdroje"/>
        <w:rPr>
          <w:rFonts w:cstheme="minorHAnsi"/>
          <w:szCs w:val="24"/>
        </w:rPr>
      </w:pPr>
      <w:r w:rsidRPr="001F0B24">
        <w:rPr>
          <w:rFonts w:cstheme="minorHAnsi"/>
          <w:bCs/>
          <w:i/>
          <w:szCs w:val="24"/>
        </w:rPr>
        <w:t>Čeština pro cizince.</w:t>
      </w:r>
      <w:r w:rsidRPr="001F0B24">
        <w:rPr>
          <w:rFonts w:cstheme="minorHAnsi"/>
          <w:bCs/>
          <w:szCs w:val="24"/>
        </w:rPr>
        <w:t xml:space="preserve"> </w:t>
      </w:r>
      <w:r w:rsidRPr="001F0B24">
        <w:rPr>
          <w:rFonts w:cstheme="minorHAnsi"/>
          <w:szCs w:val="24"/>
        </w:rPr>
        <w:t>[online]. Dostupné z: http://bit.ly/2N5xywo.</w:t>
      </w:r>
    </w:p>
    <w:p w14:paraId="0A963914" w14:textId="77777777" w:rsidR="005871B8" w:rsidRPr="001F0B24" w:rsidRDefault="005871B8" w:rsidP="00C66C15">
      <w:pPr>
        <w:pStyle w:val="zdroje"/>
        <w:rPr>
          <w:rFonts w:cstheme="minorHAnsi"/>
          <w:color w:val="000000"/>
          <w:szCs w:val="24"/>
        </w:rPr>
      </w:pPr>
      <w:r w:rsidRPr="001F0B24">
        <w:rPr>
          <w:rFonts w:cstheme="minorHAnsi"/>
          <w:i/>
          <w:iCs/>
          <w:color w:val="000000"/>
          <w:szCs w:val="24"/>
        </w:rPr>
        <w:t>Čeština ve výuce neslyšících – elektronický sborník (Soubor článků sebraných k příležitosti ukončení lektorského kurzu pro pedagogy.)</w:t>
      </w:r>
      <w:r w:rsidRPr="001F0B24">
        <w:rPr>
          <w:rFonts w:cstheme="minorHAnsi"/>
          <w:color w:val="000000"/>
          <w:szCs w:val="24"/>
        </w:rPr>
        <w:t xml:space="preserve"> Praha: Jazykové centrum Ulita, 2011. [online]. Dostupné z www: </w:t>
      </w:r>
      <w:r w:rsidRPr="001F0B24">
        <w:rPr>
          <w:rFonts w:cstheme="minorHAnsi"/>
          <w:szCs w:val="24"/>
        </w:rPr>
        <w:t>https://www.inkluzivniskola.cz/zdroje-inspirace/ucime-se-nejen-cesky</w:t>
      </w:r>
      <w:r w:rsidRPr="001F0B24">
        <w:rPr>
          <w:rFonts w:cstheme="minorHAnsi"/>
          <w:color w:val="000000"/>
          <w:szCs w:val="24"/>
        </w:rPr>
        <w:t>.</w:t>
      </w:r>
    </w:p>
    <w:p w14:paraId="401871C8" w14:textId="77777777" w:rsidR="005871B8" w:rsidRPr="001F0B24" w:rsidRDefault="005871B8" w:rsidP="00C66C15">
      <w:pPr>
        <w:pStyle w:val="zdroje"/>
        <w:rPr>
          <w:rFonts w:cstheme="minorHAnsi"/>
          <w:szCs w:val="24"/>
        </w:rPr>
      </w:pPr>
      <w:r w:rsidRPr="001F0B24">
        <w:rPr>
          <w:rFonts w:cstheme="minorHAnsi"/>
          <w:szCs w:val="24"/>
        </w:rPr>
        <w:t>ČŠI (2015).</w:t>
      </w:r>
      <w:r w:rsidRPr="001F0B24">
        <w:rPr>
          <w:rFonts w:cstheme="minorHAnsi"/>
          <w:i/>
          <w:szCs w:val="24"/>
        </w:rPr>
        <w:t xml:space="preserve"> Tematická zpráva – vzdělávání dětí a žáků s odlišným mateřským jazykem.</w:t>
      </w:r>
      <w:r w:rsidRPr="001F0B24">
        <w:rPr>
          <w:rFonts w:cstheme="minorHAnsi"/>
          <w:szCs w:val="24"/>
        </w:rPr>
        <w:t xml:space="preserve"> [online]. Dostupné z: http://bit.ly/2NanuT3.</w:t>
      </w:r>
    </w:p>
    <w:p w14:paraId="04D1E45F" w14:textId="4D009581" w:rsidR="005871B8" w:rsidRPr="001F0B24" w:rsidRDefault="005871B8" w:rsidP="00C66C15">
      <w:pPr>
        <w:pStyle w:val="zdroje"/>
        <w:rPr>
          <w:rFonts w:cstheme="minorHAnsi"/>
          <w:color w:val="000000"/>
          <w:szCs w:val="24"/>
        </w:rPr>
      </w:pPr>
      <w:r w:rsidRPr="001F0B24">
        <w:rPr>
          <w:rStyle w:val="Zdraznn"/>
          <w:rFonts w:cstheme="minorHAnsi"/>
          <w:color w:val="000000"/>
          <w:szCs w:val="24"/>
        </w:rPr>
        <w:t>Čtenářská gramotnost a jazykové vyučování.</w:t>
      </w:r>
      <w:r w:rsidR="002E0B8E" w:rsidRPr="001F0B24">
        <w:rPr>
          <w:rFonts w:cstheme="minorHAnsi"/>
          <w:color w:val="000000"/>
          <w:szCs w:val="24"/>
        </w:rPr>
        <w:t> [online]. Dostupné z</w:t>
      </w:r>
      <w:r w:rsidRPr="001F0B24">
        <w:rPr>
          <w:rFonts w:cstheme="minorHAnsi"/>
          <w:color w:val="000000"/>
          <w:szCs w:val="24"/>
        </w:rPr>
        <w:t>: http://www.ctenarska-gramotnost.cz/.</w:t>
      </w:r>
    </w:p>
    <w:p w14:paraId="0332B468" w14:textId="77777777" w:rsidR="005871B8" w:rsidRPr="001F0B24" w:rsidRDefault="005871B8" w:rsidP="00C66C15">
      <w:pPr>
        <w:pStyle w:val="zdroje"/>
        <w:rPr>
          <w:rFonts w:cstheme="minorHAnsi"/>
          <w:color w:val="000000"/>
          <w:szCs w:val="24"/>
        </w:rPr>
      </w:pPr>
      <w:r w:rsidRPr="001F0B24">
        <w:rPr>
          <w:rStyle w:val="Zdraznn"/>
          <w:rFonts w:cstheme="minorHAnsi"/>
          <w:color w:val="000000"/>
          <w:szCs w:val="24"/>
        </w:rPr>
        <w:t>Čtením a psaním ke kritickému myšlení.</w:t>
      </w:r>
      <w:r w:rsidRPr="001F0B24">
        <w:rPr>
          <w:rFonts w:cstheme="minorHAnsi"/>
          <w:color w:val="000000"/>
          <w:szCs w:val="24"/>
        </w:rPr>
        <w:t> [online]. Dostupné z: http://www.kritickemysleni.cz/facelift_index.php.</w:t>
      </w:r>
    </w:p>
    <w:p w14:paraId="4B3FAD7B" w14:textId="77777777" w:rsidR="005871B8" w:rsidRPr="001F0B24" w:rsidRDefault="005871B8" w:rsidP="00C66C15">
      <w:pPr>
        <w:pStyle w:val="zdroje"/>
        <w:rPr>
          <w:rFonts w:cstheme="minorHAnsi"/>
          <w:szCs w:val="24"/>
        </w:rPr>
      </w:pPr>
      <w:r w:rsidRPr="001F0B24">
        <w:rPr>
          <w:rFonts w:cstheme="minorHAnsi"/>
          <w:i/>
          <w:szCs w:val="24"/>
        </w:rPr>
        <w:t>Defining the knowledge base of CLIL.</w:t>
      </w:r>
      <w:r w:rsidRPr="001F0B24">
        <w:rPr>
          <w:rFonts w:cstheme="minorHAnsi"/>
          <w:szCs w:val="24"/>
        </w:rPr>
        <w:t xml:space="preserve"> [online]. Dostupné z: </w:t>
      </w:r>
      <w:hyperlink r:id="rId28" w:history="1">
        <w:r w:rsidRPr="001F0B24">
          <w:rPr>
            <w:rStyle w:val="Hypertextovodkaz"/>
            <w:rFonts w:cstheme="minorHAnsi"/>
            <w:color w:val="auto"/>
            <w:szCs w:val="24"/>
            <w:u w:val="none"/>
          </w:rPr>
          <w:t>https://ealjournal.org/2018/11/26/defining-the-knowledge-base-of-clil/</w:t>
        </w:r>
      </w:hyperlink>
      <w:r w:rsidRPr="001F0B24">
        <w:rPr>
          <w:rStyle w:val="Hypertextovodkaz"/>
          <w:rFonts w:cstheme="minorHAnsi"/>
          <w:color w:val="auto"/>
          <w:szCs w:val="24"/>
          <w:u w:val="none"/>
        </w:rPr>
        <w:t>.</w:t>
      </w:r>
    </w:p>
    <w:p w14:paraId="64EF2E43" w14:textId="77777777" w:rsidR="005871B8" w:rsidRPr="001F0B24" w:rsidRDefault="005871B8" w:rsidP="00C66C15">
      <w:pPr>
        <w:pStyle w:val="zdroje"/>
        <w:rPr>
          <w:rFonts w:cstheme="minorHAnsi"/>
          <w:szCs w:val="24"/>
        </w:rPr>
      </w:pPr>
      <w:r w:rsidRPr="001F0B24">
        <w:rPr>
          <w:rFonts w:cstheme="minorHAnsi"/>
          <w:i/>
          <w:szCs w:val="24"/>
        </w:rPr>
        <w:t xml:space="preserve">Deutsch am Arbeitsplatz. </w:t>
      </w:r>
      <w:r w:rsidRPr="001F0B24">
        <w:rPr>
          <w:rFonts w:cstheme="minorHAnsi"/>
          <w:szCs w:val="24"/>
        </w:rPr>
        <w:t>[online]. Dostupné z: http://www.deutsch-am-arbeitsplatz.de/.</w:t>
      </w:r>
    </w:p>
    <w:p w14:paraId="46CEA45E" w14:textId="0DB4D4A3" w:rsidR="005871B8" w:rsidRPr="001F0B24" w:rsidRDefault="005871B8" w:rsidP="00C66C15">
      <w:pPr>
        <w:pStyle w:val="zdroje"/>
        <w:rPr>
          <w:rStyle w:val="Hypertextovodkaz"/>
          <w:rFonts w:cstheme="minorHAnsi"/>
          <w:color w:val="auto"/>
          <w:szCs w:val="24"/>
          <w:u w:val="none"/>
        </w:rPr>
      </w:pPr>
      <w:r w:rsidRPr="001F0B24">
        <w:rPr>
          <w:rFonts w:cstheme="minorHAnsi"/>
          <w:szCs w:val="24"/>
        </w:rPr>
        <w:t>Doleží, L. (ed</w:t>
      </w:r>
      <w:r w:rsidR="002E0B8E" w:rsidRPr="001F0B24">
        <w:rPr>
          <w:rFonts w:cstheme="minorHAnsi"/>
          <w:szCs w:val="24"/>
        </w:rPr>
        <w:t>.</w:t>
      </w:r>
      <w:r w:rsidRPr="001F0B24">
        <w:rPr>
          <w:rFonts w:cstheme="minorHAnsi"/>
          <w:szCs w:val="24"/>
        </w:rPr>
        <w:t xml:space="preserve">). (2017). </w:t>
      </w:r>
      <w:r w:rsidRPr="001F0B24">
        <w:rPr>
          <w:rFonts w:cstheme="minorHAnsi"/>
          <w:i/>
          <w:szCs w:val="24"/>
        </w:rPr>
        <w:t xml:space="preserve">Specifické poruchy učení a čeština jako druhý/cizí jazyk. Příručka pro lektorky a lektory. </w:t>
      </w:r>
      <w:r w:rsidRPr="001F0B24">
        <w:rPr>
          <w:rFonts w:cstheme="minorHAnsi"/>
          <w:szCs w:val="24"/>
        </w:rPr>
        <w:t>Praha, Asociace učitelů češtiny jako cizího jazyka. [online]. Dostupné z: http://bit.ly/326Av4b</w:t>
      </w:r>
      <w:r w:rsidRPr="001F0B24">
        <w:rPr>
          <w:rStyle w:val="Hypertextovodkaz"/>
          <w:rFonts w:cstheme="minorHAnsi"/>
          <w:color w:val="auto"/>
          <w:szCs w:val="24"/>
          <w:u w:val="none"/>
        </w:rPr>
        <w:t>.</w:t>
      </w:r>
    </w:p>
    <w:p w14:paraId="008496CC" w14:textId="77777777" w:rsidR="005871B8" w:rsidRPr="001F0B24" w:rsidRDefault="005871B8" w:rsidP="00C66C15">
      <w:pPr>
        <w:pStyle w:val="zdroje"/>
        <w:rPr>
          <w:rFonts w:cstheme="minorHAnsi"/>
          <w:szCs w:val="24"/>
        </w:rPr>
      </w:pPr>
      <w:r w:rsidRPr="001F0B24">
        <w:rPr>
          <w:rFonts w:cstheme="minorHAnsi"/>
          <w:i/>
          <w:szCs w:val="24"/>
        </w:rPr>
        <w:t xml:space="preserve">European Cente for Modern Languages of the Council of Europe. </w:t>
      </w:r>
      <w:r w:rsidRPr="001F0B24">
        <w:rPr>
          <w:rFonts w:cstheme="minorHAnsi"/>
          <w:szCs w:val="24"/>
        </w:rPr>
        <w:t xml:space="preserve">[online]. </w:t>
      </w:r>
      <w:r w:rsidRPr="001F0B24">
        <w:rPr>
          <w:rFonts w:cstheme="minorHAnsi"/>
          <w:szCs w:val="24"/>
          <w:lang w:eastAsia="cs-CZ"/>
        </w:rPr>
        <w:t xml:space="preserve">Dostupné z: </w:t>
      </w:r>
      <w:r w:rsidRPr="001F0B24">
        <w:rPr>
          <w:rFonts w:cstheme="minorHAnsi"/>
          <w:szCs w:val="24"/>
        </w:rPr>
        <w:t xml:space="preserve"> </w:t>
      </w:r>
      <w:hyperlink r:id="rId29" w:history="1">
        <w:r w:rsidRPr="001F0B24">
          <w:rPr>
            <w:rStyle w:val="Hypertextovodkaz"/>
            <w:rFonts w:cstheme="minorHAnsi"/>
            <w:color w:val="auto"/>
            <w:szCs w:val="24"/>
            <w:u w:val="none"/>
          </w:rPr>
          <w:t>http://elp.ecml.at</w:t>
        </w:r>
      </w:hyperlink>
      <w:r w:rsidRPr="001F0B24">
        <w:rPr>
          <w:rFonts w:cstheme="minorHAnsi"/>
          <w:szCs w:val="24"/>
        </w:rPr>
        <w:t>.</w:t>
      </w:r>
    </w:p>
    <w:p w14:paraId="7999D21E" w14:textId="77777777" w:rsidR="005871B8" w:rsidRPr="001F0B24" w:rsidRDefault="005871B8" w:rsidP="00C66C15">
      <w:pPr>
        <w:pStyle w:val="zdroje"/>
        <w:rPr>
          <w:rFonts w:cstheme="minorHAnsi"/>
          <w:szCs w:val="24"/>
          <w:lang w:eastAsia="cs-CZ"/>
        </w:rPr>
      </w:pPr>
      <w:r w:rsidRPr="001F0B24">
        <w:rPr>
          <w:rFonts w:cstheme="minorHAnsi"/>
          <w:i/>
          <w:szCs w:val="24"/>
          <w:lang w:eastAsia="cs-CZ"/>
        </w:rPr>
        <w:t>European Language Portfolio (ELP).</w:t>
      </w:r>
      <w:r w:rsidRPr="001F0B24">
        <w:rPr>
          <w:rFonts w:cstheme="minorHAnsi"/>
          <w:szCs w:val="24"/>
          <w:lang w:eastAsia="cs-CZ"/>
        </w:rPr>
        <w:t xml:space="preserve"> </w:t>
      </w:r>
      <w:r w:rsidRPr="001F0B24">
        <w:rPr>
          <w:rFonts w:cstheme="minorHAnsi"/>
          <w:szCs w:val="24"/>
        </w:rPr>
        <w:t xml:space="preserve">[online]. </w:t>
      </w:r>
      <w:r w:rsidRPr="001F0B24">
        <w:rPr>
          <w:rFonts w:cstheme="minorHAnsi"/>
          <w:szCs w:val="24"/>
          <w:lang w:eastAsia="cs-CZ"/>
        </w:rPr>
        <w:t xml:space="preserve">Dostupné z: </w:t>
      </w:r>
      <w:r w:rsidRPr="001F0B24">
        <w:rPr>
          <w:rStyle w:val="Hypertextovodkaz"/>
          <w:rFonts w:cstheme="minorHAnsi"/>
          <w:color w:val="auto"/>
          <w:szCs w:val="24"/>
          <w:u w:val="none"/>
        </w:rPr>
        <w:t>https://www.coe.int/en/web/portfolio</w:t>
      </w:r>
      <w:r w:rsidRPr="001F0B24">
        <w:rPr>
          <w:rFonts w:cstheme="minorHAnsi"/>
          <w:szCs w:val="24"/>
          <w:lang w:eastAsia="cs-CZ"/>
        </w:rPr>
        <w:t>.</w:t>
      </w:r>
    </w:p>
    <w:p w14:paraId="1D1ECA14" w14:textId="77777777" w:rsidR="005871B8" w:rsidRPr="001F0B24" w:rsidRDefault="005871B8" w:rsidP="00C66C15">
      <w:pPr>
        <w:pStyle w:val="zdroje"/>
        <w:rPr>
          <w:rFonts w:cstheme="minorHAnsi"/>
          <w:szCs w:val="24"/>
        </w:rPr>
      </w:pPr>
      <w:r w:rsidRPr="001F0B24">
        <w:rPr>
          <w:rFonts w:cstheme="minorHAnsi"/>
          <w:i/>
          <w:szCs w:val="24"/>
        </w:rPr>
        <w:t>Evropské jazykové portfolio.</w:t>
      </w:r>
      <w:r w:rsidRPr="001F0B24">
        <w:rPr>
          <w:rFonts w:cstheme="minorHAnsi"/>
          <w:szCs w:val="24"/>
        </w:rPr>
        <w:t xml:space="preserve"> [online]. Dostupné z: </w:t>
      </w:r>
      <w:hyperlink r:id="rId30" w:history="1">
        <w:r w:rsidRPr="001F0B24">
          <w:rPr>
            <w:rFonts w:cstheme="minorHAnsi"/>
            <w:szCs w:val="24"/>
          </w:rPr>
          <w:t>www.evropskejazykoveportfolio.cz</w:t>
        </w:r>
      </w:hyperlink>
      <w:r w:rsidRPr="001F0B24">
        <w:rPr>
          <w:rFonts w:cstheme="minorHAnsi"/>
          <w:szCs w:val="24"/>
        </w:rPr>
        <w:t>.</w:t>
      </w:r>
    </w:p>
    <w:p w14:paraId="413B25FA" w14:textId="77777777" w:rsidR="005871B8" w:rsidRPr="001F0B24" w:rsidRDefault="005871B8" w:rsidP="00C66C15">
      <w:pPr>
        <w:pStyle w:val="zdroje"/>
        <w:rPr>
          <w:rFonts w:cstheme="minorHAnsi"/>
          <w:szCs w:val="24"/>
        </w:rPr>
      </w:pPr>
      <w:r w:rsidRPr="001F0B24">
        <w:rPr>
          <w:rFonts w:cstheme="minorHAnsi"/>
          <w:i/>
          <w:szCs w:val="24"/>
        </w:rPr>
        <w:t>Flaticon.</w:t>
      </w:r>
      <w:r w:rsidRPr="001F0B24">
        <w:rPr>
          <w:rFonts w:cstheme="minorHAnsi"/>
          <w:szCs w:val="24"/>
        </w:rPr>
        <w:t xml:space="preserve"> [online]. Dostupné z:  &lt;div&gt;Icons made by &lt;a href="https://www.flaticon.com/authors/good-ware" title="Good Ware"&gt;Good Ware&lt;/a&gt; from &lt;a href="https://www.flaticon.com/" title="Flaticon"&gt;</w:t>
      </w:r>
      <w:hyperlink w:history="1">
        <w:r w:rsidRPr="001F0B24">
          <w:rPr>
            <w:rStyle w:val="Hypertextovodkaz"/>
            <w:rFonts w:cstheme="minorHAnsi"/>
            <w:color w:val="auto"/>
            <w:szCs w:val="24"/>
            <w:u w:val="none"/>
          </w:rPr>
          <w:t>www.flaticon.com&lt;/a&gt;&lt;/div</w:t>
        </w:r>
      </w:hyperlink>
      <w:r w:rsidRPr="001F0B24">
        <w:rPr>
          <w:rFonts w:cstheme="minorHAnsi"/>
          <w:szCs w:val="24"/>
        </w:rPr>
        <w:t xml:space="preserve">&gt;; &lt;div&gt;Icons made by &lt;a </w:t>
      </w:r>
      <w:r w:rsidRPr="001F0B24">
        <w:rPr>
          <w:rFonts w:cstheme="minorHAnsi"/>
          <w:szCs w:val="24"/>
        </w:rPr>
        <w:lastRenderedPageBreak/>
        <w:t>href="https://www.flaticon.com/authors/freepik" title="Freepik"&gt;Freepik&lt;/a&gt; from &lt;a href=</w:t>
      </w:r>
      <w:hyperlink r:id="rId31" w:history="1">
        <w:r w:rsidRPr="001F0B24">
          <w:rPr>
            <w:rStyle w:val="Hypertextovodkaz"/>
            <w:rFonts w:cstheme="minorHAnsi"/>
            <w:color w:val="auto"/>
            <w:szCs w:val="24"/>
            <w:u w:val="none"/>
          </w:rPr>
          <w:t>https://www.flaticon.com/</w:t>
        </w:r>
      </w:hyperlink>
      <w:r w:rsidRPr="001F0B24">
        <w:rPr>
          <w:rFonts w:cstheme="minorHAnsi"/>
          <w:szCs w:val="24"/>
        </w:rPr>
        <w:t xml:space="preserve"> title="Flaticon"&gt;www.flaticon.com&lt;/a&gt;&lt;/div.</w:t>
      </w:r>
    </w:p>
    <w:p w14:paraId="152CB0F4" w14:textId="77777777" w:rsidR="005871B8" w:rsidRPr="001F0B24" w:rsidRDefault="005871B8" w:rsidP="00C66C15">
      <w:pPr>
        <w:pStyle w:val="zdroje"/>
        <w:rPr>
          <w:rFonts w:cstheme="minorHAnsi"/>
          <w:szCs w:val="24"/>
        </w:rPr>
      </w:pPr>
      <w:r w:rsidRPr="001F0B24">
        <w:rPr>
          <w:rFonts w:cstheme="minorHAnsi"/>
          <w:i/>
          <w:color w:val="000000" w:themeColor="text1"/>
          <w:szCs w:val="24"/>
          <w:shd w:val="clear" w:color="auto" w:fill="FFFFFF"/>
        </w:rPr>
        <w:t xml:space="preserve">Fluentu. </w:t>
      </w:r>
      <w:r w:rsidRPr="001F0B24">
        <w:rPr>
          <w:rFonts w:cstheme="minorHAnsi"/>
          <w:bCs/>
          <w:i/>
          <w:color w:val="000000" w:themeColor="text1"/>
          <w:szCs w:val="24"/>
        </w:rPr>
        <w:t>The CLIL Method of Teaching: 4 Ways to Implement This Method in Class.</w:t>
      </w:r>
      <w:r w:rsidRPr="001F0B24">
        <w:rPr>
          <w:rFonts w:cstheme="minorHAnsi"/>
          <w:bCs/>
          <w:color w:val="000000" w:themeColor="text1"/>
          <w:szCs w:val="24"/>
        </w:rPr>
        <w:t xml:space="preserve"> </w:t>
      </w:r>
      <w:r w:rsidRPr="001F0B24">
        <w:rPr>
          <w:rFonts w:cstheme="minorHAnsi"/>
          <w:szCs w:val="24"/>
        </w:rPr>
        <w:t>[online]. Dostupné z: http://bit.ly/2C3LiS7.</w:t>
      </w:r>
    </w:p>
    <w:p w14:paraId="6E8D3EE7" w14:textId="77777777" w:rsidR="005871B8" w:rsidRPr="001F0B24" w:rsidRDefault="005871B8" w:rsidP="00C66C15">
      <w:pPr>
        <w:pStyle w:val="zdroje"/>
        <w:rPr>
          <w:rFonts w:cstheme="minorHAnsi"/>
          <w:szCs w:val="24"/>
        </w:rPr>
      </w:pPr>
      <w:r w:rsidRPr="001F0B24">
        <w:rPr>
          <w:rFonts w:cstheme="minorHAnsi"/>
          <w:i/>
          <w:szCs w:val="24"/>
          <w:shd w:val="clear" w:color="auto" w:fill="FFFFFF"/>
        </w:rPr>
        <w:t>Fraus. Semináře a konference. Metoda CLIL</w:t>
      </w:r>
      <w:r w:rsidRPr="001F0B24">
        <w:rPr>
          <w:rFonts w:cstheme="minorHAnsi"/>
          <w:i/>
          <w:szCs w:val="24"/>
        </w:rPr>
        <w:t xml:space="preserve">. </w:t>
      </w:r>
      <w:r w:rsidRPr="001F0B24">
        <w:rPr>
          <w:rFonts w:cstheme="minorHAnsi"/>
          <w:szCs w:val="24"/>
        </w:rPr>
        <w:t xml:space="preserve">[online]. Dostupné z: </w:t>
      </w:r>
      <w:hyperlink r:id="rId32" w:history="1">
        <w:r w:rsidRPr="001F0B24">
          <w:rPr>
            <w:rStyle w:val="Hypertextovodkaz"/>
            <w:rFonts w:cstheme="minorHAnsi"/>
            <w:color w:val="auto"/>
            <w:szCs w:val="24"/>
            <w:u w:val="none"/>
          </w:rPr>
          <w:t>https://seminare.fraus.cz/cs/nezavisle-stranky/vzdelavaci-programy-dvpp/metoda-clil-19390</w:t>
        </w:r>
      </w:hyperlink>
      <w:r w:rsidRPr="001F0B24">
        <w:rPr>
          <w:rStyle w:val="Hypertextovodkaz"/>
          <w:rFonts w:cstheme="minorHAnsi"/>
          <w:color w:val="auto"/>
          <w:szCs w:val="24"/>
          <w:u w:val="none"/>
        </w:rPr>
        <w:t>.</w:t>
      </w:r>
    </w:p>
    <w:p w14:paraId="3BB321F3" w14:textId="77777777" w:rsidR="005871B8" w:rsidRPr="001F0B24" w:rsidRDefault="005871B8" w:rsidP="00C66C15">
      <w:pPr>
        <w:pStyle w:val="zdroje"/>
        <w:rPr>
          <w:rFonts w:cstheme="minorHAnsi"/>
          <w:szCs w:val="24"/>
        </w:rPr>
      </w:pPr>
      <w:r w:rsidRPr="001F0B24">
        <w:rPr>
          <w:rFonts w:cstheme="minorHAnsi"/>
          <w:i/>
          <w:szCs w:val="24"/>
        </w:rPr>
        <w:t>Fraus. Učebnice. Slabikář.</w:t>
      </w:r>
      <w:r w:rsidRPr="001F0B24">
        <w:rPr>
          <w:rFonts w:cstheme="minorHAnsi"/>
          <w:szCs w:val="24"/>
        </w:rPr>
        <w:t xml:space="preserve"> [online]. Dostupné z: http://bit.ly/2PEJVS2.</w:t>
      </w:r>
    </w:p>
    <w:p w14:paraId="622A2ED5" w14:textId="77777777" w:rsidR="005871B8" w:rsidRPr="001F0B24" w:rsidRDefault="005871B8" w:rsidP="00C66C15">
      <w:pPr>
        <w:pStyle w:val="zdroje"/>
        <w:rPr>
          <w:rFonts w:cstheme="minorHAnsi"/>
          <w:szCs w:val="24"/>
        </w:rPr>
      </w:pPr>
      <w:r w:rsidRPr="001F0B24">
        <w:rPr>
          <w:rFonts w:cstheme="minorHAnsi"/>
          <w:szCs w:val="24"/>
        </w:rPr>
        <w:t xml:space="preserve">Hádková, M. (2011). Čemu z našeho národního jazyka učit, máme-li cizince naučit česky? In </w:t>
      </w:r>
      <w:r w:rsidRPr="001F0B24">
        <w:rPr>
          <w:rFonts w:cstheme="minorHAnsi"/>
          <w:i/>
          <w:szCs w:val="24"/>
        </w:rPr>
        <w:t>Sborník Asociace učitelů češtiny jako cizího jazyka 2011</w:t>
      </w:r>
      <w:r w:rsidRPr="001F0B24">
        <w:rPr>
          <w:rFonts w:cstheme="minorHAnsi"/>
          <w:szCs w:val="24"/>
        </w:rPr>
        <w:t>. Praha, Akropolis.</w:t>
      </w:r>
    </w:p>
    <w:p w14:paraId="07538D21" w14:textId="77777777" w:rsidR="005871B8" w:rsidRPr="001F0B24" w:rsidRDefault="005871B8" w:rsidP="00C66C15">
      <w:pPr>
        <w:pStyle w:val="zdroje"/>
        <w:rPr>
          <w:rFonts w:cstheme="minorHAnsi"/>
          <w:szCs w:val="24"/>
        </w:rPr>
      </w:pPr>
      <w:r w:rsidRPr="001F0B24">
        <w:rPr>
          <w:rFonts w:cstheme="minorHAnsi"/>
          <w:szCs w:val="24"/>
        </w:rPr>
        <w:t xml:space="preserve">Hádková, M., Línek, J., Vlasáková, K. (2005). </w:t>
      </w:r>
      <w:r w:rsidRPr="001F0B24">
        <w:rPr>
          <w:rFonts w:cstheme="minorHAnsi"/>
          <w:i/>
          <w:szCs w:val="24"/>
        </w:rPr>
        <w:t>Čeština jako cizí jazyk – úroveň A1</w:t>
      </w:r>
      <w:r w:rsidRPr="001F0B24">
        <w:rPr>
          <w:rFonts w:cstheme="minorHAnsi"/>
          <w:szCs w:val="24"/>
        </w:rPr>
        <w:t>. Olomouc.</w:t>
      </w:r>
    </w:p>
    <w:p w14:paraId="2B59E61C" w14:textId="4E516EAF" w:rsidR="005871B8" w:rsidRPr="001F0B24" w:rsidRDefault="005871B8" w:rsidP="00053F9F">
      <w:pPr>
        <w:pStyle w:val="zdroje"/>
        <w:rPr>
          <w:rFonts w:cstheme="minorHAnsi"/>
          <w:szCs w:val="24"/>
        </w:rPr>
      </w:pPr>
      <w:r w:rsidRPr="001F0B24">
        <w:rPr>
          <w:rFonts w:cstheme="minorHAnsi"/>
          <w:szCs w:val="24"/>
        </w:rPr>
        <w:t xml:space="preserve">Hasil, J. (2008). Reálie versus sociokulturní kompetence. In Podroužek, J., Čadská, M. (eds.). </w:t>
      </w:r>
      <w:r w:rsidRPr="001F0B24">
        <w:rPr>
          <w:rFonts w:cstheme="minorHAnsi"/>
          <w:i/>
          <w:szCs w:val="24"/>
        </w:rPr>
        <w:t>Sociokulturní kompetence ve výuce cizích jazyků (a češtiny pro cizince).</w:t>
      </w:r>
      <w:r w:rsidRPr="001F0B24">
        <w:rPr>
          <w:rFonts w:cstheme="minorHAnsi"/>
          <w:szCs w:val="24"/>
        </w:rPr>
        <w:t xml:space="preserve"> Praha, ÚJOP UK. [online]. Dostupné z: http://bit.ly/2C00UWG.</w:t>
      </w:r>
    </w:p>
    <w:p w14:paraId="32DD7FB6" w14:textId="77777777" w:rsidR="005871B8" w:rsidRPr="001F0B24" w:rsidRDefault="005871B8" w:rsidP="00C66C15">
      <w:pPr>
        <w:pStyle w:val="zdroje"/>
        <w:rPr>
          <w:rFonts w:cstheme="minorHAnsi"/>
          <w:color w:val="000000"/>
          <w:szCs w:val="24"/>
          <w:shd w:val="clear" w:color="auto" w:fill="FFFFFF"/>
        </w:rPr>
      </w:pPr>
      <w:r w:rsidRPr="001F0B24">
        <w:rPr>
          <w:rFonts w:cstheme="minorHAnsi"/>
          <w:i/>
          <w:color w:val="000000" w:themeColor="text1"/>
          <w:szCs w:val="24"/>
          <w:shd w:val="clear" w:color="auto" w:fill="FFFFFF"/>
        </w:rPr>
        <w:t>Hejného metoda.</w:t>
      </w:r>
      <w:r w:rsidRPr="001F0B24">
        <w:rPr>
          <w:rFonts w:cstheme="minorHAnsi"/>
          <w:color w:val="000000" w:themeColor="text1"/>
          <w:szCs w:val="24"/>
          <w:shd w:val="clear" w:color="auto" w:fill="FFFFFF"/>
        </w:rPr>
        <w:t xml:space="preserve"> </w:t>
      </w:r>
      <w:r w:rsidRPr="001F0B24">
        <w:rPr>
          <w:rFonts w:cstheme="minorHAnsi"/>
          <w:szCs w:val="24"/>
        </w:rPr>
        <w:t xml:space="preserve">[online]. Dostupné z: </w:t>
      </w:r>
      <w:hyperlink r:id="rId33" w:history="1">
        <w:r w:rsidRPr="001F0B24">
          <w:rPr>
            <w:rStyle w:val="Hypertextovodkaz"/>
            <w:rFonts w:cstheme="minorHAnsi"/>
            <w:color w:val="000000" w:themeColor="text1"/>
            <w:szCs w:val="24"/>
            <w:u w:val="none"/>
          </w:rPr>
          <w:t>https://www.h-mat.cz/</w:t>
        </w:r>
      </w:hyperlink>
      <w:r w:rsidRPr="001F0B24">
        <w:rPr>
          <w:rFonts w:cstheme="minorHAnsi"/>
          <w:color w:val="000000"/>
          <w:szCs w:val="24"/>
          <w:shd w:val="clear" w:color="auto" w:fill="FFFFFF"/>
        </w:rPr>
        <w:t>.</w:t>
      </w:r>
    </w:p>
    <w:p w14:paraId="76794427" w14:textId="77777777" w:rsidR="005871B8" w:rsidRPr="001F0B24" w:rsidRDefault="005871B8" w:rsidP="00C66C15">
      <w:pPr>
        <w:pStyle w:val="zdroje"/>
        <w:rPr>
          <w:rFonts w:cstheme="minorHAnsi"/>
          <w:szCs w:val="24"/>
        </w:rPr>
      </w:pPr>
      <w:r w:rsidRPr="001F0B24">
        <w:rPr>
          <w:rFonts w:cstheme="minorHAnsi"/>
          <w:szCs w:val="24"/>
        </w:rPr>
        <w:t xml:space="preserve">Hendrich, J. (1992). Poslech s porozuměním cizojazyčnému ústnímu projevu. </w:t>
      </w:r>
      <w:r w:rsidRPr="001F0B24">
        <w:rPr>
          <w:rFonts w:cstheme="minorHAnsi"/>
          <w:i/>
          <w:szCs w:val="24"/>
        </w:rPr>
        <w:t>Cizí jazyky,</w:t>
      </w:r>
      <w:r w:rsidRPr="001F0B24">
        <w:rPr>
          <w:rFonts w:cstheme="minorHAnsi"/>
          <w:szCs w:val="24"/>
        </w:rPr>
        <w:t xml:space="preserve"> 40 (9–10), s. 322–330.</w:t>
      </w:r>
    </w:p>
    <w:p w14:paraId="2538809C" w14:textId="77777777" w:rsidR="005871B8" w:rsidRPr="001F0B24" w:rsidRDefault="005871B8" w:rsidP="00C66C15">
      <w:pPr>
        <w:pStyle w:val="zdroje"/>
        <w:rPr>
          <w:rFonts w:cstheme="minorHAnsi"/>
          <w:szCs w:val="24"/>
        </w:rPr>
      </w:pPr>
      <w:r w:rsidRPr="001F0B24">
        <w:rPr>
          <w:rFonts w:cstheme="minorHAnsi"/>
          <w:szCs w:val="24"/>
        </w:rPr>
        <w:t xml:space="preserve">Hendrich. J. a kol. (1988). </w:t>
      </w:r>
      <w:r w:rsidRPr="001F0B24">
        <w:rPr>
          <w:rFonts w:cstheme="minorHAnsi"/>
          <w:i/>
          <w:szCs w:val="24"/>
        </w:rPr>
        <w:t>Didaktika cizích jazyků.</w:t>
      </w:r>
      <w:r w:rsidRPr="001F0B24">
        <w:rPr>
          <w:rFonts w:cstheme="minorHAnsi"/>
          <w:szCs w:val="24"/>
        </w:rPr>
        <w:t xml:space="preserve"> Praha, SPN. </w:t>
      </w:r>
    </w:p>
    <w:p w14:paraId="03AA9EA4" w14:textId="77777777" w:rsidR="005871B8" w:rsidRPr="001F0B24" w:rsidRDefault="005871B8" w:rsidP="00C66C15">
      <w:pPr>
        <w:pStyle w:val="zdroje"/>
        <w:rPr>
          <w:rFonts w:cstheme="minorHAnsi"/>
          <w:szCs w:val="24"/>
        </w:rPr>
      </w:pPr>
      <w:r w:rsidRPr="001F0B24">
        <w:rPr>
          <w:rFonts w:cstheme="minorHAnsi"/>
          <w:szCs w:val="24"/>
        </w:rPr>
        <w:t xml:space="preserve">Holub, J. a kol. (2005). </w:t>
      </w:r>
      <w:r w:rsidRPr="001F0B24">
        <w:rPr>
          <w:rFonts w:cstheme="minorHAnsi"/>
          <w:i/>
          <w:szCs w:val="24"/>
        </w:rPr>
        <w:t>Čeština jako cizí jazyk – úroveň B2.</w:t>
      </w:r>
      <w:r w:rsidRPr="001F0B24">
        <w:rPr>
          <w:rFonts w:cstheme="minorHAnsi"/>
          <w:szCs w:val="24"/>
        </w:rPr>
        <w:t xml:space="preserve"> Praha, Tauris.</w:t>
      </w:r>
    </w:p>
    <w:p w14:paraId="4394B55F" w14:textId="77777777" w:rsidR="005871B8" w:rsidRPr="001F0B24" w:rsidRDefault="005871B8" w:rsidP="00C66C15">
      <w:pPr>
        <w:pStyle w:val="zdroje"/>
        <w:rPr>
          <w:rFonts w:cstheme="minorHAnsi"/>
          <w:szCs w:val="24"/>
        </w:rPr>
      </w:pPr>
      <w:r w:rsidRPr="001F0B24">
        <w:rPr>
          <w:rFonts w:cstheme="minorHAnsi"/>
          <w:szCs w:val="24"/>
        </w:rPr>
        <w:t xml:space="preserve">Horáčková, I. (2015). </w:t>
      </w:r>
      <w:r w:rsidRPr="001F0B24">
        <w:rPr>
          <w:rFonts w:cstheme="minorHAnsi"/>
          <w:i/>
          <w:szCs w:val="24"/>
        </w:rPr>
        <w:t>Metodika práce asistenta pedagoga. Spolupráce s učitele</w:t>
      </w:r>
      <w:r w:rsidRPr="001F0B24">
        <w:rPr>
          <w:rFonts w:cstheme="minorHAnsi"/>
          <w:szCs w:val="24"/>
        </w:rPr>
        <w:t xml:space="preserve">. [online]. Dostupné z: </w:t>
      </w:r>
      <w:hyperlink r:id="rId34" w:history="1">
        <w:r w:rsidRPr="001F0B24">
          <w:rPr>
            <w:rStyle w:val="Hypertextovodkaz"/>
            <w:rFonts w:cstheme="minorHAnsi"/>
            <w:color w:val="auto"/>
            <w:szCs w:val="24"/>
            <w:u w:val="none"/>
          </w:rPr>
          <w:t>http://inkluze.upol.cz/ebooks/metodika-prurez-02/metodika-prurez-02.pdf</w:t>
        </w:r>
      </w:hyperlink>
      <w:r w:rsidRPr="001F0B24">
        <w:rPr>
          <w:rFonts w:cstheme="minorHAnsi"/>
          <w:szCs w:val="24"/>
        </w:rPr>
        <w:t>.</w:t>
      </w:r>
    </w:p>
    <w:p w14:paraId="3AFED567" w14:textId="77777777" w:rsidR="005871B8" w:rsidRPr="001F0B24" w:rsidRDefault="005871B8" w:rsidP="00C66C15">
      <w:pPr>
        <w:pStyle w:val="zdroje"/>
        <w:rPr>
          <w:rFonts w:cstheme="minorHAnsi"/>
          <w:szCs w:val="24"/>
        </w:rPr>
      </w:pPr>
      <w:r w:rsidRPr="001F0B24">
        <w:rPr>
          <w:rFonts w:cstheme="minorHAnsi"/>
          <w:szCs w:val="24"/>
        </w:rPr>
        <w:t xml:space="preserve">Hrdlička, M. (2009). </w:t>
      </w:r>
      <w:r w:rsidRPr="001F0B24">
        <w:rPr>
          <w:rFonts w:cstheme="minorHAnsi"/>
          <w:i/>
          <w:szCs w:val="24"/>
        </w:rPr>
        <w:t>Gramatika a výuka češtiny jako cizího jazyka</w:t>
      </w:r>
      <w:r w:rsidRPr="001F0B24">
        <w:rPr>
          <w:rFonts w:cstheme="minorHAnsi"/>
          <w:szCs w:val="24"/>
        </w:rPr>
        <w:t>. Praha, Karolinum.</w:t>
      </w:r>
    </w:p>
    <w:p w14:paraId="5D4DACBA" w14:textId="0605D7EA" w:rsidR="005871B8" w:rsidRPr="001F0B24" w:rsidRDefault="005871B8" w:rsidP="00C66C15">
      <w:pPr>
        <w:pStyle w:val="zdroje"/>
        <w:rPr>
          <w:rFonts w:cstheme="minorHAnsi"/>
          <w:szCs w:val="24"/>
        </w:rPr>
      </w:pPr>
      <w:r w:rsidRPr="001F0B24">
        <w:rPr>
          <w:rFonts w:cstheme="minorHAnsi"/>
          <w:szCs w:val="24"/>
        </w:rPr>
        <w:t>Hrdlička, M. (2012). Jazyková chyba a práce s ní v jazykovém vyučová</w:t>
      </w:r>
      <w:r w:rsidR="00D63740" w:rsidRPr="001F0B24">
        <w:rPr>
          <w:rFonts w:cstheme="minorHAnsi"/>
          <w:szCs w:val="24"/>
        </w:rPr>
        <w:t>n. In K. Šebesta &amp; S. Škodová (e</w:t>
      </w:r>
      <w:r w:rsidRPr="001F0B24">
        <w:rPr>
          <w:rFonts w:cstheme="minorHAnsi"/>
          <w:szCs w:val="24"/>
        </w:rPr>
        <w:t xml:space="preserve">ds.). </w:t>
      </w:r>
      <w:r w:rsidRPr="001F0B24">
        <w:rPr>
          <w:rFonts w:cstheme="minorHAnsi"/>
          <w:i/>
          <w:szCs w:val="24"/>
        </w:rPr>
        <w:t>Čeština – cílový jazyk a korpusy</w:t>
      </w:r>
      <w:r w:rsidRPr="001F0B24">
        <w:rPr>
          <w:rFonts w:cstheme="minorHAnsi"/>
          <w:szCs w:val="24"/>
        </w:rPr>
        <w:t>. Liberec, TUL, s. 89–108.</w:t>
      </w:r>
    </w:p>
    <w:p w14:paraId="07E85362" w14:textId="77777777" w:rsidR="005871B8" w:rsidRPr="001F0B24" w:rsidRDefault="005871B8" w:rsidP="00C66C15">
      <w:pPr>
        <w:pStyle w:val="zdroje"/>
        <w:rPr>
          <w:rFonts w:cstheme="minorHAnsi"/>
          <w:szCs w:val="24"/>
        </w:rPr>
      </w:pPr>
      <w:r w:rsidRPr="001F0B24">
        <w:rPr>
          <w:rFonts w:cstheme="minorHAnsi"/>
          <w:szCs w:val="24"/>
        </w:rPr>
        <w:t xml:space="preserve">Hrdlička, M. a kol. (2007). </w:t>
      </w:r>
      <w:r w:rsidRPr="001F0B24">
        <w:rPr>
          <w:rFonts w:cstheme="minorHAnsi"/>
          <w:i/>
          <w:szCs w:val="24"/>
        </w:rPr>
        <w:t>Nízkoprahové kursy češtiny pro cizince – příručka</w:t>
      </w:r>
      <w:r w:rsidRPr="001F0B24">
        <w:rPr>
          <w:rFonts w:cstheme="minorHAnsi"/>
          <w:szCs w:val="24"/>
        </w:rPr>
        <w:t xml:space="preserve">. Praha, AUČCJ. </w:t>
      </w:r>
    </w:p>
    <w:p w14:paraId="76D39B15" w14:textId="77777777" w:rsidR="005871B8" w:rsidRPr="001F0B24" w:rsidRDefault="005871B8" w:rsidP="00C66C15">
      <w:pPr>
        <w:pStyle w:val="zdroje"/>
        <w:rPr>
          <w:rFonts w:cstheme="minorHAnsi"/>
          <w:szCs w:val="24"/>
        </w:rPr>
      </w:pPr>
      <w:r w:rsidRPr="001F0B24">
        <w:rPr>
          <w:rFonts w:cstheme="minorHAnsi"/>
          <w:szCs w:val="24"/>
        </w:rPr>
        <w:t xml:space="preserve">Hudáková, A. (2001). Bilingvismus z pohledu rodičů. [online]. Dostupné z: </w:t>
      </w:r>
      <w:hyperlink r:id="rId35" w:history="1">
        <w:r w:rsidRPr="001F0B24">
          <w:rPr>
            <w:rStyle w:val="Hypertextovodkaz"/>
            <w:rFonts w:cstheme="minorHAnsi"/>
            <w:color w:val="auto"/>
            <w:szCs w:val="24"/>
            <w:u w:val="none"/>
          </w:rPr>
          <w:t>http://ruce.cz/clanky/186-bilingvismus-z-pohledu-rodicu</w:t>
        </w:r>
      </w:hyperlink>
      <w:r w:rsidRPr="001F0B24">
        <w:rPr>
          <w:rFonts w:cstheme="minorHAnsi"/>
          <w:szCs w:val="24"/>
        </w:rPr>
        <w:t>.</w:t>
      </w:r>
    </w:p>
    <w:p w14:paraId="2EF17595" w14:textId="77777777" w:rsidR="005871B8" w:rsidRPr="001F0B24" w:rsidRDefault="005871B8" w:rsidP="00C66C15">
      <w:pPr>
        <w:pStyle w:val="zdroje"/>
        <w:rPr>
          <w:rStyle w:val="Hypertextovodkaz"/>
          <w:rFonts w:cstheme="minorHAnsi"/>
          <w:color w:val="auto"/>
          <w:szCs w:val="24"/>
          <w:u w:val="none"/>
        </w:rPr>
      </w:pPr>
      <w:r w:rsidRPr="001F0B24">
        <w:rPr>
          <w:rFonts w:cstheme="minorHAnsi"/>
          <w:szCs w:val="24"/>
        </w:rPr>
        <w:t xml:space="preserve">Hudáková, A. (2008). </w:t>
      </w:r>
      <w:r w:rsidRPr="001F0B24">
        <w:rPr>
          <w:rFonts w:cstheme="minorHAnsi"/>
          <w:i/>
          <w:szCs w:val="24"/>
        </w:rPr>
        <w:t>Čeština ve vzdělávání žáků s vadou sluchu</w:t>
      </w:r>
      <w:r w:rsidRPr="001F0B24">
        <w:rPr>
          <w:rFonts w:cstheme="minorHAnsi"/>
          <w:szCs w:val="24"/>
        </w:rPr>
        <w:t>. Disertační práce. Praha, FF UK.</w:t>
      </w:r>
    </w:p>
    <w:p w14:paraId="00389FD6" w14:textId="77777777" w:rsidR="005871B8" w:rsidRPr="001F0B24" w:rsidRDefault="005871B8" w:rsidP="00C66C15">
      <w:pPr>
        <w:pStyle w:val="zdroje"/>
        <w:rPr>
          <w:rStyle w:val="Hypertextovodkaz"/>
          <w:rFonts w:cstheme="minorHAnsi"/>
          <w:color w:val="auto"/>
          <w:szCs w:val="24"/>
          <w:u w:val="none"/>
        </w:rPr>
      </w:pPr>
      <w:r w:rsidRPr="001F0B24">
        <w:rPr>
          <w:rFonts w:cstheme="minorHAnsi"/>
          <w:szCs w:val="24"/>
        </w:rPr>
        <w:t xml:space="preserve">Hudáková, A. (2018). Jazykové vzdělávání dětí a žáků se sluchovým postižením: Koncepce. In Cíchová Hronová, A., Zbořilová, R. (eds.). </w:t>
      </w:r>
      <w:r w:rsidRPr="001F0B24">
        <w:rPr>
          <w:rFonts w:cstheme="minorHAnsi"/>
          <w:i/>
          <w:szCs w:val="24"/>
        </w:rPr>
        <w:t>Výuka českého jazyka pro žáky se sluchovým postižením. Čeština jako druhý jazyk. 1. část.</w:t>
      </w:r>
      <w:r w:rsidRPr="001F0B24">
        <w:rPr>
          <w:rFonts w:cstheme="minorHAnsi"/>
          <w:szCs w:val="24"/>
        </w:rPr>
        <w:t xml:space="preserve"> Praha, Národní ústav pro vzdělávání, s. </w:t>
      </w:r>
      <w:r w:rsidRPr="001F0B24">
        <w:rPr>
          <w:rFonts w:cstheme="minorHAnsi"/>
          <w:szCs w:val="24"/>
        </w:rPr>
        <w:lastRenderedPageBreak/>
        <w:t xml:space="preserve">7–20. [online]. Dostupné z: </w:t>
      </w:r>
      <w:hyperlink r:id="rId36" w:anchor="nadpis-0" w:history="1">
        <w:r w:rsidRPr="001F0B24">
          <w:rPr>
            <w:rStyle w:val="Hypertextovodkaz"/>
            <w:rFonts w:cstheme="minorHAnsi"/>
            <w:color w:val="auto"/>
            <w:szCs w:val="24"/>
            <w:u w:val="none"/>
          </w:rPr>
          <w:t>https://digifolio.rvp.cz/view/view.php?t=r4kZ2CsNhzDVfXpUwdbT#nadpis-0</w:t>
        </w:r>
      </w:hyperlink>
      <w:r w:rsidRPr="001F0B24">
        <w:rPr>
          <w:rFonts w:cstheme="minorHAnsi"/>
          <w:szCs w:val="24"/>
        </w:rPr>
        <w:t>.</w:t>
      </w:r>
    </w:p>
    <w:p w14:paraId="17588BE4" w14:textId="77777777" w:rsidR="005871B8" w:rsidRPr="001F0B24" w:rsidRDefault="005871B8" w:rsidP="00C66C15">
      <w:pPr>
        <w:pStyle w:val="zdroje"/>
        <w:rPr>
          <w:rFonts w:cstheme="minorHAnsi"/>
          <w:szCs w:val="24"/>
        </w:rPr>
      </w:pPr>
      <w:r w:rsidRPr="001F0B24">
        <w:rPr>
          <w:rFonts w:cstheme="minorHAnsi"/>
          <w:szCs w:val="24"/>
        </w:rPr>
        <w:t xml:space="preserve">Humpová, L. (2018). </w:t>
      </w:r>
      <w:r w:rsidRPr="001F0B24">
        <w:rPr>
          <w:rFonts w:cstheme="minorHAnsi"/>
          <w:i/>
          <w:szCs w:val="24"/>
        </w:rPr>
        <w:t>ZŠ Staňkova a 186 žáků-cizinců z 28 zemí.</w:t>
      </w:r>
      <w:r w:rsidRPr="001F0B24">
        <w:rPr>
          <w:rFonts w:cstheme="minorHAnsi"/>
          <w:szCs w:val="24"/>
        </w:rPr>
        <w:t xml:space="preserve"> [online]. Dostupné z: </w:t>
      </w:r>
      <w:hyperlink r:id="rId37" w:history="1">
        <w:r w:rsidRPr="001F0B24">
          <w:rPr>
            <w:rStyle w:val="Hypertextovodkaz"/>
            <w:rFonts w:cstheme="minorHAnsi"/>
            <w:color w:val="auto"/>
            <w:szCs w:val="24"/>
            <w:u w:val="none"/>
          </w:rPr>
          <w:t>https://clanky.rvp.cz/clanek/c/P/21641/zs-stankova-a-186-zaku-cizincu-z-28-zemi.html/</w:t>
        </w:r>
      </w:hyperlink>
      <w:r w:rsidRPr="001F0B24">
        <w:rPr>
          <w:rFonts w:cstheme="minorHAnsi"/>
          <w:szCs w:val="24"/>
        </w:rPr>
        <w:t>.</w:t>
      </w:r>
    </w:p>
    <w:p w14:paraId="3AFB77AE" w14:textId="77777777" w:rsidR="005871B8" w:rsidRPr="001F0B24" w:rsidRDefault="005871B8" w:rsidP="00C66C15">
      <w:pPr>
        <w:pStyle w:val="zdroje"/>
        <w:rPr>
          <w:rFonts w:cstheme="minorHAnsi"/>
          <w:szCs w:val="24"/>
        </w:rPr>
      </w:pPr>
      <w:r w:rsidRPr="001F0B24">
        <w:rPr>
          <w:rFonts w:cstheme="minorHAnsi"/>
          <w:bCs/>
          <w:i/>
          <w:szCs w:val="24"/>
        </w:rPr>
        <w:t>Inkluzivní škola.</w:t>
      </w:r>
      <w:r w:rsidRPr="001F0B24">
        <w:rPr>
          <w:rFonts w:cstheme="minorHAnsi"/>
          <w:bCs/>
          <w:szCs w:val="24"/>
        </w:rPr>
        <w:t xml:space="preserve"> </w:t>
      </w:r>
      <w:r w:rsidRPr="001F0B24">
        <w:rPr>
          <w:rFonts w:cstheme="minorHAnsi"/>
          <w:szCs w:val="24"/>
        </w:rPr>
        <w:t>[online]. Dostupné z: https://www.inkluzivniskola.cz/.</w:t>
      </w:r>
    </w:p>
    <w:p w14:paraId="5C2B2BDA"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Inkluzivní škola. Počty cizinců na školách.</w:t>
      </w:r>
      <w:r w:rsidRPr="001F0B24">
        <w:rPr>
          <w:rFonts w:cstheme="minorHAnsi"/>
          <w:szCs w:val="24"/>
        </w:rPr>
        <w:t xml:space="preserve"> [online]. Dostupné z: http://bit.ly/2q7MtgB.</w:t>
      </w:r>
    </w:p>
    <w:p w14:paraId="7F3E2DD9"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 xml:space="preserve">Jaká je škola u mě doma. </w:t>
      </w:r>
      <w:r w:rsidRPr="001F0B24">
        <w:rPr>
          <w:rFonts w:cstheme="minorHAnsi"/>
          <w:szCs w:val="24"/>
        </w:rPr>
        <w:t xml:space="preserve">(2018). [online]. Dostupné z: </w:t>
      </w:r>
      <w:hyperlink r:id="rId38" w:history="1">
        <w:r w:rsidRPr="001F0B24">
          <w:rPr>
            <w:rStyle w:val="Hypertextovodkaz"/>
            <w:rFonts w:cstheme="minorHAnsi"/>
            <w:color w:val="auto"/>
            <w:szCs w:val="24"/>
            <w:u w:val="none"/>
          </w:rPr>
          <w:t>https://www.meta-ops.cz/sites/default/files/meta_jaka_je_skola_u_me_doma_2018.pdf</w:t>
        </w:r>
      </w:hyperlink>
      <w:r w:rsidRPr="001F0B24">
        <w:rPr>
          <w:rStyle w:val="Hypertextovodkaz"/>
          <w:rFonts w:cstheme="minorHAnsi"/>
          <w:color w:val="auto"/>
          <w:szCs w:val="24"/>
          <w:u w:val="none"/>
        </w:rPr>
        <w:t>.</w:t>
      </w:r>
    </w:p>
    <w:p w14:paraId="0F71CE01" w14:textId="77777777" w:rsidR="005871B8" w:rsidRPr="001F0B24" w:rsidRDefault="005871B8" w:rsidP="00C66C15">
      <w:pPr>
        <w:pStyle w:val="zdroje"/>
        <w:rPr>
          <w:rFonts w:cstheme="minorHAnsi"/>
          <w:szCs w:val="24"/>
        </w:rPr>
      </w:pPr>
      <w:r w:rsidRPr="001F0B24">
        <w:rPr>
          <w:rFonts w:cstheme="minorHAnsi"/>
          <w:szCs w:val="24"/>
        </w:rPr>
        <w:t xml:space="preserve">Janovec, L., Rangelova, A. (2006). </w:t>
      </w:r>
      <w:r w:rsidRPr="001F0B24">
        <w:rPr>
          <w:rFonts w:cstheme="minorHAnsi"/>
          <w:i/>
          <w:szCs w:val="24"/>
          <w:lang w:val="en-GB"/>
        </w:rPr>
        <w:t>Language integration of members of minorities.</w:t>
      </w:r>
      <w:r w:rsidRPr="001F0B24">
        <w:rPr>
          <w:rFonts w:cstheme="minorHAnsi"/>
          <w:szCs w:val="24"/>
        </w:rPr>
        <w:t xml:space="preserve"> Lidé města 1, nestránkováno. [online]. Dostupné z: https://lidemesta.cuni.cz/LM-654.html.</w:t>
      </w:r>
    </w:p>
    <w:p w14:paraId="1BF8ACB2" w14:textId="77777777" w:rsidR="005871B8" w:rsidRPr="001F0B24" w:rsidRDefault="005871B8" w:rsidP="00C66C15">
      <w:pPr>
        <w:pStyle w:val="zdroje"/>
        <w:rPr>
          <w:rFonts w:cstheme="minorHAnsi"/>
          <w:szCs w:val="24"/>
        </w:rPr>
      </w:pPr>
      <w:r w:rsidRPr="001F0B24">
        <w:rPr>
          <w:rFonts w:cstheme="minorHAnsi"/>
          <w:szCs w:val="24"/>
        </w:rPr>
        <w:t xml:space="preserve">Jiroutová, M. (nedatováno). </w:t>
      </w:r>
      <w:r w:rsidRPr="001F0B24">
        <w:rPr>
          <w:rFonts w:cstheme="minorHAnsi"/>
          <w:i/>
          <w:szCs w:val="24"/>
        </w:rPr>
        <w:t>Příprava k maturitě.</w:t>
      </w:r>
      <w:r w:rsidRPr="001F0B24">
        <w:rPr>
          <w:rFonts w:cstheme="minorHAnsi"/>
          <w:szCs w:val="24"/>
        </w:rPr>
        <w:t xml:space="preserve"> [online]. Dostupné z: </w:t>
      </w:r>
      <w:hyperlink r:id="rId39" w:history="1">
        <w:r w:rsidRPr="001F0B24">
          <w:rPr>
            <w:rStyle w:val="Hypertextovodkaz"/>
            <w:rFonts w:cstheme="minorHAnsi"/>
            <w:color w:val="auto"/>
            <w:szCs w:val="24"/>
            <w:u w:val="none"/>
          </w:rPr>
          <w:t>https://www.inkluzivniskola.cz/materialy-pro-pripravu-k-maturite</w:t>
        </w:r>
      </w:hyperlink>
      <w:r w:rsidRPr="001F0B24">
        <w:rPr>
          <w:rFonts w:cstheme="minorHAnsi"/>
          <w:szCs w:val="24"/>
        </w:rPr>
        <w:t xml:space="preserve">. </w:t>
      </w:r>
    </w:p>
    <w:p w14:paraId="2E05E236" w14:textId="77777777" w:rsidR="005871B8" w:rsidRPr="001F0B24" w:rsidRDefault="005871B8" w:rsidP="00C66C15">
      <w:pPr>
        <w:pStyle w:val="zdroje"/>
        <w:rPr>
          <w:rFonts w:cstheme="minorHAnsi"/>
          <w:szCs w:val="24"/>
        </w:rPr>
      </w:pPr>
      <w:r w:rsidRPr="001F0B24">
        <w:rPr>
          <w:rFonts w:cstheme="minorHAnsi"/>
          <w:i/>
          <w:szCs w:val="24"/>
        </w:rPr>
        <w:t>Kahoot.</w:t>
      </w:r>
      <w:r w:rsidRPr="001F0B24">
        <w:rPr>
          <w:rFonts w:cstheme="minorHAnsi"/>
          <w:szCs w:val="24"/>
        </w:rPr>
        <w:t xml:space="preserve"> [online]. Dostupné z: https://kahoot.com/.</w:t>
      </w:r>
    </w:p>
    <w:p w14:paraId="32C3F847" w14:textId="77777777" w:rsidR="005871B8" w:rsidRPr="001F0B24" w:rsidRDefault="005871B8" w:rsidP="00C66C15">
      <w:pPr>
        <w:pStyle w:val="zdroje"/>
        <w:rPr>
          <w:rFonts w:cstheme="minorHAnsi"/>
          <w:szCs w:val="24"/>
        </w:rPr>
      </w:pPr>
      <w:r w:rsidRPr="001F0B24">
        <w:rPr>
          <w:rFonts w:cstheme="minorHAnsi"/>
          <w:i/>
          <w:szCs w:val="24"/>
        </w:rPr>
        <w:t>Katalog podpůrných opatření.</w:t>
      </w:r>
      <w:r w:rsidRPr="001F0B24">
        <w:rPr>
          <w:rFonts w:cstheme="minorHAnsi"/>
          <w:szCs w:val="24"/>
        </w:rPr>
        <w:t xml:space="preserve"> [online]. Dostupné z: </w:t>
      </w:r>
      <w:hyperlink r:id="rId40" w:history="1">
        <w:r w:rsidRPr="001F0B24">
          <w:rPr>
            <w:rStyle w:val="Hypertextovodkaz"/>
            <w:rFonts w:cstheme="minorHAnsi"/>
            <w:color w:val="auto"/>
            <w:szCs w:val="24"/>
            <w:u w:val="none"/>
          </w:rPr>
          <w:t>http://katalogpo.upol.cz/</w:t>
        </w:r>
      </w:hyperlink>
      <w:r w:rsidRPr="001F0B24">
        <w:rPr>
          <w:rStyle w:val="Hypertextovodkaz"/>
          <w:rFonts w:cstheme="minorHAnsi"/>
          <w:color w:val="auto"/>
          <w:szCs w:val="24"/>
          <w:u w:val="none"/>
        </w:rPr>
        <w:t>.</w:t>
      </w:r>
    </w:p>
    <w:p w14:paraId="23187A49"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Katalog podpůrných opatření. Jazyková podpora v češtině jako druhém jazyce.</w:t>
      </w:r>
      <w:r w:rsidRPr="001F0B24">
        <w:rPr>
          <w:rFonts w:cstheme="minorHAnsi"/>
          <w:szCs w:val="24"/>
        </w:rPr>
        <w:t xml:space="preserve"> [online]. Dostupné z: </w:t>
      </w:r>
      <w:hyperlink r:id="rId41" w:history="1">
        <w:r w:rsidRPr="001F0B24">
          <w:rPr>
            <w:rStyle w:val="Hypertextovodkaz"/>
            <w:rFonts w:cstheme="minorHAnsi"/>
            <w:color w:val="auto"/>
            <w:szCs w:val="24"/>
            <w:u w:val="none"/>
          </w:rPr>
          <w:t>http://katalogpo.upol.cz/socialni-znevyhodneni/intervence/4-3-2-6-jazykova-podpora-v-cestine-jako-druhem-jazyce/</w:t>
        </w:r>
      </w:hyperlink>
      <w:r w:rsidRPr="001F0B24">
        <w:rPr>
          <w:rFonts w:cstheme="minorHAnsi"/>
          <w:szCs w:val="24"/>
        </w:rPr>
        <w:t>.</w:t>
      </w:r>
    </w:p>
    <w:p w14:paraId="7D1808B9"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Katalog podpůrných opatření. Jazyková příprava pro žáky s odlišným mateřským jazykem.</w:t>
      </w:r>
      <w:r w:rsidRPr="001F0B24">
        <w:rPr>
          <w:rFonts w:cstheme="minorHAnsi"/>
          <w:szCs w:val="24"/>
        </w:rPr>
        <w:t xml:space="preserve"> [online]. Dostupné z: </w:t>
      </w:r>
      <w:hyperlink r:id="rId42" w:history="1">
        <w:r w:rsidRPr="001F0B24">
          <w:rPr>
            <w:rStyle w:val="Hypertextovodkaz"/>
            <w:rFonts w:cstheme="minorHAnsi"/>
            <w:color w:val="auto"/>
            <w:szCs w:val="24"/>
            <w:u w:val="none"/>
          </w:rPr>
          <w:t>http://katalogpo.upol.cz/socialni-znevyhodneni/intervence/4-3-4-1-jazykova-priprava-pro-zaky-s-odlisnym-materskym-jazykem/</w:t>
        </w:r>
      </w:hyperlink>
      <w:r w:rsidRPr="001F0B24">
        <w:rPr>
          <w:rStyle w:val="Hypertextovodkaz"/>
          <w:rFonts w:cstheme="minorHAnsi"/>
          <w:color w:val="auto"/>
          <w:szCs w:val="24"/>
          <w:u w:val="none"/>
        </w:rPr>
        <w:t>.</w:t>
      </w:r>
    </w:p>
    <w:p w14:paraId="1E13A8FB" w14:textId="77777777" w:rsidR="005871B8" w:rsidRPr="001F0B24" w:rsidRDefault="005871B8" w:rsidP="00C66C15">
      <w:pPr>
        <w:pStyle w:val="zdroje"/>
        <w:rPr>
          <w:rFonts w:cstheme="minorHAnsi"/>
          <w:szCs w:val="24"/>
        </w:rPr>
      </w:pPr>
      <w:r w:rsidRPr="001F0B24">
        <w:rPr>
          <w:rFonts w:cstheme="minorHAnsi"/>
          <w:bCs/>
          <w:i/>
          <w:szCs w:val="24"/>
        </w:rPr>
        <w:t>Katalog podpůrných opatření. Metodika identifikace sociálního znevýhodnění. Diagnostika dětí a žáků s odlišným mateřským jazykem.</w:t>
      </w:r>
      <w:r w:rsidRPr="001F0B24">
        <w:rPr>
          <w:rFonts w:cstheme="minorHAnsi"/>
          <w:bCs/>
          <w:szCs w:val="24"/>
        </w:rPr>
        <w:t xml:space="preserve"> </w:t>
      </w:r>
      <w:r w:rsidRPr="001F0B24">
        <w:rPr>
          <w:rFonts w:cstheme="minorHAnsi"/>
          <w:szCs w:val="24"/>
        </w:rPr>
        <w:t xml:space="preserve">[online]. Dostupné z: </w:t>
      </w:r>
      <w:hyperlink r:id="rId43" w:history="1">
        <w:r w:rsidRPr="001F0B24">
          <w:rPr>
            <w:rStyle w:val="Hypertextovodkaz"/>
            <w:rFonts w:cstheme="minorHAnsi"/>
            <w:color w:val="auto"/>
            <w:szCs w:val="24"/>
            <w:u w:val="none"/>
          </w:rPr>
          <w:t>http://bit.ly/2pwlone</w:t>
        </w:r>
      </w:hyperlink>
      <w:r w:rsidRPr="001F0B24">
        <w:rPr>
          <w:rStyle w:val="Hypertextovodkaz"/>
          <w:rFonts w:cstheme="minorHAnsi"/>
          <w:color w:val="auto"/>
          <w:szCs w:val="24"/>
          <w:u w:val="none"/>
        </w:rPr>
        <w:t>.</w:t>
      </w:r>
    </w:p>
    <w:p w14:paraId="73465DC0" w14:textId="77777777" w:rsidR="005871B8" w:rsidRPr="001F0B24" w:rsidRDefault="005871B8" w:rsidP="00C66C15">
      <w:pPr>
        <w:pStyle w:val="zdroje"/>
        <w:rPr>
          <w:rFonts w:cstheme="minorHAnsi"/>
          <w:szCs w:val="24"/>
        </w:rPr>
      </w:pPr>
      <w:r w:rsidRPr="001F0B24">
        <w:rPr>
          <w:rFonts w:cstheme="minorHAnsi"/>
          <w:i/>
          <w:szCs w:val="24"/>
        </w:rPr>
        <w:t>Katalog podpůrných opatření. Metodika identifikace sociálního znevýhodnění</w:t>
      </w:r>
      <w:r w:rsidRPr="001F0B24">
        <w:rPr>
          <w:rFonts w:cstheme="minorHAnsi"/>
          <w:szCs w:val="24"/>
        </w:rPr>
        <w:t xml:space="preserve">. [online]. Dostupné z: </w:t>
      </w:r>
      <w:hyperlink r:id="rId44" w:history="1">
        <w:r w:rsidRPr="001F0B24">
          <w:rPr>
            <w:rStyle w:val="Hypertextovodkaz"/>
            <w:rFonts w:cstheme="minorHAnsi"/>
            <w:color w:val="auto"/>
            <w:szCs w:val="24"/>
            <w:u w:val="none"/>
          </w:rPr>
          <w:t>http://katalogpo.upol.cz/metodika-identifikace-socialniho-znevyhodneni/3-vybrane-oblasti-pedagogicke-diagnostiky/3-1-diagnostika-deti-a-zaku-s-odlisnym-materskym-jazykem/</w:t>
        </w:r>
      </w:hyperlink>
      <w:r w:rsidRPr="001F0B24">
        <w:rPr>
          <w:rFonts w:cstheme="minorHAnsi"/>
          <w:szCs w:val="24"/>
        </w:rPr>
        <w:t>.</w:t>
      </w:r>
    </w:p>
    <w:p w14:paraId="6D879445" w14:textId="77777777" w:rsidR="005871B8" w:rsidRPr="001F0B24" w:rsidRDefault="005871B8" w:rsidP="00D22F23">
      <w:pPr>
        <w:pStyle w:val="zdroje"/>
        <w:rPr>
          <w:rStyle w:val="Hypertextovodkaz"/>
          <w:rFonts w:cstheme="minorHAnsi"/>
          <w:color w:val="auto"/>
          <w:szCs w:val="24"/>
          <w:u w:val="none"/>
        </w:rPr>
      </w:pPr>
      <w:r w:rsidRPr="001F0B24">
        <w:rPr>
          <w:rFonts w:cstheme="minorHAnsi"/>
          <w:i/>
          <w:color w:val="000000"/>
          <w:szCs w:val="24"/>
          <w:shd w:val="clear" w:color="auto" w:fill="FFFFFF"/>
        </w:rPr>
        <w:t>Katalog podpůrných opatření. Sociální znevýhodnění.</w:t>
      </w:r>
      <w:r w:rsidRPr="001F0B24">
        <w:rPr>
          <w:rFonts w:cstheme="minorHAnsi"/>
          <w:szCs w:val="24"/>
        </w:rPr>
        <w:t xml:space="preserve"> [online]. Dostupné z: http://bit.ly/2r4OSZZ.</w:t>
      </w:r>
    </w:p>
    <w:p w14:paraId="05500F49" w14:textId="457B6D8B" w:rsidR="005871B8" w:rsidRPr="001F0B24" w:rsidRDefault="005871B8" w:rsidP="00C66C15">
      <w:pPr>
        <w:pStyle w:val="zdroje"/>
        <w:rPr>
          <w:rStyle w:val="Hypertextovodkaz"/>
          <w:rFonts w:cstheme="minorHAnsi"/>
          <w:color w:val="auto"/>
          <w:szCs w:val="24"/>
          <w:u w:val="none"/>
        </w:rPr>
      </w:pPr>
      <w:r w:rsidRPr="001F0B24">
        <w:rPr>
          <w:rFonts w:cstheme="minorHAnsi"/>
          <w:i/>
          <w:color w:val="000000"/>
          <w:szCs w:val="24"/>
          <w:shd w:val="clear" w:color="auto" w:fill="FFFFFF"/>
        </w:rPr>
        <w:t>Katalog podpůrných opatření. Sociální znevýhodnění. Definice sociál</w:t>
      </w:r>
      <w:r w:rsidR="006B0BD7" w:rsidRPr="001F0B24">
        <w:rPr>
          <w:rFonts w:cstheme="minorHAnsi"/>
          <w:i/>
          <w:color w:val="000000"/>
          <w:szCs w:val="24"/>
          <w:shd w:val="clear" w:color="auto" w:fill="FFFFFF"/>
        </w:rPr>
        <w:t>ního znevýhodnění</w:t>
      </w:r>
      <w:r w:rsidRPr="001F0B24">
        <w:rPr>
          <w:rFonts w:cstheme="minorHAnsi"/>
          <w:i/>
          <w:color w:val="000000"/>
          <w:szCs w:val="24"/>
          <w:shd w:val="clear" w:color="auto" w:fill="FFFFFF"/>
        </w:rPr>
        <w:t>.</w:t>
      </w:r>
      <w:r w:rsidRPr="001F0B24">
        <w:rPr>
          <w:rFonts w:cstheme="minorHAnsi"/>
          <w:color w:val="000000"/>
          <w:szCs w:val="24"/>
          <w:shd w:val="clear" w:color="auto" w:fill="FFFFFF"/>
        </w:rPr>
        <w:t xml:space="preserve"> </w:t>
      </w:r>
      <w:r w:rsidRPr="001F0B24">
        <w:rPr>
          <w:rFonts w:cstheme="minorHAnsi"/>
          <w:szCs w:val="24"/>
        </w:rPr>
        <w:t>[online]. Dostupné z: http://bit.ly/2PCO2hb.</w:t>
      </w:r>
    </w:p>
    <w:p w14:paraId="6B670C81" w14:textId="77777777" w:rsidR="005871B8" w:rsidRPr="001F0B24" w:rsidRDefault="005871B8" w:rsidP="00C66C15">
      <w:pPr>
        <w:pStyle w:val="zdroje"/>
        <w:rPr>
          <w:rStyle w:val="Hypertextovodkaz"/>
          <w:rFonts w:cstheme="minorHAnsi"/>
          <w:color w:val="auto"/>
          <w:szCs w:val="24"/>
          <w:u w:val="none"/>
        </w:rPr>
      </w:pPr>
      <w:r w:rsidRPr="001F0B24">
        <w:rPr>
          <w:rStyle w:val="Hypertextovodkaz"/>
          <w:rFonts w:cstheme="minorHAnsi"/>
          <w:i/>
          <w:color w:val="000000" w:themeColor="text1"/>
          <w:szCs w:val="24"/>
          <w:u w:val="none"/>
        </w:rPr>
        <w:t>Katalog podpůrných opatření. Sociální znevýhodnění. Využití tlumočnických služeb.</w:t>
      </w:r>
      <w:r w:rsidRPr="001F0B24">
        <w:rPr>
          <w:rStyle w:val="Hypertextovodkaz"/>
          <w:rFonts w:cstheme="minorHAnsi"/>
          <w:color w:val="000000" w:themeColor="text1"/>
          <w:szCs w:val="24"/>
          <w:u w:val="none"/>
        </w:rPr>
        <w:t xml:space="preserve"> </w:t>
      </w:r>
      <w:r w:rsidRPr="001F0B24">
        <w:rPr>
          <w:rFonts w:cstheme="minorHAnsi"/>
          <w:szCs w:val="24"/>
        </w:rPr>
        <w:t xml:space="preserve">[online]. Dostupné z: </w:t>
      </w:r>
      <w:r w:rsidRPr="001F0B24">
        <w:rPr>
          <w:rStyle w:val="Hypertextovodkaz"/>
          <w:rFonts w:cstheme="minorHAnsi"/>
          <w:color w:val="000000" w:themeColor="text1"/>
          <w:szCs w:val="24"/>
          <w:u w:val="none"/>
        </w:rPr>
        <w:t>http://bit.ly/2C3Khth</w:t>
      </w:r>
      <w:r w:rsidRPr="001F0B24">
        <w:rPr>
          <w:rFonts w:cstheme="minorHAnsi"/>
          <w:szCs w:val="24"/>
        </w:rPr>
        <w:t>.</w:t>
      </w:r>
    </w:p>
    <w:p w14:paraId="6B579869" w14:textId="77777777" w:rsidR="005871B8" w:rsidRPr="001F0B24" w:rsidRDefault="005871B8" w:rsidP="00C66C15">
      <w:pPr>
        <w:pStyle w:val="zdroje"/>
        <w:rPr>
          <w:rFonts w:cstheme="minorHAnsi"/>
          <w:szCs w:val="24"/>
        </w:rPr>
      </w:pPr>
      <w:r w:rsidRPr="001F0B24">
        <w:rPr>
          <w:rFonts w:cstheme="minorHAnsi"/>
          <w:i/>
          <w:szCs w:val="24"/>
        </w:rPr>
        <w:lastRenderedPageBreak/>
        <w:t>KIKUS – výuka druhého jazyka ověřování metody v MŠ Mezi Domy ve školním roce 2016/2017.</w:t>
      </w:r>
      <w:r w:rsidRPr="001F0B24">
        <w:rPr>
          <w:rFonts w:cstheme="minorHAnsi"/>
          <w:szCs w:val="24"/>
        </w:rPr>
        <w:t xml:space="preserve"> [online]. Dostupné z: </w:t>
      </w:r>
      <w:hyperlink r:id="rId45" w:history="1">
        <w:r w:rsidRPr="001F0B24">
          <w:rPr>
            <w:rStyle w:val="Hypertextovodkaz"/>
            <w:rFonts w:cstheme="minorHAnsi"/>
            <w:color w:val="auto"/>
            <w:szCs w:val="24"/>
            <w:u w:val="none"/>
          </w:rPr>
          <w:t>https://www.inkluzivniskola.cz/content/kikus-vyuka-druheho-jazyka</w:t>
        </w:r>
      </w:hyperlink>
      <w:r w:rsidRPr="001F0B24">
        <w:rPr>
          <w:rFonts w:cstheme="minorHAnsi"/>
          <w:szCs w:val="24"/>
        </w:rPr>
        <w:t>.</w:t>
      </w:r>
    </w:p>
    <w:p w14:paraId="1A7EF58C" w14:textId="77777777" w:rsidR="005871B8" w:rsidRPr="001F0B24" w:rsidRDefault="005871B8" w:rsidP="00C66C15">
      <w:pPr>
        <w:pStyle w:val="zdroje"/>
        <w:rPr>
          <w:rFonts w:cstheme="minorHAnsi"/>
          <w:szCs w:val="24"/>
        </w:rPr>
      </w:pPr>
      <w:r w:rsidRPr="001F0B24">
        <w:rPr>
          <w:rStyle w:val="Hypertextovodkaz"/>
          <w:rFonts w:cstheme="minorHAnsi"/>
          <w:i/>
          <w:color w:val="000000" w:themeColor="text1"/>
          <w:szCs w:val="24"/>
          <w:u w:val="none"/>
        </w:rPr>
        <w:t>Komunitní tlumočníci ve víru integrace.</w:t>
      </w:r>
      <w:r w:rsidRPr="001F0B24">
        <w:rPr>
          <w:rStyle w:val="Hypertextovodkaz"/>
          <w:rFonts w:cstheme="minorHAnsi"/>
          <w:color w:val="000000" w:themeColor="text1"/>
          <w:szCs w:val="24"/>
          <w:u w:val="none"/>
        </w:rPr>
        <w:t xml:space="preserve"> (nedatováno). Praha, Meta. </w:t>
      </w:r>
      <w:r w:rsidRPr="001F0B24">
        <w:rPr>
          <w:rFonts w:cstheme="minorHAnsi"/>
          <w:szCs w:val="24"/>
        </w:rPr>
        <w:t xml:space="preserve">[online]. Dostupné z: </w:t>
      </w:r>
      <w:r w:rsidRPr="001F0B24">
        <w:rPr>
          <w:rStyle w:val="Hypertextovodkaz"/>
          <w:rFonts w:cstheme="minorHAnsi"/>
          <w:color w:val="000000" w:themeColor="text1"/>
          <w:szCs w:val="24"/>
          <w:u w:val="none"/>
        </w:rPr>
        <w:t xml:space="preserve"> </w:t>
      </w:r>
      <w:r w:rsidRPr="001F0B24">
        <w:rPr>
          <w:rFonts w:cstheme="minorHAnsi"/>
          <w:szCs w:val="24"/>
        </w:rPr>
        <w:t>http://bit.ly/2PD3ABF</w:t>
      </w:r>
      <w:r w:rsidRPr="001F0B24">
        <w:rPr>
          <w:rStyle w:val="Hypertextovodkaz"/>
          <w:rFonts w:cstheme="minorHAnsi"/>
          <w:color w:val="auto"/>
          <w:szCs w:val="24"/>
          <w:u w:val="none"/>
        </w:rPr>
        <w:t>)</w:t>
      </w:r>
      <w:r w:rsidRPr="001F0B24">
        <w:rPr>
          <w:rStyle w:val="Hypertextovodkaz"/>
          <w:rFonts w:cstheme="minorHAnsi"/>
          <w:color w:val="000000" w:themeColor="text1"/>
          <w:szCs w:val="24"/>
          <w:u w:val="none"/>
        </w:rPr>
        <w:t>,</w:t>
      </w:r>
    </w:p>
    <w:p w14:paraId="139ECA03" w14:textId="77777777" w:rsidR="005871B8" w:rsidRPr="001F0B24" w:rsidRDefault="005871B8" w:rsidP="00C66C15">
      <w:pPr>
        <w:pStyle w:val="zdroje"/>
        <w:rPr>
          <w:rFonts w:cstheme="minorHAnsi"/>
          <w:szCs w:val="24"/>
        </w:rPr>
      </w:pPr>
      <w:r w:rsidRPr="001F0B24">
        <w:rPr>
          <w:rFonts w:cstheme="minorHAnsi"/>
          <w:szCs w:val="24"/>
        </w:rPr>
        <w:t xml:space="preserve">Kostelecká, Y. (2018). </w:t>
      </w:r>
      <w:r w:rsidRPr="001F0B24">
        <w:rPr>
          <w:rFonts w:cstheme="minorHAnsi"/>
          <w:i/>
          <w:szCs w:val="24"/>
        </w:rPr>
        <w:t>Diagnostický nástroj pro zjišťování úrovně řečových dovedností v češtině pro žáky-cizince a žáky s odlišným mateřským jazykem</w:t>
      </w:r>
      <w:r w:rsidRPr="001F0B24">
        <w:rPr>
          <w:rFonts w:cstheme="minorHAnsi"/>
          <w:szCs w:val="24"/>
        </w:rPr>
        <w:t xml:space="preserve">. [online]. Dostupné z: </w:t>
      </w:r>
      <w:hyperlink r:id="rId46" w:history="1">
        <w:r w:rsidRPr="001F0B24">
          <w:rPr>
            <w:rStyle w:val="Hypertextovodkaz"/>
            <w:rFonts w:cstheme="minorHAnsi"/>
            <w:color w:val="auto"/>
            <w:szCs w:val="24"/>
            <w:u w:val="none"/>
          </w:rPr>
          <w:t>http://cizinci.nidv.cz/wp-content/uploads/2018/10/3.-Yvona-Kosteleck%C3%A1.-APIV-A.pdf</w:t>
        </w:r>
      </w:hyperlink>
      <w:r w:rsidRPr="001F0B24">
        <w:rPr>
          <w:rFonts w:cstheme="minorHAnsi"/>
          <w:szCs w:val="24"/>
        </w:rPr>
        <w:t>.</w:t>
      </w:r>
    </w:p>
    <w:p w14:paraId="4DB899E0" w14:textId="77777777" w:rsidR="005871B8" w:rsidRPr="001F0B24" w:rsidRDefault="005871B8" w:rsidP="00C66C15">
      <w:pPr>
        <w:pStyle w:val="zdroje"/>
        <w:rPr>
          <w:rFonts w:cstheme="minorHAnsi"/>
          <w:szCs w:val="24"/>
        </w:rPr>
      </w:pPr>
      <w:r w:rsidRPr="001F0B24">
        <w:rPr>
          <w:rFonts w:cstheme="minorHAnsi"/>
          <w:szCs w:val="24"/>
        </w:rPr>
        <w:t xml:space="preserve">Kostelecká, Y. a kol. (2013). </w:t>
      </w:r>
      <w:r w:rsidRPr="001F0B24">
        <w:rPr>
          <w:rFonts w:cstheme="minorHAnsi"/>
          <w:i/>
          <w:szCs w:val="24"/>
        </w:rPr>
        <w:t>Žáci-cizinci v základních školách. Fakta, analýzy, diagnostika</w:t>
      </w:r>
      <w:r w:rsidRPr="001F0B24">
        <w:rPr>
          <w:rFonts w:cstheme="minorHAnsi"/>
          <w:szCs w:val="24"/>
        </w:rPr>
        <w:t xml:space="preserve">. [online]. Dostupné z: </w:t>
      </w:r>
      <w:hyperlink r:id="rId47" w:history="1">
        <w:r w:rsidRPr="001F0B24">
          <w:rPr>
            <w:rStyle w:val="Hypertextovodkaz"/>
            <w:rFonts w:cstheme="minorHAnsi"/>
            <w:color w:val="auto"/>
            <w:szCs w:val="24"/>
            <w:u w:val="none"/>
          </w:rPr>
          <w:t>https://www.inkluzivniskola.cz/sites/default/files/uploaded/kostelecka_zaci-cizinci_v_zakladnich_skolach.pdf</w:t>
        </w:r>
      </w:hyperlink>
      <w:r w:rsidRPr="001F0B24">
        <w:rPr>
          <w:rFonts w:cstheme="minorHAnsi"/>
          <w:szCs w:val="24"/>
        </w:rPr>
        <w:t>.</w:t>
      </w:r>
    </w:p>
    <w:p w14:paraId="3DF3F679" w14:textId="77777777" w:rsidR="005871B8" w:rsidRPr="001F0B24" w:rsidRDefault="005871B8" w:rsidP="00C66C15">
      <w:pPr>
        <w:pStyle w:val="zdroje"/>
        <w:rPr>
          <w:rFonts w:cstheme="minorHAnsi"/>
          <w:szCs w:val="24"/>
        </w:rPr>
      </w:pPr>
      <w:r w:rsidRPr="001F0B24">
        <w:rPr>
          <w:rFonts w:cstheme="minorHAnsi"/>
          <w:i/>
          <w:szCs w:val="24"/>
        </w:rPr>
        <w:t>Kritické myšlení.</w:t>
      </w:r>
      <w:r w:rsidRPr="001F0B24">
        <w:rPr>
          <w:rFonts w:cstheme="minorHAnsi"/>
          <w:szCs w:val="24"/>
        </w:rPr>
        <w:t xml:space="preserve"> [online]. Dostupné z:  http://bit.ly/334ZVk4.</w:t>
      </w:r>
    </w:p>
    <w:p w14:paraId="53436077" w14:textId="39946F75" w:rsidR="005871B8" w:rsidRPr="001F0B24" w:rsidRDefault="005871B8" w:rsidP="00C66C15">
      <w:pPr>
        <w:pStyle w:val="zdroje"/>
        <w:rPr>
          <w:rFonts w:cstheme="minorHAnsi"/>
          <w:szCs w:val="24"/>
        </w:rPr>
      </w:pPr>
      <w:r w:rsidRPr="001F0B24">
        <w:rPr>
          <w:rFonts w:cstheme="minorHAnsi"/>
          <w:szCs w:val="24"/>
        </w:rPr>
        <w:t xml:space="preserve">Křen, M., Cvrček, V., Čapka, T., Čermáková, A., Hnátková, M., Chlumská, L., Jelínek, T., Kováříková, D., Petkevič, V., Procházka, P., Skoumalová, H., Škrabal, M., Truneček, P., Vondřička, P., Zasina, A. (2015). </w:t>
      </w:r>
      <w:r w:rsidRPr="001F0B24">
        <w:rPr>
          <w:rFonts w:cstheme="minorHAnsi"/>
          <w:i/>
          <w:szCs w:val="24"/>
        </w:rPr>
        <w:t>SYN2015: reprezentativní korpus psané češtiny.</w:t>
      </w:r>
      <w:r w:rsidRPr="001F0B24">
        <w:rPr>
          <w:rFonts w:cstheme="minorHAnsi"/>
          <w:szCs w:val="24"/>
        </w:rPr>
        <w:t xml:space="preserve"> Praha, Ústav Českého národního korpusu</w:t>
      </w:r>
      <w:r w:rsidR="002E0B8E" w:rsidRPr="001F0B24">
        <w:rPr>
          <w:rFonts w:cstheme="minorHAnsi"/>
          <w:szCs w:val="24"/>
        </w:rPr>
        <w:t xml:space="preserve"> FF UK. [online]. Dostupné z: </w:t>
      </w:r>
      <w:r w:rsidRPr="001F0B24">
        <w:rPr>
          <w:rStyle w:val="Hypertextovodkaz"/>
          <w:rFonts w:cstheme="minorHAnsi"/>
          <w:color w:val="auto"/>
          <w:szCs w:val="24"/>
          <w:u w:val="none"/>
        </w:rPr>
        <w:t>http://www.korpus.cz.</w:t>
      </w:r>
    </w:p>
    <w:p w14:paraId="5AD88D45" w14:textId="5F042086" w:rsidR="005871B8" w:rsidRPr="001F0B24" w:rsidRDefault="005871B8" w:rsidP="00C66C15">
      <w:pPr>
        <w:pStyle w:val="zdroje"/>
        <w:rPr>
          <w:rFonts w:cstheme="minorHAnsi"/>
          <w:color w:val="000000"/>
          <w:szCs w:val="24"/>
        </w:rPr>
      </w:pPr>
      <w:r w:rsidRPr="001F0B24">
        <w:rPr>
          <w:rFonts w:cstheme="minorHAnsi"/>
          <w:color w:val="000000"/>
          <w:szCs w:val="24"/>
        </w:rPr>
        <w:t>Křivánek, Z., Wildová R. a kol.</w:t>
      </w:r>
      <w:r w:rsidR="00571CDC" w:rsidRPr="001F0B24">
        <w:rPr>
          <w:rFonts w:cstheme="minorHAnsi"/>
          <w:color w:val="000000"/>
          <w:szCs w:val="24"/>
        </w:rPr>
        <w:t xml:space="preserve"> </w:t>
      </w:r>
      <w:r w:rsidRPr="001F0B24">
        <w:rPr>
          <w:rFonts w:cstheme="minorHAnsi"/>
          <w:color w:val="000000"/>
          <w:szCs w:val="24"/>
        </w:rPr>
        <w:t>(1998).  </w:t>
      </w:r>
      <w:r w:rsidRPr="001F0B24">
        <w:rPr>
          <w:rStyle w:val="Zdraznn"/>
          <w:rFonts w:cstheme="minorHAnsi"/>
          <w:color w:val="000000"/>
          <w:szCs w:val="24"/>
        </w:rPr>
        <w:t>Didaktika prvopočátečního čtení a psaní</w:t>
      </w:r>
      <w:r w:rsidRPr="001F0B24">
        <w:rPr>
          <w:rFonts w:cstheme="minorHAnsi"/>
          <w:color w:val="000000"/>
          <w:szCs w:val="24"/>
        </w:rPr>
        <w:t>. Praha, PedF UK.</w:t>
      </w:r>
    </w:p>
    <w:p w14:paraId="40B07A51" w14:textId="77777777" w:rsidR="005871B8" w:rsidRPr="001F0B24" w:rsidRDefault="005871B8" w:rsidP="00C66C15">
      <w:pPr>
        <w:pStyle w:val="zdroje"/>
        <w:rPr>
          <w:rStyle w:val="Hypertextovodkaz"/>
          <w:rFonts w:cstheme="minorHAnsi"/>
          <w:color w:val="auto"/>
          <w:szCs w:val="24"/>
          <w:u w:val="none"/>
        </w:rPr>
      </w:pPr>
      <w:r w:rsidRPr="001F0B24">
        <w:rPr>
          <w:rFonts w:cstheme="minorHAnsi"/>
          <w:szCs w:val="24"/>
        </w:rPr>
        <w:t xml:space="preserve">Kubíčková, K. (nedatováno). </w:t>
      </w:r>
      <w:r w:rsidRPr="001F0B24">
        <w:rPr>
          <w:rFonts w:cstheme="minorHAnsi"/>
          <w:i/>
          <w:szCs w:val="24"/>
        </w:rPr>
        <w:t>Zkušenosti s výukou v heterogenní třídě pro jazykovou přípravu. Metodická příručka.</w:t>
      </w:r>
      <w:r w:rsidRPr="001F0B24">
        <w:rPr>
          <w:rFonts w:cstheme="minorHAnsi"/>
          <w:szCs w:val="24"/>
        </w:rPr>
        <w:t xml:space="preserve"> [online]. Dostupné z: </w:t>
      </w:r>
      <w:hyperlink r:id="rId48" w:history="1">
        <w:r w:rsidRPr="001F0B24">
          <w:rPr>
            <w:rStyle w:val="Hypertextovodkaz"/>
            <w:rFonts w:cstheme="minorHAnsi"/>
            <w:color w:val="auto"/>
            <w:szCs w:val="24"/>
            <w:u w:val="none"/>
          </w:rPr>
          <w:t>https://www.inkluzivniskola.cz/sites/default/files/uploaded/metodicka_prirucka.pdf</w:t>
        </w:r>
      </w:hyperlink>
      <w:r w:rsidRPr="001F0B24">
        <w:rPr>
          <w:rStyle w:val="Hypertextovodkaz"/>
          <w:rFonts w:cstheme="minorHAnsi"/>
          <w:color w:val="auto"/>
          <w:szCs w:val="24"/>
          <w:u w:val="none"/>
        </w:rPr>
        <w:t>.</w:t>
      </w:r>
    </w:p>
    <w:p w14:paraId="4D513EA1" w14:textId="77777777" w:rsidR="005871B8" w:rsidRPr="001F0B24" w:rsidRDefault="005871B8" w:rsidP="00C66C15">
      <w:pPr>
        <w:pStyle w:val="zdroje"/>
        <w:rPr>
          <w:rFonts w:cstheme="minorHAnsi"/>
          <w:szCs w:val="24"/>
        </w:rPr>
      </w:pPr>
      <w:r w:rsidRPr="001F0B24">
        <w:rPr>
          <w:rFonts w:cstheme="minorHAnsi"/>
          <w:i/>
          <w:szCs w:val="24"/>
        </w:rPr>
        <w:t>Kurzy češtiny pro cizince. E-learning.</w:t>
      </w:r>
      <w:r w:rsidRPr="001F0B24">
        <w:rPr>
          <w:rFonts w:cstheme="minorHAnsi"/>
          <w:szCs w:val="24"/>
        </w:rPr>
        <w:t xml:space="preserve"> [online]. Dostupné z: https://www.kurzycestinyprocizince.cz/cs/e-learning.htm.</w:t>
      </w:r>
    </w:p>
    <w:p w14:paraId="40DC9216" w14:textId="77777777" w:rsidR="005871B8" w:rsidRPr="001F0B24" w:rsidRDefault="005871B8" w:rsidP="00C66C15">
      <w:pPr>
        <w:pStyle w:val="zdroje"/>
        <w:rPr>
          <w:rFonts w:cstheme="minorHAnsi"/>
          <w:szCs w:val="24"/>
        </w:rPr>
      </w:pPr>
      <w:r w:rsidRPr="001F0B24">
        <w:rPr>
          <w:rFonts w:cstheme="minorHAnsi"/>
          <w:i/>
          <w:szCs w:val="24"/>
        </w:rPr>
        <w:t>Language learning: a journal of applied linguistics</w:t>
      </w:r>
      <w:r w:rsidRPr="001F0B24">
        <w:rPr>
          <w:rFonts w:cstheme="minorHAnsi"/>
          <w:szCs w:val="24"/>
        </w:rPr>
        <w:t xml:space="preserve">. [online]. Dostupné z: </w:t>
      </w:r>
      <w:hyperlink r:id="rId49" w:history="1">
        <w:r w:rsidRPr="001F0B24">
          <w:rPr>
            <w:rStyle w:val="Hypertextovodkaz"/>
            <w:rFonts w:cstheme="minorHAnsi"/>
            <w:color w:val="auto"/>
            <w:szCs w:val="24"/>
            <w:u w:val="none"/>
            <w:lang w:val="pl-PL"/>
          </w:rPr>
          <w:t>https://trove.nla.gov.au/work/11231892?q&amp;versionId=46126494</w:t>
        </w:r>
      </w:hyperlink>
      <w:r w:rsidRPr="001F0B24">
        <w:rPr>
          <w:rStyle w:val="Hypertextovodkaz"/>
          <w:rFonts w:cstheme="minorHAnsi"/>
          <w:color w:val="auto"/>
          <w:szCs w:val="24"/>
          <w:u w:val="none"/>
          <w:lang w:val="pl-PL"/>
        </w:rPr>
        <w:t>.</w:t>
      </w:r>
    </w:p>
    <w:p w14:paraId="68DD2989" w14:textId="77777777" w:rsidR="005871B8" w:rsidRPr="001F0B24" w:rsidRDefault="005871B8" w:rsidP="00C66C15">
      <w:pPr>
        <w:pStyle w:val="zdroje"/>
        <w:rPr>
          <w:rFonts w:cstheme="minorHAnsi"/>
          <w:szCs w:val="24"/>
        </w:rPr>
      </w:pPr>
      <w:r w:rsidRPr="001F0B24">
        <w:rPr>
          <w:rFonts w:cstheme="minorHAnsi"/>
          <w:szCs w:val="24"/>
        </w:rPr>
        <w:t>Linhartová, T., Ristič, Hanušková, K., Chmelíková, K., Bromová, K. (2018)</w:t>
      </w:r>
      <w:r w:rsidRPr="001F0B24">
        <w:rPr>
          <w:rFonts w:cstheme="minorHAnsi"/>
          <w:i/>
          <w:szCs w:val="24"/>
        </w:rPr>
        <w:t>. Nápadníček aktivit pro MŠ.</w:t>
      </w:r>
      <w:r w:rsidRPr="001F0B24">
        <w:rPr>
          <w:rFonts w:cstheme="minorHAnsi"/>
          <w:szCs w:val="24"/>
        </w:rPr>
        <w:t xml:space="preserve"> [online]. Dostupné z:</w:t>
      </w:r>
      <w:r w:rsidRPr="001F0B24">
        <w:rPr>
          <w:rStyle w:val="Hypertextovodkaz"/>
          <w:rFonts w:cstheme="minorHAnsi"/>
          <w:color w:val="auto"/>
          <w:szCs w:val="24"/>
          <w:u w:val="none"/>
        </w:rPr>
        <w:t xml:space="preserve"> </w:t>
      </w:r>
      <w:hyperlink r:id="rId50" w:history="1">
        <w:r w:rsidRPr="001F0B24">
          <w:rPr>
            <w:rStyle w:val="Hypertextovodkaz"/>
            <w:rFonts w:cstheme="minorHAnsi"/>
            <w:color w:val="auto"/>
            <w:szCs w:val="24"/>
            <w:u w:val="none"/>
          </w:rPr>
          <w:t>https://www.meta-ops.cz/sites/default/files/meta_napadnicek_aktivit_pro_ms.pdf</w:t>
        </w:r>
      </w:hyperlink>
      <w:r w:rsidRPr="001F0B24">
        <w:rPr>
          <w:rFonts w:cstheme="minorHAnsi"/>
          <w:szCs w:val="24"/>
        </w:rPr>
        <w:t>.</w:t>
      </w:r>
    </w:p>
    <w:p w14:paraId="078F5AEB" w14:textId="77777777" w:rsidR="005871B8" w:rsidRPr="001F0B24" w:rsidRDefault="005871B8" w:rsidP="00C66C15">
      <w:pPr>
        <w:pStyle w:val="zdroje"/>
        <w:rPr>
          <w:rFonts w:cstheme="minorHAnsi"/>
          <w:szCs w:val="24"/>
        </w:rPr>
      </w:pPr>
      <w:r w:rsidRPr="001F0B24">
        <w:rPr>
          <w:rFonts w:cstheme="minorHAnsi"/>
          <w:szCs w:val="24"/>
        </w:rPr>
        <w:t>Linhartová, Z., Loudová Stralczynská, B. (nedatováno).</w:t>
      </w:r>
      <w:r w:rsidRPr="001F0B24">
        <w:rPr>
          <w:rFonts w:cstheme="minorHAnsi"/>
          <w:i/>
          <w:szCs w:val="24"/>
        </w:rPr>
        <w:t xml:space="preserve"> Děti s odlišným mateřským jazykem v mateřských školách. </w:t>
      </w:r>
      <w:r w:rsidRPr="001F0B24">
        <w:rPr>
          <w:rFonts w:cstheme="minorHAnsi"/>
          <w:szCs w:val="24"/>
        </w:rPr>
        <w:t xml:space="preserve">Praha, Meta. [online]. Dostupné z: </w:t>
      </w:r>
      <w:hyperlink r:id="rId51" w:history="1">
        <w:r w:rsidRPr="001F0B24">
          <w:rPr>
            <w:rStyle w:val="Hypertextovodkaz"/>
            <w:rFonts w:cstheme="minorHAnsi"/>
            <w:color w:val="auto"/>
            <w:szCs w:val="24"/>
            <w:u w:val="none"/>
          </w:rPr>
          <w:t>https://www.inkluzivniskola.cz/sites/default/files/uploaded/deti_s_omj_v_ms_metodika_0.pdf</w:t>
        </w:r>
      </w:hyperlink>
      <w:r w:rsidRPr="001F0B24">
        <w:rPr>
          <w:rFonts w:cstheme="minorHAnsi"/>
          <w:szCs w:val="24"/>
        </w:rPr>
        <w:t>.</w:t>
      </w:r>
    </w:p>
    <w:p w14:paraId="219F9D4C" w14:textId="781D719E" w:rsidR="005871B8" w:rsidRPr="001F0B24" w:rsidRDefault="005871B8" w:rsidP="00C66C15">
      <w:pPr>
        <w:pStyle w:val="zdroje"/>
        <w:rPr>
          <w:rFonts w:cstheme="minorHAnsi"/>
          <w:color w:val="000000" w:themeColor="text1"/>
          <w:szCs w:val="24"/>
        </w:rPr>
      </w:pPr>
      <w:r w:rsidRPr="001F0B24">
        <w:rPr>
          <w:rFonts w:cstheme="minorHAnsi"/>
          <w:color w:val="000000" w:themeColor="text1"/>
          <w:szCs w:val="24"/>
        </w:rPr>
        <w:lastRenderedPageBreak/>
        <w:t xml:space="preserve">Macurová, A. (2011). Na výuku češtiny pro neslyšící (i) kontrastivně? In </w:t>
      </w:r>
      <w:r w:rsidRPr="001F0B24">
        <w:rPr>
          <w:rFonts w:cstheme="minorHAnsi"/>
          <w:color w:val="000000" w:themeColor="text1"/>
          <w:szCs w:val="24"/>
          <w:shd w:val="clear" w:color="auto" w:fill="FFFFFF"/>
        </w:rPr>
        <w:t>Cícha Hronová, A., Zbořilová, R. (eds.).</w:t>
      </w:r>
      <w:r w:rsidRPr="001F0B24">
        <w:rPr>
          <w:rStyle w:val="Zdraznn"/>
          <w:rFonts w:cstheme="minorHAnsi"/>
          <w:color w:val="000000" w:themeColor="text1"/>
          <w:szCs w:val="24"/>
          <w:shd w:val="clear" w:color="auto" w:fill="FFFFFF"/>
        </w:rPr>
        <w:t> Čeština ve výuce neslyšících – elektronický sborník</w:t>
      </w:r>
      <w:r w:rsidRPr="001F0B24">
        <w:rPr>
          <w:rFonts w:cstheme="minorHAnsi"/>
          <w:color w:val="000000" w:themeColor="text1"/>
          <w:szCs w:val="24"/>
          <w:shd w:val="clear" w:color="auto" w:fill="FFFFFF"/>
        </w:rPr>
        <w:t>. Praha: SŠ, ZŠ, MŠ pro SP Výmolova Praha 5 – Jazykové centrum Ulita</w:t>
      </w:r>
      <w:r w:rsidR="009C68C0" w:rsidRPr="001F0B24">
        <w:rPr>
          <w:rFonts w:cstheme="minorHAnsi"/>
          <w:color w:val="000000" w:themeColor="text1"/>
          <w:szCs w:val="24"/>
          <w:shd w:val="clear" w:color="auto" w:fill="FFFFFF"/>
        </w:rPr>
        <w:t>.</w:t>
      </w:r>
    </w:p>
    <w:p w14:paraId="036241BB" w14:textId="77777777" w:rsidR="005871B8" w:rsidRPr="001F0B24" w:rsidRDefault="005871B8" w:rsidP="00C66C15">
      <w:pPr>
        <w:pStyle w:val="zdroje"/>
        <w:rPr>
          <w:rFonts w:eastAsia="Calibri" w:cstheme="minorHAnsi"/>
          <w:szCs w:val="24"/>
          <w:lang w:eastAsia="cs-CZ"/>
        </w:rPr>
      </w:pPr>
      <w:r w:rsidRPr="001F0B24">
        <w:rPr>
          <w:rFonts w:eastAsia="Calibri" w:cstheme="minorHAnsi"/>
          <w:i/>
          <w:szCs w:val="24"/>
          <w:lang w:eastAsia="cs-CZ"/>
        </w:rPr>
        <w:t xml:space="preserve">Manuál pro úspěšnou spolupráci učitele a asistenta pedagoga pro žáky s odlišným mateřským jazykem. </w:t>
      </w:r>
      <w:r w:rsidRPr="001F0B24">
        <w:rPr>
          <w:rFonts w:cstheme="minorHAnsi"/>
          <w:szCs w:val="24"/>
        </w:rPr>
        <w:t xml:space="preserve">[online]. </w:t>
      </w:r>
      <w:r w:rsidRPr="001F0B24">
        <w:rPr>
          <w:rFonts w:eastAsia="Calibri" w:cstheme="minorHAnsi"/>
          <w:szCs w:val="24"/>
          <w:lang w:eastAsia="cs-CZ"/>
        </w:rPr>
        <w:t xml:space="preserve">Dostupné z: </w:t>
      </w:r>
      <w:hyperlink r:id="rId52" w:history="1">
        <w:r w:rsidRPr="001F0B24">
          <w:rPr>
            <w:rStyle w:val="Hypertextovodkaz"/>
            <w:rFonts w:cstheme="minorHAnsi"/>
            <w:color w:val="auto"/>
            <w:szCs w:val="24"/>
            <w:u w:val="none"/>
          </w:rPr>
          <w:t>https://www.inkluzivniskola.cz/sites/default/files/uploaded/manual_ucitel-asistent_0_0.pdf</w:t>
        </w:r>
      </w:hyperlink>
      <w:r w:rsidRPr="001F0B24">
        <w:rPr>
          <w:rFonts w:cstheme="minorHAnsi"/>
          <w:szCs w:val="24"/>
        </w:rPr>
        <w:t>.</w:t>
      </w:r>
    </w:p>
    <w:p w14:paraId="6B806398" w14:textId="77777777" w:rsidR="005871B8" w:rsidRPr="001F0B24" w:rsidRDefault="005871B8" w:rsidP="00C66C15">
      <w:pPr>
        <w:pStyle w:val="zdroje"/>
        <w:rPr>
          <w:rFonts w:cstheme="minorHAnsi"/>
          <w:szCs w:val="24"/>
        </w:rPr>
      </w:pPr>
      <w:r w:rsidRPr="001F0B24">
        <w:rPr>
          <w:rFonts w:cstheme="minorHAnsi"/>
          <w:szCs w:val="24"/>
        </w:rPr>
        <w:t xml:space="preserve">Maslow, A. H. (1943). A theory of human motivation. </w:t>
      </w:r>
      <w:r w:rsidRPr="001F0B24">
        <w:rPr>
          <w:rFonts w:cstheme="minorHAnsi"/>
          <w:i/>
          <w:szCs w:val="24"/>
        </w:rPr>
        <w:t>Psychological Review,</w:t>
      </w:r>
      <w:r w:rsidRPr="001F0B24">
        <w:rPr>
          <w:rFonts w:cstheme="minorHAnsi"/>
          <w:szCs w:val="24"/>
        </w:rPr>
        <w:t xml:space="preserve"> 50 (4), 370–396. [online]. Dostupné z: </w:t>
      </w:r>
      <w:hyperlink r:id="rId53" w:history="1">
        <w:r w:rsidRPr="001F0B24">
          <w:rPr>
            <w:rStyle w:val="Hypertextovodkaz"/>
            <w:rFonts w:cstheme="minorHAnsi"/>
            <w:color w:val="auto"/>
            <w:szCs w:val="24"/>
            <w:u w:val="none"/>
          </w:rPr>
          <w:t>https://psycnet.apa.org/record/1943-03751-001</w:t>
        </w:r>
      </w:hyperlink>
      <w:r w:rsidRPr="001F0B24">
        <w:rPr>
          <w:rStyle w:val="Hypertextovodkaz"/>
          <w:rFonts w:cstheme="minorHAnsi"/>
          <w:color w:val="auto"/>
          <w:szCs w:val="24"/>
          <w:u w:val="none"/>
        </w:rPr>
        <w:t>.</w:t>
      </w:r>
    </w:p>
    <w:p w14:paraId="3779B50E" w14:textId="77777777" w:rsidR="005871B8" w:rsidRPr="001F0B24" w:rsidRDefault="005871B8" w:rsidP="00C66C15">
      <w:pPr>
        <w:pStyle w:val="zdroje"/>
        <w:rPr>
          <w:rFonts w:cstheme="minorHAnsi"/>
          <w:szCs w:val="24"/>
        </w:rPr>
      </w:pPr>
      <w:r w:rsidRPr="001F0B24">
        <w:rPr>
          <w:rFonts w:cstheme="minorHAnsi"/>
          <w:i/>
          <w:szCs w:val="24"/>
        </w:rPr>
        <w:t>Meta. Čeština jako druhý jazyk.</w:t>
      </w:r>
      <w:r w:rsidRPr="001F0B24">
        <w:rPr>
          <w:rFonts w:cstheme="minorHAnsi"/>
          <w:szCs w:val="24"/>
        </w:rPr>
        <w:t xml:space="preserve"> [online]. Dostupné z: www.cestina2.cz.</w:t>
      </w:r>
    </w:p>
    <w:p w14:paraId="5323B739" w14:textId="77777777" w:rsidR="005871B8" w:rsidRPr="001F0B24" w:rsidRDefault="005871B8" w:rsidP="00C66C15">
      <w:pPr>
        <w:pStyle w:val="zdroje"/>
        <w:rPr>
          <w:rFonts w:cstheme="minorHAnsi"/>
          <w:szCs w:val="24"/>
        </w:rPr>
      </w:pPr>
      <w:r w:rsidRPr="001F0B24">
        <w:rPr>
          <w:rFonts w:cstheme="minorHAnsi"/>
          <w:i/>
          <w:szCs w:val="24"/>
        </w:rPr>
        <w:t>Meta. Dvojjazyční asistenti. Příběhy úspěšné integrace.</w:t>
      </w:r>
      <w:r w:rsidRPr="001F0B24">
        <w:rPr>
          <w:rFonts w:cstheme="minorHAnsi"/>
          <w:szCs w:val="24"/>
        </w:rPr>
        <w:t xml:space="preserve"> [online]. Dostupné z:</w:t>
      </w:r>
      <w:hyperlink r:id="rId54" w:history="1">
        <w:r w:rsidRPr="001F0B24">
          <w:rPr>
            <w:rStyle w:val="Hypertextovodkaz"/>
            <w:rFonts w:cstheme="minorHAnsi"/>
            <w:color w:val="auto"/>
            <w:szCs w:val="24"/>
            <w:u w:val="none"/>
          </w:rPr>
          <w:t>https://www.meta-ops.cz/sites/default/files/meta_dvojjazycni_asistenti.pdf</w:t>
        </w:r>
      </w:hyperlink>
      <w:r w:rsidRPr="001F0B24">
        <w:rPr>
          <w:rFonts w:cstheme="minorHAnsi"/>
          <w:szCs w:val="24"/>
        </w:rPr>
        <w:t>.</w:t>
      </w:r>
    </w:p>
    <w:p w14:paraId="1C38D715" w14:textId="77777777" w:rsidR="005871B8" w:rsidRPr="001F0B24" w:rsidRDefault="005871B8" w:rsidP="0012041D">
      <w:pPr>
        <w:pStyle w:val="zdroje"/>
        <w:rPr>
          <w:rFonts w:cstheme="minorHAnsi"/>
          <w:szCs w:val="24"/>
        </w:rPr>
      </w:pPr>
      <w:r w:rsidRPr="001F0B24">
        <w:rPr>
          <w:rFonts w:cstheme="minorHAnsi"/>
          <w:i/>
          <w:szCs w:val="24"/>
        </w:rPr>
        <w:t>Meta. Hledá se dvojjazyčný asistent.</w:t>
      </w:r>
      <w:r w:rsidRPr="001F0B24">
        <w:rPr>
          <w:rFonts w:cstheme="minorHAnsi"/>
          <w:szCs w:val="24"/>
        </w:rPr>
        <w:t xml:space="preserve"> [online]. Dostupné z: </w:t>
      </w:r>
      <w:hyperlink r:id="rId55" w:history="1">
        <w:r w:rsidRPr="001F0B24">
          <w:rPr>
            <w:rStyle w:val="Hypertextovodkaz"/>
            <w:rFonts w:cstheme="minorHAnsi"/>
            <w:color w:val="auto"/>
            <w:szCs w:val="24"/>
            <w:u w:val="none"/>
          </w:rPr>
          <w:t>https://www.meta-ops.cz/sites/default/files/meta_hleda_se_dvojjazycny_asistent.pdf</w:t>
        </w:r>
      </w:hyperlink>
      <w:r w:rsidRPr="001F0B24">
        <w:rPr>
          <w:rFonts w:cstheme="minorHAnsi"/>
          <w:szCs w:val="24"/>
        </w:rPr>
        <w:t>.</w:t>
      </w:r>
    </w:p>
    <w:p w14:paraId="4B9FFE25" w14:textId="77777777" w:rsidR="005871B8" w:rsidRPr="001F0B24" w:rsidRDefault="005871B8" w:rsidP="0012041D">
      <w:pPr>
        <w:pStyle w:val="zdroje"/>
        <w:rPr>
          <w:rStyle w:val="Hypertextovodkaz"/>
          <w:rFonts w:cstheme="minorHAnsi"/>
          <w:color w:val="auto"/>
          <w:szCs w:val="24"/>
          <w:u w:val="none"/>
        </w:rPr>
      </w:pPr>
      <w:r w:rsidRPr="001F0B24">
        <w:rPr>
          <w:rFonts w:cstheme="minorHAnsi"/>
          <w:i/>
          <w:szCs w:val="24"/>
        </w:rPr>
        <w:t>Meta. Informace pro rodiče – jazykové verze.</w:t>
      </w:r>
      <w:r w:rsidRPr="001F0B24">
        <w:rPr>
          <w:rFonts w:cstheme="minorHAnsi"/>
          <w:szCs w:val="24"/>
        </w:rPr>
        <w:t xml:space="preserve"> [online]. Dostupné z: http://bit.ly/36mTScy.</w:t>
      </w:r>
    </w:p>
    <w:p w14:paraId="53E5B026" w14:textId="77777777" w:rsidR="005871B8" w:rsidRPr="001F0B24" w:rsidRDefault="005871B8" w:rsidP="0012041D">
      <w:pPr>
        <w:pStyle w:val="zdroje"/>
        <w:rPr>
          <w:rFonts w:cstheme="minorHAnsi"/>
          <w:szCs w:val="24"/>
        </w:rPr>
      </w:pPr>
      <w:r w:rsidRPr="001F0B24">
        <w:rPr>
          <w:rFonts w:cstheme="minorHAnsi"/>
          <w:bCs/>
          <w:i/>
          <w:szCs w:val="24"/>
        </w:rPr>
        <w:t>Meta. Jak zjistit úroveň češtiny – diagnostika.</w:t>
      </w:r>
      <w:r w:rsidRPr="001F0B24">
        <w:rPr>
          <w:rFonts w:cstheme="minorHAnsi"/>
          <w:bCs/>
          <w:szCs w:val="24"/>
        </w:rPr>
        <w:t xml:space="preserve"> </w:t>
      </w:r>
      <w:r w:rsidRPr="001F0B24">
        <w:rPr>
          <w:rFonts w:cstheme="minorHAnsi"/>
          <w:szCs w:val="24"/>
        </w:rPr>
        <w:t>[online]. Dostupné z: http://bit.ly/36tL8l8.</w:t>
      </w:r>
    </w:p>
    <w:p w14:paraId="2DA3926C" w14:textId="77777777" w:rsidR="005871B8" w:rsidRPr="001F0B24" w:rsidRDefault="005871B8" w:rsidP="0012041D">
      <w:pPr>
        <w:pStyle w:val="zdroje"/>
        <w:rPr>
          <w:rFonts w:cstheme="minorHAnsi"/>
          <w:szCs w:val="24"/>
        </w:rPr>
      </w:pPr>
      <w:r w:rsidRPr="001F0B24">
        <w:rPr>
          <w:rFonts w:cstheme="minorHAnsi"/>
          <w:i/>
          <w:szCs w:val="24"/>
        </w:rPr>
        <w:t>Meta. Jazyková a literární soutěž Čeština je i můj jazyk</w:t>
      </w:r>
      <w:r w:rsidRPr="001F0B24">
        <w:rPr>
          <w:rFonts w:cstheme="minorHAnsi"/>
          <w:szCs w:val="24"/>
        </w:rPr>
        <w:t>. [online]. Dostupné z: http://bit.ly/327Bvos.</w:t>
      </w:r>
    </w:p>
    <w:p w14:paraId="7735134C" w14:textId="77777777" w:rsidR="005871B8" w:rsidRPr="001F0B24" w:rsidRDefault="005871B8" w:rsidP="00C66C15">
      <w:pPr>
        <w:pStyle w:val="zdroje"/>
        <w:rPr>
          <w:rFonts w:cstheme="minorHAnsi"/>
          <w:szCs w:val="24"/>
        </w:rPr>
      </w:pPr>
      <w:r w:rsidRPr="001F0B24">
        <w:rPr>
          <w:rFonts w:cstheme="minorHAnsi"/>
          <w:i/>
          <w:szCs w:val="24"/>
        </w:rPr>
        <w:t>Meta. Materiály pro přípravu k maturitě</w:t>
      </w:r>
      <w:r w:rsidRPr="001F0B24">
        <w:rPr>
          <w:rFonts w:cstheme="minorHAnsi"/>
          <w:szCs w:val="24"/>
        </w:rPr>
        <w:t xml:space="preserve">. [online]. Dostupné z: </w:t>
      </w:r>
      <w:hyperlink r:id="rId56" w:history="1">
        <w:r w:rsidRPr="001F0B24">
          <w:rPr>
            <w:rStyle w:val="Hypertextovodkaz"/>
            <w:rFonts w:cstheme="minorHAnsi"/>
            <w:color w:val="auto"/>
            <w:szCs w:val="24"/>
            <w:u w:val="none"/>
          </w:rPr>
          <w:t>https://www.inkluzivniskola.cz/materialy-pro-pripravu-k-maturite</w:t>
        </w:r>
      </w:hyperlink>
      <w:r w:rsidRPr="001F0B24">
        <w:rPr>
          <w:rFonts w:cstheme="minorHAnsi"/>
          <w:szCs w:val="24"/>
        </w:rPr>
        <w:t>.</w:t>
      </w:r>
    </w:p>
    <w:p w14:paraId="4A323130" w14:textId="77777777" w:rsidR="005871B8" w:rsidRPr="001F0B24" w:rsidRDefault="005871B8" w:rsidP="00ED5869">
      <w:pPr>
        <w:pStyle w:val="zdroje"/>
        <w:rPr>
          <w:rFonts w:cstheme="minorHAnsi"/>
          <w:szCs w:val="24"/>
        </w:rPr>
      </w:pPr>
      <w:r w:rsidRPr="001F0B24">
        <w:rPr>
          <w:rFonts w:cstheme="minorHAnsi"/>
          <w:i/>
          <w:szCs w:val="24"/>
        </w:rPr>
        <w:t>Meta. Metodické a výukové materiály.</w:t>
      </w:r>
      <w:r w:rsidRPr="001F0B24">
        <w:rPr>
          <w:rFonts w:cstheme="minorHAnsi"/>
          <w:szCs w:val="24"/>
        </w:rPr>
        <w:t xml:space="preserve"> [online]. Dostupné z: http://bit.ly/2PO4I5J.</w:t>
      </w:r>
    </w:p>
    <w:p w14:paraId="0295CB8B" w14:textId="77777777" w:rsidR="005871B8" w:rsidRPr="001F0B24" w:rsidRDefault="005871B8" w:rsidP="00ED5869">
      <w:pPr>
        <w:pStyle w:val="zdroje"/>
        <w:rPr>
          <w:rFonts w:cstheme="minorHAnsi"/>
          <w:szCs w:val="24"/>
        </w:rPr>
      </w:pPr>
      <w:r w:rsidRPr="001F0B24">
        <w:rPr>
          <w:rFonts w:cstheme="minorHAnsi"/>
          <w:i/>
          <w:szCs w:val="24"/>
        </w:rPr>
        <w:t>Meta. Překladové slovníčky.</w:t>
      </w:r>
      <w:r w:rsidRPr="001F0B24">
        <w:rPr>
          <w:rFonts w:cstheme="minorHAnsi"/>
          <w:szCs w:val="24"/>
        </w:rPr>
        <w:t xml:space="preserve"> [online]. Dostupné z: http://bit.ly/34j4Y0r.</w:t>
      </w:r>
    </w:p>
    <w:p w14:paraId="47AE4373" w14:textId="77777777" w:rsidR="005871B8" w:rsidRPr="001F0B24" w:rsidRDefault="005871B8" w:rsidP="00ED5869">
      <w:pPr>
        <w:pStyle w:val="zdroje"/>
        <w:rPr>
          <w:rStyle w:val="Hypertextovodkaz"/>
          <w:rFonts w:cstheme="minorHAnsi"/>
          <w:color w:val="000000" w:themeColor="text1"/>
          <w:szCs w:val="24"/>
          <w:u w:val="none"/>
          <w:shd w:val="clear" w:color="auto" w:fill="FFFFFF"/>
        </w:rPr>
      </w:pPr>
      <w:r w:rsidRPr="001F0B24">
        <w:rPr>
          <w:rStyle w:val="note"/>
          <w:rFonts w:cstheme="minorHAnsi"/>
          <w:i/>
          <w:color w:val="000000" w:themeColor="text1"/>
          <w:szCs w:val="24"/>
          <w:shd w:val="clear" w:color="auto" w:fill="FFFFFF"/>
        </w:rPr>
        <w:t>Meta. Roční přípravný kurz ke studiu na střední škole.</w:t>
      </w:r>
      <w:r w:rsidRPr="001F0B24">
        <w:rPr>
          <w:rStyle w:val="note"/>
          <w:rFonts w:cstheme="minorHAnsi"/>
          <w:color w:val="000000" w:themeColor="text1"/>
          <w:szCs w:val="24"/>
          <w:shd w:val="clear" w:color="auto" w:fill="FFFFFF"/>
        </w:rPr>
        <w:t xml:space="preserve"> </w:t>
      </w:r>
      <w:r w:rsidRPr="001F0B24">
        <w:rPr>
          <w:rFonts w:cstheme="minorHAnsi"/>
          <w:szCs w:val="24"/>
        </w:rPr>
        <w:t>[online]. Dostupné z: http://bit.ly/2WzvorX.</w:t>
      </w:r>
    </w:p>
    <w:p w14:paraId="035E7637" w14:textId="77777777" w:rsidR="005871B8" w:rsidRPr="001F0B24" w:rsidRDefault="005871B8" w:rsidP="00ED5869">
      <w:pPr>
        <w:pStyle w:val="zdroje"/>
        <w:rPr>
          <w:rFonts w:cstheme="minorHAnsi"/>
          <w:szCs w:val="24"/>
        </w:rPr>
      </w:pPr>
      <w:r w:rsidRPr="001F0B24">
        <w:rPr>
          <w:rFonts w:cstheme="minorHAnsi"/>
          <w:i/>
          <w:szCs w:val="24"/>
        </w:rPr>
        <w:t>Meta. Seznam škol poskytujících bezplatnou jazykovou přípravu.</w:t>
      </w:r>
      <w:r w:rsidRPr="001F0B24">
        <w:rPr>
          <w:rFonts w:cstheme="minorHAnsi"/>
          <w:szCs w:val="24"/>
        </w:rPr>
        <w:t xml:space="preserve"> [online]. Dostupné z: http://bit.ly/2WwmWKf.</w:t>
      </w:r>
    </w:p>
    <w:p w14:paraId="59E9C185" w14:textId="77777777" w:rsidR="005871B8" w:rsidRPr="001F0B24" w:rsidRDefault="005871B8" w:rsidP="00C66C15">
      <w:pPr>
        <w:pStyle w:val="zdroje"/>
        <w:rPr>
          <w:rFonts w:cstheme="minorHAnsi"/>
          <w:szCs w:val="24"/>
        </w:rPr>
      </w:pPr>
      <w:r w:rsidRPr="001F0B24">
        <w:rPr>
          <w:rFonts w:cstheme="minorHAnsi"/>
          <w:i/>
          <w:szCs w:val="24"/>
        </w:rPr>
        <w:t>Metoda CLIL.</w:t>
      </w:r>
      <w:r w:rsidRPr="001F0B24">
        <w:rPr>
          <w:rFonts w:cstheme="minorHAnsi"/>
          <w:szCs w:val="24"/>
        </w:rPr>
        <w:t xml:space="preserve"> [online]. Dostupné z:  http://metodaclil.cz/</w:t>
      </w:r>
      <w:r w:rsidRPr="001F0B24">
        <w:rPr>
          <w:rStyle w:val="Hypertextovodkaz"/>
          <w:rFonts w:cstheme="minorHAnsi"/>
          <w:color w:val="auto"/>
          <w:szCs w:val="24"/>
          <w:u w:val="none"/>
        </w:rPr>
        <w:t>.</w:t>
      </w:r>
    </w:p>
    <w:p w14:paraId="77B1E53A" w14:textId="77777777" w:rsidR="005871B8" w:rsidRPr="001F0B24" w:rsidRDefault="005871B8" w:rsidP="00C66C15">
      <w:pPr>
        <w:pStyle w:val="zdroje"/>
        <w:rPr>
          <w:rFonts w:cstheme="minorHAnsi"/>
          <w:szCs w:val="24"/>
        </w:rPr>
      </w:pPr>
      <w:r w:rsidRPr="001F0B24">
        <w:rPr>
          <w:rFonts w:cstheme="minorHAnsi"/>
          <w:i/>
          <w:szCs w:val="24"/>
        </w:rPr>
        <w:t>Mluvte česky. Mnohojazyčné stránky pro studium češtiny.</w:t>
      </w:r>
      <w:r w:rsidRPr="001F0B24">
        <w:rPr>
          <w:rFonts w:cstheme="minorHAnsi"/>
          <w:szCs w:val="24"/>
        </w:rPr>
        <w:t xml:space="preserve"> [online]. Dostupné z: www.mluvtecesky.net.</w:t>
      </w:r>
    </w:p>
    <w:p w14:paraId="7EB3E112" w14:textId="77777777" w:rsidR="005871B8" w:rsidRPr="001F0B24" w:rsidRDefault="005871B8" w:rsidP="00C66C15">
      <w:pPr>
        <w:pStyle w:val="zdroje"/>
        <w:rPr>
          <w:rStyle w:val="Hypertextovodkaz"/>
          <w:rFonts w:cstheme="minorHAnsi"/>
          <w:color w:val="auto"/>
          <w:szCs w:val="24"/>
          <w:u w:val="none"/>
        </w:rPr>
      </w:pPr>
      <w:r w:rsidRPr="001F0B24">
        <w:rPr>
          <w:rFonts w:cstheme="minorHAnsi"/>
          <w:szCs w:val="24"/>
        </w:rPr>
        <w:t xml:space="preserve">Mollíková, T. (2011). </w:t>
      </w:r>
      <w:r w:rsidRPr="001F0B24">
        <w:rPr>
          <w:rFonts w:cstheme="minorHAnsi"/>
          <w:i/>
          <w:szCs w:val="24"/>
        </w:rPr>
        <w:t>Možnosti a meze práce logopeda s klientem z odlišného jazykového a kulturního prostředí.</w:t>
      </w:r>
      <w:r w:rsidRPr="001F0B24">
        <w:rPr>
          <w:rFonts w:cstheme="minorHAnsi"/>
          <w:szCs w:val="24"/>
        </w:rPr>
        <w:t xml:space="preserve"> Diplomová práce. Brno, MU. [online]. Dostupné z: </w:t>
      </w:r>
      <w:hyperlink r:id="rId57" w:history="1">
        <w:r w:rsidRPr="001F0B24">
          <w:rPr>
            <w:rStyle w:val="Hypertextovodkaz"/>
            <w:rFonts w:cstheme="minorHAnsi"/>
            <w:color w:val="auto"/>
            <w:szCs w:val="24"/>
            <w:u w:val="none"/>
          </w:rPr>
          <w:t>https://theses.cz/id/x6woy0</w:t>
        </w:r>
      </w:hyperlink>
      <w:r w:rsidRPr="001F0B24">
        <w:rPr>
          <w:rStyle w:val="Hypertextovodkaz"/>
          <w:rFonts w:cstheme="minorHAnsi"/>
          <w:color w:val="auto"/>
          <w:szCs w:val="24"/>
          <w:u w:val="none"/>
        </w:rPr>
        <w:t>.</w:t>
      </w:r>
    </w:p>
    <w:p w14:paraId="55CE6B3F" w14:textId="77777777" w:rsidR="005871B8" w:rsidRPr="001F0B24" w:rsidRDefault="005871B8" w:rsidP="00C66C15">
      <w:pPr>
        <w:pStyle w:val="zdroje"/>
        <w:rPr>
          <w:rFonts w:eastAsia="Calibri" w:cstheme="minorHAnsi"/>
          <w:szCs w:val="24"/>
          <w:lang w:eastAsia="cs-CZ"/>
        </w:rPr>
      </w:pPr>
      <w:r w:rsidRPr="001F0B24">
        <w:rPr>
          <w:rFonts w:eastAsia="Calibri" w:cstheme="minorHAnsi"/>
          <w:szCs w:val="24"/>
          <w:lang w:eastAsia="cs-CZ"/>
        </w:rPr>
        <w:lastRenderedPageBreak/>
        <w:t xml:space="preserve">Morávková Vejrochová, M. a kol. (nedatováno). </w:t>
      </w:r>
      <w:r w:rsidRPr="001F0B24">
        <w:rPr>
          <w:rFonts w:eastAsia="Calibri" w:cstheme="minorHAnsi"/>
          <w:i/>
          <w:szCs w:val="24"/>
          <w:lang w:eastAsia="cs-CZ"/>
        </w:rPr>
        <w:t xml:space="preserve">Standard práce asistenta pedagoga. </w:t>
      </w:r>
      <w:r w:rsidRPr="001F0B24">
        <w:rPr>
          <w:rFonts w:eastAsia="Calibri" w:cstheme="minorHAnsi"/>
          <w:szCs w:val="24"/>
          <w:lang w:eastAsia="cs-CZ"/>
        </w:rPr>
        <w:t xml:space="preserve">Praha, Meta. </w:t>
      </w:r>
      <w:r w:rsidRPr="001F0B24">
        <w:rPr>
          <w:rFonts w:cstheme="minorHAnsi"/>
          <w:szCs w:val="24"/>
        </w:rPr>
        <w:t xml:space="preserve">[online]. </w:t>
      </w:r>
      <w:r w:rsidRPr="001F0B24">
        <w:rPr>
          <w:rFonts w:eastAsia="Calibri" w:cstheme="minorHAnsi"/>
          <w:szCs w:val="24"/>
          <w:lang w:eastAsia="cs-CZ"/>
        </w:rPr>
        <w:t xml:space="preserve">Dostupné z: </w:t>
      </w:r>
      <w:hyperlink r:id="rId58" w:history="1">
        <w:r w:rsidRPr="001F0B24">
          <w:rPr>
            <w:rStyle w:val="Hypertextovodkaz"/>
            <w:rFonts w:cstheme="minorHAnsi"/>
            <w:color w:val="auto"/>
            <w:szCs w:val="24"/>
            <w:u w:val="none"/>
          </w:rPr>
          <w:t>https://www.inkluzivniskola.cz/sites/default/files/uploaded/standard-pap.pdf</w:t>
        </w:r>
      </w:hyperlink>
      <w:r w:rsidRPr="001F0B24">
        <w:rPr>
          <w:rFonts w:cstheme="minorHAnsi"/>
          <w:szCs w:val="24"/>
        </w:rPr>
        <w:t>.</w:t>
      </w:r>
    </w:p>
    <w:p w14:paraId="6AF52587" w14:textId="77777777" w:rsidR="005871B8" w:rsidRPr="001F0B24" w:rsidRDefault="005871B8" w:rsidP="00C66C15">
      <w:pPr>
        <w:pStyle w:val="zdroje"/>
        <w:rPr>
          <w:rFonts w:cstheme="minorHAnsi"/>
          <w:szCs w:val="24"/>
        </w:rPr>
      </w:pPr>
      <w:r w:rsidRPr="001F0B24">
        <w:rPr>
          <w:rFonts w:cstheme="minorHAnsi"/>
          <w:szCs w:val="24"/>
        </w:rPr>
        <w:t xml:space="preserve">MŠMT (2019). </w:t>
      </w:r>
      <w:r w:rsidRPr="001F0B24">
        <w:rPr>
          <w:rFonts w:cstheme="minorHAnsi"/>
          <w:i/>
          <w:szCs w:val="24"/>
        </w:rPr>
        <w:t>Metodická informace ke konání přijímacího řízení uchazečů se speciálními vzdělávacími potřebami do 1. ročníku středního vzdělávání.</w:t>
      </w:r>
      <w:r w:rsidRPr="001F0B24">
        <w:rPr>
          <w:rFonts w:cstheme="minorHAnsi"/>
          <w:szCs w:val="24"/>
        </w:rPr>
        <w:t xml:space="preserve"> [online]. Dostupné z:</w:t>
      </w:r>
      <w:r w:rsidRPr="001F0B24">
        <w:rPr>
          <w:rFonts w:cstheme="minorHAnsi"/>
          <w:i/>
          <w:szCs w:val="24"/>
        </w:rPr>
        <w:t xml:space="preserve"> </w:t>
      </w:r>
      <w:r w:rsidRPr="001F0B24">
        <w:rPr>
          <w:rStyle w:val="Znakapoznpodarou"/>
          <w:rFonts w:cstheme="minorHAnsi"/>
          <w:szCs w:val="24"/>
        </w:rPr>
        <w:t xml:space="preserve"> </w:t>
      </w:r>
      <w:r w:rsidRPr="001F0B24">
        <w:rPr>
          <w:rFonts w:cstheme="minorHAnsi"/>
          <w:szCs w:val="24"/>
        </w:rPr>
        <w:t>http://bit.ly/2NxVAPO.</w:t>
      </w:r>
    </w:p>
    <w:p w14:paraId="59AD9D7C" w14:textId="77777777" w:rsidR="005871B8" w:rsidRPr="001F0B24" w:rsidRDefault="005871B8" w:rsidP="00ED5869">
      <w:pPr>
        <w:pStyle w:val="zdroje"/>
        <w:rPr>
          <w:rFonts w:cstheme="minorHAnsi"/>
          <w:szCs w:val="24"/>
        </w:rPr>
      </w:pPr>
      <w:r w:rsidRPr="001F0B24">
        <w:rPr>
          <w:rFonts w:cstheme="minorHAnsi"/>
          <w:szCs w:val="24"/>
        </w:rPr>
        <w:t xml:space="preserve">MŠMT. (nedatováno). </w:t>
      </w:r>
      <w:r w:rsidRPr="001F0B24">
        <w:rPr>
          <w:rFonts w:cstheme="minorHAnsi"/>
          <w:i/>
          <w:szCs w:val="24"/>
        </w:rPr>
        <w:t>Metodické doporučení ředitelům škol – výuka cizinců.</w:t>
      </w:r>
      <w:r w:rsidRPr="001F0B24">
        <w:rPr>
          <w:rFonts w:cstheme="minorHAnsi"/>
          <w:szCs w:val="24"/>
        </w:rPr>
        <w:t xml:space="preserve"> [online]. Dostupné z: </w:t>
      </w:r>
      <w:hyperlink r:id="rId59" w:history="1">
        <w:r w:rsidRPr="001F0B24">
          <w:rPr>
            <w:rStyle w:val="Hypertextovodkaz"/>
            <w:rFonts w:cstheme="minorHAnsi"/>
            <w:color w:val="auto"/>
            <w:szCs w:val="24"/>
            <w:u w:val="none"/>
          </w:rPr>
          <w:t>http://www.msmt.cz/vzdelavani/zakladni-vzdelavani/metodicke-doporuceni-reditelum-skol-vyuka-cizincu</w:t>
        </w:r>
      </w:hyperlink>
      <w:r w:rsidRPr="001F0B24">
        <w:rPr>
          <w:rStyle w:val="Hypertextovodkaz"/>
          <w:rFonts w:cstheme="minorHAnsi"/>
          <w:color w:val="auto"/>
          <w:szCs w:val="24"/>
          <w:u w:val="none"/>
        </w:rPr>
        <w:t>.</w:t>
      </w:r>
    </w:p>
    <w:p w14:paraId="747F782F" w14:textId="77777777" w:rsidR="005871B8" w:rsidRPr="001F0B24" w:rsidRDefault="005871B8" w:rsidP="005871B8">
      <w:pPr>
        <w:pStyle w:val="zdroje"/>
        <w:rPr>
          <w:rStyle w:val="Hypertextovodkaz"/>
          <w:rFonts w:cstheme="minorHAnsi"/>
          <w:color w:val="auto"/>
          <w:szCs w:val="24"/>
          <w:u w:val="none"/>
        </w:rPr>
      </w:pPr>
      <w:r w:rsidRPr="001F0B24">
        <w:rPr>
          <w:rFonts w:cstheme="minorHAnsi"/>
          <w:i/>
          <w:szCs w:val="24"/>
        </w:rPr>
        <w:t>MŠMT. Evropské jazykové portfolio.</w:t>
      </w:r>
      <w:r w:rsidRPr="001F0B24">
        <w:rPr>
          <w:rFonts w:cstheme="minorHAnsi"/>
          <w:szCs w:val="24"/>
        </w:rPr>
        <w:t xml:space="preserve"> [online]. Dostupné z:  http://bit.ly/339J3IH.</w:t>
      </w:r>
    </w:p>
    <w:p w14:paraId="5932909E" w14:textId="77777777" w:rsidR="005871B8" w:rsidRPr="001F0B24" w:rsidRDefault="005871B8" w:rsidP="00C66C15">
      <w:pPr>
        <w:pStyle w:val="zdroje"/>
        <w:rPr>
          <w:rFonts w:cstheme="minorHAnsi"/>
          <w:szCs w:val="24"/>
        </w:rPr>
      </w:pPr>
      <w:r w:rsidRPr="001F0B24">
        <w:rPr>
          <w:rFonts w:cstheme="minorHAnsi"/>
          <w:i/>
          <w:szCs w:val="24"/>
        </w:rPr>
        <w:t>MŠMT. Referenční úrovně pro češtinu jako cizí jazyk.</w:t>
      </w:r>
      <w:r w:rsidRPr="001F0B24">
        <w:rPr>
          <w:rFonts w:cstheme="minorHAnsi"/>
          <w:szCs w:val="24"/>
        </w:rPr>
        <w:t xml:space="preserve"> [online]. Dostupné z:  http://bit.ly/2qidBtd.</w:t>
      </w:r>
    </w:p>
    <w:p w14:paraId="03E2ECD2" w14:textId="77777777" w:rsidR="005871B8" w:rsidRPr="001F0B24" w:rsidRDefault="005871B8" w:rsidP="00C66C15">
      <w:pPr>
        <w:pStyle w:val="zdroje"/>
        <w:rPr>
          <w:rFonts w:cstheme="minorHAnsi"/>
          <w:szCs w:val="24"/>
        </w:rPr>
      </w:pPr>
      <w:r w:rsidRPr="001F0B24">
        <w:rPr>
          <w:rFonts w:cstheme="minorHAnsi"/>
          <w:i/>
          <w:szCs w:val="24"/>
        </w:rPr>
        <w:t>MŠMT. Statistika školství.</w:t>
      </w:r>
      <w:r w:rsidRPr="001F0B24">
        <w:rPr>
          <w:rFonts w:cstheme="minorHAnsi"/>
          <w:szCs w:val="24"/>
        </w:rPr>
        <w:t xml:space="preserve"> [online]. Dostupné z: www.uiv.cz.</w:t>
      </w:r>
    </w:p>
    <w:p w14:paraId="33A3EB96" w14:textId="77777777" w:rsidR="005871B8" w:rsidRPr="001F0B24" w:rsidRDefault="005871B8" w:rsidP="00C66C15">
      <w:pPr>
        <w:pStyle w:val="zdroje"/>
        <w:rPr>
          <w:rFonts w:cstheme="minorHAnsi"/>
          <w:szCs w:val="24"/>
        </w:rPr>
      </w:pPr>
      <w:r w:rsidRPr="001F0B24">
        <w:rPr>
          <w:rFonts w:cstheme="minorHAnsi"/>
          <w:szCs w:val="24"/>
        </w:rPr>
        <w:t xml:space="preserve">Nosálová, B. (2018). </w:t>
      </w:r>
      <w:r w:rsidRPr="001F0B24">
        <w:rPr>
          <w:rFonts w:cstheme="minorHAnsi"/>
          <w:i/>
          <w:szCs w:val="24"/>
        </w:rPr>
        <w:t>Učíme češtinu jako druhý jazyk.</w:t>
      </w:r>
      <w:r w:rsidRPr="001F0B24">
        <w:rPr>
          <w:rFonts w:cstheme="minorHAnsi"/>
          <w:szCs w:val="24"/>
        </w:rPr>
        <w:t xml:space="preserve"> [online]. Dostupné z: Dostupné z: </w:t>
      </w:r>
      <w:hyperlink r:id="rId60" w:history="1">
        <w:r w:rsidRPr="001F0B24">
          <w:rPr>
            <w:rStyle w:val="Hypertextovodkaz"/>
            <w:rFonts w:cstheme="minorHAnsi"/>
            <w:color w:val="auto"/>
            <w:szCs w:val="24"/>
            <w:u w:val="none"/>
          </w:rPr>
          <w:t>https://www.meta-ops.cz/sites/default/files/meta_ucime_cestinu_jako_druhy_jazyk_pruvodce_pro_ucitele_online.pdf</w:t>
        </w:r>
      </w:hyperlink>
      <w:r w:rsidRPr="001F0B24">
        <w:rPr>
          <w:rFonts w:cstheme="minorHAnsi"/>
          <w:szCs w:val="24"/>
        </w:rPr>
        <w:t>.</w:t>
      </w:r>
    </w:p>
    <w:p w14:paraId="3291B548" w14:textId="77777777" w:rsidR="005871B8" w:rsidRPr="001F0B24" w:rsidRDefault="005871B8" w:rsidP="00C66C15">
      <w:pPr>
        <w:pStyle w:val="zdroje"/>
        <w:rPr>
          <w:rFonts w:cstheme="minorHAnsi"/>
          <w:szCs w:val="24"/>
        </w:rPr>
      </w:pPr>
      <w:r w:rsidRPr="001F0B24">
        <w:rPr>
          <w:rFonts w:cstheme="minorHAnsi"/>
          <w:szCs w:val="24"/>
        </w:rPr>
        <w:t xml:space="preserve">Novotná, L. (2011). </w:t>
      </w:r>
      <w:r w:rsidRPr="001F0B24">
        <w:rPr>
          <w:rFonts w:cstheme="minorHAnsi"/>
          <w:i/>
          <w:szCs w:val="24"/>
        </w:rPr>
        <w:t>Poslech s porozuměním ve výuce češtiny jako cizího jazyka.</w:t>
      </w:r>
      <w:r w:rsidRPr="001F0B24">
        <w:rPr>
          <w:rFonts w:cstheme="minorHAnsi"/>
          <w:szCs w:val="24"/>
        </w:rPr>
        <w:t xml:space="preserve"> Bakalářská práce. Liberec, TUL.</w:t>
      </w:r>
    </w:p>
    <w:p w14:paraId="1AE45231" w14:textId="77777777" w:rsidR="005871B8" w:rsidRPr="001F0B24" w:rsidRDefault="005871B8" w:rsidP="00C66C15">
      <w:pPr>
        <w:pStyle w:val="zdroje"/>
        <w:rPr>
          <w:rFonts w:cstheme="minorHAnsi"/>
          <w:caps/>
          <w:color w:val="000000"/>
          <w:szCs w:val="24"/>
        </w:rPr>
      </w:pPr>
      <w:r w:rsidRPr="001F0B24">
        <w:rPr>
          <w:rFonts w:eastAsia="Times New Roman" w:cstheme="minorHAnsi"/>
          <w:i/>
          <w:iCs/>
          <w:szCs w:val="24"/>
          <w:lang w:eastAsia="cs-CZ"/>
        </w:rPr>
        <w:t>NÚV. Závěrečné zkoušky pro žáky s přiznanými podpůrnými opatřeními (dříve žáci se SVP).</w:t>
      </w:r>
      <w:r w:rsidRPr="001F0B24">
        <w:rPr>
          <w:rFonts w:eastAsia="Times New Roman" w:cstheme="minorHAnsi"/>
          <w:iCs/>
          <w:szCs w:val="24"/>
          <w:lang w:eastAsia="cs-CZ"/>
        </w:rPr>
        <w:t xml:space="preserve"> </w:t>
      </w:r>
      <w:r w:rsidRPr="001F0B24">
        <w:rPr>
          <w:rFonts w:cstheme="minorHAnsi"/>
          <w:szCs w:val="24"/>
        </w:rPr>
        <w:t>[online]. Dostupné z: http://www.nuv.cz/t/svp</w:t>
      </w:r>
      <w:r w:rsidRPr="001F0B24">
        <w:rPr>
          <w:rFonts w:eastAsia="Times New Roman" w:cstheme="minorHAnsi"/>
          <w:iCs/>
          <w:szCs w:val="24"/>
          <w:lang w:eastAsia="cs-CZ"/>
        </w:rPr>
        <w:t>.</w:t>
      </w:r>
    </w:p>
    <w:p w14:paraId="4431DCC5" w14:textId="77777777" w:rsidR="005871B8" w:rsidRPr="001F0B24" w:rsidRDefault="005871B8" w:rsidP="00C66C15">
      <w:pPr>
        <w:pStyle w:val="zdroje"/>
        <w:rPr>
          <w:rFonts w:cstheme="minorHAnsi"/>
          <w:szCs w:val="24"/>
        </w:rPr>
      </w:pPr>
      <w:r w:rsidRPr="001F0B24">
        <w:rPr>
          <w:rFonts w:cstheme="minorHAnsi"/>
          <w:i/>
          <w:color w:val="000000" w:themeColor="text1"/>
          <w:szCs w:val="24"/>
        </w:rPr>
        <w:t>Občanství. Čeština pro cizince.</w:t>
      </w:r>
      <w:r w:rsidRPr="001F0B24">
        <w:rPr>
          <w:rFonts w:cstheme="minorHAnsi"/>
          <w:color w:val="000000" w:themeColor="text1"/>
          <w:szCs w:val="24"/>
        </w:rPr>
        <w:t xml:space="preserve"> </w:t>
      </w:r>
      <w:r w:rsidRPr="001F0B24">
        <w:rPr>
          <w:rFonts w:cstheme="minorHAnsi"/>
          <w:szCs w:val="24"/>
        </w:rPr>
        <w:t xml:space="preserve">[online]. Dostupné z: </w:t>
      </w:r>
      <w:r w:rsidRPr="001F0B24">
        <w:rPr>
          <w:rFonts w:cstheme="minorHAnsi"/>
          <w:color w:val="000000" w:themeColor="text1"/>
          <w:szCs w:val="24"/>
        </w:rPr>
        <w:t>http://bit.ly/34ekxXc.</w:t>
      </w:r>
    </w:p>
    <w:p w14:paraId="47EF4988" w14:textId="77777777" w:rsidR="005871B8" w:rsidRPr="001F0B24" w:rsidRDefault="005871B8" w:rsidP="00C66C15">
      <w:pPr>
        <w:pStyle w:val="zdroje"/>
        <w:rPr>
          <w:rFonts w:cstheme="minorHAnsi"/>
          <w:i/>
          <w:szCs w:val="24"/>
        </w:rPr>
      </w:pPr>
      <w:r w:rsidRPr="001F0B24">
        <w:rPr>
          <w:rFonts w:cstheme="minorHAnsi"/>
          <w:i/>
          <w:szCs w:val="24"/>
        </w:rPr>
        <w:t xml:space="preserve">Pády. </w:t>
      </w:r>
      <w:r w:rsidRPr="001F0B24">
        <w:rPr>
          <w:rFonts w:cstheme="minorHAnsi"/>
          <w:szCs w:val="24"/>
        </w:rPr>
        <w:t>[online]. Dostupné z: http://bit.ly/329TQRU.</w:t>
      </w:r>
      <w:r w:rsidRPr="001F0B24">
        <w:rPr>
          <w:rStyle w:val="Znakapoznpodarou"/>
          <w:rFonts w:cstheme="minorHAnsi"/>
          <w:i/>
          <w:szCs w:val="24"/>
        </w:rPr>
        <w:t xml:space="preserve"> </w:t>
      </w:r>
    </w:p>
    <w:p w14:paraId="41E4C9B0" w14:textId="77777777" w:rsidR="005871B8" w:rsidRPr="001F0B24" w:rsidRDefault="005871B8" w:rsidP="00C66C15">
      <w:pPr>
        <w:pStyle w:val="zdroje"/>
        <w:rPr>
          <w:rFonts w:cstheme="minorHAnsi"/>
          <w:szCs w:val="24"/>
        </w:rPr>
      </w:pPr>
      <w:r w:rsidRPr="001F0B24">
        <w:rPr>
          <w:rFonts w:cstheme="minorHAnsi"/>
          <w:szCs w:val="24"/>
        </w:rPr>
        <w:t xml:space="preserve">Podroužek, J., Čadská, M. (eds.). (2008). </w:t>
      </w:r>
      <w:r w:rsidRPr="001F0B24">
        <w:rPr>
          <w:rFonts w:cstheme="minorHAnsi"/>
          <w:i/>
          <w:szCs w:val="24"/>
        </w:rPr>
        <w:t>Sociokulturní kompetence ve výuce cizích jazyků (a češtiny pro cizince).</w:t>
      </w:r>
      <w:r w:rsidRPr="001F0B24">
        <w:rPr>
          <w:rFonts w:cstheme="minorHAnsi"/>
          <w:szCs w:val="24"/>
        </w:rPr>
        <w:t xml:space="preserve"> Praha, ÚJOP UK. [online]. Dostupné z: http://bit.ly/2C00UWG.</w:t>
      </w:r>
    </w:p>
    <w:p w14:paraId="011A3245" w14:textId="77777777" w:rsidR="005871B8" w:rsidRPr="001F0B24" w:rsidRDefault="005871B8" w:rsidP="00C66C15">
      <w:pPr>
        <w:pStyle w:val="zdroje"/>
        <w:rPr>
          <w:rFonts w:cstheme="minorHAnsi"/>
          <w:szCs w:val="24"/>
        </w:rPr>
      </w:pPr>
      <w:r w:rsidRPr="001F0B24">
        <w:rPr>
          <w:rFonts w:cstheme="minorHAnsi"/>
          <w:szCs w:val="24"/>
        </w:rPr>
        <w:t xml:space="preserve">Popela, J. (2006). </w:t>
      </w:r>
      <w:r w:rsidRPr="001F0B24">
        <w:rPr>
          <w:rFonts w:cstheme="minorHAnsi"/>
          <w:i/>
          <w:szCs w:val="24"/>
        </w:rPr>
        <w:t>Skaličkova jazyková typologie.</w:t>
      </w:r>
      <w:r w:rsidRPr="001F0B24">
        <w:rPr>
          <w:rFonts w:cstheme="minorHAnsi"/>
          <w:szCs w:val="24"/>
        </w:rPr>
        <w:t xml:space="preserve"> [online]. Dostupné z: </w:t>
      </w:r>
      <w:r w:rsidRPr="001F0B24">
        <w:rPr>
          <w:rStyle w:val="Hypertextovodkaz"/>
          <w:rFonts w:cstheme="minorHAnsi"/>
          <w:color w:val="auto"/>
          <w:szCs w:val="24"/>
          <w:u w:val="none"/>
        </w:rPr>
        <w:t>http://bit.ly/2PIhd2A.</w:t>
      </w:r>
      <w:r w:rsidRPr="001F0B24">
        <w:rPr>
          <w:rFonts w:cstheme="minorHAnsi"/>
          <w:szCs w:val="24"/>
        </w:rPr>
        <w:t xml:space="preserve"> </w:t>
      </w:r>
    </w:p>
    <w:p w14:paraId="65071F8F" w14:textId="77777777" w:rsidR="005871B8" w:rsidRPr="001F0B24" w:rsidRDefault="005871B8" w:rsidP="00C66C15">
      <w:pPr>
        <w:pStyle w:val="zdroje"/>
        <w:rPr>
          <w:rFonts w:cstheme="minorHAnsi"/>
          <w:szCs w:val="24"/>
        </w:rPr>
      </w:pPr>
      <w:r w:rsidRPr="001F0B24">
        <w:rPr>
          <w:rFonts w:cstheme="minorHAnsi"/>
          <w:i/>
          <w:szCs w:val="24"/>
        </w:rPr>
        <w:t>Quizlet.</w:t>
      </w:r>
      <w:r w:rsidRPr="001F0B24">
        <w:rPr>
          <w:rFonts w:cstheme="minorHAnsi"/>
          <w:szCs w:val="24"/>
        </w:rPr>
        <w:t xml:space="preserve"> [online]. Dostupné z: www.quizlet.com.</w:t>
      </w:r>
    </w:p>
    <w:p w14:paraId="5D52AE61" w14:textId="77777777" w:rsidR="005871B8" w:rsidRPr="001F0B24" w:rsidRDefault="005871B8" w:rsidP="00C66C15">
      <w:pPr>
        <w:pStyle w:val="zdroje"/>
        <w:rPr>
          <w:rFonts w:cstheme="minorHAnsi"/>
          <w:szCs w:val="24"/>
        </w:rPr>
      </w:pPr>
      <w:r w:rsidRPr="001F0B24">
        <w:rPr>
          <w:rFonts w:cstheme="minorHAnsi"/>
          <w:i/>
          <w:szCs w:val="24"/>
        </w:rPr>
        <w:t>Radana Lencová. Comenia Script.</w:t>
      </w:r>
      <w:r w:rsidRPr="001F0B24">
        <w:rPr>
          <w:rFonts w:cstheme="minorHAnsi"/>
          <w:szCs w:val="24"/>
        </w:rPr>
        <w:t xml:space="preserve"> [online]. Dostupné z: </w:t>
      </w:r>
      <w:r w:rsidRPr="001F0B24">
        <w:rPr>
          <w:rStyle w:val="Hypertextovodkaz"/>
          <w:rFonts w:cstheme="minorHAnsi"/>
          <w:color w:val="000000" w:themeColor="text1"/>
          <w:szCs w:val="24"/>
          <w:u w:val="none"/>
        </w:rPr>
        <w:t>http://bit.ly/36slmgL.</w:t>
      </w:r>
    </w:p>
    <w:p w14:paraId="47F8A717" w14:textId="77777777" w:rsidR="005871B8" w:rsidRPr="001F0B24" w:rsidRDefault="005871B8" w:rsidP="00C66C15">
      <w:pPr>
        <w:pStyle w:val="zdroje"/>
        <w:rPr>
          <w:rFonts w:cstheme="minorHAnsi"/>
          <w:szCs w:val="24"/>
        </w:rPr>
      </w:pPr>
      <w:r w:rsidRPr="001F0B24">
        <w:rPr>
          <w:rFonts w:cstheme="minorHAnsi"/>
          <w:szCs w:val="24"/>
        </w:rPr>
        <w:t xml:space="preserve">Radostný, L., Titěrová K. a kol. (2011). </w:t>
      </w:r>
      <w:r w:rsidRPr="001F0B24">
        <w:rPr>
          <w:rFonts w:cstheme="minorHAnsi"/>
          <w:i/>
          <w:iCs/>
          <w:szCs w:val="24"/>
        </w:rPr>
        <w:t xml:space="preserve">Žáci s odlišným mateřským jazykem v českých školách. </w:t>
      </w:r>
      <w:r w:rsidRPr="001F0B24">
        <w:rPr>
          <w:rFonts w:cstheme="minorHAnsi"/>
          <w:szCs w:val="24"/>
        </w:rPr>
        <w:t xml:space="preserve">Praha, Meta. [online]. Dostupné z: </w:t>
      </w:r>
      <w:hyperlink r:id="rId61" w:history="1">
        <w:r w:rsidRPr="001F0B24">
          <w:rPr>
            <w:rStyle w:val="Hypertextovodkaz"/>
            <w:rFonts w:cstheme="minorHAnsi"/>
            <w:color w:val="auto"/>
            <w:szCs w:val="24"/>
            <w:u w:val="none"/>
          </w:rPr>
          <w:t>https://www.inkluzivniskola.cz/sites/default/files/uploaded/zaci_s_omj_v_ceskych_skolach_0.pdf</w:t>
        </w:r>
      </w:hyperlink>
      <w:r w:rsidRPr="001F0B24">
        <w:rPr>
          <w:rStyle w:val="Hypertextovodkaz"/>
          <w:rFonts w:cstheme="minorHAnsi"/>
          <w:color w:val="auto"/>
          <w:szCs w:val="24"/>
          <w:u w:val="none"/>
        </w:rPr>
        <w:t>.</w:t>
      </w:r>
    </w:p>
    <w:p w14:paraId="292EEDC1" w14:textId="6BAAE68F" w:rsidR="005871B8" w:rsidRPr="001F0B24" w:rsidRDefault="005871B8" w:rsidP="00C66C15">
      <w:pPr>
        <w:pStyle w:val="zdroje"/>
        <w:rPr>
          <w:rFonts w:cstheme="minorHAnsi"/>
          <w:szCs w:val="24"/>
        </w:rPr>
      </w:pPr>
      <w:r w:rsidRPr="001F0B24">
        <w:rPr>
          <w:rFonts w:cstheme="minorHAnsi"/>
          <w:i/>
          <w:szCs w:val="24"/>
        </w:rPr>
        <w:t>Rámcové vzdělávací programy</w:t>
      </w:r>
      <w:r w:rsidRPr="001F0B24">
        <w:rPr>
          <w:rFonts w:cstheme="minorHAnsi"/>
          <w:szCs w:val="24"/>
        </w:rPr>
        <w:t xml:space="preserve">. [online]. Dostupné z: Dostupné z: </w:t>
      </w:r>
      <w:hyperlink r:id="rId62" w:history="1">
        <w:r w:rsidRPr="001F0B24">
          <w:rPr>
            <w:rStyle w:val="Hypertextovodkaz"/>
            <w:rFonts w:cstheme="minorHAnsi"/>
            <w:color w:val="auto"/>
            <w:szCs w:val="24"/>
            <w:u w:val="none"/>
          </w:rPr>
          <w:t>http://www.nuv.cz/t/rvp</w:t>
        </w:r>
      </w:hyperlink>
      <w:r w:rsidR="00577FD2" w:rsidRPr="001F0B24">
        <w:rPr>
          <w:rStyle w:val="Hypertextovodkaz"/>
          <w:rFonts w:cstheme="minorHAnsi"/>
          <w:color w:val="auto"/>
          <w:szCs w:val="24"/>
          <w:u w:val="none"/>
        </w:rPr>
        <w:t>.</w:t>
      </w:r>
    </w:p>
    <w:p w14:paraId="0863DB22" w14:textId="77777777" w:rsidR="005871B8" w:rsidRPr="001F0B24" w:rsidRDefault="005871B8" w:rsidP="00C66C15">
      <w:pPr>
        <w:pStyle w:val="zdroje"/>
        <w:rPr>
          <w:rFonts w:cstheme="minorHAnsi"/>
          <w:szCs w:val="24"/>
        </w:rPr>
      </w:pPr>
      <w:r w:rsidRPr="001F0B24">
        <w:rPr>
          <w:rFonts w:cstheme="minorHAnsi"/>
          <w:i/>
          <w:szCs w:val="24"/>
          <w:lang w:eastAsia="cs-CZ"/>
        </w:rPr>
        <w:lastRenderedPageBreak/>
        <w:t>Rámcový vzdělávací program pro předškolní vzdělávání.</w:t>
      </w:r>
      <w:r w:rsidRPr="001F0B24">
        <w:rPr>
          <w:rFonts w:cstheme="minorHAnsi"/>
          <w:szCs w:val="24"/>
          <w:lang w:eastAsia="cs-CZ"/>
        </w:rPr>
        <w:t xml:space="preserve"> (2018). </w:t>
      </w:r>
      <w:r w:rsidRPr="001F0B24">
        <w:rPr>
          <w:rFonts w:cstheme="minorHAnsi"/>
          <w:szCs w:val="24"/>
        </w:rPr>
        <w:t xml:space="preserve">[online]. Dostupné z: </w:t>
      </w:r>
      <w:r w:rsidRPr="001F0B24">
        <w:rPr>
          <w:rFonts w:cstheme="minorHAnsi"/>
          <w:szCs w:val="24"/>
          <w:lang w:eastAsia="cs-CZ"/>
        </w:rPr>
        <w:t xml:space="preserve">Dostupné z: </w:t>
      </w:r>
      <w:hyperlink r:id="rId63" w:history="1">
        <w:r w:rsidRPr="001F0B24">
          <w:rPr>
            <w:rStyle w:val="Hypertextovodkaz"/>
            <w:rFonts w:cstheme="minorHAnsi"/>
            <w:color w:val="auto"/>
            <w:szCs w:val="24"/>
            <w:u w:val="none"/>
          </w:rPr>
          <w:t>http://www.msmt.cz/file/45304/</w:t>
        </w:r>
      </w:hyperlink>
      <w:r w:rsidRPr="001F0B24">
        <w:rPr>
          <w:rFonts w:cstheme="minorHAnsi"/>
          <w:szCs w:val="24"/>
        </w:rPr>
        <w:t>.</w:t>
      </w:r>
    </w:p>
    <w:p w14:paraId="79DA6EE8" w14:textId="77777777" w:rsidR="005871B8" w:rsidRPr="001F0B24" w:rsidRDefault="005871B8" w:rsidP="00C66C15">
      <w:pPr>
        <w:pStyle w:val="zdroje"/>
        <w:rPr>
          <w:rFonts w:cstheme="minorHAnsi"/>
          <w:szCs w:val="24"/>
          <w:lang w:eastAsia="cs-CZ"/>
        </w:rPr>
      </w:pPr>
      <w:r w:rsidRPr="001F0B24">
        <w:rPr>
          <w:rFonts w:cstheme="minorHAnsi"/>
          <w:i/>
          <w:szCs w:val="24"/>
          <w:lang w:eastAsia="cs-CZ"/>
        </w:rPr>
        <w:t>Rámcový vzdělávací program pro základní vzdělávání.</w:t>
      </w:r>
      <w:r w:rsidRPr="001F0B24">
        <w:rPr>
          <w:rFonts w:cstheme="minorHAnsi"/>
          <w:szCs w:val="24"/>
          <w:lang w:eastAsia="cs-CZ"/>
        </w:rPr>
        <w:t xml:space="preserve"> (2017). </w:t>
      </w:r>
      <w:r w:rsidRPr="001F0B24">
        <w:rPr>
          <w:rFonts w:cstheme="minorHAnsi"/>
          <w:szCs w:val="24"/>
        </w:rPr>
        <w:t xml:space="preserve">[online]. </w:t>
      </w:r>
      <w:r w:rsidRPr="001F0B24">
        <w:rPr>
          <w:rFonts w:cstheme="minorHAnsi"/>
          <w:szCs w:val="24"/>
          <w:lang w:eastAsia="cs-CZ"/>
        </w:rPr>
        <w:t xml:space="preserve">Dostupné z: </w:t>
      </w:r>
      <w:hyperlink r:id="rId64" w:history="1">
        <w:r w:rsidRPr="001F0B24">
          <w:rPr>
            <w:rStyle w:val="Hypertextovodkaz"/>
            <w:rFonts w:cstheme="minorHAnsi"/>
            <w:color w:val="auto"/>
            <w:szCs w:val="24"/>
            <w:u w:val="none"/>
          </w:rPr>
          <w:t>http://www.msmt.cz/file/43792/</w:t>
        </w:r>
      </w:hyperlink>
      <w:r w:rsidRPr="001F0B24">
        <w:rPr>
          <w:rFonts w:cstheme="minorHAnsi"/>
          <w:szCs w:val="24"/>
          <w:lang w:eastAsia="cs-CZ"/>
        </w:rPr>
        <w:t>.</w:t>
      </w:r>
    </w:p>
    <w:p w14:paraId="4BDDA607"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Rozvoj jazykových kompetencí</w:t>
      </w:r>
      <w:r w:rsidRPr="001F0B24">
        <w:rPr>
          <w:rFonts w:cstheme="minorHAnsi"/>
          <w:szCs w:val="24"/>
        </w:rPr>
        <w:t xml:space="preserve">. [online]. Dostupné z: </w:t>
      </w:r>
      <w:hyperlink r:id="rId65" w:history="1">
        <w:r w:rsidRPr="001F0B24">
          <w:rPr>
            <w:rStyle w:val="Hypertextovodkaz"/>
            <w:rFonts w:cstheme="minorHAnsi"/>
            <w:color w:val="auto"/>
            <w:szCs w:val="24"/>
            <w:u w:val="none"/>
          </w:rPr>
          <w:t>http://katalogpo.upol.cz/socialni-znevyhodneni/intervence/4-3-2-rozvoj-jazykovych-kompetenci/</w:t>
        </w:r>
      </w:hyperlink>
      <w:r w:rsidRPr="001F0B24">
        <w:rPr>
          <w:rStyle w:val="Hypertextovodkaz"/>
          <w:rFonts w:cstheme="minorHAnsi"/>
          <w:color w:val="auto"/>
          <w:szCs w:val="24"/>
          <w:u w:val="none"/>
        </w:rPr>
        <w:t>.</w:t>
      </w:r>
    </w:p>
    <w:p w14:paraId="0F0C57D4" w14:textId="6F954EC2" w:rsidR="005871B8" w:rsidRPr="001F0B24" w:rsidRDefault="005871B8" w:rsidP="001F0B24">
      <w:pPr>
        <w:pStyle w:val="zdroje"/>
        <w:rPr>
          <w:rFonts w:cstheme="minorHAnsi"/>
          <w:szCs w:val="24"/>
        </w:rPr>
      </w:pPr>
      <w:r w:rsidRPr="001F0B24">
        <w:rPr>
          <w:rFonts w:cstheme="minorHAnsi"/>
          <w:i/>
          <w:szCs w:val="24"/>
        </w:rPr>
        <w:t>Rozvoj klíčových kompetencí a pojetí výuky.</w:t>
      </w:r>
      <w:r w:rsidRPr="001F0B24">
        <w:rPr>
          <w:rFonts w:cstheme="minorHAnsi"/>
          <w:szCs w:val="24"/>
        </w:rPr>
        <w:t xml:space="preserve"> [online]. Dostupné z: </w:t>
      </w:r>
      <w:hyperlink r:id="rId66" w:history="1">
        <w:r w:rsidRPr="001F0B24">
          <w:rPr>
            <w:rStyle w:val="Hypertextovodkaz"/>
            <w:rFonts w:cstheme="minorHAnsi"/>
            <w:color w:val="auto"/>
            <w:szCs w:val="24"/>
            <w:u w:val="none"/>
          </w:rPr>
          <w:t>http://www.kritickemysleni.cz/klisty.php?co=klisty20_rozvoj</w:t>
        </w:r>
      </w:hyperlink>
      <w:r w:rsidRPr="001F0B24">
        <w:rPr>
          <w:rFonts w:cstheme="minorHAnsi"/>
          <w:szCs w:val="24"/>
        </w:rPr>
        <w:t>.</w:t>
      </w:r>
    </w:p>
    <w:p w14:paraId="67920C72" w14:textId="77777777" w:rsidR="005871B8" w:rsidRPr="001F0B24" w:rsidRDefault="005871B8" w:rsidP="00C66C15">
      <w:pPr>
        <w:pStyle w:val="zdroje"/>
        <w:rPr>
          <w:rStyle w:val="Hypertextovodkaz"/>
          <w:rFonts w:cstheme="minorHAnsi"/>
          <w:color w:val="auto"/>
          <w:szCs w:val="24"/>
          <w:u w:val="none"/>
          <w:lang w:eastAsia="cs-CZ"/>
        </w:rPr>
      </w:pPr>
      <w:r w:rsidRPr="001F0B24">
        <w:rPr>
          <w:rFonts w:cstheme="minorHAnsi"/>
          <w:i/>
          <w:color w:val="000000" w:themeColor="text1"/>
          <w:szCs w:val="24"/>
        </w:rPr>
        <w:t>RVP. O EJP.</w:t>
      </w:r>
      <w:r w:rsidRPr="001F0B24">
        <w:rPr>
          <w:rFonts w:cstheme="minorHAnsi"/>
          <w:color w:val="000000" w:themeColor="text1"/>
          <w:szCs w:val="24"/>
        </w:rPr>
        <w:t xml:space="preserve"> </w:t>
      </w:r>
      <w:r w:rsidRPr="001F0B24">
        <w:rPr>
          <w:rFonts w:cstheme="minorHAnsi"/>
          <w:szCs w:val="24"/>
        </w:rPr>
        <w:t xml:space="preserve">[online]. </w:t>
      </w:r>
      <w:r w:rsidRPr="001F0B24">
        <w:rPr>
          <w:rFonts w:cstheme="minorHAnsi"/>
          <w:szCs w:val="24"/>
          <w:lang w:eastAsia="cs-CZ"/>
        </w:rPr>
        <w:t xml:space="preserve">Dostupné z: </w:t>
      </w:r>
      <w:hyperlink r:id="rId67" w:history="1">
        <w:r w:rsidRPr="001F0B24">
          <w:rPr>
            <w:rStyle w:val="Hypertextovodkaz"/>
            <w:rFonts w:cstheme="minorHAnsi"/>
            <w:color w:val="auto"/>
            <w:szCs w:val="24"/>
            <w:u w:val="none"/>
            <w:lang w:eastAsia="cs-CZ"/>
          </w:rPr>
          <w:t>https://metodicky-web-ejp.rvp.cz/</w:t>
        </w:r>
      </w:hyperlink>
      <w:r w:rsidRPr="001F0B24">
        <w:rPr>
          <w:rFonts w:cstheme="minorHAnsi"/>
          <w:szCs w:val="24"/>
          <w:lang w:eastAsia="cs-CZ"/>
        </w:rPr>
        <w:t>.</w:t>
      </w:r>
    </w:p>
    <w:p w14:paraId="68F4669A"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RVP. Poznámky ke vzdělávacím oblastem.</w:t>
      </w:r>
      <w:r w:rsidRPr="001F0B24">
        <w:rPr>
          <w:rFonts w:cstheme="minorHAnsi"/>
          <w:szCs w:val="24"/>
        </w:rPr>
        <w:t xml:space="preserve"> [online]. Dostupné z: </w:t>
      </w:r>
      <w:hyperlink r:id="rId68" w:history="1">
        <w:r w:rsidRPr="001F0B24">
          <w:rPr>
            <w:rStyle w:val="Hypertextovodkaz"/>
            <w:rFonts w:cstheme="minorHAnsi"/>
            <w:color w:val="auto"/>
            <w:szCs w:val="24"/>
            <w:u w:val="none"/>
          </w:rPr>
          <w:t>https://digifolio.rvp.cz/view/view.php?id=10963</w:t>
        </w:r>
      </w:hyperlink>
      <w:r w:rsidRPr="001F0B24">
        <w:rPr>
          <w:rFonts w:cstheme="minorHAnsi"/>
          <w:szCs w:val="24"/>
        </w:rPr>
        <w:t>.</w:t>
      </w:r>
    </w:p>
    <w:p w14:paraId="0310FF16" w14:textId="77777777" w:rsidR="005871B8" w:rsidRPr="001F0B24" w:rsidRDefault="005871B8" w:rsidP="00C66C15">
      <w:pPr>
        <w:pStyle w:val="zdroje"/>
        <w:rPr>
          <w:rFonts w:cstheme="minorHAnsi"/>
          <w:szCs w:val="24"/>
        </w:rPr>
      </w:pPr>
      <w:r w:rsidRPr="001F0B24">
        <w:rPr>
          <w:rFonts w:cstheme="minorHAnsi"/>
          <w:i/>
          <w:szCs w:val="24"/>
        </w:rPr>
        <w:t>RVP. Tematický vstup Čeština pro žáky-cizince.</w:t>
      </w:r>
      <w:r w:rsidRPr="001F0B24">
        <w:rPr>
          <w:rFonts w:cstheme="minorHAnsi"/>
          <w:szCs w:val="24"/>
        </w:rPr>
        <w:t xml:space="preserve"> [online]. Dostupné z: </w:t>
      </w:r>
      <w:hyperlink r:id="rId69" w:history="1">
        <w:r w:rsidRPr="001F0B24">
          <w:rPr>
            <w:rStyle w:val="Hypertextovodkaz"/>
            <w:rFonts w:cstheme="minorHAnsi"/>
            <w:color w:val="auto"/>
            <w:szCs w:val="24"/>
            <w:u w:val="none"/>
          </w:rPr>
          <w:t>https://digifolio.rvp.cz/view/view.php?id=4421</w:t>
        </w:r>
      </w:hyperlink>
      <w:r w:rsidRPr="001F0B24">
        <w:rPr>
          <w:rFonts w:cstheme="minorHAnsi"/>
          <w:szCs w:val="24"/>
        </w:rPr>
        <w:t>.</w:t>
      </w:r>
    </w:p>
    <w:p w14:paraId="3E169A00" w14:textId="0B78F629" w:rsidR="005871B8" w:rsidRPr="001F0B24" w:rsidRDefault="005871B8" w:rsidP="00C66C15">
      <w:pPr>
        <w:pStyle w:val="zdroje"/>
        <w:rPr>
          <w:rFonts w:cstheme="minorHAnsi"/>
          <w:szCs w:val="24"/>
          <w:shd w:val="clear" w:color="auto" w:fill="FFFFFF"/>
        </w:rPr>
      </w:pPr>
      <w:r w:rsidRPr="001F0B24">
        <w:rPr>
          <w:rFonts w:cstheme="minorHAnsi"/>
          <w:szCs w:val="24"/>
          <w:shd w:val="clear" w:color="auto" w:fill="FFFFFF"/>
        </w:rPr>
        <w:t xml:space="preserve">Sherman, T., Homoláč, J. (v tisku). </w:t>
      </w:r>
      <w:r w:rsidRPr="001F0B24">
        <w:rPr>
          <w:rFonts w:cstheme="minorHAnsi"/>
          <w:i/>
          <w:szCs w:val="24"/>
        </w:rPr>
        <w:t>"Maybe the worst thing is that I speak with a Czech accent": Language and trajectories of young Vietnamese in the Czech Republic</w:t>
      </w:r>
      <w:r w:rsidR="00C27972" w:rsidRPr="001F0B24">
        <w:rPr>
          <w:rFonts w:cstheme="minorHAnsi"/>
          <w:i/>
          <w:szCs w:val="24"/>
        </w:rPr>
        <w:t>.</w:t>
      </w:r>
    </w:p>
    <w:p w14:paraId="041ED5E3" w14:textId="77777777" w:rsidR="005871B8" w:rsidRPr="001F0B24" w:rsidRDefault="005871B8" w:rsidP="00C66C15">
      <w:pPr>
        <w:pStyle w:val="zdroje"/>
        <w:rPr>
          <w:rFonts w:cstheme="minorHAnsi"/>
          <w:szCs w:val="24"/>
        </w:rPr>
      </w:pPr>
      <w:r w:rsidRPr="001F0B24">
        <w:rPr>
          <w:rFonts w:cstheme="minorHAnsi"/>
          <w:i/>
          <w:szCs w:val="24"/>
        </w:rPr>
        <w:t>Slunečnice.</w:t>
      </w:r>
      <w:r w:rsidRPr="001F0B24">
        <w:rPr>
          <w:rFonts w:cstheme="minorHAnsi"/>
          <w:szCs w:val="24"/>
        </w:rPr>
        <w:t xml:space="preserve"> [online]. Dostupné z: http://bit.ly/2qec6fC.</w:t>
      </w:r>
    </w:p>
    <w:p w14:paraId="2E000E74" w14:textId="255BB404"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SPC pro děti s vadami řeči.</w:t>
      </w:r>
      <w:r w:rsidRPr="001F0B24">
        <w:rPr>
          <w:rFonts w:cstheme="minorHAnsi"/>
          <w:szCs w:val="24"/>
        </w:rPr>
        <w:t xml:space="preserve"> [online]. Dostupné z:  https://www.alternativnikomunikace.cz/stranka-aplikace-pro-android-63</w:t>
      </w:r>
      <w:r w:rsidR="00571CDC" w:rsidRPr="001F0B24">
        <w:rPr>
          <w:rFonts w:cstheme="minorHAnsi"/>
          <w:szCs w:val="24"/>
        </w:rPr>
        <w:t>.</w:t>
      </w:r>
    </w:p>
    <w:p w14:paraId="53373954" w14:textId="77777777" w:rsidR="005871B8" w:rsidRPr="001F0B24" w:rsidRDefault="005871B8" w:rsidP="00C66C15">
      <w:pPr>
        <w:pStyle w:val="zdroje"/>
        <w:rPr>
          <w:rFonts w:cstheme="minorHAnsi"/>
          <w:szCs w:val="24"/>
        </w:rPr>
      </w:pPr>
      <w:r w:rsidRPr="001F0B24">
        <w:rPr>
          <w:rFonts w:cstheme="minorHAnsi"/>
          <w:i/>
          <w:szCs w:val="24"/>
        </w:rPr>
        <w:t>Společný evropský referenční rámec pro jazyky: Jak se učíme jazykům, jak je vyučujeme a jak v jazycích hodnotíme</w:t>
      </w:r>
      <w:r w:rsidRPr="001F0B24">
        <w:rPr>
          <w:rFonts w:cstheme="minorHAnsi"/>
          <w:szCs w:val="24"/>
        </w:rPr>
        <w:t>. (2002). Olomouc: Univerzita Palackého. [online]. Dostupné z: http://bit.ly/2PBorVR.</w:t>
      </w:r>
    </w:p>
    <w:p w14:paraId="089F2668" w14:textId="77777777" w:rsidR="005871B8" w:rsidRPr="001F0B24" w:rsidRDefault="005871B8" w:rsidP="00C66C15">
      <w:pPr>
        <w:pStyle w:val="zdroje"/>
        <w:rPr>
          <w:rFonts w:cstheme="minorHAnsi"/>
          <w:szCs w:val="24"/>
        </w:rPr>
      </w:pPr>
      <w:r w:rsidRPr="001F0B24">
        <w:rPr>
          <w:rFonts w:cstheme="minorHAnsi"/>
          <w:szCs w:val="24"/>
        </w:rPr>
        <w:t xml:space="preserve">Šebesta, K. (2005). </w:t>
      </w:r>
      <w:r w:rsidRPr="001F0B24">
        <w:rPr>
          <w:rFonts w:cstheme="minorHAnsi"/>
          <w:i/>
          <w:szCs w:val="24"/>
        </w:rPr>
        <w:t xml:space="preserve">Od jazyka ke komunikaci. Didaktika českého jazyka a komunikační výchovy. </w:t>
      </w:r>
      <w:r w:rsidRPr="001F0B24">
        <w:rPr>
          <w:rFonts w:cstheme="minorHAnsi"/>
          <w:szCs w:val="24"/>
        </w:rPr>
        <w:t>Praha, UK.</w:t>
      </w:r>
    </w:p>
    <w:p w14:paraId="5C9123EB" w14:textId="77777777" w:rsidR="005871B8" w:rsidRPr="001F0B24" w:rsidRDefault="005871B8" w:rsidP="00C66C15">
      <w:pPr>
        <w:pStyle w:val="zdroje"/>
        <w:rPr>
          <w:rFonts w:cstheme="minorHAnsi"/>
          <w:szCs w:val="24"/>
        </w:rPr>
      </w:pPr>
      <w:r w:rsidRPr="001F0B24">
        <w:rPr>
          <w:rFonts w:cstheme="minorHAnsi"/>
          <w:szCs w:val="24"/>
        </w:rPr>
        <w:t xml:space="preserve">Šebesta, K. a kol. (2014). </w:t>
      </w:r>
      <w:r w:rsidRPr="001F0B24">
        <w:rPr>
          <w:rFonts w:cstheme="minorHAnsi"/>
          <w:i/>
          <w:szCs w:val="24"/>
        </w:rPr>
        <w:t>Druhý a cizí jazyk: osvojování a vyučování</w:t>
      </w:r>
      <w:r w:rsidRPr="001F0B24">
        <w:rPr>
          <w:rFonts w:cstheme="minorHAnsi"/>
          <w:szCs w:val="24"/>
        </w:rPr>
        <w:t>. Praha, FF UK.</w:t>
      </w:r>
    </w:p>
    <w:p w14:paraId="471BDACB" w14:textId="77777777" w:rsidR="005871B8" w:rsidRPr="001F0B24" w:rsidRDefault="005871B8" w:rsidP="00C66C15">
      <w:pPr>
        <w:pStyle w:val="zdroje"/>
        <w:rPr>
          <w:rFonts w:cstheme="minorHAnsi"/>
          <w:szCs w:val="24"/>
        </w:rPr>
      </w:pPr>
      <w:r w:rsidRPr="001F0B24">
        <w:rPr>
          <w:rFonts w:cstheme="minorHAnsi"/>
          <w:szCs w:val="24"/>
        </w:rPr>
        <w:t xml:space="preserve">Šebesta, K. a kol. (2017). </w:t>
      </w:r>
      <w:r w:rsidRPr="001F0B24">
        <w:rPr>
          <w:rFonts w:cstheme="minorHAnsi"/>
          <w:i/>
          <w:szCs w:val="24"/>
        </w:rPr>
        <w:t>Vyučování cizího jazyka.</w:t>
      </w:r>
      <w:r w:rsidRPr="001F0B24">
        <w:rPr>
          <w:rFonts w:cstheme="minorHAnsi"/>
          <w:szCs w:val="24"/>
        </w:rPr>
        <w:t xml:space="preserve"> Praha, FF UK.</w:t>
      </w:r>
    </w:p>
    <w:p w14:paraId="12A57138" w14:textId="77777777" w:rsidR="005871B8" w:rsidRPr="001F0B24" w:rsidRDefault="005871B8" w:rsidP="00C66C15">
      <w:pPr>
        <w:pStyle w:val="zdroje"/>
        <w:rPr>
          <w:rFonts w:cstheme="minorHAnsi"/>
          <w:szCs w:val="24"/>
        </w:rPr>
      </w:pPr>
      <w:r w:rsidRPr="001F0B24">
        <w:rPr>
          <w:rFonts w:cstheme="minorHAnsi"/>
          <w:szCs w:val="24"/>
        </w:rPr>
        <w:t xml:space="preserve">Šebesta, K., Bedřichová, Z., Hana, J., Hlaváčková, E., Hnátková, M., Hrdlička, M., Janeš, P., Jelínek, T., Křen, M., Lábus, V., Lundáková, K., Petkevič, V., Pierscieniak, P., Procházka, P., Rosen, A., Skoumalová, H., Škodová, S., Šormová, K., Štindlová, B. (2014). </w:t>
      </w:r>
      <w:r w:rsidRPr="001F0B24">
        <w:rPr>
          <w:rFonts w:cstheme="minorHAnsi"/>
          <w:i/>
          <w:szCs w:val="24"/>
        </w:rPr>
        <w:t xml:space="preserve">CZESL-PLAIN akviziční korpus psané češtiny, zvl. přepisů písemných projevů nerodilých mluvčích, verze 2 z 22. 1. 2014. </w:t>
      </w:r>
      <w:r w:rsidRPr="001F0B24">
        <w:rPr>
          <w:rFonts w:cstheme="minorHAnsi"/>
          <w:szCs w:val="24"/>
        </w:rPr>
        <w:t xml:space="preserve">Praha, Ústav Českého národního korpusu FF UK. [online]. Dostupné z: </w:t>
      </w:r>
      <w:hyperlink r:id="rId70" w:history="1">
        <w:r w:rsidRPr="001F0B24">
          <w:rPr>
            <w:rStyle w:val="Hypertextovodkaz"/>
            <w:rFonts w:cstheme="minorHAnsi"/>
            <w:color w:val="auto"/>
            <w:szCs w:val="24"/>
            <w:u w:val="none"/>
          </w:rPr>
          <w:t>http://www.korpus.cz</w:t>
        </w:r>
      </w:hyperlink>
      <w:r w:rsidRPr="001F0B24">
        <w:rPr>
          <w:rFonts w:cstheme="minorHAnsi"/>
          <w:szCs w:val="24"/>
        </w:rPr>
        <w:t xml:space="preserve">. </w:t>
      </w:r>
    </w:p>
    <w:p w14:paraId="6FF53227" w14:textId="77777777" w:rsidR="005871B8" w:rsidRPr="001F0B24" w:rsidRDefault="005871B8" w:rsidP="00D22F23">
      <w:pPr>
        <w:pStyle w:val="zdroje"/>
        <w:rPr>
          <w:rFonts w:cstheme="minorHAnsi"/>
          <w:color w:val="000000" w:themeColor="text1"/>
          <w:szCs w:val="24"/>
        </w:rPr>
      </w:pPr>
      <w:r w:rsidRPr="001F0B24">
        <w:rPr>
          <w:rFonts w:cstheme="minorHAnsi"/>
          <w:color w:val="000000" w:themeColor="text1"/>
          <w:szCs w:val="24"/>
        </w:rPr>
        <w:t xml:space="preserve">Šebesta, K., Bedřichová, Z., Šormová, K., Štindlová, B., Hrdlička, M., Hrdličková, T., Hana, J., Petkevič, V., Jelínek, T., Škodová, S., Poláčková, M., Janeš, P., Lundáková, K., Skoumalová, H., Sládek, Š., Pierscieniak, P., Toufarová, D., Richter, M., Straka, M., </w:t>
      </w:r>
      <w:r w:rsidRPr="001F0B24">
        <w:rPr>
          <w:rFonts w:cstheme="minorHAnsi"/>
          <w:color w:val="000000" w:themeColor="text1"/>
          <w:szCs w:val="24"/>
        </w:rPr>
        <w:lastRenderedPageBreak/>
        <w:t xml:space="preserve">Rosen, A. (2014). </w:t>
      </w:r>
      <w:r w:rsidRPr="001F0B24">
        <w:rPr>
          <w:rFonts w:cstheme="minorHAnsi"/>
          <w:i/>
          <w:color w:val="000000" w:themeColor="text1"/>
          <w:szCs w:val="24"/>
        </w:rPr>
        <w:t>CzeSL-SGT: korpus češtiny nerodilých mluvčích s automaticky provedenou anotací, verze 2 z 28. 7. 2014.</w:t>
      </w:r>
      <w:r w:rsidRPr="001F0B24">
        <w:rPr>
          <w:rFonts w:cstheme="minorHAnsi"/>
          <w:color w:val="000000" w:themeColor="text1"/>
          <w:szCs w:val="24"/>
        </w:rPr>
        <w:t xml:space="preserve"> Praha, Ústav Českého národního korpusu FF UK. </w:t>
      </w:r>
      <w:r w:rsidRPr="001F0B24">
        <w:rPr>
          <w:rFonts w:cstheme="minorHAnsi"/>
          <w:szCs w:val="24"/>
        </w:rPr>
        <w:t xml:space="preserve">[online]. Dostupné z: </w:t>
      </w:r>
      <w:r w:rsidRPr="001F0B24">
        <w:rPr>
          <w:rFonts w:cstheme="minorHAnsi"/>
          <w:color w:val="000000" w:themeColor="text1"/>
          <w:szCs w:val="24"/>
        </w:rPr>
        <w:t>http://www.korpus.cz.</w:t>
      </w:r>
    </w:p>
    <w:p w14:paraId="2C9206F1" w14:textId="77777777" w:rsidR="005871B8" w:rsidRPr="001F0B24" w:rsidRDefault="005871B8" w:rsidP="00C66C15">
      <w:pPr>
        <w:pStyle w:val="zdroje"/>
        <w:rPr>
          <w:rFonts w:cstheme="minorHAnsi"/>
          <w:szCs w:val="24"/>
        </w:rPr>
      </w:pPr>
      <w:r w:rsidRPr="001F0B24">
        <w:rPr>
          <w:rFonts w:cstheme="minorHAnsi"/>
          <w:szCs w:val="24"/>
        </w:rPr>
        <w:t xml:space="preserve">Šebesta, K., Goláňová, H., Křen, M., Procházka, P. (2010). </w:t>
      </w:r>
      <w:r w:rsidRPr="001F0B24">
        <w:rPr>
          <w:rFonts w:cstheme="minorHAnsi"/>
          <w:i/>
          <w:szCs w:val="24"/>
        </w:rPr>
        <w:t>SCHOLA2010: korpus mluvené češtiny ve škole – přepisy nahrávek vyučovacích hodin na českých základních a středních školách.</w:t>
      </w:r>
      <w:r w:rsidRPr="001F0B24">
        <w:rPr>
          <w:rFonts w:cstheme="minorHAnsi"/>
          <w:szCs w:val="24"/>
        </w:rPr>
        <w:t xml:space="preserve"> Praha, Ústav Českého národního korpusu FF UK. [online]. Dostupné z: </w:t>
      </w:r>
      <w:r w:rsidRPr="001F0B24">
        <w:rPr>
          <w:rStyle w:val="Hypertextovodkaz"/>
          <w:rFonts w:cstheme="minorHAnsi"/>
          <w:color w:val="auto"/>
          <w:szCs w:val="24"/>
          <w:u w:val="none"/>
        </w:rPr>
        <w:t>http://www.korpus.cz</w:t>
      </w:r>
      <w:r w:rsidRPr="001F0B24">
        <w:rPr>
          <w:rFonts w:cstheme="minorHAnsi"/>
          <w:szCs w:val="24"/>
        </w:rPr>
        <w:t>.</w:t>
      </w:r>
    </w:p>
    <w:p w14:paraId="7921204B" w14:textId="77777777" w:rsidR="005871B8" w:rsidRPr="001F0B24" w:rsidRDefault="005871B8" w:rsidP="00C66C15">
      <w:pPr>
        <w:pStyle w:val="zdroje"/>
        <w:rPr>
          <w:rFonts w:cstheme="minorHAnsi"/>
          <w:szCs w:val="24"/>
        </w:rPr>
      </w:pPr>
      <w:r w:rsidRPr="001F0B24">
        <w:rPr>
          <w:rFonts w:cstheme="minorHAnsi"/>
          <w:szCs w:val="24"/>
        </w:rPr>
        <w:t xml:space="preserve">Šindelářová, J. (2011). </w:t>
      </w:r>
      <w:r w:rsidRPr="001F0B24">
        <w:rPr>
          <w:rFonts w:cstheme="minorHAnsi"/>
          <w:i/>
          <w:szCs w:val="24"/>
        </w:rPr>
        <w:t>Metodická doporučení k začleňování žáků-cizinců do výuky v českých základních školách.</w:t>
      </w:r>
      <w:r w:rsidRPr="001F0B24">
        <w:rPr>
          <w:rFonts w:cstheme="minorHAnsi"/>
          <w:szCs w:val="24"/>
        </w:rPr>
        <w:t xml:space="preserve"> [online]. Dostupné z: http://bit.ly/2Na8Qv7.</w:t>
      </w:r>
    </w:p>
    <w:p w14:paraId="06E0C7CC" w14:textId="77777777" w:rsidR="005871B8" w:rsidRPr="001F0B24" w:rsidRDefault="005871B8" w:rsidP="00C66C15">
      <w:pPr>
        <w:pStyle w:val="zdroje"/>
        <w:rPr>
          <w:rFonts w:cstheme="minorHAnsi"/>
          <w:szCs w:val="24"/>
        </w:rPr>
      </w:pPr>
      <w:r w:rsidRPr="001F0B24">
        <w:rPr>
          <w:rFonts w:cstheme="minorHAnsi"/>
          <w:szCs w:val="24"/>
        </w:rPr>
        <w:t xml:space="preserve">Šindelářová, J., Škodová S. (2013a). </w:t>
      </w:r>
      <w:r w:rsidRPr="001F0B24">
        <w:rPr>
          <w:rFonts w:cstheme="minorHAnsi"/>
          <w:i/>
          <w:szCs w:val="24"/>
        </w:rPr>
        <w:t>Čeština jako cílový jazyk. 1. díl.</w:t>
      </w:r>
      <w:r w:rsidRPr="001F0B24">
        <w:rPr>
          <w:rFonts w:cstheme="minorHAnsi"/>
          <w:szCs w:val="24"/>
        </w:rPr>
        <w:t xml:space="preserve"> [online]. Dostupné z: </w:t>
      </w:r>
      <w:hyperlink r:id="rId71" w:history="1">
        <w:r w:rsidRPr="001F0B24">
          <w:rPr>
            <w:rStyle w:val="Hypertextovodkaz"/>
            <w:rFonts w:cstheme="minorHAnsi"/>
            <w:color w:val="auto"/>
            <w:szCs w:val="24"/>
            <w:u w:val="none"/>
          </w:rPr>
          <w:t>http://www.msmt.cz/uploads/VKav_200/cjm_28032014/METODIKA_PRO_DETI_final_po_vsech_korekturach.pdf</w:t>
        </w:r>
      </w:hyperlink>
      <w:r w:rsidRPr="001F0B24">
        <w:rPr>
          <w:rFonts w:cstheme="minorHAnsi"/>
          <w:szCs w:val="24"/>
        </w:rPr>
        <w:t>.</w:t>
      </w:r>
    </w:p>
    <w:p w14:paraId="785D9BF9" w14:textId="77777777" w:rsidR="005871B8" w:rsidRPr="001F0B24" w:rsidRDefault="005871B8" w:rsidP="00C66C15">
      <w:pPr>
        <w:pStyle w:val="zdroje"/>
        <w:rPr>
          <w:rFonts w:cstheme="minorHAnsi"/>
          <w:szCs w:val="24"/>
        </w:rPr>
      </w:pPr>
      <w:r w:rsidRPr="001F0B24">
        <w:rPr>
          <w:rFonts w:cstheme="minorHAnsi"/>
          <w:szCs w:val="24"/>
        </w:rPr>
        <w:t xml:space="preserve">Šindelářová, J., Škodová S. (2013b). </w:t>
      </w:r>
      <w:r w:rsidRPr="001F0B24">
        <w:rPr>
          <w:rFonts w:cstheme="minorHAnsi"/>
          <w:i/>
          <w:szCs w:val="24"/>
        </w:rPr>
        <w:t>Čeština jako cílový jazyk. 2. díl.</w:t>
      </w:r>
      <w:r w:rsidRPr="001F0B24">
        <w:rPr>
          <w:rFonts w:cstheme="minorHAnsi"/>
          <w:szCs w:val="24"/>
        </w:rPr>
        <w:t xml:space="preserve"> [online]. Dostupné z: </w:t>
      </w:r>
      <w:hyperlink r:id="rId72" w:history="1">
        <w:r w:rsidRPr="001F0B24">
          <w:rPr>
            <w:rStyle w:val="Hypertextovodkaz"/>
            <w:rFonts w:cstheme="minorHAnsi"/>
            <w:color w:val="auto"/>
            <w:szCs w:val="24"/>
            <w:u w:val="none"/>
          </w:rPr>
          <w:t>http://www.msmt.cz/uploads/VKav_200/cjm_28032014/METODIKA_PRO_DOSPELE_8.12._s_rejstrikem.pdf</w:t>
        </w:r>
      </w:hyperlink>
      <w:r w:rsidRPr="001F0B24">
        <w:rPr>
          <w:rFonts w:cstheme="minorHAnsi"/>
          <w:szCs w:val="24"/>
        </w:rPr>
        <w:t>.</w:t>
      </w:r>
    </w:p>
    <w:p w14:paraId="3A358882" w14:textId="77777777" w:rsidR="005871B8" w:rsidRPr="001F0B24" w:rsidRDefault="005871B8" w:rsidP="00C66C15">
      <w:pPr>
        <w:pStyle w:val="zdroje"/>
        <w:rPr>
          <w:rFonts w:cstheme="minorHAnsi"/>
          <w:szCs w:val="24"/>
        </w:rPr>
      </w:pPr>
      <w:r w:rsidRPr="001F0B24">
        <w:rPr>
          <w:rFonts w:cstheme="minorHAnsi"/>
          <w:szCs w:val="24"/>
        </w:rPr>
        <w:t xml:space="preserve">Škodová, S. (2012). </w:t>
      </w:r>
      <w:r w:rsidRPr="001F0B24">
        <w:rPr>
          <w:rFonts w:cstheme="minorHAnsi"/>
          <w:i/>
          <w:szCs w:val="24"/>
        </w:rPr>
        <w:t>Kapitoly z lingvodidaktiky češtiny jako cizího jazyka</w:t>
      </w:r>
      <w:r w:rsidRPr="001F0B24">
        <w:rPr>
          <w:rFonts w:cstheme="minorHAnsi"/>
          <w:szCs w:val="24"/>
        </w:rPr>
        <w:t>. Liberec, TUL.</w:t>
      </w:r>
    </w:p>
    <w:p w14:paraId="32C2B02E" w14:textId="77777777" w:rsidR="005871B8" w:rsidRPr="001F0B24" w:rsidRDefault="005871B8" w:rsidP="00C66C15">
      <w:pPr>
        <w:pStyle w:val="zdroje"/>
        <w:rPr>
          <w:rFonts w:cstheme="minorHAnsi"/>
          <w:szCs w:val="24"/>
        </w:rPr>
      </w:pPr>
      <w:r w:rsidRPr="001F0B24">
        <w:rPr>
          <w:rFonts w:cstheme="minorHAnsi"/>
          <w:szCs w:val="24"/>
          <w:shd w:val="clear" w:color="auto" w:fill="FFFFFF"/>
        </w:rPr>
        <w:t xml:space="preserve">Šmídová, T., Tejkalová, L., Vojtková, N. (2012). </w:t>
      </w:r>
      <w:r w:rsidRPr="001F0B24">
        <w:rPr>
          <w:rFonts w:cstheme="minorHAnsi"/>
          <w:i/>
          <w:szCs w:val="24"/>
          <w:shd w:val="clear" w:color="auto" w:fill="FFFFFF"/>
        </w:rPr>
        <w:t xml:space="preserve">CLIL ve výuce. Jak zapojit cizí jazyk do vyučování. </w:t>
      </w:r>
      <w:r w:rsidRPr="001F0B24">
        <w:rPr>
          <w:rFonts w:cstheme="minorHAnsi"/>
          <w:szCs w:val="24"/>
          <w:shd w:val="clear" w:color="auto" w:fill="FFFFFF"/>
        </w:rPr>
        <w:t xml:space="preserve">Praha, NÚV. </w:t>
      </w:r>
      <w:r w:rsidRPr="001F0B24">
        <w:rPr>
          <w:rFonts w:cstheme="minorHAnsi"/>
          <w:szCs w:val="24"/>
        </w:rPr>
        <w:t>[online]. Dostupné z: http://www.nuv.cz/uploads/Publikace/CLIL_ve_vyuce.pdf.</w:t>
      </w:r>
    </w:p>
    <w:p w14:paraId="71ED9D17" w14:textId="77777777" w:rsidR="005871B8" w:rsidRPr="001F0B24" w:rsidRDefault="005871B8" w:rsidP="00C66C15">
      <w:pPr>
        <w:pStyle w:val="zdroje"/>
        <w:rPr>
          <w:rFonts w:cstheme="minorHAnsi"/>
          <w:szCs w:val="24"/>
          <w:shd w:val="clear" w:color="auto" w:fill="FFFFFF"/>
        </w:rPr>
      </w:pPr>
      <w:r w:rsidRPr="001F0B24">
        <w:rPr>
          <w:rFonts w:cstheme="minorHAnsi"/>
          <w:bCs/>
          <w:i/>
          <w:color w:val="000000"/>
          <w:szCs w:val="24"/>
        </w:rPr>
        <w:t xml:space="preserve">Teaching English. </w:t>
      </w:r>
      <w:r w:rsidRPr="001F0B24">
        <w:rPr>
          <w:rFonts w:cstheme="minorHAnsi"/>
          <w:i/>
          <w:color w:val="000000" w:themeColor="text1"/>
          <w:szCs w:val="24"/>
          <w:shd w:val="clear" w:color="auto" w:fill="FFFFFF"/>
        </w:rPr>
        <w:t>Content and Language Integrated Learning.</w:t>
      </w:r>
      <w:r w:rsidRPr="001F0B24">
        <w:rPr>
          <w:rFonts w:cstheme="minorHAnsi"/>
          <w:color w:val="000000" w:themeColor="text1"/>
          <w:szCs w:val="24"/>
          <w:shd w:val="clear" w:color="auto" w:fill="FFFFFF"/>
        </w:rPr>
        <w:t xml:space="preserve"> </w:t>
      </w:r>
      <w:r w:rsidRPr="001F0B24">
        <w:rPr>
          <w:rFonts w:cstheme="minorHAnsi"/>
          <w:szCs w:val="24"/>
        </w:rPr>
        <w:t xml:space="preserve">[online]. Dostupné z: </w:t>
      </w:r>
      <w:r w:rsidRPr="001F0B24">
        <w:rPr>
          <w:rFonts w:cstheme="minorHAnsi"/>
          <w:color w:val="000000" w:themeColor="text1"/>
          <w:szCs w:val="24"/>
          <w:shd w:val="clear" w:color="auto" w:fill="FFFFFF"/>
        </w:rPr>
        <w:t xml:space="preserve"> </w:t>
      </w:r>
      <w:r w:rsidRPr="001F0B24">
        <w:rPr>
          <w:rFonts w:cstheme="minorHAnsi"/>
          <w:szCs w:val="24"/>
        </w:rPr>
        <w:t>http://bit.ly/2N5vPqU.</w:t>
      </w:r>
      <w:r w:rsidRPr="001F0B24">
        <w:rPr>
          <w:rStyle w:val="Znakapoznpodarou"/>
          <w:rFonts w:cstheme="minorHAnsi"/>
          <w:color w:val="000000" w:themeColor="text1"/>
          <w:szCs w:val="24"/>
          <w:bdr w:val="none" w:sz="0" w:space="0" w:color="auto" w:frame="1"/>
        </w:rPr>
        <w:t xml:space="preserve"> </w:t>
      </w:r>
    </w:p>
    <w:p w14:paraId="43B06707" w14:textId="77777777" w:rsidR="005871B8" w:rsidRPr="001F0B24" w:rsidRDefault="005871B8" w:rsidP="00C66C15">
      <w:pPr>
        <w:pStyle w:val="zdroje"/>
        <w:rPr>
          <w:rFonts w:cstheme="minorHAnsi"/>
          <w:szCs w:val="24"/>
        </w:rPr>
      </w:pPr>
      <w:r w:rsidRPr="001F0B24">
        <w:rPr>
          <w:rFonts w:cstheme="minorHAnsi"/>
          <w:szCs w:val="24"/>
        </w:rPr>
        <w:t xml:space="preserve">Theng, H. (2016). </w:t>
      </w:r>
      <w:r w:rsidRPr="001F0B24">
        <w:rPr>
          <w:rFonts w:cstheme="minorHAnsi"/>
          <w:i/>
          <w:szCs w:val="24"/>
        </w:rPr>
        <w:t xml:space="preserve">Language across the curriculum </w:t>
      </w:r>
      <w:r w:rsidRPr="001F0B24">
        <w:rPr>
          <w:rFonts w:cstheme="minorHAnsi"/>
          <w:i/>
          <w:color w:val="111111"/>
          <w:szCs w:val="24"/>
          <w:shd w:val="clear" w:color="auto" w:fill="FFFFFF"/>
        </w:rPr>
        <w:t>&amp; CLIL in English as an additional language (EAL) contexts.</w:t>
      </w:r>
      <w:r w:rsidRPr="001F0B24">
        <w:rPr>
          <w:rFonts w:cstheme="minorHAnsi"/>
          <w:color w:val="111111"/>
          <w:szCs w:val="24"/>
          <w:shd w:val="clear" w:color="auto" w:fill="FFFFFF"/>
        </w:rPr>
        <w:t xml:space="preserve"> Singapore. </w:t>
      </w:r>
      <w:r w:rsidRPr="001F0B24">
        <w:rPr>
          <w:rFonts w:cstheme="minorHAnsi"/>
          <w:szCs w:val="24"/>
        </w:rPr>
        <w:t>[online]. Dostupné z: https://www.researchgate.net/publication/327342724_LANGUAGE_ACROSS_THE_CURRICULUM_CLIL_IN_ENGLISH_AS_AN_ADDITIONAL_LANGUAGE_EAL_CONTEXTS</w:t>
      </w:r>
      <w:r w:rsidRPr="001F0B24">
        <w:rPr>
          <w:rFonts w:cstheme="minorHAnsi"/>
          <w:color w:val="111111"/>
          <w:szCs w:val="24"/>
          <w:shd w:val="clear" w:color="auto" w:fill="FFFFFF"/>
        </w:rPr>
        <w:t xml:space="preserve"> .</w:t>
      </w:r>
    </w:p>
    <w:p w14:paraId="616D5221" w14:textId="77777777" w:rsidR="005871B8" w:rsidRPr="001F0B24" w:rsidRDefault="005871B8" w:rsidP="00C66C15">
      <w:pPr>
        <w:pStyle w:val="zdroje"/>
        <w:rPr>
          <w:rFonts w:cstheme="minorHAnsi"/>
          <w:szCs w:val="24"/>
        </w:rPr>
      </w:pPr>
      <w:r w:rsidRPr="001F0B24">
        <w:rPr>
          <w:rFonts w:cstheme="minorHAnsi"/>
          <w:szCs w:val="24"/>
        </w:rPr>
        <w:t xml:space="preserve">Titěrová, K. (2010). </w:t>
      </w:r>
      <w:r w:rsidRPr="001F0B24">
        <w:rPr>
          <w:rFonts w:cstheme="minorHAnsi"/>
          <w:i/>
          <w:szCs w:val="24"/>
        </w:rPr>
        <w:t>Bariéry cizinců na české škole.</w:t>
      </w:r>
      <w:r w:rsidRPr="001F0B24">
        <w:rPr>
          <w:rFonts w:cstheme="minorHAnsi"/>
          <w:szCs w:val="24"/>
        </w:rPr>
        <w:t xml:space="preserve"> Praha, Meta. [online]. Dostupné z: http://bit.ly/326DgSX.</w:t>
      </w:r>
    </w:p>
    <w:p w14:paraId="39F4ACFB" w14:textId="77777777" w:rsidR="005871B8" w:rsidRPr="001F0B24" w:rsidRDefault="005871B8" w:rsidP="00C66C15">
      <w:pPr>
        <w:pStyle w:val="zdroje"/>
        <w:rPr>
          <w:rFonts w:cstheme="minorHAnsi"/>
          <w:color w:val="000000" w:themeColor="text1"/>
          <w:szCs w:val="24"/>
          <w:shd w:val="clear" w:color="auto" w:fill="FFFFFF"/>
        </w:rPr>
      </w:pPr>
      <w:r w:rsidRPr="001F0B24">
        <w:rPr>
          <w:rStyle w:val="note"/>
          <w:rFonts w:cstheme="minorHAnsi"/>
          <w:color w:val="000000" w:themeColor="text1"/>
          <w:szCs w:val="24"/>
          <w:shd w:val="clear" w:color="auto" w:fill="FFFFFF"/>
        </w:rPr>
        <w:t xml:space="preserve">Titěrová, K. a kol. (nedatováno). </w:t>
      </w:r>
      <w:r w:rsidRPr="001F0B24">
        <w:rPr>
          <w:rStyle w:val="note"/>
          <w:rFonts w:cstheme="minorHAnsi"/>
          <w:i/>
          <w:color w:val="000000" w:themeColor="text1"/>
          <w:szCs w:val="24"/>
          <w:shd w:val="clear" w:color="auto" w:fill="FFFFFF"/>
        </w:rPr>
        <w:t>Jak jsme organizovali přípravný kurz.</w:t>
      </w:r>
      <w:r w:rsidRPr="001F0B24">
        <w:rPr>
          <w:rStyle w:val="note"/>
          <w:rFonts w:cstheme="minorHAnsi"/>
          <w:color w:val="000000" w:themeColor="text1"/>
          <w:szCs w:val="24"/>
          <w:shd w:val="clear" w:color="auto" w:fill="FFFFFF"/>
        </w:rPr>
        <w:t xml:space="preserve"> Praha, Meta. </w:t>
      </w:r>
      <w:r w:rsidRPr="001F0B24">
        <w:rPr>
          <w:rFonts w:cstheme="minorHAnsi"/>
          <w:szCs w:val="24"/>
        </w:rPr>
        <w:t>[online]. Dostupné z: http://bit.ly/36rkUzq.</w:t>
      </w:r>
    </w:p>
    <w:p w14:paraId="7A9CEFB9" w14:textId="77777777" w:rsidR="005871B8" w:rsidRPr="001F0B24" w:rsidRDefault="005871B8" w:rsidP="00C66C15">
      <w:pPr>
        <w:pStyle w:val="zdroje"/>
        <w:rPr>
          <w:rStyle w:val="note"/>
          <w:rFonts w:cstheme="minorHAnsi"/>
          <w:szCs w:val="24"/>
        </w:rPr>
      </w:pPr>
      <w:r w:rsidRPr="001F0B24">
        <w:rPr>
          <w:rFonts w:cstheme="minorHAnsi"/>
          <w:szCs w:val="24"/>
        </w:rPr>
        <w:t xml:space="preserve">Titěrová, K., Lacinová, B., Zaoralová, J., Slezáková, M., Mlynářová, H. (2018). </w:t>
      </w:r>
      <w:r w:rsidRPr="001F0B24">
        <w:rPr>
          <w:rFonts w:cstheme="minorHAnsi"/>
          <w:i/>
          <w:szCs w:val="24"/>
        </w:rPr>
        <w:t>Organizujeme výuku češtiny jako druhého jazyka.</w:t>
      </w:r>
      <w:r w:rsidRPr="001F0B24">
        <w:rPr>
          <w:rFonts w:cstheme="minorHAnsi"/>
          <w:szCs w:val="24"/>
        </w:rPr>
        <w:t xml:space="preserve"> Praha, Meta. [online]. Dostupné z: </w:t>
      </w:r>
      <w:hyperlink r:id="rId73" w:history="1">
        <w:r w:rsidRPr="001F0B24">
          <w:rPr>
            <w:rStyle w:val="Hypertextovodkaz"/>
            <w:rFonts w:cstheme="minorHAnsi"/>
            <w:color w:val="auto"/>
            <w:szCs w:val="24"/>
            <w:u w:val="none"/>
          </w:rPr>
          <w:t>https://www.meta-ops.cz/sites/default/files/organizujeme_vyuku_cestiny_jako_druheho_jazyka_online.pdf</w:t>
        </w:r>
      </w:hyperlink>
      <w:r w:rsidRPr="001F0B24">
        <w:rPr>
          <w:rFonts w:cstheme="minorHAnsi"/>
          <w:szCs w:val="24"/>
        </w:rPr>
        <w:t>.</w:t>
      </w:r>
      <w:r w:rsidRPr="001F0B24">
        <w:rPr>
          <w:rStyle w:val="note"/>
          <w:rFonts w:cstheme="minorHAnsi"/>
          <w:szCs w:val="24"/>
          <w:shd w:val="clear" w:color="auto" w:fill="FFFFFF"/>
        </w:rPr>
        <w:t xml:space="preserve"> </w:t>
      </w:r>
    </w:p>
    <w:p w14:paraId="71A5848A" w14:textId="77777777" w:rsidR="005871B8" w:rsidRPr="001F0B24" w:rsidRDefault="005871B8" w:rsidP="00C66C15">
      <w:pPr>
        <w:pStyle w:val="zdroje"/>
        <w:rPr>
          <w:rFonts w:cstheme="minorHAnsi"/>
          <w:szCs w:val="24"/>
        </w:rPr>
      </w:pPr>
      <w:r w:rsidRPr="001F0B24">
        <w:rPr>
          <w:rFonts w:cstheme="minorHAnsi"/>
          <w:szCs w:val="24"/>
          <w:shd w:val="clear" w:color="auto" w:fill="FFFFFF"/>
        </w:rPr>
        <w:t xml:space="preserve">Tonucci, F. (1994). </w:t>
      </w:r>
      <w:r w:rsidRPr="001F0B24">
        <w:rPr>
          <w:rFonts w:cstheme="minorHAnsi"/>
          <w:i/>
          <w:szCs w:val="24"/>
          <w:shd w:val="clear" w:color="auto" w:fill="FFFFFF"/>
        </w:rPr>
        <w:t>Vyučovat nebo naučit?</w:t>
      </w:r>
      <w:r w:rsidRPr="001F0B24">
        <w:rPr>
          <w:rFonts w:cstheme="minorHAnsi"/>
          <w:szCs w:val="24"/>
          <w:shd w:val="clear" w:color="auto" w:fill="FFFFFF"/>
        </w:rPr>
        <w:t xml:space="preserve"> Praha, SVI Pedagogická fakulta UK.</w:t>
      </w:r>
    </w:p>
    <w:p w14:paraId="75DA978B" w14:textId="77777777" w:rsidR="005871B8" w:rsidRPr="001F0B24" w:rsidRDefault="005871B8" w:rsidP="00C66C15">
      <w:pPr>
        <w:pStyle w:val="zdroje"/>
        <w:rPr>
          <w:rFonts w:cstheme="minorHAnsi"/>
          <w:color w:val="000000" w:themeColor="text1"/>
          <w:szCs w:val="24"/>
        </w:rPr>
      </w:pPr>
      <w:r w:rsidRPr="001F0B24">
        <w:rPr>
          <w:rFonts w:cstheme="minorHAnsi"/>
          <w:i/>
          <w:color w:val="000000" w:themeColor="text1"/>
          <w:szCs w:val="24"/>
        </w:rPr>
        <w:lastRenderedPageBreak/>
        <w:t>Trvalý pobyt. Čeština pro cizince.</w:t>
      </w:r>
      <w:r w:rsidRPr="001F0B24">
        <w:rPr>
          <w:rFonts w:cstheme="minorHAnsi"/>
          <w:color w:val="000000" w:themeColor="text1"/>
          <w:szCs w:val="24"/>
        </w:rPr>
        <w:t xml:space="preserve"> </w:t>
      </w:r>
      <w:r w:rsidRPr="001F0B24">
        <w:rPr>
          <w:rFonts w:cstheme="minorHAnsi"/>
          <w:szCs w:val="24"/>
        </w:rPr>
        <w:t xml:space="preserve">[online]. Dostupné z: </w:t>
      </w:r>
      <w:r w:rsidRPr="001F0B24">
        <w:rPr>
          <w:rFonts w:cstheme="minorHAnsi"/>
          <w:color w:val="000000" w:themeColor="text1"/>
          <w:szCs w:val="24"/>
        </w:rPr>
        <w:t>http://bit.ly/2C2sUZZ.</w:t>
      </w:r>
    </w:p>
    <w:p w14:paraId="5DF4A19C" w14:textId="77777777" w:rsidR="005871B8" w:rsidRPr="001F0B24" w:rsidRDefault="005871B8" w:rsidP="00C66C15">
      <w:pPr>
        <w:pStyle w:val="zdroje"/>
        <w:rPr>
          <w:rFonts w:cstheme="minorHAnsi"/>
          <w:color w:val="000000" w:themeColor="text1"/>
          <w:szCs w:val="24"/>
        </w:rPr>
      </w:pPr>
      <w:r w:rsidRPr="001F0B24">
        <w:rPr>
          <w:rFonts w:cstheme="minorHAnsi"/>
          <w:i/>
          <w:color w:val="000000" w:themeColor="text1"/>
          <w:szCs w:val="24"/>
        </w:rPr>
        <w:t>Trvalý pobyt. Čeština pro cizince. Soupis lexikálních jednotek úrovně A1, A2</w:t>
      </w:r>
      <w:r w:rsidRPr="001F0B24">
        <w:rPr>
          <w:rFonts w:cstheme="minorHAnsi"/>
          <w:color w:val="000000" w:themeColor="text1"/>
          <w:szCs w:val="24"/>
        </w:rPr>
        <w:t xml:space="preserve">. </w:t>
      </w:r>
      <w:r w:rsidRPr="001F0B24">
        <w:rPr>
          <w:rFonts w:cstheme="minorHAnsi"/>
          <w:szCs w:val="24"/>
        </w:rPr>
        <w:t xml:space="preserve">[online]. Dostupné z: </w:t>
      </w:r>
      <w:r w:rsidRPr="001F0B24">
        <w:rPr>
          <w:rFonts w:cstheme="minorHAnsi"/>
          <w:color w:val="000000" w:themeColor="text1"/>
          <w:szCs w:val="24"/>
        </w:rPr>
        <w:t>http://bit.ly/2WAJppC.</w:t>
      </w:r>
    </w:p>
    <w:p w14:paraId="0CE8D017" w14:textId="77777777" w:rsidR="005871B8" w:rsidRPr="001F0B24" w:rsidRDefault="005871B8" w:rsidP="00C66C15">
      <w:pPr>
        <w:pStyle w:val="zdroje"/>
        <w:rPr>
          <w:rStyle w:val="Hypertextovodkaz"/>
          <w:rFonts w:cstheme="minorHAnsi"/>
          <w:color w:val="auto"/>
          <w:szCs w:val="24"/>
          <w:u w:val="none"/>
        </w:rPr>
      </w:pPr>
      <w:r w:rsidRPr="001F0B24">
        <w:rPr>
          <w:rFonts w:cstheme="minorHAnsi"/>
          <w:i/>
          <w:szCs w:val="24"/>
        </w:rPr>
        <w:t>Trvalý pobyt. Deskriptory pro češtinu jako druhý jazyk.</w:t>
      </w:r>
      <w:r w:rsidRPr="001F0B24">
        <w:rPr>
          <w:rFonts w:cstheme="minorHAnsi"/>
          <w:szCs w:val="24"/>
        </w:rPr>
        <w:t xml:space="preserve"> [online]. Dostupné z: http://bit.ly/2r4J42F.</w:t>
      </w:r>
    </w:p>
    <w:p w14:paraId="5A83C3D7" w14:textId="77777777" w:rsidR="005871B8" w:rsidRPr="001F0B24" w:rsidRDefault="005871B8" w:rsidP="00C66C15">
      <w:pPr>
        <w:pStyle w:val="zdroje"/>
        <w:rPr>
          <w:rFonts w:cstheme="minorHAnsi"/>
          <w:szCs w:val="24"/>
        </w:rPr>
      </w:pPr>
      <w:r w:rsidRPr="001F0B24">
        <w:rPr>
          <w:rFonts w:cstheme="minorHAnsi"/>
          <w:i/>
          <w:szCs w:val="24"/>
        </w:rPr>
        <w:t>ÚJOP UK. Certifikovaná zkouška z češtiny pro cizince (CCE) – podrobné informace.</w:t>
      </w:r>
      <w:r w:rsidRPr="001F0B24">
        <w:rPr>
          <w:rFonts w:cstheme="minorHAnsi"/>
          <w:szCs w:val="24"/>
        </w:rPr>
        <w:t xml:space="preserve"> [online]. Dostupné z: http://bit.ly/2Wzhar7.</w:t>
      </w:r>
    </w:p>
    <w:p w14:paraId="0BFD05DF" w14:textId="77777777" w:rsidR="005871B8" w:rsidRPr="001F0B24" w:rsidRDefault="005871B8" w:rsidP="00C66C15">
      <w:pPr>
        <w:pStyle w:val="zdroje"/>
        <w:rPr>
          <w:rFonts w:cstheme="minorHAnsi"/>
          <w:i/>
          <w:szCs w:val="24"/>
        </w:rPr>
      </w:pPr>
      <w:r w:rsidRPr="001F0B24">
        <w:rPr>
          <w:rFonts w:cstheme="minorHAnsi"/>
          <w:i/>
          <w:szCs w:val="24"/>
        </w:rPr>
        <w:t xml:space="preserve">ÚJOP UK. Zkoušky z češtiny pro cizince. </w:t>
      </w:r>
      <w:r w:rsidRPr="001F0B24">
        <w:rPr>
          <w:rFonts w:cstheme="minorHAnsi"/>
          <w:szCs w:val="24"/>
        </w:rPr>
        <w:t>[online]. Dostupné z:</w:t>
      </w:r>
      <w:r w:rsidRPr="001F0B24">
        <w:rPr>
          <w:rFonts w:cstheme="minorHAnsi"/>
          <w:i/>
          <w:szCs w:val="24"/>
        </w:rPr>
        <w:t xml:space="preserve"> </w:t>
      </w:r>
      <w:r w:rsidRPr="001F0B24">
        <w:rPr>
          <w:rFonts w:cstheme="minorHAnsi"/>
          <w:szCs w:val="24"/>
        </w:rPr>
        <w:t>http://bit.ly/2N7vLXJ.</w:t>
      </w:r>
    </w:p>
    <w:p w14:paraId="04D6EBAC" w14:textId="77777777" w:rsidR="005871B8" w:rsidRPr="001F0B24" w:rsidRDefault="005871B8" w:rsidP="00FD5214">
      <w:pPr>
        <w:pStyle w:val="zdroje"/>
        <w:rPr>
          <w:rFonts w:cstheme="minorHAnsi"/>
          <w:szCs w:val="24"/>
        </w:rPr>
      </w:pPr>
      <w:r w:rsidRPr="001F0B24">
        <w:rPr>
          <w:rFonts w:cstheme="minorHAnsi"/>
          <w:i/>
          <w:szCs w:val="24"/>
        </w:rPr>
        <w:t xml:space="preserve">Umíme česky. </w:t>
      </w:r>
      <w:r w:rsidRPr="001F0B24">
        <w:rPr>
          <w:rFonts w:cstheme="minorHAnsi"/>
          <w:szCs w:val="24"/>
        </w:rPr>
        <w:t>[online]. Dostupné z:</w:t>
      </w:r>
      <w:r w:rsidRPr="001F0B24">
        <w:rPr>
          <w:rFonts w:cstheme="minorHAnsi"/>
          <w:i/>
          <w:szCs w:val="24"/>
        </w:rPr>
        <w:t xml:space="preserve"> </w:t>
      </w:r>
      <w:r w:rsidRPr="001F0B24">
        <w:rPr>
          <w:rFonts w:cstheme="minorHAnsi"/>
          <w:szCs w:val="24"/>
        </w:rPr>
        <w:t>http://bit.ly/2NBIKQm.</w:t>
      </w:r>
    </w:p>
    <w:p w14:paraId="441BC6AD" w14:textId="77777777" w:rsidR="005871B8" w:rsidRPr="001F0B24" w:rsidRDefault="005871B8" w:rsidP="00C66C15">
      <w:pPr>
        <w:pStyle w:val="zdroje"/>
        <w:rPr>
          <w:rFonts w:cstheme="minorHAnsi"/>
          <w:szCs w:val="24"/>
          <w:shd w:val="clear" w:color="auto" w:fill="FFFFFF"/>
        </w:rPr>
      </w:pPr>
      <w:r w:rsidRPr="001F0B24">
        <w:rPr>
          <w:rFonts w:cstheme="minorHAnsi"/>
          <w:szCs w:val="24"/>
          <w:shd w:val="clear" w:color="auto" w:fill="FFFFFF"/>
        </w:rPr>
        <w:t xml:space="preserve">Vaňková, I., Šťastná, L. (eds.). (2018). </w:t>
      </w:r>
      <w:r w:rsidRPr="001F0B24">
        <w:rPr>
          <w:rStyle w:val="Zdraznn"/>
          <w:rFonts w:cstheme="minorHAnsi"/>
          <w:iCs w:val="0"/>
          <w:szCs w:val="24"/>
          <w:shd w:val="clear" w:color="auto" w:fill="FFFFFF"/>
        </w:rPr>
        <w:t>Horizonty kognitivně-kulturní lingvistiky II. Metafory, stereotypy a kulturní rozrůzněnost jazyků jako obrazů světa</w:t>
      </w:r>
      <w:r w:rsidRPr="001F0B24">
        <w:rPr>
          <w:rFonts w:cstheme="minorHAnsi"/>
          <w:szCs w:val="24"/>
          <w:shd w:val="clear" w:color="auto" w:fill="FFFFFF"/>
        </w:rPr>
        <w:t>. Praha, FF UK.</w:t>
      </w:r>
    </w:p>
    <w:p w14:paraId="78A1C697" w14:textId="03F3D760" w:rsidR="005871B8" w:rsidRPr="001F0B24" w:rsidRDefault="005871B8" w:rsidP="00C66C15">
      <w:pPr>
        <w:pStyle w:val="zdroje"/>
        <w:rPr>
          <w:rFonts w:cstheme="minorHAnsi"/>
          <w:szCs w:val="24"/>
        </w:rPr>
      </w:pPr>
      <w:r w:rsidRPr="001F0B24">
        <w:rPr>
          <w:rFonts w:cstheme="minorHAnsi"/>
          <w:szCs w:val="24"/>
        </w:rPr>
        <w:t>Verhagen, A. (2000). Interpreting use: Construing the history of Dutch causal ve</w:t>
      </w:r>
      <w:r w:rsidR="00D63740" w:rsidRPr="001F0B24">
        <w:rPr>
          <w:rFonts w:cstheme="minorHAnsi"/>
          <w:szCs w:val="24"/>
        </w:rPr>
        <w:t>rbs. In M. Barlow &amp; S. Kemmer (e</w:t>
      </w:r>
      <w:r w:rsidRPr="001F0B24">
        <w:rPr>
          <w:rFonts w:cstheme="minorHAnsi"/>
          <w:szCs w:val="24"/>
        </w:rPr>
        <w:t xml:space="preserve">ds.). </w:t>
      </w:r>
      <w:r w:rsidRPr="001F0B24">
        <w:rPr>
          <w:rFonts w:cstheme="minorHAnsi"/>
          <w:i/>
          <w:szCs w:val="24"/>
        </w:rPr>
        <w:t>Usage based models of language</w:t>
      </w:r>
      <w:r w:rsidRPr="001F0B24">
        <w:rPr>
          <w:rFonts w:cstheme="minorHAnsi"/>
          <w:szCs w:val="24"/>
        </w:rPr>
        <w:t xml:space="preserve">. Stanford, CA: CSLI Publications, s. 261–286. </w:t>
      </w:r>
    </w:p>
    <w:p w14:paraId="714C96B3" w14:textId="77777777" w:rsidR="005871B8" w:rsidRPr="001F0B24" w:rsidRDefault="005871B8" w:rsidP="00C66C15">
      <w:pPr>
        <w:pStyle w:val="zdroje"/>
        <w:rPr>
          <w:rFonts w:cstheme="minorHAnsi"/>
          <w:szCs w:val="24"/>
        </w:rPr>
      </w:pPr>
      <w:r w:rsidRPr="001F0B24">
        <w:rPr>
          <w:rFonts w:cstheme="minorHAnsi"/>
          <w:i/>
          <w:szCs w:val="24"/>
        </w:rPr>
        <w:t>Výroční zpráva o činnosti školy. Školní rok 2017/2018.</w:t>
      </w:r>
      <w:r w:rsidRPr="001F0B24">
        <w:rPr>
          <w:rFonts w:cstheme="minorHAnsi"/>
          <w:szCs w:val="24"/>
        </w:rPr>
        <w:t xml:space="preserve"> ZŠ a MŠ Brno, Staňkova 14. [online]. Dostupné z: </w:t>
      </w:r>
      <w:hyperlink r:id="rId74" w:history="1">
        <w:r w:rsidRPr="001F0B24">
          <w:rPr>
            <w:rStyle w:val="Hypertextovodkaz"/>
            <w:rFonts w:cstheme="minorHAnsi"/>
            <w:color w:val="auto"/>
            <w:szCs w:val="24"/>
            <w:u w:val="none"/>
          </w:rPr>
          <w:t>http://www.zsstankova.eu/2019/dokumentace/vyrocni_zprava_2017_2018.pdf</w:t>
        </w:r>
      </w:hyperlink>
      <w:r w:rsidRPr="001F0B24">
        <w:rPr>
          <w:rFonts w:cstheme="minorHAnsi"/>
          <w:szCs w:val="24"/>
        </w:rPr>
        <w:t>.</w:t>
      </w:r>
    </w:p>
    <w:p w14:paraId="6AB6ACA8" w14:textId="4F2CED75" w:rsidR="00567E67" w:rsidRPr="001F0B24" w:rsidRDefault="005871B8" w:rsidP="00577FD2">
      <w:pPr>
        <w:pStyle w:val="zdroje"/>
        <w:rPr>
          <w:rFonts w:cstheme="minorHAnsi"/>
          <w:sz w:val="22"/>
        </w:rPr>
      </w:pPr>
      <w:r w:rsidRPr="001F0B24">
        <w:rPr>
          <w:rFonts w:cstheme="minorHAnsi"/>
          <w:i/>
          <w:szCs w:val="24"/>
        </w:rPr>
        <w:t>Základní škola Černošice. Jazykový program výuky metodou CLIL.</w:t>
      </w:r>
      <w:r w:rsidRPr="001F0B24">
        <w:rPr>
          <w:rFonts w:cstheme="minorHAnsi"/>
          <w:szCs w:val="24"/>
        </w:rPr>
        <w:t xml:space="preserve"> [online]. Dostupné z: </w:t>
      </w:r>
      <w:hyperlink r:id="rId75" w:history="1">
        <w:r w:rsidRPr="001F0B24">
          <w:rPr>
            <w:rStyle w:val="Hypertextovodkaz"/>
            <w:rFonts w:cstheme="minorHAnsi"/>
            <w:color w:val="auto"/>
            <w:szCs w:val="24"/>
            <w:u w:val="none"/>
          </w:rPr>
          <w:t>http://www.zscernosice.cz/jazykovy-program-vyuky-metodou-clil/</w:t>
        </w:r>
      </w:hyperlink>
      <w:r w:rsidRPr="001F0B24">
        <w:rPr>
          <w:rStyle w:val="Hypertextovodkaz"/>
          <w:rFonts w:cstheme="minorHAnsi"/>
          <w:color w:val="auto"/>
          <w:szCs w:val="24"/>
          <w:u w:val="none"/>
        </w:rPr>
        <w:t>.</w:t>
      </w:r>
      <w:r w:rsidR="00567E67" w:rsidRPr="001F0B24">
        <w:rPr>
          <w:b/>
          <w:bCs/>
        </w:rPr>
        <w:br w:type="page"/>
      </w:r>
    </w:p>
    <w:p w14:paraId="60E6F923" w14:textId="294904B0" w:rsidR="00A50B09" w:rsidRPr="001F0B24" w:rsidRDefault="00A50B09" w:rsidP="00567E67">
      <w:pPr>
        <w:pStyle w:val="Nadpis2"/>
        <w:numPr>
          <w:ilvl w:val="0"/>
          <w:numId w:val="0"/>
        </w:numPr>
        <w:ind w:left="576" w:hanging="576"/>
      </w:pPr>
      <w:bookmarkStart w:id="1794" w:name="_Toc34050104"/>
      <w:r w:rsidRPr="001F0B24">
        <w:lastRenderedPageBreak/>
        <w:t>Učebnice</w:t>
      </w:r>
      <w:bookmarkEnd w:id="1794"/>
      <w:r w:rsidR="001F1309" w:rsidRPr="001F0B24">
        <w:rPr>
          <w:rStyle w:val="Znakapoznpodarou"/>
        </w:rPr>
        <w:footnoteReference w:id="57"/>
      </w:r>
    </w:p>
    <w:p w14:paraId="1C3642FA" w14:textId="77777777" w:rsidR="00D2589F" w:rsidRPr="001F0B24" w:rsidRDefault="00D2589F" w:rsidP="0068129B">
      <w:pPr>
        <w:pStyle w:val="zdroje"/>
      </w:pPr>
      <w:r w:rsidRPr="001F0B24">
        <w:t xml:space="preserve">Flanderková, A. (bez datace). </w:t>
      </w:r>
      <w:r w:rsidRPr="001F0B24">
        <w:rPr>
          <w:i/>
        </w:rPr>
        <w:t>Můj první pracovní sešit z ČJ pro žáky cizince</w:t>
      </w:r>
      <w:r w:rsidRPr="001F0B24">
        <w:t>. [online]. Dostupné z: http://bit.ly/34jCjbx.</w:t>
      </w:r>
    </w:p>
    <w:p w14:paraId="68B427E4" w14:textId="77777777" w:rsidR="00D2589F" w:rsidRPr="001F0B24" w:rsidRDefault="00D2589F" w:rsidP="0068129B">
      <w:pPr>
        <w:pStyle w:val="zdroje"/>
      </w:pPr>
      <w:r w:rsidRPr="001F0B24">
        <w:t xml:space="preserve">Jaurisová, B., Pánová, M. (2016). </w:t>
      </w:r>
      <w:r w:rsidRPr="001F0B24">
        <w:rPr>
          <w:i/>
        </w:rPr>
        <w:t>Prázdninová škola češtiny</w:t>
      </w:r>
      <w:r w:rsidRPr="001F0B24">
        <w:t>. Praha, Národní institut dalšího vzdělávání. [online]. Dostupné z: http://bit.ly/2PzsAK9</w:t>
      </w:r>
      <w:r w:rsidRPr="001F0B24">
        <w:rPr>
          <w:rStyle w:val="Hypertextovodkaz"/>
          <w:color w:val="auto"/>
          <w:u w:val="none"/>
        </w:rPr>
        <w:t>.</w:t>
      </w:r>
    </w:p>
    <w:p w14:paraId="626B4312" w14:textId="77777777" w:rsidR="00D2589F" w:rsidRPr="001F0B24" w:rsidRDefault="00D2589F" w:rsidP="0068129B">
      <w:pPr>
        <w:pStyle w:val="zdroje"/>
      </w:pPr>
      <w:r w:rsidRPr="001F0B24">
        <w:t xml:space="preserve">Kol. autorů. (2008). </w:t>
      </w:r>
      <w:r w:rsidRPr="001F0B24">
        <w:rPr>
          <w:i/>
        </w:rPr>
        <w:t>Ilustrovaný školní slovník českého jazyka</w:t>
      </w:r>
      <w:r w:rsidRPr="001F0B24">
        <w:t>. Plzeň, Fraus.</w:t>
      </w:r>
    </w:p>
    <w:p w14:paraId="47F9034C" w14:textId="77777777" w:rsidR="00D2589F" w:rsidRPr="001F0B24" w:rsidRDefault="00D2589F" w:rsidP="0068129B">
      <w:pPr>
        <w:pStyle w:val="zdroje"/>
      </w:pPr>
      <w:r w:rsidRPr="001F0B24">
        <w:t xml:space="preserve">Kol. autorů. (2008). </w:t>
      </w:r>
      <w:r w:rsidRPr="001F0B24">
        <w:rPr>
          <w:i/>
        </w:rPr>
        <w:t>Můj první slovník českého jazyka</w:t>
      </w:r>
      <w:r w:rsidRPr="001F0B24">
        <w:t>. Plzeň, Fraus.</w:t>
      </w:r>
    </w:p>
    <w:p w14:paraId="37005AD1" w14:textId="77777777" w:rsidR="00D2589F" w:rsidRPr="001F0B24" w:rsidRDefault="00D2589F" w:rsidP="0068129B">
      <w:pPr>
        <w:pStyle w:val="zdroje"/>
      </w:pPr>
      <w:r w:rsidRPr="001F0B24">
        <w:t xml:space="preserve">Kol. autorů. (2019). </w:t>
      </w:r>
      <w:r w:rsidRPr="001F0B24">
        <w:rPr>
          <w:i/>
        </w:rPr>
        <w:t>Levou zadní. Čeština jako druhý jazyk</w:t>
      </w:r>
      <w:r w:rsidRPr="001F0B24">
        <w:t>. Praha, Meta.</w:t>
      </w:r>
    </w:p>
    <w:p w14:paraId="23A8E675" w14:textId="77777777" w:rsidR="00D2589F" w:rsidRPr="001F0B24" w:rsidRDefault="00D2589F" w:rsidP="0068129B">
      <w:pPr>
        <w:pStyle w:val="zdroje"/>
      </w:pPr>
      <w:r w:rsidRPr="001F0B24">
        <w:t xml:space="preserve">Kotyková, S., Lejnarová, I. (2005). </w:t>
      </w:r>
      <w:r w:rsidRPr="001F0B24">
        <w:rPr>
          <w:i/>
        </w:rPr>
        <w:t>Čeština pro malé cizince 1.</w:t>
      </w:r>
      <w:r w:rsidRPr="001F0B24">
        <w:t xml:space="preserve"> Praha, Knižní klub.</w:t>
      </w:r>
    </w:p>
    <w:p w14:paraId="219DEAE0" w14:textId="77777777" w:rsidR="00D2589F" w:rsidRPr="001F0B24" w:rsidRDefault="00D2589F" w:rsidP="0068129B">
      <w:pPr>
        <w:pStyle w:val="zdroje"/>
      </w:pPr>
      <w:r w:rsidRPr="001F0B24">
        <w:t xml:space="preserve">Kotyková, S., Lejnarová, I. (2005). </w:t>
      </w:r>
      <w:r w:rsidRPr="001F0B24">
        <w:rPr>
          <w:i/>
        </w:rPr>
        <w:t>Čeština pro malé cizince 2</w:t>
      </w:r>
      <w:r w:rsidRPr="001F0B24">
        <w:t>. Praha, Knižní klub.</w:t>
      </w:r>
    </w:p>
    <w:p w14:paraId="42485B15" w14:textId="77777777" w:rsidR="00D2589F" w:rsidRPr="001F0B24" w:rsidRDefault="00D2589F" w:rsidP="0068129B">
      <w:pPr>
        <w:pStyle w:val="zdroje"/>
      </w:pPr>
      <w:r w:rsidRPr="001F0B24">
        <w:t xml:space="preserve">Škodová, S. (2010). </w:t>
      </w:r>
      <w:r w:rsidRPr="001F0B24">
        <w:rPr>
          <w:i/>
        </w:rPr>
        <w:t>Domino: Český jazyk pro malé cizince 1.</w:t>
      </w:r>
      <w:r w:rsidRPr="001F0B24">
        <w:t xml:space="preserve"> Praha, Wolters Kluwer ČR. </w:t>
      </w:r>
    </w:p>
    <w:p w14:paraId="6CDB07F2" w14:textId="77777777" w:rsidR="00D2589F" w:rsidRPr="001F0B24" w:rsidRDefault="00D2589F" w:rsidP="0068129B">
      <w:pPr>
        <w:pStyle w:val="zdroje"/>
      </w:pPr>
      <w:r w:rsidRPr="001F0B24">
        <w:t xml:space="preserve">Škodová, S. (2012). </w:t>
      </w:r>
      <w:r w:rsidRPr="001F0B24">
        <w:rPr>
          <w:i/>
        </w:rPr>
        <w:t>Domino: Český jazyk pro malé cizince 2.</w:t>
      </w:r>
      <w:r w:rsidRPr="001F0B24">
        <w:t xml:space="preserve"> Praha, Wolters Kluwer ČR.</w:t>
      </w:r>
    </w:p>
    <w:p w14:paraId="29CCCE85" w14:textId="77777777" w:rsidR="00D2589F" w:rsidRPr="001F0B24" w:rsidRDefault="00D2589F" w:rsidP="0068129B">
      <w:pPr>
        <w:pStyle w:val="zdroje"/>
      </w:pPr>
      <w:r w:rsidRPr="001F0B24">
        <w:t xml:space="preserve">Táborková, J. (2016). </w:t>
      </w:r>
      <w:r w:rsidRPr="001F0B24">
        <w:rPr>
          <w:i/>
        </w:rPr>
        <w:t>Hezky česky.</w:t>
      </w:r>
      <w:r w:rsidRPr="001F0B24">
        <w:t xml:space="preserve"> Praha, Národní institut dalšího vzdělávání. [online]. Dostupné z: http://bit.ly/2N4Vr7o.</w:t>
      </w:r>
    </w:p>
    <w:p w14:paraId="311B84AE" w14:textId="77777777" w:rsidR="00D2589F" w:rsidRPr="001F0B24" w:rsidRDefault="00D2589F" w:rsidP="0068129B">
      <w:pPr>
        <w:pStyle w:val="zdroje"/>
      </w:pPr>
      <w:r w:rsidRPr="001F0B24">
        <w:t xml:space="preserve">Táborková, J. (2017). </w:t>
      </w:r>
      <w:r w:rsidRPr="001F0B24">
        <w:rPr>
          <w:i/>
        </w:rPr>
        <w:t>Hezky česky II.</w:t>
      </w:r>
      <w:r w:rsidRPr="001F0B24">
        <w:t xml:space="preserve"> Praha, Národní institut dalšího vzdělávání. [online]. Dostupné z: http://bit.ly/2qcE9w2.</w:t>
      </w:r>
    </w:p>
    <w:p w14:paraId="07BDE22D" w14:textId="77777777" w:rsidR="00D2589F" w:rsidRPr="001F0B24" w:rsidRDefault="00D2589F" w:rsidP="00FC37FC">
      <w:pPr>
        <w:pStyle w:val="zdroje"/>
        <w:rPr>
          <w:i/>
          <w:iCs/>
        </w:rPr>
      </w:pPr>
      <w:r w:rsidRPr="001F0B24">
        <w:rPr>
          <w:i/>
          <w:iCs/>
        </w:rPr>
        <w:t xml:space="preserve">Už 15 let v našich školách učíme děti cizinců. </w:t>
      </w:r>
      <w:r w:rsidRPr="001F0B24">
        <w:rPr>
          <w:i/>
        </w:rPr>
        <w:t>Pracovní listy pro výuku českého jazyka.</w:t>
      </w:r>
      <w:r w:rsidRPr="001F0B24">
        <w:t xml:space="preserve"> (2009). ZŠ Bělá pod Bezdězem a ZŠ a MŠ T. G. Masaryka Zastávka. [online]. Dostupné z: http://bit.ly/33aYqk8</w:t>
      </w:r>
      <w:r w:rsidRPr="001F0B24">
        <w:rPr>
          <w:rStyle w:val="Hypertextovodkaz"/>
          <w:color w:val="auto"/>
          <w:u w:val="none"/>
        </w:rPr>
        <w:t>.</w:t>
      </w:r>
    </w:p>
    <w:p w14:paraId="0B9A3FC8" w14:textId="65FA764B" w:rsidR="006B2DB7" w:rsidRPr="001F0B24" w:rsidRDefault="00D2589F" w:rsidP="006B2DB7">
      <w:pPr>
        <w:pStyle w:val="zdroje"/>
        <w:rPr>
          <w:rStyle w:val="Hypertextovodkaz"/>
          <w:color w:val="auto"/>
          <w:u w:val="none"/>
        </w:rPr>
      </w:pPr>
      <w:r w:rsidRPr="001F0B24">
        <w:t xml:space="preserve">Vojkovská, P. (2008). </w:t>
      </w:r>
      <w:r w:rsidRPr="001F0B24">
        <w:rPr>
          <w:i/>
        </w:rPr>
        <w:t>Annjong hasejo, paní učitelko! Dobrý den, paní učitelko!</w:t>
      </w:r>
      <w:r w:rsidRPr="001F0B24">
        <w:t xml:space="preserve"> Frýdek Místek, Základní škola, Československé armády 570. [online]. Dostupné z: http://bit.ly/2JHkmMe</w:t>
      </w:r>
      <w:r w:rsidRPr="001F0B24">
        <w:rPr>
          <w:rStyle w:val="Hypertextovodkaz"/>
          <w:color w:val="auto"/>
          <w:u w:val="none"/>
        </w:rPr>
        <w:t>.</w:t>
      </w:r>
    </w:p>
    <w:p w14:paraId="5A19273C" w14:textId="01630C6C" w:rsidR="00E75F01" w:rsidRPr="001F0B24" w:rsidRDefault="00E75F01" w:rsidP="001E0239">
      <w:pPr>
        <w:spacing w:after="200" w:line="276" w:lineRule="auto"/>
        <w:jc w:val="left"/>
        <w:rPr>
          <w:rStyle w:val="Hypertextovodkaz"/>
          <w:color w:val="auto"/>
          <w:u w:val="none"/>
        </w:rPr>
      </w:pPr>
    </w:p>
    <w:p w14:paraId="369B954F" w14:textId="77777777" w:rsidR="0071151F" w:rsidRPr="001F0B24" w:rsidRDefault="0071151F" w:rsidP="002A6265">
      <w:pPr>
        <w:pStyle w:val="Podnadpis"/>
        <w:spacing w:after="120"/>
        <w:ind w:left="709" w:hanging="709"/>
        <w:rPr>
          <w:rStyle w:val="Hypertextovodkaz"/>
          <w:rFonts w:cstheme="minorHAnsi"/>
          <w:b/>
          <w:bCs/>
          <w:color w:val="auto"/>
          <w:sz w:val="24"/>
          <w:szCs w:val="24"/>
          <w:u w:val="none"/>
        </w:rPr>
      </w:pPr>
    </w:p>
    <w:p w14:paraId="03DB7E66" w14:textId="77777777" w:rsidR="0071151F" w:rsidRPr="001F0B24" w:rsidRDefault="0071151F" w:rsidP="002A6265">
      <w:pPr>
        <w:pStyle w:val="Podnadpis"/>
        <w:spacing w:after="120"/>
        <w:ind w:left="709" w:hanging="709"/>
        <w:rPr>
          <w:rStyle w:val="Hypertextovodkaz"/>
          <w:rFonts w:cstheme="minorHAnsi"/>
          <w:b/>
          <w:bCs/>
          <w:color w:val="auto"/>
          <w:sz w:val="24"/>
          <w:szCs w:val="24"/>
          <w:u w:val="none"/>
        </w:rPr>
      </w:pPr>
    </w:p>
    <w:p w14:paraId="2EBF87B8" w14:textId="77777777" w:rsidR="0071151F" w:rsidRPr="001F0B24" w:rsidRDefault="0071151F" w:rsidP="002A6265">
      <w:pPr>
        <w:pStyle w:val="Podnadpis"/>
        <w:spacing w:after="120"/>
        <w:ind w:left="709" w:hanging="709"/>
        <w:rPr>
          <w:rStyle w:val="Hypertextovodkaz"/>
          <w:rFonts w:cstheme="minorHAnsi"/>
          <w:b/>
          <w:bCs/>
          <w:color w:val="auto"/>
          <w:sz w:val="24"/>
          <w:szCs w:val="24"/>
          <w:u w:val="none"/>
        </w:rPr>
      </w:pPr>
    </w:p>
    <w:p w14:paraId="2ECE986C" w14:textId="77777777" w:rsidR="00567E67" w:rsidRPr="001F0B24" w:rsidRDefault="00567E67">
      <w:pPr>
        <w:spacing w:after="200" w:line="276" w:lineRule="auto"/>
        <w:jc w:val="left"/>
        <w:rPr>
          <w:rStyle w:val="Hypertextovodkaz"/>
          <w:rFonts w:eastAsiaTheme="minorEastAsia" w:cstheme="minorHAnsi"/>
          <w:b/>
          <w:bCs/>
          <w:color w:val="auto"/>
          <w:spacing w:val="15"/>
          <w:szCs w:val="24"/>
          <w:u w:val="none"/>
        </w:rPr>
      </w:pPr>
      <w:r w:rsidRPr="001F0B24">
        <w:rPr>
          <w:rStyle w:val="Hypertextovodkaz"/>
          <w:rFonts w:cstheme="minorHAnsi"/>
          <w:b/>
          <w:bCs/>
          <w:color w:val="auto"/>
          <w:szCs w:val="24"/>
          <w:u w:val="none"/>
        </w:rPr>
        <w:br w:type="page"/>
      </w:r>
    </w:p>
    <w:p w14:paraId="4D98725E" w14:textId="0AECB2A7" w:rsidR="005E7D97" w:rsidRPr="001F0B24" w:rsidRDefault="002E38DC" w:rsidP="00567E67">
      <w:pPr>
        <w:pStyle w:val="Nadpis2"/>
        <w:numPr>
          <w:ilvl w:val="0"/>
          <w:numId w:val="0"/>
        </w:numPr>
        <w:ind w:left="576" w:hanging="576"/>
        <w:rPr>
          <w:rStyle w:val="Hypertextovodkaz"/>
          <w:color w:val="365F91" w:themeColor="accent1" w:themeShade="BF"/>
          <w:u w:val="none"/>
        </w:rPr>
      </w:pPr>
      <w:bookmarkStart w:id="1795" w:name="_Toc34050105"/>
      <w:r w:rsidRPr="001F0B24">
        <w:rPr>
          <w:rStyle w:val="Hypertextovodkaz"/>
          <w:color w:val="365F91" w:themeColor="accent1" w:themeShade="BF"/>
          <w:u w:val="none"/>
        </w:rPr>
        <w:lastRenderedPageBreak/>
        <w:t>Vyhlášky</w:t>
      </w:r>
      <w:r w:rsidR="00E75F01" w:rsidRPr="001F0B24">
        <w:rPr>
          <w:rStyle w:val="Hypertextovodkaz"/>
          <w:color w:val="365F91" w:themeColor="accent1" w:themeShade="BF"/>
          <w:u w:val="none"/>
        </w:rPr>
        <w:t xml:space="preserve"> a zákony</w:t>
      </w:r>
      <w:bookmarkEnd w:id="1795"/>
    </w:p>
    <w:p w14:paraId="2A6723E9" w14:textId="77777777" w:rsidR="001E0239" w:rsidRPr="001F0B24" w:rsidRDefault="001E0239" w:rsidP="001E0239">
      <w:pPr>
        <w:pStyle w:val="zdroje"/>
      </w:pPr>
      <w:r w:rsidRPr="001F0B24">
        <w:t>Vyhláška č. 107/2005 Sb., o školním stravování.</w:t>
      </w:r>
    </w:p>
    <w:p w14:paraId="51D966E1" w14:textId="77777777" w:rsidR="001E0239" w:rsidRPr="001F0B24" w:rsidRDefault="001E0239" w:rsidP="001E0239">
      <w:pPr>
        <w:pStyle w:val="zdroje"/>
      </w:pPr>
      <w:r w:rsidRPr="001F0B24">
        <w:t>Vyhláška č. 108/2005 Sb., o školských výchovných a ubytovacích zařízeních a školských účelových zařízeních.</w:t>
      </w:r>
    </w:p>
    <w:p w14:paraId="1C4C9949" w14:textId="77777777" w:rsidR="001E0239" w:rsidRPr="001F0B24" w:rsidRDefault="001E0239" w:rsidP="001E0239">
      <w:pPr>
        <w:pStyle w:val="zdroje"/>
      </w:pPr>
      <w:r w:rsidRPr="001F0B24">
        <w:t>Vyhláška č. 14/2005 Sb., o předškolním vzdělávání.</w:t>
      </w:r>
    </w:p>
    <w:p w14:paraId="41A14D4D" w14:textId="77777777" w:rsidR="001E0239" w:rsidRPr="001F0B24" w:rsidRDefault="001E0239" w:rsidP="001E0239">
      <w:pPr>
        <w:pStyle w:val="zdroje"/>
      </w:pPr>
      <w:r w:rsidRPr="001F0B24">
        <w:t xml:space="preserve">Vyhláška č. 177/2009 Sb., </w:t>
      </w:r>
      <w:r w:rsidRPr="001F0B24">
        <w:rPr>
          <w:rStyle w:val="h1a"/>
        </w:rPr>
        <w:t>o bližších podmínkách ukončování vzdělávání ve středních školách maturitní zkouškou.</w:t>
      </w:r>
    </w:p>
    <w:p w14:paraId="641F5D42" w14:textId="77777777" w:rsidR="001E0239" w:rsidRPr="001F0B24" w:rsidRDefault="001E0239" w:rsidP="001E0239">
      <w:pPr>
        <w:pStyle w:val="zdroje"/>
      </w:pPr>
      <w:r w:rsidRPr="001F0B24">
        <w:t>Vyhláška č. 27/2016 Sb., o vzdělávání žáků se speciálními vzdělávacími potřebami a žáků nadaných.</w:t>
      </w:r>
    </w:p>
    <w:p w14:paraId="2249A876" w14:textId="77777777" w:rsidR="001E0239" w:rsidRPr="001F0B24" w:rsidRDefault="001E0239" w:rsidP="001E0239">
      <w:pPr>
        <w:pStyle w:val="zdroje"/>
      </w:pPr>
      <w:r w:rsidRPr="001F0B24">
        <w:t xml:space="preserve">Vyhláška č. 33/2005 Sb., </w:t>
      </w:r>
      <w:r w:rsidRPr="001F0B24">
        <w:rPr>
          <w:rStyle w:val="h1a"/>
        </w:rPr>
        <w:t>o jazykových školách s právem státní jazykové zkoušky a státních jazykových zkouškách.</w:t>
      </w:r>
    </w:p>
    <w:p w14:paraId="7ED07787" w14:textId="77777777" w:rsidR="001E0239" w:rsidRPr="001F0B24" w:rsidRDefault="001E0239" w:rsidP="001E0239">
      <w:pPr>
        <w:pStyle w:val="zdroje"/>
      </w:pPr>
      <w:r w:rsidRPr="001F0B24">
        <w:t>Vyhláška č. 353/2016 Sb., o přijímacím řízení ke střednímu vzdělávání.</w:t>
      </w:r>
    </w:p>
    <w:p w14:paraId="1E866CE2" w14:textId="77777777" w:rsidR="001E0239" w:rsidRPr="001F0B24" w:rsidRDefault="001E0239" w:rsidP="001E0239">
      <w:pPr>
        <w:pStyle w:val="zdroje"/>
      </w:pPr>
      <w:r w:rsidRPr="001F0B24">
        <w:t>Vyhláška č. 48/2005 Sb., o základním vzdělávání a některých náležitostech plnění povinné školní docházky.</w:t>
      </w:r>
    </w:p>
    <w:p w14:paraId="260BD0E0" w14:textId="77777777" w:rsidR="001E0239" w:rsidRPr="001F0B24" w:rsidRDefault="001E0239" w:rsidP="001E0239">
      <w:pPr>
        <w:pStyle w:val="zdroje"/>
      </w:pPr>
      <w:r w:rsidRPr="001F0B24">
        <w:t>Vyhláška č. 71/2005 Sb.</w:t>
      </w:r>
      <w:r w:rsidRPr="001F0B24">
        <w:rPr>
          <w:rStyle w:val="h1a"/>
        </w:rPr>
        <w:t>, o základním uměleckém vzdělávání.</w:t>
      </w:r>
    </w:p>
    <w:p w14:paraId="2E58F2C0" w14:textId="77777777" w:rsidR="001E0239" w:rsidRPr="001F0B24" w:rsidRDefault="001E0239" w:rsidP="001E0239">
      <w:pPr>
        <w:pStyle w:val="zdroje"/>
        <w:rPr>
          <w:rStyle w:val="Siln"/>
          <w:b w:val="0"/>
          <w:bCs w:val="0"/>
        </w:rPr>
      </w:pPr>
      <w:r w:rsidRPr="001F0B24">
        <w:t xml:space="preserve">Vyhláška </w:t>
      </w:r>
      <w:r w:rsidRPr="001F0B24">
        <w:rPr>
          <w:rStyle w:val="Siln"/>
          <w:b w:val="0"/>
          <w:bCs w:val="0"/>
        </w:rPr>
        <w:t>č. 74/2005 Sb., o zájmovém vzdělávání.</w:t>
      </w:r>
    </w:p>
    <w:p w14:paraId="25656D45" w14:textId="77777777" w:rsidR="001E0239" w:rsidRPr="001F0B24" w:rsidRDefault="001E0239" w:rsidP="001E0239">
      <w:pPr>
        <w:pStyle w:val="zdroje"/>
      </w:pPr>
      <w:r w:rsidRPr="001F0B24">
        <w:t>Vyhláška č. 75/2005 Sb., o poskytování poradenských služeb ve školách a školských poradenských zařízeních.</w:t>
      </w:r>
    </w:p>
    <w:p w14:paraId="3F1DA86A" w14:textId="77777777" w:rsidR="001E0239" w:rsidRPr="001F0B24" w:rsidRDefault="001E0239" w:rsidP="001E0239">
      <w:pPr>
        <w:pStyle w:val="zdroje"/>
      </w:pPr>
      <w:r w:rsidRPr="001F0B24">
        <w:t>Zákon č. 109/2002 Sb., o výkonu ústavní výchovy nebo ochranné výchovy ve školských zařízeních a o preventivně výchovné péči ve školských zařízeních.</w:t>
      </w:r>
    </w:p>
    <w:p w14:paraId="6FD2B4C2" w14:textId="77777777" w:rsidR="001E0239" w:rsidRPr="001F0B24" w:rsidRDefault="001E0239" w:rsidP="001E0239">
      <w:pPr>
        <w:pStyle w:val="zdroje"/>
      </w:pPr>
      <w:r w:rsidRPr="001F0B24">
        <w:t xml:space="preserve">Zákon č. 326/1999 Sb., </w:t>
      </w:r>
      <w:r w:rsidRPr="001F0B24">
        <w:rPr>
          <w:rStyle w:val="h1a"/>
        </w:rPr>
        <w:t>o pobytu cizinců na území České republiky.</w:t>
      </w:r>
    </w:p>
    <w:p w14:paraId="016D76E8" w14:textId="77777777" w:rsidR="001E0239" w:rsidRPr="001F0B24" w:rsidRDefault="001E0239" w:rsidP="001E0239">
      <w:pPr>
        <w:pStyle w:val="zdroje"/>
        <w:rPr>
          <w:rStyle w:val="Hypertextovodkaz"/>
          <w:color w:val="auto"/>
          <w:u w:val="none"/>
        </w:rPr>
      </w:pPr>
      <w:r w:rsidRPr="001F0B24">
        <w:t>Zákon č. 561/2004 Sb., o předškolním, základním, středním, vyšším odborném a jiném vzdělávání, tzv. školský zákon.</w:t>
      </w:r>
    </w:p>
    <w:p w14:paraId="5F7762A5" w14:textId="77777777" w:rsidR="001E0239" w:rsidRPr="001F0B24" w:rsidRDefault="001E0239" w:rsidP="001E0239">
      <w:pPr>
        <w:pStyle w:val="zdroje"/>
      </w:pPr>
      <w:r w:rsidRPr="001F0B24">
        <w:t>Zákon č. 563/2004 Sb., o pedagogických pracovnících.</w:t>
      </w:r>
    </w:p>
    <w:p w14:paraId="6D8E92A3" w14:textId="119C7493" w:rsidR="00075481" w:rsidRPr="001F0B24" w:rsidRDefault="00075481" w:rsidP="001E0239">
      <w:pPr>
        <w:pStyle w:val="zdroje"/>
        <w:rPr>
          <w:rStyle w:val="Hypertextovodkaz"/>
          <w:rFonts w:cstheme="minorHAnsi"/>
          <w:color w:val="auto"/>
          <w:szCs w:val="24"/>
          <w:u w:val="none"/>
        </w:rPr>
      </w:pPr>
    </w:p>
    <w:p w14:paraId="334D8EB1" w14:textId="77777777" w:rsidR="00075481" w:rsidRPr="001F0B24" w:rsidRDefault="00075481" w:rsidP="001E0239">
      <w:pPr>
        <w:pStyle w:val="zdroje"/>
      </w:pPr>
    </w:p>
    <w:p w14:paraId="1623F272" w14:textId="77777777" w:rsidR="001532E5" w:rsidRPr="001F0B24" w:rsidRDefault="001532E5" w:rsidP="001532E5">
      <w:pPr>
        <w:pStyle w:val="FMVEOdrkyrovn1"/>
        <w:numPr>
          <w:ilvl w:val="0"/>
          <w:numId w:val="0"/>
        </w:numPr>
        <w:spacing w:line="360" w:lineRule="auto"/>
        <w:rPr>
          <w:rFonts w:asciiTheme="minorHAnsi" w:hAnsiTheme="minorHAnsi"/>
          <w:b/>
          <w:sz w:val="24"/>
          <w:szCs w:val="24"/>
        </w:rPr>
      </w:pPr>
    </w:p>
    <w:p w14:paraId="66AAD3AF" w14:textId="77777777" w:rsidR="001532E5" w:rsidRPr="001F0B24" w:rsidRDefault="001532E5" w:rsidP="001532E5">
      <w:pPr>
        <w:pStyle w:val="FMVEOdrkyrovn1"/>
        <w:numPr>
          <w:ilvl w:val="0"/>
          <w:numId w:val="0"/>
        </w:numPr>
        <w:spacing w:line="360" w:lineRule="auto"/>
        <w:ind w:left="227" w:hanging="227"/>
        <w:rPr>
          <w:rFonts w:asciiTheme="minorHAnsi" w:hAnsiTheme="minorHAnsi"/>
          <w:b/>
          <w:sz w:val="24"/>
          <w:szCs w:val="24"/>
        </w:rPr>
      </w:pPr>
    </w:p>
    <w:p w14:paraId="19F063D9" w14:textId="7D687FEF" w:rsidR="007D1530" w:rsidRPr="001F0B24" w:rsidRDefault="007D1530">
      <w:pPr>
        <w:spacing w:after="200" w:line="276" w:lineRule="auto"/>
        <w:jc w:val="left"/>
        <w:rPr>
          <w:rStyle w:val="Hypertextovodkaz"/>
          <w:rFonts w:cstheme="minorHAnsi"/>
          <w:color w:val="auto"/>
          <w:szCs w:val="24"/>
          <w:u w:val="none"/>
        </w:rPr>
      </w:pPr>
      <w:r w:rsidRPr="001F0B24">
        <w:rPr>
          <w:rStyle w:val="Hypertextovodkaz"/>
          <w:rFonts w:cstheme="minorHAnsi"/>
          <w:color w:val="auto"/>
          <w:szCs w:val="24"/>
          <w:u w:val="none"/>
        </w:rPr>
        <w:br w:type="page"/>
      </w:r>
    </w:p>
    <w:p w14:paraId="48E85B30" w14:textId="5E314413" w:rsidR="00043E2D" w:rsidRPr="001F0B24" w:rsidRDefault="007D1530" w:rsidP="00CD68FB">
      <w:pPr>
        <w:pStyle w:val="Nadpis1"/>
        <w:numPr>
          <w:ilvl w:val="0"/>
          <w:numId w:val="0"/>
        </w:numPr>
        <w:ind w:left="432" w:hanging="432"/>
        <w:rPr>
          <w:rStyle w:val="Hypertextovodkaz"/>
          <w:color w:val="365F91" w:themeColor="accent1" w:themeShade="BF"/>
          <w:u w:val="none"/>
        </w:rPr>
      </w:pPr>
      <w:bookmarkStart w:id="1796" w:name="_Toc34050106"/>
      <w:r w:rsidRPr="001F0B24">
        <w:rPr>
          <w:rStyle w:val="Hypertextovodkaz"/>
          <w:color w:val="365F91" w:themeColor="accent1" w:themeShade="BF"/>
          <w:u w:val="none"/>
        </w:rPr>
        <w:lastRenderedPageBreak/>
        <w:t>Abstrakt</w:t>
      </w:r>
      <w:bookmarkEnd w:id="1796"/>
    </w:p>
    <w:p w14:paraId="5E934E88" w14:textId="30ADA7CF" w:rsidR="00C07173" w:rsidRPr="001F0B24" w:rsidRDefault="007D1530" w:rsidP="000735B8">
      <w:pPr>
        <w:rPr>
          <w:rFonts w:eastAsia="Times New Roman"/>
          <w:iCs/>
          <w:lang w:eastAsia="cs-CZ"/>
        </w:rPr>
      </w:pPr>
      <w:r w:rsidRPr="001F0B24">
        <w:rPr>
          <w:rFonts w:eastAsia="Times New Roman"/>
          <w:iCs/>
          <w:lang w:eastAsia="cs-CZ"/>
        </w:rPr>
        <w:t xml:space="preserve">Publikace </w:t>
      </w:r>
      <w:r w:rsidR="008D7965" w:rsidRPr="001F0B24">
        <w:rPr>
          <w:rFonts w:eastAsia="Times New Roman"/>
          <w:i/>
          <w:lang w:eastAsia="cs-CZ"/>
        </w:rPr>
        <w:t>Čeština jako druhý jazyk. Metodická perspektiva</w:t>
      </w:r>
      <w:r w:rsidRPr="001F0B24">
        <w:rPr>
          <w:rFonts w:eastAsia="Times New Roman"/>
          <w:iCs/>
          <w:lang w:eastAsia="cs-CZ"/>
        </w:rPr>
        <w:t xml:space="preserve"> je určena</w:t>
      </w:r>
      <w:r w:rsidR="008D7965" w:rsidRPr="001F0B24">
        <w:rPr>
          <w:rFonts w:eastAsia="Times New Roman"/>
          <w:iCs/>
          <w:lang w:eastAsia="cs-CZ"/>
        </w:rPr>
        <w:t xml:space="preserve"> </w:t>
      </w:r>
      <w:r w:rsidRPr="001F0B24">
        <w:rPr>
          <w:rFonts w:eastAsia="Times New Roman"/>
          <w:iCs/>
          <w:lang w:eastAsia="cs-CZ"/>
        </w:rPr>
        <w:t>učitelům, studentům učitelství i dalším zájemcům</w:t>
      </w:r>
      <w:r w:rsidR="008D7965" w:rsidRPr="001F0B24">
        <w:rPr>
          <w:rFonts w:eastAsia="Times New Roman"/>
          <w:iCs/>
          <w:lang w:eastAsia="cs-CZ"/>
        </w:rPr>
        <w:t xml:space="preserve"> </w:t>
      </w:r>
      <w:r w:rsidR="003A4C7B" w:rsidRPr="001F0B24">
        <w:rPr>
          <w:rFonts w:eastAsia="Times New Roman"/>
          <w:iCs/>
          <w:lang w:eastAsia="cs-CZ"/>
        </w:rPr>
        <w:t>o jazykové vyučování</w:t>
      </w:r>
      <w:r w:rsidRPr="001F0B24">
        <w:rPr>
          <w:rFonts w:eastAsia="Times New Roman"/>
          <w:iCs/>
          <w:lang w:eastAsia="cs-CZ"/>
        </w:rPr>
        <w:t>. V první části se čtenář</w:t>
      </w:r>
      <w:r w:rsidR="003A4C7B" w:rsidRPr="001F0B24">
        <w:rPr>
          <w:rFonts w:eastAsia="Times New Roman"/>
          <w:iCs/>
          <w:lang w:eastAsia="cs-CZ"/>
        </w:rPr>
        <w:t>i</w:t>
      </w:r>
      <w:r w:rsidR="008D7965" w:rsidRPr="001F0B24">
        <w:rPr>
          <w:rFonts w:eastAsia="Times New Roman"/>
          <w:iCs/>
          <w:lang w:eastAsia="cs-CZ"/>
        </w:rPr>
        <w:t xml:space="preserve"> </w:t>
      </w:r>
      <w:r w:rsidRPr="001F0B24">
        <w:rPr>
          <w:rFonts w:eastAsia="Times New Roman"/>
          <w:iCs/>
          <w:lang w:eastAsia="cs-CZ"/>
        </w:rPr>
        <w:t xml:space="preserve">seznámí </w:t>
      </w:r>
      <w:r w:rsidR="00CD68FB" w:rsidRPr="001F0B24">
        <w:rPr>
          <w:rFonts w:eastAsia="Times New Roman"/>
          <w:iCs/>
          <w:lang w:eastAsia="cs-CZ"/>
        </w:rPr>
        <w:t>se základními termíny</w:t>
      </w:r>
      <w:r w:rsidR="00C3238D" w:rsidRPr="001F0B24">
        <w:rPr>
          <w:rFonts w:eastAsia="Times New Roman"/>
          <w:iCs/>
          <w:lang w:eastAsia="cs-CZ"/>
        </w:rPr>
        <w:t xml:space="preserve"> spojenými s</w:t>
      </w:r>
      <w:r w:rsidR="000735B8" w:rsidRPr="001F0B24">
        <w:rPr>
          <w:rFonts w:eastAsia="Times New Roman"/>
          <w:iCs/>
          <w:lang w:eastAsia="cs-CZ"/>
        </w:rPr>
        <w:t xml:space="preserve"> </w:t>
      </w:r>
      <w:r w:rsidR="003A4C7B" w:rsidRPr="001F0B24">
        <w:rPr>
          <w:rFonts w:eastAsia="Times New Roman"/>
          <w:iCs/>
          <w:lang w:eastAsia="cs-CZ"/>
        </w:rPr>
        <w:t>problematikou</w:t>
      </w:r>
      <w:r w:rsidR="00C3238D" w:rsidRPr="001F0B24">
        <w:rPr>
          <w:rFonts w:eastAsia="Times New Roman"/>
          <w:iCs/>
          <w:lang w:eastAsia="cs-CZ"/>
        </w:rPr>
        <w:t xml:space="preserve"> </w:t>
      </w:r>
      <w:r w:rsidR="00556348" w:rsidRPr="001F0B24">
        <w:rPr>
          <w:rFonts w:eastAsia="Times New Roman"/>
          <w:iCs/>
          <w:lang w:eastAsia="cs-CZ"/>
        </w:rPr>
        <w:t xml:space="preserve">výuky </w:t>
      </w:r>
      <w:r w:rsidR="00C3238D" w:rsidRPr="001F0B24">
        <w:rPr>
          <w:rFonts w:eastAsia="Times New Roman"/>
          <w:iCs/>
          <w:lang w:eastAsia="cs-CZ"/>
        </w:rPr>
        <w:t>žáků s</w:t>
      </w:r>
      <w:r w:rsidR="000735B8" w:rsidRPr="001F0B24">
        <w:rPr>
          <w:rFonts w:eastAsia="Times New Roman"/>
          <w:iCs/>
          <w:lang w:eastAsia="cs-CZ"/>
        </w:rPr>
        <w:t xml:space="preserve"> </w:t>
      </w:r>
      <w:r w:rsidR="00C3238D" w:rsidRPr="001F0B24">
        <w:rPr>
          <w:rFonts w:eastAsia="Times New Roman"/>
          <w:iCs/>
          <w:lang w:eastAsia="cs-CZ"/>
        </w:rPr>
        <w:t xml:space="preserve">odlišným mateřským jazykem a </w:t>
      </w:r>
      <w:r w:rsidR="00556348" w:rsidRPr="001F0B24">
        <w:rPr>
          <w:rFonts w:eastAsia="Times New Roman"/>
          <w:iCs/>
          <w:lang w:eastAsia="cs-CZ"/>
        </w:rPr>
        <w:t>s</w:t>
      </w:r>
      <w:r w:rsidR="000735B8" w:rsidRPr="001F0B24">
        <w:rPr>
          <w:rFonts w:eastAsia="Times New Roman"/>
          <w:iCs/>
          <w:lang w:eastAsia="cs-CZ"/>
        </w:rPr>
        <w:t xml:space="preserve"> </w:t>
      </w:r>
      <w:r w:rsidR="00556348" w:rsidRPr="001F0B24">
        <w:rPr>
          <w:rFonts w:eastAsia="Times New Roman"/>
          <w:iCs/>
          <w:lang w:eastAsia="cs-CZ"/>
        </w:rPr>
        <w:t>legislativním rámcem</w:t>
      </w:r>
      <w:r w:rsidR="003A4C7B" w:rsidRPr="001F0B24">
        <w:rPr>
          <w:rFonts w:eastAsia="Times New Roman"/>
          <w:iCs/>
          <w:lang w:eastAsia="cs-CZ"/>
        </w:rPr>
        <w:t>, v němž vzdělávání těchto žáků probíhá</w:t>
      </w:r>
      <w:r w:rsidR="00556348" w:rsidRPr="001F0B24">
        <w:rPr>
          <w:rFonts w:eastAsia="Times New Roman"/>
          <w:iCs/>
          <w:lang w:eastAsia="cs-CZ"/>
        </w:rPr>
        <w:t xml:space="preserve">. </w:t>
      </w:r>
      <w:r w:rsidR="006A7A78" w:rsidRPr="001F0B24">
        <w:rPr>
          <w:rFonts w:eastAsia="Times New Roman"/>
          <w:iCs/>
          <w:lang w:eastAsia="cs-CZ"/>
        </w:rPr>
        <w:t xml:space="preserve">Následující kapitoly </w:t>
      </w:r>
      <w:r w:rsidR="00556348" w:rsidRPr="001F0B24">
        <w:rPr>
          <w:rFonts w:eastAsia="Times New Roman"/>
          <w:iCs/>
          <w:lang w:eastAsia="cs-CZ"/>
        </w:rPr>
        <w:t>nabízejí</w:t>
      </w:r>
      <w:r w:rsidR="007032DB" w:rsidRPr="001F0B24">
        <w:rPr>
          <w:rFonts w:eastAsia="Times New Roman"/>
          <w:iCs/>
          <w:lang w:eastAsia="cs-CZ"/>
        </w:rPr>
        <w:t xml:space="preserve"> seznámení s</w:t>
      </w:r>
      <w:r w:rsidR="000735B8" w:rsidRPr="001F0B24">
        <w:rPr>
          <w:rFonts w:eastAsia="Times New Roman"/>
          <w:iCs/>
          <w:lang w:eastAsia="cs-CZ"/>
        </w:rPr>
        <w:t xml:space="preserve"> </w:t>
      </w:r>
      <w:r w:rsidR="007032DB" w:rsidRPr="001F0B24">
        <w:rPr>
          <w:rFonts w:eastAsia="Times New Roman"/>
          <w:iCs/>
          <w:lang w:eastAsia="cs-CZ"/>
        </w:rPr>
        <w:t xml:space="preserve">komunikačně pojatým vyučováním </w:t>
      </w:r>
      <w:r w:rsidR="003A4C7B" w:rsidRPr="001F0B24">
        <w:rPr>
          <w:rFonts w:eastAsia="Times New Roman"/>
          <w:iCs/>
          <w:lang w:eastAsia="cs-CZ"/>
        </w:rPr>
        <w:t>cizího/druhého jazyka</w:t>
      </w:r>
      <w:r w:rsidR="00CD68FB" w:rsidRPr="001F0B24">
        <w:rPr>
          <w:rFonts w:eastAsia="Times New Roman"/>
          <w:iCs/>
          <w:lang w:eastAsia="cs-CZ"/>
        </w:rPr>
        <w:t xml:space="preserve">, s </w:t>
      </w:r>
      <w:r w:rsidR="00556348" w:rsidRPr="001F0B24">
        <w:rPr>
          <w:rFonts w:eastAsia="Times New Roman"/>
          <w:iCs/>
          <w:lang w:eastAsia="cs-CZ"/>
        </w:rPr>
        <w:t>ře</w:t>
      </w:r>
      <w:r w:rsidR="00CD68FB" w:rsidRPr="001F0B24">
        <w:rPr>
          <w:rFonts w:eastAsia="Times New Roman"/>
          <w:iCs/>
          <w:lang w:eastAsia="cs-CZ"/>
        </w:rPr>
        <w:t>čovými dovednostmi, s problematikou nabývání</w:t>
      </w:r>
      <w:r w:rsidR="00556348" w:rsidRPr="001F0B24">
        <w:rPr>
          <w:rFonts w:eastAsia="Times New Roman"/>
          <w:iCs/>
          <w:lang w:eastAsia="cs-CZ"/>
        </w:rPr>
        <w:t xml:space="preserve"> sociokulturní</w:t>
      </w:r>
      <w:r w:rsidR="00CD68FB" w:rsidRPr="001F0B24">
        <w:rPr>
          <w:rFonts w:eastAsia="Times New Roman"/>
          <w:iCs/>
          <w:lang w:eastAsia="cs-CZ"/>
        </w:rPr>
        <w:t>ch kompetencí</w:t>
      </w:r>
      <w:r w:rsidR="007032DB" w:rsidRPr="001F0B24">
        <w:rPr>
          <w:rFonts w:eastAsia="Times New Roman"/>
          <w:iCs/>
          <w:lang w:eastAsia="cs-CZ"/>
        </w:rPr>
        <w:t xml:space="preserve">, </w:t>
      </w:r>
      <w:r w:rsidR="00CD68FB" w:rsidRPr="001F0B24">
        <w:rPr>
          <w:rFonts w:eastAsia="Times New Roman"/>
          <w:iCs/>
          <w:lang w:eastAsia="cs-CZ"/>
        </w:rPr>
        <w:t xml:space="preserve">s vybranými </w:t>
      </w:r>
      <w:r w:rsidR="007032DB" w:rsidRPr="001F0B24">
        <w:rPr>
          <w:rFonts w:eastAsia="Times New Roman"/>
          <w:iCs/>
          <w:lang w:eastAsia="cs-CZ"/>
        </w:rPr>
        <w:t>didaktick</w:t>
      </w:r>
      <w:r w:rsidR="00CD68FB" w:rsidRPr="001F0B24">
        <w:rPr>
          <w:rFonts w:eastAsia="Times New Roman"/>
          <w:iCs/>
          <w:lang w:eastAsia="cs-CZ"/>
        </w:rPr>
        <w:t>ými</w:t>
      </w:r>
      <w:r w:rsidR="007032DB" w:rsidRPr="001F0B24">
        <w:rPr>
          <w:rFonts w:eastAsia="Times New Roman"/>
          <w:iCs/>
          <w:lang w:eastAsia="cs-CZ"/>
        </w:rPr>
        <w:t xml:space="preserve"> nástroj</w:t>
      </w:r>
      <w:r w:rsidR="00CD68FB" w:rsidRPr="001F0B24">
        <w:rPr>
          <w:rFonts w:eastAsia="Times New Roman"/>
          <w:iCs/>
          <w:lang w:eastAsia="cs-CZ"/>
        </w:rPr>
        <w:t>i</w:t>
      </w:r>
      <w:r w:rsidR="00556348" w:rsidRPr="001F0B24">
        <w:rPr>
          <w:rFonts w:eastAsia="Times New Roman"/>
          <w:iCs/>
          <w:lang w:eastAsia="cs-CZ"/>
        </w:rPr>
        <w:t xml:space="preserve"> </w:t>
      </w:r>
      <w:r w:rsidR="00CD68FB" w:rsidRPr="001F0B24">
        <w:rPr>
          <w:rFonts w:eastAsia="Times New Roman"/>
          <w:iCs/>
          <w:lang w:eastAsia="cs-CZ"/>
        </w:rPr>
        <w:t xml:space="preserve">– </w:t>
      </w:r>
      <w:r w:rsidR="00556348" w:rsidRPr="001F0B24">
        <w:rPr>
          <w:rFonts w:eastAsia="Times New Roman"/>
          <w:iCs/>
          <w:lang w:eastAsia="cs-CZ"/>
        </w:rPr>
        <w:t>včetně jazykových korpusů</w:t>
      </w:r>
      <w:r w:rsidR="00CD68FB" w:rsidRPr="001F0B24">
        <w:rPr>
          <w:rFonts w:eastAsia="Times New Roman"/>
          <w:iCs/>
          <w:lang w:eastAsia="cs-CZ"/>
        </w:rPr>
        <w:t xml:space="preserve"> –</w:t>
      </w:r>
      <w:r w:rsidR="00556348" w:rsidRPr="001F0B24">
        <w:rPr>
          <w:rFonts w:eastAsia="Times New Roman"/>
          <w:iCs/>
          <w:lang w:eastAsia="cs-CZ"/>
        </w:rPr>
        <w:t>,</w:t>
      </w:r>
      <w:r w:rsidR="007032DB" w:rsidRPr="001F0B24">
        <w:rPr>
          <w:rFonts w:eastAsia="Times New Roman"/>
          <w:iCs/>
          <w:lang w:eastAsia="cs-CZ"/>
        </w:rPr>
        <w:t xml:space="preserve"> </w:t>
      </w:r>
      <w:r w:rsidR="00CD68FB" w:rsidRPr="001F0B24">
        <w:rPr>
          <w:rFonts w:eastAsia="Times New Roman"/>
          <w:iCs/>
          <w:lang w:eastAsia="cs-CZ"/>
        </w:rPr>
        <w:t xml:space="preserve">s </w:t>
      </w:r>
      <w:r w:rsidR="00556348" w:rsidRPr="001F0B24">
        <w:rPr>
          <w:rFonts w:eastAsia="Times New Roman"/>
          <w:iCs/>
          <w:lang w:eastAsia="cs-CZ"/>
        </w:rPr>
        <w:t>E</w:t>
      </w:r>
      <w:r w:rsidR="007032DB" w:rsidRPr="001F0B24">
        <w:rPr>
          <w:rFonts w:eastAsia="Times New Roman"/>
          <w:iCs/>
          <w:lang w:eastAsia="cs-CZ"/>
        </w:rPr>
        <w:t>vropsk</w:t>
      </w:r>
      <w:r w:rsidR="00CD68FB" w:rsidRPr="001F0B24">
        <w:rPr>
          <w:rFonts w:eastAsia="Times New Roman"/>
          <w:iCs/>
          <w:lang w:eastAsia="cs-CZ"/>
        </w:rPr>
        <w:t>ým</w:t>
      </w:r>
      <w:r w:rsidR="007032DB" w:rsidRPr="001F0B24">
        <w:rPr>
          <w:rFonts w:eastAsia="Times New Roman"/>
          <w:iCs/>
          <w:lang w:eastAsia="cs-CZ"/>
        </w:rPr>
        <w:t xml:space="preserve"> jazykov</w:t>
      </w:r>
      <w:r w:rsidR="00CD68FB" w:rsidRPr="001F0B24">
        <w:rPr>
          <w:rFonts w:eastAsia="Times New Roman"/>
          <w:iCs/>
          <w:lang w:eastAsia="cs-CZ"/>
        </w:rPr>
        <w:t>ým</w:t>
      </w:r>
      <w:r w:rsidR="007032DB" w:rsidRPr="001F0B24">
        <w:rPr>
          <w:rFonts w:eastAsia="Times New Roman"/>
          <w:iCs/>
          <w:lang w:eastAsia="cs-CZ"/>
        </w:rPr>
        <w:t xml:space="preserve"> portfoli</w:t>
      </w:r>
      <w:r w:rsidR="00CD68FB" w:rsidRPr="001F0B24">
        <w:rPr>
          <w:rFonts w:eastAsia="Times New Roman"/>
          <w:iCs/>
          <w:lang w:eastAsia="cs-CZ"/>
        </w:rPr>
        <w:t>em</w:t>
      </w:r>
      <w:r w:rsidR="00556348" w:rsidRPr="001F0B24">
        <w:rPr>
          <w:rFonts w:eastAsia="Times New Roman"/>
          <w:iCs/>
          <w:lang w:eastAsia="cs-CZ"/>
        </w:rPr>
        <w:t xml:space="preserve"> a </w:t>
      </w:r>
      <w:r w:rsidR="00CD68FB" w:rsidRPr="001F0B24">
        <w:rPr>
          <w:rFonts w:eastAsia="Times New Roman"/>
          <w:iCs/>
          <w:lang w:eastAsia="cs-CZ"/>
        </w:rPr>
        <w:t xml:space="preserve">s </w:t>
      </w:r>
      <w:r w:rsidR="00556348" w:rsidRPr="001F0B24">
        <w:rPr>
          <w:rFonts w:eastAsia="Times New Roman"/>
          <w:iCs/>
          <w:lang w:eastAsia="cs-CZ"/>
        </w:rPr>
        <w:t>možnosti jazykové diagnostiky a hodnocení žáků s</w:t>
      </w:r>
      <w:r w:rsidR="000735B8" w:rsidRPr="001F0B24">
        <w:rPr>
          <w:rFonts w:eastAsia="Times New Roman"/>
          <w:iCs/>
          <w:lang w:eastAsia="cs-CZ"/>
        </w:rPr>
        <w:t xml:space="preserve"> </w:t>
      </w:r>
      <w:r w:rsidR="00556348" w:rsidRPr="001F0B24">
        <w:rPr>
          <w:rFonts w:eastAsia="Times New Roman"/>
          <w:iCs/>
          <w:lang w:eastAsia="cs-CZ"/>
        </w:rPr>
        <w:t xml:space="preserve">odlišným mateřským jazykem. </w:t>
      </w:r>
      <w:r w:rsidR="00CD68FB" w:rsidRPr="001F0B24">
        <w:rPr>
          <w:rFonts w:eastAsia="Times New Roman"/>
          <w:iCs/>
          <w:lang w:eastAsia="cs-CZ"/>
        </w:rPr>
        <w:t>N</w:t>
      </w:r>
      <w:r w:rsidR="003A4C7B" w:rsidRPr="001F0B24">
        <w:rPr>
          <w:rFonts w:eastAsia="Times New Roman"/>
          <w:iCs/>
          <w:lang w:eastAsia="cs-CZ"/>
        </w:rPr>
        <w:t>edílnou součástí publikace</w:t>
      </w:r>
      <w:r w:rsidR="00CD68FB" w:rsidRPr="001F0B24">
        <w:rPr>
          <w:rFonts w:eastAsia="Times New Roman"/>
          <w:iCs/>
          <w:lang w:eastAsia="cs-CZ"/>
        </w:rPr>
        <w:t xml:space="preserve"> jsou </w:t>
      </w:r>
      <w:r w:rsidR="003A4C7B" w:rsidRPr="001F0B24">
        <w:rPr>
          <w:rFonts w:eastAsia="Times New Roman"/>
          <w:iCs/>
          <w:lang w:eastAsia="cs-CZ"/>
        </w:rPr>
        <w:t xml:space="preserve">též </w:t>
      </w:r>
      <w:r w:rsidR="00CD68FB" w:rsidRPr="001F0B24">
        <w:rPr>
          <w:rFonts w:eastAsia="Times New Roman"/>
          <w:iCs/>
          <w:lang w:eastAsia="cs-CZ"/>
        </w:rPr>
        <w:t xml:space="preserve">kapitoly </w:t>
      </w:r>
      <w:r w:rsidR="00556348" w:rsidRPr="001F0B24">
        <w:rPr>
          <w:rFonts w:eastAsia="Times New Roman"/>
          <w:iCs/>
          <w:lang w:eastAsia="cs-CZ"/>
        </w:rPr>
        <w:t>zamě</w:t>
      </w:r>
      <w:r w:rsidR="00CD68FB" w:rsidRPr="001F0B24">
        <w:rPr>
          <w:rFonts w:eastAsia="Times New Roman"/>
          <w:iCs/>
          <w:lang w:eastAsia="cs-CZ"/>
        </w:rPr>
        <w:t>řené na organizaci výuky, nezbytnou týmovou spolupráci (pedagogů, asistentů</w:t>
      </w:r>
      <w:r w:rsidR="00556348" w:rsidRPr="001F0B24">
        <w:rPr>
          <w:rFonts w:eastAsia="Times New Roman"/>
          <w:iCs/>
          <w:lang w:eastAsia="cs-CZ"/>
        </w:rPr>
        <w:t xml:space="preserve"> pedagoga</w:t>
      </w:r>
      <w:r w:rsidR="00CD68FB" w:rsidRPr="001F0B24">
        <w:rPr>
          <w:rFonts w:eastAsia="Times New Roman"/>
          <w:iCs/>
          <w:lang w:eastAsia="cs-CZ"/>
        </w:rPr>
        <w:t>, školních poradenských pracovišť, školských poradenských zařízení, vedení škol</w:t>
      </w:r>
      <w:r w:rsidR="00556348" w:rsidRPr="001F0B24">
        <w:rPr>
          <w:rFonts w:eastAsia="Times New Roman"/>
          <w:iCs/>
          <w:lang w:eastAsia="cs-CZ"/>
        </w:rPr>
        <w:t xml:space="preserve"> </w:t>
      </w:r>
      <w:r w:rsidR="00CD68FB" w:rsidRPr="001F0B24">
        <w:rPr>
          <w:rFonts w:eastAsia="Times New Roman"/>
          <w:iCs/>
          <w:lang w:eastAsia="cs-CZ"/>
        </w:rPr>
        <w:t>atd.)</w:t>
      </w:r>
      <w:r w:rsidR="003A4C7B" w:rsidRPr="001F0B24">
        <w:rPr>
          <w:rFonts w:eastAsia="Times New Roman"/>
          <w:iCs/>
          <w:lang w:eastAsia="cs-CZ"/>
        </w:rPr>
        <w:t xml:space="preserve"> a uplatnění kurikulárních dokumentů</w:t>
      </w:r>
      <w:r w:rsidR="00CD68FB" w:rsidRPr="001F0B24">
        <w:rPr>
          <w:rFonts w:eastAsia="Times New Roman"/>
          <w:iCs/>
          <w:lang w:eastAsia="cs-CZ"/>
        </w:rPr>
        <w:t xml:space="preserve"> </w:t>
      </w:r>
      <w:r w:rsidR="003A4C7B" w:rsidRPr="001F0B24">
        <w:rPr>
          <w:rFonts w:eastAsia="Times New Roman"/>
          <w:iCs/>
          <w:lang w:eastAsia="cs-CZ"/>
        </w:rPr>
        <w:t>(rámcových a školních vzdělávacích programů) a Společného evropského referenčního rámce pro jazyky ve vzdělávání této zcela jedinečné skupiny žáků.</w:t>
      </w:r>
      <w:r w:rsidR="00556348" w:rsidRPr="001F0B24">
        <w:rPr>
          <w:rFonts w:eastAsia="Times New Roman"/>
          <w:iCs/>
          <w:lang w:eastAsia="cs-CZ"/>
        </w:rPr>
        <w:t xml:space="preserve"> </w:t>
      </w:r>
    </w:p>
    <w:p w14:paraId="3595BB8E" w14:textId="77777777" w:rsidR="00567E67" w:rsidRPr="001F0B24" w:rsidRDefault="00567E67" w:rsidP="000735B8">
      <w:pPr>
        <w:rPr>
          <w:rFonts w:eastAsia="Times New Roman"/>
          <w:iCs/>
          <w:lang w:eastAsia="cs-CZ"/>
        </w:rPr>
      </w:pPr>
    </w:p>
    <w:p w14:paraId="21C26D6B" w14:textId="2216DF1C" w:rsidR="00C07173" w:rsidRPr="001F0B24" w:rsidRDefault="00C07173" w:rsidP="00CD68FB">
      <w:pPr>
        <w:pStyle w:val="Nadpis1"/>
        <w:numPr>
          <w:ilvl w:val="0"/>
          <w:numId w:val="0"/>
        </w:numPr>
        <w:ind w:left="432" w:hanging="432"/>
        <w:rPr>
          <w:rFonts w:eastAsia="Times New Roman"/>
          <w:iCs/>
          <w:lang w:eastAsia="cs-CZ"/>
        </w:rPr>
      </w:pPr>
      <w:bookmarkStart w:id="1797" w:name="_Toc34050107"/>
      <w:r w:rsidRPr="001F0B24">
        <w:rPr>
          <w:lang w:val="en-GB"/>
        </w:rPr>
        <w:t>Resumé</w:t>
      </w:r>
      <w:bookmarkEnd w:id="1797"/>
    </w:p>
    <w:p w14:paraId="3FC7C3ED" w14:textId="229C87C4" w:rsidR="00C07173" w:rsidRPr="001F0B24" w:rsidRDefault="00C07173" w:rsidP="000735B8">
      <w:pPr>
        <w:rPr>
          <w:lang w:val="en-GB"/>
        </w:rPr>
      </w:pPr>
      <w:r w:rsidRPr="001F0B24">
        <w:rPr>
          <w:lang w:val="en-GB"/>
        </w:rPr>
        <w:t xml:space="preserve">The present monograph </w:t>
      </w:r>
      <w:r w:rsidR="00CD68FB" w:rsidRPr="001F0B24">
        <w:rPr>
          <w:i/>
          <w:lang w:val="en-GB"/>
        </w:rPr>
        <w:t>Czech as a second language. Methodology perspectives</w:t>
      </w:r>
      <w:r w:rsidR="00CD68FB" w:rsidRPr="001F0B24">
        <w:rPr>
          <w:lang w:val="en-GB"/>
        </w:rPr>
        <w:t xml:space="preserve"> </w:t>
      </w:r>
      <w:r w:rsidRPr="001F0B24">
        <w:rPr>
          <w:lang w:val="en-GB"/>
        </w:rPr>
        <w:t>is written in the belief that education of non-native speakers in Czech schools is an important and challenging topic. The specific target group for this publication is those teachers whose classes include students with mother tongues different from the class majority (Czech) and thus often with a lower-than-native command of that language. It is especially these students who need careful language work, as the improvement of their linguistic skills in the language of school instruction has a direct bearing on their success at school.</w:t>
      </w:r>
    </w:p>
    <w:p w14:paraId="6DB4353C" w14:textId="77777777" w:rsidR="00C07173" w:rsidRPr="001F0B24" w:rsidRDefault="00C07173" w:rsidP="000735B8">
      <w:pPr>
        <w:rPr>
          <w:lang w:val="en-GB"/>
        </w:rPr>
      </w:pPr>
      <w:r w:rsidRPr="001F0B24">
        <w:rPr>
          <w:lang w:val="en-GB"/>
        </w:rPr>
        <w:t>The book, first of all, provides a concise introduction to the general aspect of teaching Czech as a second language. Starting, in Chapter 1, by describing and defining key terms (legislation, state policy, general aspects of language pedagogy). In Chapter 2 it discusses main areas connected with second language teaching, CEFR, receptive and productive skills, sociocultural competence, textbooks, teaching goals and teaching assistant.</w:t>
      </w:r>
    </w:p>
    <w:p w14:paraId="356B2C58" w14:textId="77777777" w:rsidR="00C07173" w:rsidRPr="001F0B24" w:rsidRDefault="00C07173" w:rsidP="000735B8">
      <w:pPr>
        <w:rPr>
          <w:lang w:val="en-GB"/>
        </w:rPr>
      </w:pPr>
      <w:r w:rsidRPr="001F0B24">
        <w:rPr>
          <w:lang w:val="en-GB"/>
        </w:rPr>
        <w:t>Chapter 3 furthers our understanding of the field by focussing on European Language Portfolio, language testing and assessment and state exams.</w:t>
      </w:r>
    </w:p>
    <w:p w14:paraId="5B0D824D" w14:textId="77777777" w:rsidR="00C07173" w:rsidRPr="001F0B24" w:rsidRDefault="00C07173" w:rsidP="000735B8">
      <w:pPr>
        <w:rPr>
          <w:lang w:val="en-GB"/>
        </w:rPr>
      </w:pPr>
      <w:r w:rsidRPr="001F0B24">
        <w:rPr>
          <w:lang w:val="en-GB"/>
        </w:rPr>
        <w:br w:type="page"/>
      </w:r>
    </w:p>
    <w:p w14:paraId="200425E9" w14:textId="497547DB" w:rsidR="00C07173" w:rsidRPr="001F0B24" w:rsidRDefault="000735B8" w:rsidP="00CD68FB">
      <w:pPr>
        <w:pStyle w:val="Nadpis1"/>
        <w:numPr>
          <w:ilvl w:val="0"/>
          <w:numId w:val="0"/>
        </w:numPr>
        <w:ind w:left="432" w:hanging="432"/>
      </w:pPr>
      <w:bookmarkStart w:id="1798" w:name="_Toc34050108"/>
      <w:r w:rsidRPr="001F0B24">
        <w:lastRenderedPageBreak/>
        <w:t>Profily autorek</w:t>
      </w:r>
      <w:bookmarkEnd w:id="1798"/>
    </w:p>
    <w:p w14:paraId="60C7CDB3" w14:textId="10622901" w:rsidR="00C07173" w:rsidRPr="001F0B24" w:rsidRDefault="00C07173" w:rsidP="000735B8">
      <w:pPr>
        <w:rPr>
          <w:rFonts w:eastAsia="Times New Roman"/>
          <w:iCs/>
          <w:lang w:eastAsia="cs-CZ"/>
        </w:rPr>
      </w:pPr>
      <w:r w:rsidRPr="001F0B24">
        <w:rPr>
          <w:rFonts w:eastAsia="Times New Roman"/>
          <w:b/>
          <w:iCs/>
          <w:lang w:eastAsia="cs-CZ"/>
        </w:rPr>
        <w:t>Mgr. Věra Hejhalová, Ph.D.</w:t>
      </w:r>
      <w:r w:rsidR="000735B8" w:rsidRPr="001F0B24">
        <w:rPr>
          <w:rFonts w:eastAsia="Times New Roman"/>
          <w:iCs/>
          <w:lang w:eastAsia="cs-CZ"/>
        </w:rPr>
        <w:t xml:space="preserve"> (vera.hejhalova@ff</w:t>
      </w:r>
      <w:r w:rsidRPr="001F0B24">
        <w:rPr>
          <w:rFonts w:eastAsia="Times New Roman"/>
          <w:iCs/>
          <w:lang w:eastAsia="cs-CZ"/>
        </w:rPr>
        <w:t xml:space="preserve">.cuni.cz) je česká germanistka působící v Ústavu germánských studií FF UK. Vystudovala Pedagogickou fakultu Jihočeské univerzity v Českých Budějovicích (Učitelství pro střední školy, aprobace německý jazyk – latina). Na Filozofické fakultě Univerzity Karlovy se profilovala v doktorském programu </w:t>
      </w:r>
      <w:r w:rsidR="00D14065" w:rsidRPr="001F0B24">
        <w:rPr>
          <w:rFonts w:eastAsia="Times New Roman"/>
          <w:iCs/>
          <w:lang w:eastAsia="cs-CZ"/>
        </w:rPr>
        <w:t>G</w:t>
      </w:r>
      <w:r w:rsidRPr="001F0B24">
        <w:rPr>
          <w:rFonts w:eastAsia="Times New Roman"/>
          <w:iCs/>
          <w:lang w:eastAsia="cs-CZ"/>
        </w:rPr>
        <w:t>ermánské jazyky a literatury. Vyučuje korpusovou lingvistiku, didaktiku němčiny jako cizího jazyka, gramatiku a frazeologii němčiny. Centry jejího badatelského zájmu jsou didaktika němčiny jako cizího jazyka, korpusová lingvistika a frazeologie němčiny.</w:t>
      </w:r>
    </w:p>
    <w:p w14:paraId="6C2B494E" w14:textId="31AD18A5" w:rsidR="00C07173" w:rsidRPr="001F0B24" w:rsidRDefault="00C07173" w:rsidP="000735B8">
      <w:pPr>
        <w:rPr>
          <w:rFonts w:ascii="Calibri" w:hAnsi="Calibri" w:cs="Calibri"/>
        </w:rPr>
      </w:pPr>
      <w:r w:rsidRPr="001F0B24">
        <w:rPr>
          <w:rFonts w:ascii="Calibri" w:hAnsi="Calibri" w:cs="Calibri"/>
          <w:b/>
        </w:rPr>
        <w:t>Mgr. Andrea Hudáková Ph.D.</w:t>
      </w:r>
      <w:r w:rsidRPr="001F0B24">
        <w:rPr>
          <w:rFonts w:ascii="Calibri" w:hAnsi="Calibri" w:cs="Calibri"/>
        </w:rPr>
        <w:t xml:space="preserve"> (</w:t>
      </w:r>
      <w:hyperlink r:id="rId76" w:history="1">
        <w:r w:rsidRPr="001F0B24">
          <w:rPr>
            <w:rStyle w:val="Hypertextovodkaz"/>
            <w:rFonts w:ascii="Calibri" w:hAnsi="Calibri" w:cs="Calibri"/>
            <w:color w:val="auto"/>
            <w:szCs w:val="24"/>
            <w:u w:val="none"/>
          </w:rPr>
          <w:t>andrea.hudakova@ff.cuni.cz</w:t>
        </w:r>
      </w:hyperlink>
      <w:r w:rsidRPr="001F0B24">
        <w:rPr>
          <w:rFonts w:ascii="Calibri" w:hAnsi="Calibri" w:cs="Calibri"/>
        </w:rPr>
        <w:t xml:space="preserve">) pracuje v Ústavu jazyků a </w:t>
      </w:r>
      <w:r w:rsidR="000735B8" w:rsidRPr="001F0B24">
        <w:rPr>
          <w:rFonts w:ascii="Calibri" w:hAnsi="Calibri" w:cs="Calibri"/>
        </w:rPr>
        <w:t xml:space="preserve">komunikace neslyšících </w:t>
      </w:r>
      <w:r w:rsidRPr="001F0B24">
        <w:rPr>
          <w:rFonts w:ascii="Calibri" w:hAnsi="Calibri" w:cs="Calibri"/>
        </w:rPr>
        <w:t>FF UK. Vystudovala speciální pedagogiku na PedF UK (se zaměřením na surdopedii, logopedii, etopedii a arteterapii a s akcentem na didaktiku českého jazyka a matematiky na 1. stupni ZŠ) a doktorský studijní program Český jazyk na FF UK. V disertační práci se zaměřila na češtinu ve vzdělávání dětí s vadou sluchu. Její přístup je interdisciplinární, snaží se nahlížet odborná témata v širším kontextu, hledat společné styčné plochy a přesahy mezi jednotlivými vědními oblastmi. Zabývá se převážně různými tématy z oblasti tzv. Deaf Studies, nejčastěji rozličnými otázkami vzdělávání neslyšících dětí, včetně vzdělávání jazykového. Zde staví i na svém odborném zájmu o vzdělávání u dětí s odlišným mateřským jazykem.</w:t>
      </w:r>
    </w:p>
    <w:p w14:paraId="53A82A26" w14:textId="16B4473A" w:rsidR="00C07173" w:rsidRPr="001F0B24" w:rsidRDefault="00C07173" w:rsidP="000735B8">
      <w:pPr>
        <w:rPr>
          <w:rFonts w:ascii="Calibri" w:hAnsi="Calibri" w:cs="Calibri"/>
        </w:rPr>
      </w:pPr>
      <w:r w:rsidRPr="001F0B24">
        <w:rPr>
          <w:rFonts w:ascii="Calibri" w:hAnsi="Calibri" w:cs="Calibri"/>
          <w:b/>
        </w:rPr>
        <w:t>Mgr. Alena Jonášová</w:t>
      </w:r>
      <w:r w:rsidRPr="001F0B24">
        <w:rPr>
          <w:rFonts w:ascii="Calibri" w:hAnsi="Calibri" w:cs="Calibri"/>
        </w:rPr>
        <w:t xml:space="preserve"> (alenajon@seznam.cz) absolvovala na FF UK</w:t>
      </w:r>
      <w:r w:rsidR="00D14065" w:rsidRPr="001F0B24">
        <w:rPr>
          <w:rFonts w:ascii="Calibri" w:hAnsi="Calibri" w:cs="Calibri"/>
        </w:rPr>
        <w:t xml:space="preserve"> </w:t>
      </w:r>
      <w:r w:rsidRPr="001F0B24">
        <w:rPr>
          <w:rFonts w:ascii="Calibri" w:hAnsi="Calibri" w:cs="Calibri"/>
        </w:rPr>
        <w:t>obory Učitelství češtiny jako cizího jazyka a Učitelství českého jazyka a literatury pro střední školy. Zabývá se metodikou vzdělávání a inovativními způsoby výuky. Věnuje se výuce češtiny pro děti i dospělé, pořádá semináře pro učitele češtiny jako druhého jazyka, spolupracuje s organizacemi podporujícími vzdělávání cizinců a se školami, které se zaměřují na inkluzi žáků s odlišným mateřským jazykem.</w:t>
      </w:r>
    </w:p>
    <w:p w14:paraId="7565D489" w14:textId="2351FDC1" w:rsidR="00C07173" w:rsidRPr="001F0B24" w:rsidRDefault="00C07173" w:rsidP="000735B8">
      <w:pPr>
        <w:rPr>
          <w:rFonts w:ascii="Calibri" w:hAnsi="Calibri" w:cs="Calibri"/>
        </w:rPr>
      </w:pPr>
      <w:r w:rsidRPr="001F0B24">
        <w:rPr>
          <w:rFonts w:ascii="Calibri" w:hAnsi="Calibri" w:cs="Calibri"/>
          <w:b/>
        </w:rPr>
        <w:t>Mgr. Daniela Pečenková (</w:t>
      </w:r>
      <w:r w:rsidRPr="001F0B24">
        <w:rPr>
          <w:rFonts w:ascii="Calibri" w:hAnsi="Calibri" w:cs="Calibri"/>
        </w:rPr>
        <w:t xml:space="preserve">neubergova26@gmail.com) je studentkou doktorského programu Český jazyk a absolventkou magisterského programu Učitelství češtiny jako cizího jazyka na FF UK. Ve své disertační práci se zabývá neúspěšností žáků – cizinců v osvojování českého jazyka a s tím související jazykovou fosilizací a stagnací. Na FF UK se podílí na výuce předmětů magisterských navazujících programů </w:t>
      </w:r>
      <w:bookmarkStart w:id="1799" w:name="_Hlk30435705"/>
      <w:r w:rsidR="00C81E6E" w:rsidRPr="001F0B24">
        <w:rPr>
          <w:rFonts w:ascii="Calibri" w:hAnsi="Calibri" w:cs="Calibri"/>
        </w:rPr>
        <w:t>Ústavu českého jazyka a teorie komunikace</w:t>
      </w:r>
      <w:bookmarkEnd w:id="1799"/>
      <w:r w:rsidR="00C81E6E" w:rsidRPr="001F0B24">
        <w:rPr>
          <w:rFonts w:ascii="Calibri" w:hAnsi="Calibri" w:cs="Calibri"/>
        </w:rPr>
        <w:t xml:space="preserve"> </w:t>
      </w:r>
      <w:r w:rsidRPr="001F0B24">
        <w:rPr>
          <w:rFonts w:ascii="Calibri" w:hAnsi="Calibri" w:cs="Calibri"/>
        </w:rPr>
        <w:t>týkající</w:t>
      </w:r>
      <w:r w:rsidR="00C81E6E" w:rsidRPr="001F0B24">
        <w:rPr>
          <w:rFonts w:ascii="Calibri" w:hAnsi="Calibri" w:cs="Calibri"/>
        </w:rPr>
        <w:t>ch</w:t>
      </w:r>
      <w:r w:rsidRPr="001F0B24">
        <w:rPr>
          <w:rFonts w:ascii="Calibri" w:hAnsi="Calibri" w:cs="Calibri"/>
        </w:rPr>
        <w:t xml:space="preserve"> se osvojování češtiny jako cizího/druhého jazyka.</w:t>
      </w:r>
    </w:p>
    <w:p w14:paraId="5B61ED08" w14:textId="57D3D7CF" w:rsidR="00C07173" w:rsidRPr="001F0B24" w:rsidRDefault="00C07173" w:rsidP="000735B8">
      <w:pPr>
        <w:rPr>
          <w:rFonts w:ascii="Calibri" w:hAnsi="Calibri" w:cs="Calibri"/>
        </w:rPr>
      </w:pPr>
      <w:r w:rsidRPr="001F0B24">
        <w:rPr>
          <w:rFonts w:ascii="Calibri" w:hAnsi="Calibri" w:cs="Calibri"/>
          <w:b/>
        </w:rPr>
        <w:t>Mgr. Yulia Semyachkina</w:t>
      </w:r>
      <w:r w:rsidRPr="001F0B24">
        <w:rPr>
          <w:rFonts w:ascii="Calibri" w:hAnsi="Calibri" w:cs="Calibri"/>
        </w:rPr>
        <w:t xml:space="preserve"> (semyachy@ff.cuni.cz) je doktorandkou</w:t>
      </w:r>
      <w:r w:rsidR="00D14065" w:rsidRPr="001F0B24">
        <w:rPr>
          <w:rFonts w:ascii="Calibri" w:hAnsi="Calibri" w:cs="Calibri"/>
        </w:rPr>
        <w:t xml:space="preserve"> </w:t>
      </w:r>
      <w:bookmarkStart w:id="1800" w:name="_Hlk30435730"/>
      <w:r w:rsidR="00C81E6E" w:rsidRPr="001F0B24">
        <w:rPr>
          <w:rFonts w:ascii="Calibri" w:hAnsi="Calibri" w:cs="Calibri"/>
        </w:rPr>
        <w:t>Ústavu českého jazyka a teorie komunikace</w:t>
      </w:r>
      <w:bookmarkEnd w:id="1800"/>
      <w:r w:rsidR="00C81E6E" w:rsidRPr="001F0B24">
        <w:rPr>
          <w:rFonts w:ascii="Calibri" w:hAnsi="Calibri" w:cs="Calibri"/>
        </w:rPr>
        <w:t xml:space="preserve"> </w:t>
      </w:r>
      <w:r w:rsidR="00D14065" w:rsidRPr="001F0B24">
        <w:rPr>
          <w:rFonts w:ascii="Calibri" w:hAnsi="Calibri" w:cs="Calibri"/>
        </w:rPr>
        <w:t xml:space="preserve">na FF UK. </w:t>
      </w:r>
      <w:r w:rsidRPr="001F0B24">
        <w:rPr>
          <w:rFonts w:ascii="Calibri" w:hAnsi="Calibri" w:cs="Calibri"/>
        </w:rPr>
        <w:t xml:space="preserve">Vystudovala Moskevskou státní univerzita M. V. Lomonosova (obor Čeština pro cizince a Slovanské literatury). V rámci doktorského programu se věnuje didaktice češtiny jako cizího jazyka, zejména výuce češtiny pro rusky mluvící studenty. </w:t>
      </w:r>
    </w:p>
    <w:p w14:paraId="025BDEC9" w14:textId="50CAD28E" w:rsidR="00556348" w:rsidRPr="00C81E6E" w:rsidRDefault="00C07173" w:rsidP="000735B8">
      <w:pPr>
        <w:rPr>
          <w:rFonts w:ascii="Calibri" w:hAnsi="Calibri" w:cs="Calibri"/>
        </w:rPr>
      </w:pPr>
      <w:r w:rsidRPr="001F0B24">
        <w:rPr>
          <w:rFonts w:ascii="Calibri" w:hAnsi="Calibri" w:cs="Calibri"/>
          <w:b/>
        </w:rPr>
        <w:t>Mgr. Kateřina Šormová, Ph.D.</w:t>
      </w:r>
      <w:r w:rsidRPr="001F0B24">
        <w:rPr>
          <w:rFonts w:ascii="Calibri" w:hAnsi="Calibri" w:cs="Calibri"/>
        </w:rPr>
        <w:t xml:space="preserve"> (</w:t>
      </w:r>
      <w:hyperlink r:id="rId77" w:history="1">
        <w:r w:rsidRPr="001F0B24">
          <w:rPr>
            <w:rStyle w:val="Hypertextovodkaz"/>
            <w:rFonts w:ascii="Calibri" w:hAnsi="Calibri" w:cs="Calibri"/>
            <w:color w:val="auto"/>
            <w:szCs w:val="24"/>
            <w:u w:val="none"/>
          </w:rPr>
          <w:t>katerina.sormova@ff.cuni.cz</w:t>
        </w:r>
      </w:hyperlink>
      <w:r w:rsidRPr="001F0B24">
        <w:rPr>
          <w:rFonts w:ascii="Calibri" w:hAnsi="Calibri" w:cs="Calibri"/>
        </w:rPr>
        <w:t xml:space="preserve">) je bohemistka a jazyková lektorka. Je absolventkou oboru </w:t>
      </w:r>
      <w:r w:rsidR="00D14065" w:rsidRPr="001F0B24">
        <w:rPr>
          <w:rFonts w:ascii="Calibri" w:hAnsi="Calibri" w:cs="Calibri"/>
        </w:rPr>
        <w:t>Č</w:t>
      </w:r>
      <w:r w:rsidRPr="001F0B24">
        <w:rPr>
          <w:rFonts w:ascii="Calibri" w:hAnsi="Calibri" w:cs="Calibri"/>
        </w:rPr>
        <w:t xml:space="preserve">eský jazyk a literatura na FF UK a doktorského studia v oboru </w:t>
      </w:r>
      <w:r w:rsidR="00D14065" w:rsidRPr="001F0B24">
        <w:rPr>
          <w:rFonts w:ascii="Calibri" w:hAnsi="Calibri" w:cs="Calibri"/>
        </w:rPr>
        <w:t>Č</w:t>
      </w:r>
      <w:r w:rsidRPr="001F0B24">
        <w:rPr>
          <w:rFonts w:ascii="Calibri" w:hAnsi="Calibri" w:cs="Calibri"/>
        </w:rPr>
        <w:t xml:space="preserve">eský jazyk tamtéž. V současné době působí jako odborná asistentka v </w:t>
      </w:r>
      <w:r w:rsidR="00C81E6E" w:rsidRPr="001F0B24">
        <w:rPr>
          <w:rFonts w:ascii="Calibri" w:hAnsi="Calibri" w:cs="Calibri"/>
        </w:rPr>
        <w:t xml:space="preserve">Ústavu českého jazyka a teorie komunikace </w:t>
      </w:r>
      <w:r w:rsidRPr="001F0B24">
        <w:rPr>
          <w:rFonts w:ascii="Calibri" w:hAnsi="Calibri" w:cs="Calibri"/>
        </w:rPr>
        <w:t xml:space="preserve">FF UK, vyučuje zejména v programech navazujícího magisterského studia </w:t>
      </w:r>
      <w:r w:rsidRPr="001F0B24">
        <w:rPr>
          <w:rFonts w:ascii="Calibri" w:hAnsi="Calibri" w:cs="Calibri"/>
        </w:rPr>
        <w:lastRenderedPageBreak/>
        <w:t>Učitelství českého jazyka a literatury a Učitel</w:t>
      </w:r>
      <w:r w:rsidR="000735B8" w:rsidRPr="001F0B24">
        <w:rPr>
          <w:rFonts w:ascii="Calibri" w:hAnsi="Calibri" w:cs="Calibri"/>
        </w:rPr>
        <w:t>ství češtiny jako cizího jazyka. Z</w:t>
      </w:r>
      <w:r w:rsidRPr="001F0B24">
        <w:rPr>
          <w:rFonts w:ascii="Calibri" w:hAnsi="Calibri" w:cs="Calibri"/>
        </w:rPr>
        <w:t>aměřuje se na osvojování</w:t>
      </w:r>
      <w:r w:rsidR="000735B8" w:rsidRPr="001F0B24">
        <w:rPr>
          <w:rFonts w:ascii="Calibri" w:hAnsi="Calibri" w:cs="Calibri"/>
        </w:rPr>
        <w:t xml:space="preserve"> češtiny jako prvního a </w:t>
      </w:r>
      <w:r w:rsidRPr="001F0B24">
        <w:rPr>
          <w:rFonts w:ascii="Calibri" w:hAnsi="Calibri" w:cs="Calibri"/>
        </w:rPr>
        <w:t>cizího</w:t>
      </w:r>
      <w:r w:rsidR="000735B8" w:rsidRPr="001F0B24">
        <w:rPr>
          <w:rFonts w:ascii="Calibri" w:hAnsi="Calibri" w:cs="Calibri"/>
        </w:rPr>
        <w:t>/druhého</w:t>
      </w:r>
      <w:r w:rsidRPr="001F0B24">
        <w:rPr>
          <w:rFonts w:ascii="Calibri" w:hAnsi="Calibri" w:cs="Calibri"/>
        </w:rPr>
        <w:t xml:space="preserve"> jazyka, čtenářskou gramotnost, na jazykové testování a na výuku žáků s</w:t>
      </w:r>
      <w:r w:rsidR="000735B8" w:rsidRPr="001F0B24">
        <w:rPr>
          <w:rFonts w:ascii="Calibri" w:hAnsi="Calibri" w:cs="Calibri"/>
        </w:rPr>
        <w:t xml:space="preserve"> </w:t>
      </w:r>
      <w:r w:rsidRPr="001F0B24">
        <w:rPr>
          <w:rFonts w:ascii="Calibri" w:hAnsi="Calibri" w:cs="Calibri"/>
        </w:rPr>
        <w:t>odlišným mateřským jazykem. Spolupodílela se na vybudování databanky jazykových projevů romských mluvčích češtiny ROMi a korpusu CZESL.</w:t>
      </w:r>
      <w:r w:rsidRPr="00C81E6E">
        <w:rPr>
          <w:rFonts w:ascii="Calibri" w:hAnsi="Calibri" w:cs="Calibri"/>
        </w:rPr>
        <w:t xml:space="preserve"> </w:t>
      </w:r>
    </w:p>
    <w:sectPr w:rsidR="00556348" w:rsidRPr="00C81E6E" w:rsidSect="00482F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E1D09" w14:textId="77777777" w:rsidR="00CD5A04" w:rsidRDefault="00CD5A04" w:rsidP="00806EF1">
      <w:pPr>
        <w:spacing w:after="0" w:line="240" w:lineRule="auto"/>
      </w:pPr>
      <w:r>
        <w:separator/>
      </w:r>
    </w:p>
  </w:endnote>
  <w:endnote w:type="continuationSeparator" w:id="0">
    <w:p w14:paraId="1926235C" w14:textId="77777777" w:rsidR="00CD5A04" w:rsidRDefault="00CD5A04" w:rsidP="00806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965345"/>
      <w:docPartObj>
        <w:docPartGallery w:val="Page Numbers (Bottom of Page)"/>
        <w:docPartUnique/>
      </w:docPartObj>
    </w:sdtPr>
    <w:sdtEndPr>
      <w:rPr>
        <w:sz w:val="18"/>
        <w:szCs w:val="18"/>
      </w:rPr>
    </w:sdtEndPr>
    <w:sdtContent>
      <w:p w14:paraId="194D1A4A" w14:textId="4A8FB7CE" w:rsidR="00597DAC" w:rsidRPr="00AA02F5" w:rsidRDefault="00597DAC">
        <w:pPr>
          <w:pStyle w:val="Zpat"/>
          <w:jc w:val="right"/>
          <w:rPr>
            <w:sz w:val="18"/>
            <w:szCs w:val="18"/>
          </w:rPr>
        </w:pPr>
        <w:r w:rsidRPr="00F505D8">
          <w:rPr>
            <w:sz w:val="16"/>
            <w:szCs w:val="16"/>
          </w:rPr>
          <w:fldChar w:fldCharType="begin"/>
        </w:r>
        <w:r w:rsidRPr="00F505D8">
          <w:rPr>
            <w:sz w:val="16"/>
            <w:szCs w:val="16"/>
          </w:rPr>
          <w:instrText>PAGE   \* MERGEFORMAT</w:instrText>
        </w:r>
        <w:r w:rsidRPr="00F505D8">
          <w:rPr>
            <w:sz w:val="16"/>
            <w:szCs w:val="16"/>
          </w:rPr>
          <w:fldChar w:fldCharType="separate"/>
        </w:r>
        <w:r w:rsidR="001F0B24">
          <w:rPr>
            <w:noProof/>
            <w:sz w:val="16"/>
            <w:szCs w:val="16"/>
          </w:rPr>
          <w:t>76</w:t>
        </w:r>
        <w:r w:rsidRPr="00F505D8">
          <w:rPr>
            <w:sz w:val="16"/>
            <w:szCs w:val="16"/>
          </w:rPr>
          <w:fldChar w:fldCharType="end"/>
        </w:r>
      </w:p>
    </w:sdtContent>
  </w:sdt>
  <w:p w14:paraId="337539CA" w14:textId="77777777" w:rsidR="00597DAC" w:rsidRDefault="00597DA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41463" w14:textId="77777777" w:rsidR="00CD5A04" w:rsidRDefault="00CD5A04" w:rsidP="00806EF1">
      <w:pPr>
        <w:spacing w:after="0" w:line="240" w:lineRule="auto"/>
      </w:pPr>
      <w:r>
        <w:separator/>
      </w:r>
    </w:p>
  </w:footnote>
  <w:footnote w:type="continuationSeparator" w:id="0">
    <w:p w14:paraId="3451ACD9" w14:textId="77777777" w:rsidR="00CD5A04" w:rsidRDefault="00CD5A04" w:rsidP="00806EF1">
      <w:pPr>
        <w:spacing w:after="0" w:line="240" w:lineRule="auto"/>
      </w:pPr>
      <w:r>
        <w:continuationSeparator/>
      </w:r>
    </w:p>
  </w:footnote>
  <w:footnote w:id="1">
    <w:p w14:paraId="088B6175" w14:textId="4906C5CA" w:rsidR="00597DAC" w:rsidRDefault="00597DAC">
      <w:pPr>
        <w:pStyle w:val="Textpoznpodarou"/>
      </w:pPr>
      <w:r>
        <w:rPr>
          <w:rStyle w:val="Znakapoznpodarou"/>
        </w:rPr>
        <w:footnoteRef/>
      </w:r>
      <w:r>
        <w:t xml:space="preserve"> Ediční </w:t>
      </w:r>
      <w:r w:rsidRPr="007432D1">
        <w:rPr>
          <w:rFonts w:cstheme="minorHAnsi"/>
        </w:rPr>
        <w:t xml:space="preserve">poznámka: </w:t>
      </w:r>
      <w:r w:rsidRPr="007432D1">
        <w:rPr>
          <w:rFonts w:cstheme="minorHAnsi"/>
          <w:color w:val="000000"/>
        </w:rPr>
        <w:t xml:space="preserve">Všechny elektronické </w:t>
      </w:r>
      <w:r>
        <w:rPr>
          <w:rFonts w:cstheme="minorHAnsi"/>
          <w:color w:val="000000"/>
        </w:rPr>
        <w:t xml:space="preserve">online </w:t>
      </w:r>
      <w:r w:rsidRPr="007432D1">
        <w:rPr>
          <w:rFonts w:cstheme="minorHAnsi"/>
          <w:color w:val="000000"/>
        </w:rPr>
        <w:t xml:space="preserve">zdroje jsou citovány </w:t>
      </w:r>
      <w:r>
        <w:rPr>
          <w:rFonts w:cstheme="minorHAnsi"/>
          <w:color w:val="000000"/>
        </w:rPr>
        <w:t xml:space="preserve">k </w:t>
      </w:r>
      <w:r w:rsidRPr="007432D1">
        <w:rPr>
          <w:rFonts w:cstheme="minorHAnsi"/>
          <w:color w:val="000000"/>
        </w:rPr>
        <w:t>8. 11. 2019.</w:t>
      </w:r>
      <w:r>
        <w:rPr>
          <w:rFonts w:cstheme="minorHAnsi"/>
          <w:color w:val="000000"/>
        </w:rPr>
        <w:t xml:space="preserve"> Ke stejnému datu se vztahuje také platnost dokumentů legislativní povahy, na něž je v textu odkazováno. Grafická úprava textových citací (včetně zvýraznění určitých částí textu) je dílem autorek publikace.</w:t>
      </w:r>
    </w:p>
  </w:footnote>
  <w:footnote w:id="2">
    <w:p w14:paraId="2820CD4C" w14:textId="236F011F" w:rsidR="00597DAC" w:rsidRPr="008D1D8E" w:rsidRDefault="00597DAC" w:rsidP="008D1D8E">
      <w:pPr>
        <w:pStyle w:val="Textpoznpodarou"/>
      </w:pPr>
      <w:r>
        <w:rPr>
          <w:rStyle w:val="Znakapoznpodarou"/>
        </w:rPr>
        <w:footnoteRef/>
      </w:r>
      <w:r>
        <w:t xml:space="preserve"> </w:t>
      </w:r>
      <w:r w:rsidRPr="008D1D8E">
        <w:t xml:space="preserve">Publikace se zaměřuje pouze na tzv. regionální školství, tj. předškolní, základní, střední a vyšší odborné vzdělávání. Nezabývá se vzděláváním studentů vysokých škol. </w:t>
      </w:r>
    </w:p>
  </w:footnote>
  <w:footnote w:id="3">
    <w:p w14:paraId="44DC079E" w14:textId="7FFD1414" w:rsidR="00597DAC" w:rsidRPr="008D1D8E" w:rsidRDefault="00597DAC" w:rsidP="008D1D8E">
      <w:pPr>
        <w:spacing w:after="0" w:line="240" w:lineRule="auto"/>
        <w:rPr>
          <w:rFonts w:eastAsia="Times New Roman" w:cs="Times New Roman"/>
          <w:sz w:val="20"/>
          <w:szCs w:val="20"/>
          <w:lang w:eastAsia="cs-CZ"/>
        </w:rPr>
      </w:pPr>
      <w:r w:rsidRPr="008D1D8E">
        <w:rPr>
          <w:rStyle w:val="Znakapoznpodarou"/>
          <w:sz w:val="20"/>
          <w:szCs w:val="20"/>
        </w:rPr>
        <w:footnoteRef/>
      </w:r>
      <w:r w:rsidRPr="008D1D8E">
        <w:rPr>
          <w:sz w:val="20"/>
          <w:szCs w:val="20"/>
        </w:rPr>
        <w:t xml:space="preserve"> Zákon č. 561/2004 Sb., </w:t>
      </w:r>
      <w:r w:rsidRPr="008D1D8E">
        <w:rPr>
          <w:rFonts w:eastAsia="Times New Roman" w:cs="Times New Roman"/>
          <w:sz w:val="20"/>
          <w:szCs w:val="20"/>
          <w:lang w:eastAsia="cs-CZ"/>
        </w:rPr>
        <w:t>o předškolním, základním, středním, vyšším odborném a jiném vzdělávání, tzv. školský zákon.</w:t>
      </w:r>
    </w:p>
  </w:footnote>
  <w:footnote w:id="4">
    <w:p w14:paraId="113455C6" w14:textId="4CAF894F" w:rsidR="00597DAC" w:rsidRPr="0043032E" w:rsidRDefault="00597DAC" w:rsidP="008D1D8E">
      <w:pPr>
        <w:pStyle w:val="Textpoznpodarou"/>
      </w:pPr>
      <w:r w:rsidRPr="008D1D8E">
        <w:rPr>
          <w:rStyle w:val="Znakapoznpodarou"/>
        </w:rPr>
        <w:footnoteRef/>
      </w:r>
      <w:r w:rsidRPr="008D1D8E">
        <w:t xml:space="preserve"> Naše školská legislativa rozlišuje mezi</w:t>
      </w:r>
      <w:r>
        <w:t xml:space="preserve"> termíny </w:t>
      </w:r>
      <w:r w:rsidRPr="00784CB5">
        <w:rPr>
          <w:i/>
        </w:rPr>
        <w:t>dítě, žák</w:t>
      </w:r>
      <w:r>
        <w:t xml:space="preserve"> a </w:t>
      </w:r>
      <w:r w:rsidRPr="00784CB5">
        <w:rPr>
          <w:i/>
        </w:rPr>
        <w:t>student</w:t>
      </w:r>
      <w:r>
        <w:t>. O dětech mluví v předškolním vzdělávání, o žácích v základním a středním vzdělávání, o studentech pak v souvislosti se vzděláváním ve vyšších odborných školách a na vysokých školách</w:t>
      </w:r>
      <w:r w:rsidRPr="0043032E">
        <w:t xml:space="preserve">. V této publikaci obecný termín </w:t>
      </w:r>
      <w:r w:rsidRPr="0043032E">
        <w:rPr>
          <w:i/>
        </w:rPr>
        <w:t xml:space="preserve">dítě </w:t>
      </w:r>
      <w:r w:rsidRPr="0043032E">
        <w:t xml:space="preserve">používáme většinou, když se pohybujeme v obecné rovině, a termín </w:t>
      </w:r>
      <w:r w:rsidRPr="0043032E">
        <w:rPr>
          <w:i/>
        </w:rPr>
        <w:t>žák,</w:t>
      </w:r>
      <w:r w:rsidRPr="0043032E">
        <w:t xml:space="preserve"> pojednáváme-li o vzdělávání dítěte (jakéhokoli věku) v rámci školního/vzdělávacího systému. </w:t>
      </w:r>
    </w:p>
  </w:footnote>
  <w:footnote w:id="5">
    <w:p w14:paraId="2831DEF3" w14:textId="0D7FF723" w:rsidR="00597DAC" w:rsidRPr="0043032E" w:rsidRDefault="00597DAC">
      <w:pPr>
        <w:pStyle w:val="Textpoznpodarou"/>
      </w:pPr>
      <w:r w:rsidRPr="0043032E">
        <w:rPr>
          <w:rStyle w:val="Znakapoznpodarou"/>
        </w:rPr>
        <w:footnoteRef/>
      </w:r>
      <w:r w:rsidRPr="0043032E">
        <w:t xml:space="preserve"> Auto</w:t>
      </w:r>
      <w:r>
        <w:t>rkám</w:t>
      </w:r>
      <w:r w:rsidRPr="0043032E">
        <w:t xml:space="preserve"> publikace není detailně známa metodika sběru dat, např. jak se postupuje v případě, že má žák dvě nebo více občanství současně.</w:t>
      </w:r>
    </w:p>
  </w:footnote>
  <w:footnote w:id="6">
    <w:p w14:paraId="48EE90A8" w14:textId="1FB31AD2" w:rsidR="00597DAC" w:rsidRDefault="00597DAC">
      <w:pPr>
        <w:pStyle w:val="Textpoznpodarou"/>
      </w:pPr>
      <w:r w:rsidRPr="0043032E">
        <w:rPr>
          <w:rStyle w:val="Znakapoznpodarou"/>
        </w:rPr>
        <w:footnoteRef/>
      </w:r>
      <w:r>
        <w:t xml:space="preserve"> </w:t>
      </w:r>
      <w:r w:rsidRPr="0043032E">
        <w:t>Další informace o počtu žáků-cizinců v českých školách</w:t>
      </w:r>
      <w:r>
        <w:t>: Inkluzivní škola. Počty cizinců na školách.</w:t>
      </w:r>
    </w:p>
  </w:footnote>
  <w:footnote w:id="7">
    <w:p w14:paraId="3BA07C97" w14:textId="275CC155" w:rsidR="00597DAC" w:rsidRDefault="00597DAC" w:rsidP="006436BB">
      <w:pPr>
        <w:pStyle w:val="Textpoznpodarou"/>
      </w:pPr>
      <w:r>
        <w:rPr>
          <w:rStyle w:val="Znakapoznpodarou"/>
        </w:rPr>
        <w:footnoteRef/>
      </w:r>
      <w:r>
        <w:t xml:space="preserve"> V RVP ZV jsou obsahy vzdělávání členěny do devíti </w:t>
      </w:r>
      <w:r w:rsidRPr="00C80F3F">
        <w:rPr>
          <w:i/>
        </w:rPr>
        <w:t>vzdělávacích oblastí</w:t>
      </w:r>
      <w:r>
        <w:t xml:space="preserve">, ty se pak člení na </w:t>
      </w:r>
      <w:r w:rsidRPr="00C80F3F">
        <w:rPr>
          <w:i/>
        </w:rPr>
        <w:t>vzdělávací obory</w:t>
      </w:r>
      <w:r>
        <w:t xml:space="preserve"> a ty pak škola v ŠVP člení do vlastních </w:t>
      </w:r>
      <w:r w:rsidRPr="00C80F3F">
        <w:rPr>
          <w:i/>
        </w:rPr>
        <w:t>vyučovacích předmětů</w:t>
      </w:r>
      <w:r w:rsidRPr="006436BB">
        <w:t xml:space="preserve"> </w:t>
      </w:r>
      <w:r w:rsidRPr="006944BF">
        <w:rPr>
          <w:highlight w:val="magenta"/>
        </w:rPr>
        <w:t>(RVP ZV, 2017).</w:t>
      </w:r>
    </w:p>
  </w:footnote>
  <w:footnote w:id="8">
    <w:p w14:paraId="04760D59" w14:textId="5121EFA3" w:rsidR="00597DAC" w:rsidRPr="001065D6" w:rsidRDefault="00597DAC" w:rsidP="00605C83">
      <w:pPr>
        <w:pStyle w:val="Textpoznpodarou"/>
      </w:pPr>
      <w:r>
        <w:rPr>
          <w:rStyle w:val="Znakapoznpodarou"/>
        </w:rPr>
        <w:footnoteRef/>
      </w:r>
      <w:r>
        <w:t xml:space="preserve"> </w:t>
      </w:r>
      <w:r w:rsidRPr="00CE1D4E">
        <w:t xml:space="preserve">V našem školském prostředí se někdy tento obecný termín </w:t>
      </w:r>
      <w:r w:rsidRPr="00CE1D4E">
        <w:rPr>
          <w:i/>
        </w:rPr>
        <w:t>druhý jazyk</w:t>
      </w:r>
      <w:r w:rsidRPr="00CE1D4E">
        <w:t xml:space="preserve"> mylně zaměňuje s termínem</w:t>
      </w:r>
      <w:r w:rsidRPr="00CE1D4E">
        <w:rPr>
          <w:i/>
        </w:rPr>
        <w:t xml:space="preserve"> druhý cizí jazyk, </w:t>
      </w:r>
      <w:r w:rsidRPr="00CE1D4E">
        <w:t xml:space="preserve">jak jej zná </w:t>
      </w:r>
      <w:r w:rsidRPr="00953CBD">
        <w:t>rámcový vzdělávací program pro základní vzdělávání</w:t>
      </w:r>
      <w:r w:rsidRPr="00D66E0E">
        <w:t xml:space="preserve"> </w:t>
      </w:r>
      <w:r w:rsidRPr="006944BF">
        <w:rPr>
          <w:highlight w:val="magenta"/>
        </w:rPr>
        <w:t>(dále jen RVP ZV).</w:t>
      </w:r>
      <w:r w:rsidRPr="00953CBD">
        <w:t xml:space="preserve"> Druhý cizí jazyk je zde vymezen jako cizí jazyk, kterému je žák vyučován jako druhému cizímu jazyku v pořadí. S výukou druhého cizího </w:t>
      </w:r>
      <w:r w:rsidRPr="001065D6">
        <w:t>jazyka musí žák začít nejpozději v 8. ročníku ZŠ, zatímco s výukou cizího jazyka (resp. prvního cizího jazyka) nejpozději ve 3. ročníku ZŠ (RVP ZV, 2017</w:t>
      </w:r>
      <w:r w:rsidR="006944BF" w:rsidRPr="006944BF">
        <w:rPr>
          <w:highlight w:val="yellow"/>
        </w:rPr>
        <w:t>)</w:t>
      </w:r>
      <w:r w:rsidRPr="001065D6">
        <w:t>.</w:t>
      </w:r>
    </w:p>
  </w:footnote>
  <w:footnote w:id="9">
    <w:p w14:paraId="0AB84956" w14:textId="286CB31D" w:rsidR="00597DAC" w:rsidRPr="00D66E0E" w:rsidRDefault="00597DAC" w:rsidP="006A6B2D">
      <w:pPr>
        <w:pStyle w:val="Textpoznpodarou"/>
        <w:shd w:val="clear" w:color="auto" w:fill="FFFFFF" w:themeFill="background1"/>
        <w:rPr>
          <w:color w:val="000000" w:themeColor="text1"/>
        </w:rPr>
      </w:pPr>
      <w:r w:rsidRPr="001065D6">
        <w:rPr>
          <w:rStyle w:val="Znakapoznpodarou"/>
          <w:color w:val="000000" w:themeColor="text1"/>
        </w:rPr>
        <w:footnoteRef/>
      </w:r>
      <w:r w:rsidRPr="001065D6">
        <w:rPr>
          <w:color w:val="000000" w:themeColor="text1"/>
        </w:rPr>
        <w:t xml:space="preserve"> Zajímavým zdrojem poučení o podobě češtiny nerodilých mluvčích mohou být korpusy </w:t>
      </w:r>
      <w:hyperlink r:id="rId1" w:history="1">
        <w:r w:rsidRPr="001065D6">
          <w:rPr>
            <w:rStyle w:val="Hypertextovodkaz"/>
            <w:color w:val="000000" w:themeColor="text1"/>
            <w:szCs w:val="24"/>
            <w:u w:val="none"/>
          </w:rPr>
          <w:t>Czesl-plain</w:t>
        </w:r>
      </w:hyperlink>
      <w:r w:rsidRPr="001065D6">
        <w:rPr>
          <w:color w:val="000000" w:themeColor="text1"/>
        </w:rPr>
        <w:t xml:space="preserve"> (Šebesta, Bedřichová, Hana, Hlaváčková, Hnátková, Hrdlička, Janeš, Jelínek, Křen, Lábus, Lundáková, Petkevič, Pierscieniak, Procházka, Rosen, Skoumalová, Škodová, Šormová, Štindlová, 2014) a Czesl-sgt (Šebesta, Bedřichová, Šormová, Štindlová, Hrdlička, Hrdličková, Hana, Petkevič, Jelínek, Škodová, Poláčková, Janeš, Lundáková, Skoumalová, Sládek, Pierscieniak, Toufarová, Richter, Straka, Rosen, 2014).</w:t>
      </w:r>
    </w:p>
    <w:p w14:paraId="62D2BE25" w14:textId="77777777" w:rsidR="00597DAC" w:rsidRPr="006E2243" w:rsidRDefault="00597DAC">
      <w:pPr>
        <w:pStyle w:val="Textpoznpodarou"/>
      </w:pPr>
    </w:p>
  </w:footnote>
  <w:footnote w:id="10">
    <w:p w14:paraId="2BB32C4C" w14:textId="4408C02C" w:rsidR="00597DAC" w:rsidRDefault="00597DAC" w:rsidP="001C269C">
      <w:pPr>
        <w:pStyle w:val="Textpoznpodarou"/>
      </w:pPr>
      <w:r w:rsidRPr="0039484C">
        <w:rPr>
          <w:rStyle w:val="Znakapoznpodarou"/>
          <w:color w:val="000000" w:themeColor="text1"/>
        </w:rPr>
        <w:footnoteRef/>
      </w:r>
      <w:r w:rsidRPr="0039484C">
        <w:rPr>
          <w:color w:val="000000" w:themeColor="text1"/>
        </w:rPr>
        <w:t xml:space="preserve"> </w:t>
      </w:r>
      <w:r w:rsidRPr="001C269C">
        <w:rPr>
          <w:color w:val="000000" w:themeColor="text1"/>
        </w:rPr>
        <w:t>Cizinci</w:t>
      </w:r>
      <w:r>
        <w:rPr>
          <w:color w:val="000000" w:themeColor="text1"/>
        </w:rPr>
        <w:t xml:space="preserve"> z třetích zemí</w:t>
      </w:r>
      <w:r w:rsidRPr="001C269C">
        <w:rPr>
          <w:color w:val="000000" w:themeColor="text1"/>
        </w:rPr>
        <w:t xml:space="preserve">, kteří chtějí získat trvalý pobyt v ČR, mají povinnost složit jazykovou zkoušku z češtiny </w:t>
      </w:r>
      <w:r>
        <w:rPr>
          <w:color w:val="000000" w:themeColor="text1"/>
        </w:rPr>
        <w:t xml:space="preserve">alespoň </w:t>
      </w:r>
      <w:r w:rsidRPr="001C269C">
        <w:rPr>
          <w:color w:val="000000" w:themeColor="text1"/>
        </w:rPr>
        <w:t>na</w:t>
      </w:r>
      <w:r w:rsidRPr="00C232C9">
        <w:rPr>
          <w:color w:val="000000" w:themeColor="text1"/>
        </w:rPr>
        <w:t xml:space="preserve"> úrovni A1, ve které musí </w:t>
      </w:r>
      <w:r w:rsidRPr="001065D6">
        <w:rPr>
          <w:color w:val="000000" w:themeColor="text1"/>
        </w:rPr>
        <w:t xml:space="preserve">znát např. spojení </w:t>
      </w:r>
      <w:r w:rsidRPr="001065D6">
        <w:rPr>
          <w:i/>
          <w:color w:val="000000" w:themeColor="text1"/>
        </w:rPr>
        <w:t>změna směny</w:t>
      </w:r>
      <w:r w:rsidRPr="001065D6">
        <w:rPr>
          <w:color w:val="000000" w:themeColor="text1"/>
        </w:rPr>
        <w:t xml:space="preserve">, </w:t>
      </w:r>
      <w:r w:rsidRPr="001065D6">
        <w:rPr>
          <w:i/>
          <w:color w:val="000000" w:themeColor="text1"/>
        </w:rPr>
        <w:t>kolek</w:t>
      </w:r>
      <w:r w:rsidRPr="001065D6">
        <w:rPr>
          <w:color w:val="000000" w:themeColor="text1"/>
        </w:rPr>
        <w:t xml:space="preserve">, </w:t>
      </w:r>
      <w:r w:rsidRPr="001065D6">
        <w:rPr>
          <w:i/>
          <w:color w:val="000000" w:themeColor="text1"/>
        </w:rPr>
        <w:t>autoškola</w:t>
      </w:r>
      <w:r w:rsidRPr="001065D6">
        <w:rPr>
          <w:color w:val="000000" w:themeColor="text1"/>
        </w:rPr>
        <w:t xml:space="preserve">, na úrovni A2 je vyžadována znalost lexémů </w:t>
      </w:r>
      <w:r w:rsidRPr="001065D6">
        <w:rPr>
          <w:i/>
          <w:color w:val="000000" w:themeColor="text1"/>
        </w:rPr>
        <w:t>výplatní lístek</w:t>
      </w:r>
      <w:r w:rsidRPr="001065D6">
        <w:rPr>
          <w:color w:val="000000" w:themeColor="text1"/>
        </w:rPr>
        <w:t xml:space="preserve">, </w:t>
      </w:r>
      <w:r w:rsidRPr="001065D6">
        <w:rPr>
          <w:i/>
          <w:color w:val="000000" w:themeColor="text1"/>
        </w:rPr>
        <w:t>formulář</w:t>
      </w:r>
      <w:r w:rsidRPr="001065D6">
        <w:rPr>
          <w:color w:val="000000" w:themeColor="text1"/>
        </w:rPr>
        <w:t xml:space="preserve"> apod. Více o zkoušce pro trvalý pobyt (Trvalý pobyt. Čeština pro cizince). Soupis lexikálních jednotek úrovně A1 a A2 (Trvalý pobyt. Čeština pro cizince. Soupis lexikálních jednotek úrovně A1, A2). Pro získání českého státního občanství cizincem je pak nutná jazyková zkouška z češtiny jako cizího jazyka na úrovni B1 (Občanství. Čeština pro cizince).</w:t>
      </w:r>
    </w:p>
  </w:footnote>
  <w:footnote w:id="11">
    <w:p w14:paraId="372F6F29" w14:textId="4FD60BF6" w:rsidR="00597DAC" w:rsidRPr="007E3ECC" w:rsidRDefault="00597DAC">
      <w:pPr>
        <w:pStyle w:val="Textpoznpodarou"/>
      </w:pPr>
      <w:r w:rsidRPr="007E3ECC">
        <w:rPr>
          <w:rStyle w:val="Znakapoznpodarou"/>
        </w:rPr>
        <w:footnoteRef/>
      </w:r>
      <w:r w:rsidRPr="007E3ECC">
        <w:t xml:space="preserve"> Organizace a  podoba škol a školní vzdělávání v některých zemích, odkud žáci s OMJ pocházejí (Jaká je škola u mě doma, 2018).</w:t>
      </w:r>
    </w:p>
  </w:footnote>
  <w:footnote w:id="12">
    <w:p w14:paraId="4DE64BBF" w14:textId="4251C05F" w:rsidR="00597DAC" w:rsidRPr="00FD377C" w:rsidRDefault="00597DAC">
      <w:pPr>
        <w:pStyle w:val="Textpoznpodarou"/>
      </w:pPr>
      <w:r w:rsidRPr="007E3ECC">
        <w:rPr>
          <w:rStyle w:val="Znakapoznpodarou"/>
        </w:rPr>
        <w:footnoteRef/>
      </w:r>
      <w:r w:rsidRPr="007E3ECC">
        <w:t xml:space="preserve"> Profily vzdělávacích systémů v různých zemích, z nichž pocházejí žáci s OMJ (Meta. Metodické a výukové materiály, úplně dole na stránce).</w:t>
      </w:r>
    </w:p>
  </w:footnote>
  <w:footnote w:id="13">
    <w:p w14:paraId="136EFC19" w14:textId="2834E966" w:rsidR="00597DAC" w:rsidRPr="00BE74EC" w:rsidRDefault="00597DAC" w:rsidP="00BE74EC">
      <w:pPr>
        <w:pStyle w:val="Textpoznpodarou"/>
        <w:rPr>
          <w:rFonts w:cstheme="minorHAnsi"/>
          <w:color w:val="000000" w:themeColor="text1"/>
        </w:rPr>
      </w:pPr>
      <w:r>
        <w:rPr>
          <w:rStyle w:val="Znakapoznpodarou"/>
        </w:rPr>
        <w:footnoteRef/>
      </w:r>
      <w:r>
        <w:t xml:space="preserve"> Detailní informace </w:t>
      </w:r>
      <w:r>
        <w:rPr>
          <w:rFonts w:eastAsia="Times New Roman" w:cs="Times New Roman"/>
          <w:szCs w:val="24"/>
          <w:lang w:eastAsia="cs-CZ"/>
        </w:rPr>
        <w:t xml:space="preserve">o tom, kteří </w:t>
      </w:r>
      <w:r w:rsidRPr="00BE74EC">
        <w:rPr>
          <w:rFonts w:eastAsia="Times New Roman" w:cstheme="minorHAnsi"/>
          <w:color w:val="000000" w:themeColor="text1"/>
          <w:lang w:eastAsia="cs-CZ"/>
        </w:rPr>
        <w:t xml:space="preserve">cizinci se ve školském zákoně považují za rodinné příslušníky občanů Evropské unie, a kdo další má dle dikce školského zákona stejná práva a povinnosti jako občané Evropské unie, ve školském zákoně, </w:t>
      </w:r>
      <w:r w:rsidRPr="00BE74EC">
        <w:rPr>
          <w:rFonts w:cstheme="minorHAnsi"/>
          <w:color w:val="000000" w:themeColor="text1"/>
        </w:rPr>
        <w:t xml:space="preserve">v § 183b. </w:t>
      </w:r>
    </w:p>
  </w:footnote>
  <w:footnote w:id="14">
    <w:p w14:paraId="68D936BE" w14:textId="716746B4" w:rsidR="00597DAC" w:rsidRPr="00BE74EC" w:rsidRDefault="00597DAC" w:rsidP="00BE74EC">
      <w:pPr>
        <w:pStyle w:val="Nadpis1"/>
        <w:numPr>
          <w:ilvl w:val="0"/>
          <w:numId w:val="0"/>
        </w:numPr>
        <w:shd w:val="clear" w:color="auto" w:fill="FFFFFF"/>
        <w:spacing w:before="0" w:line="240" w:lineRule="auto"/>
        <w:rPr>
          <w:rFonts w:asciiTheme="minorHAnsi" w:hAnsiTheme="minorHAnsi" w:cstheme="minorHAnsi"/>
          <w:color w:val="000000" w:themeColor="text1"/>
          <w:sz w:val="20"/>
          <w:szCs w:val="20"/>
        </w:rPr>
      </w:pPr>
      <w:r w:rsidRPr="00BE74EC">
        <w:rPr>
          <w:rStyle w:val="Znakapoznpodarou"/>
          <w:rFonts w:asciiTheme="minorHAnsi" w:hAnsiTheme="minorHAnsi" w:cstheme="minorHAnsi"/>
          <w:color w:val="000000" w:themeColor="text1"/>
          <w:sz w:val="20"/>
          <w:szCs w:val="20"/>
        </w:rPr>
        <w:footnoteRef/>
      </w:r>
      <w:r>
        <w:rPr>
          <w:rFonts w:asciiTheme="minorHAnsi" w:hAnsiTheme="minorHAnsi" w:cstheme="minorHAnsi"/>
          <w:color w:val="000000" w:themeColor="text1"/>
          <w:sz w:val="20"/>
          <w:szCs w:val="20"/>
        </w:rPr>
        <w:t xml:space="preserve"> Více</w:t>
      </w:r>
      <w:r w:rsidRPr="00BE74EC">
        <w:rPr>
          <w:rFonts w:asciiTheme="minorHAnsi" w:hAnsiTheme="minorHAnsi" w:cstheme="minorHAnsi"/>
          <w:color w:val="000000" w:themeColor="text1"/>
          <w:sz w:val="20"/>
          <w:szCs w:val="20"/>
        </w:rPr>
        <w:t xml:space="preserve"> </w:t>
      </w:r>
      <w:r w:rsidRPr="00BE74EC">
        <w:rPr>
          <w:rFonts w:asciiTheme="minorHAnsi" w:hAnsiTheme="minorHAnsi" w:cstheme="minorHAnsi"/>
          <w:bCs/>
          <w:color w:val="000000" w:themeColor="text1"/>
          <w:sz w:val="20"/>
          <w:szCs w:val="20"/>
        </w:rPr>
        <w:t>Vyhláška č. 71/2005 Sb.</w:t>
      </w:r>
      <w:r w:rsidRPr="00BE74EC">
        <w:rPr>
          <w:rStyle w:val="h1a"/>
          <w:rFonts w:asciiTheme="minorHAnsi" w:hAnsiTheme="minorHAnsi" w:cstheme="minorHAnsi"/>
          <w:bCs/>
          <w:i/>
          <w:iCs/>
          <w:color w:val="000000" w:themeColor="text1"/>
          <w:sz w:val="20"/>
          <w:szCs w:val="20"/>
        </w:rPr>
        <w:t>,</w:t>
      </w:r>
      <w:r w:rsidRPr="00BE74EC">
        <w:rPr>
          <w:rStyle w:val="h1a"/>
          <w:rFonts w:asciiTheme="minorHAnsi" w:hAnsiTheme="minorHAnsi" w:cstheme="minorHAnsi"/>
          <w:bCs/>
          <w:iCs/>
          <w:color w:val="000000" w:themeColor="text1"/>
          <w:sz w:val="20"/>
          <w:szCs w:val="20"/>
        </w:rPr>
        <w:t xml:space="preserve"> o základním uměleckém vzdělávání.</w:t>
      </w:r>
    </w:p>
  </w:footnote>
  <w:footnote w:id="15">
    <w:p w14:paraId="3236A4A0" w14:textId="01D9041A" w:rsidR="00597DAC" w:rsidRPr="00BE74EC" w:rsidRDefault="00597DAC" w:rsidP="00BE74EC">
      <w:pPr>
        <w:pStyle w:val="Nadpis1"/>
        <w:numPr>
          <w:ilvl w:val="0"/>
          <w:numId w:val="0"/>
        </w:numPr>
        <w:shd w:val="clear" w:color="auto" w:fill="FFFFFF"/>
        <w:spacing w:before="0" w:line="240" w:lineRule="auto"/>
        <w:rPr>
          <w:rFonts w:asciiTheme="minorHAnsi" w:hAnsiTheme="minorHAnsi" w:cstheme="minorHAnsi"/>
          <w:sz w:val="20"/>
          <w:szCs w:val="20"/>
        </w:rPr>
      </w:pPr>
      <w:r w:rsidRPr="00BE74EC">
        <w:rPr>
          <w:rStyle w:val="Znakapoznpodarou"/>
          <w:rFonts w:asciiTheme="minorHAnsi" w:hAnsiTheme="minorHAnsi" w:cstheme="minorHAnsi"/>
          <w:color w:val="000000" w:themeColor="text1"/>
          <w:sz w:val="20"/>
          <w:szCs w:val="20"/>
        </w:rPr>
        <w:footnoteRef/>
      </w:r>
      <w:r>
        <w:rPr>
          <w:rFonts w:asciiTheme="minorHAnsi" w:hAnsiTheme="minorHAnsi" w:cstheme="minorHAnsi"/>
          <w:color w:val="000000" w:themeColor="text1"/>
          <w:sz w:val="20"/>
          <w:szCs w:val="20"/>
        </w:rPr>
        <w:t xml:space="preserve"> Více</w:t>
      </w:r>
      <w:r w:rsidRPr="00BE74EC">
        <w:rPr>
          <w:rFonts w:asciiTheme="minorHAnsi" w:hAnsiTheme="minorHAnsi" w:cstheme="minorHAnsi"/>
          <w:color w:val="000000" w:themeColor="text1"/>
          <w:sz w:val="20"/>
          <w:szCs w:val="20"/>
        </w:rPr>
        <w:t xml:space="preserve"> </w:t>
      </w:r>
      <w:r w:rsidRPr="00BE74EC">
        <w:rPr>
          <w:rFonts w:asciiTheme="minorHAnsi" w:hAnsiTheme="minorHAnsi" w:cstheme="minorHAnsi"/>
          <w:bCs/>
          <w:color w:val="000000" w:themeColor="text1"/>
          <w:sz w:val="20"/>
          <w:szCs w:val="20"/>
        </w:rPr>
        <w:t>Vyhláška č. 33/2005 Sb.</w:t>
      </w:r>
      <w:r>
        <w:rPr>
          <w:rFonts w:asciiTheme="minorHAnsi" w:hAnsiTheme="minorHAnsi" w:cstheme="minorHAnsi"/>
          <w:bCs/>
          <w:color w:val="000000" w:themeColor="text1"/>
          <w:sz w:val="20"/>
          <w:szCs w:val="20"/>
        </w:rPr>
        <w:t xml:space="preserve">, </w:t>
      </w:r>
      <w:r w:rsidRPr="00BE74EC">
        <w:rPr>
          <w:rStyle w:val="h1a"/>
          <w:rFonts w:asciiTheme="minorHAnsi" w:hAnsiTheme="minorHAnsi" w:cstheme="minorHAnsi"/>
          <w:bCs/>
          <w:iCs/>
          <w:color w:val="000000" w:themeColor="text1"/>
          <w:sz w:val="20"/>
          <w:szCs w:val="20"/>
        </w:rPr>
        <w:t>o jazykových školách s právem státní jazykové zkoušky a státních jazykových zkouškách.</w:t>
      </w:r>
    </w:p>
  </w:footnote>
  <w:footnote w:id="16">
    <w:p w14:paraId="0EFE9650" w14:textId="77777777" w:rsidR="00597DAC" w:rsidRDefault="00597DAC" w:rsidP="00BE74EC">
      <w:pPr>
        <w:spacing w:after="0" w:line="240" w:lineRule="auto"/>
        <w:rPr>
          <w:rFonts w:cstheme="minorHAnsi"/>
          <w:sz w:val="20"/>
          <w:szCs w:val="20"/>
          <w:lang w:eastAsia="cs-CZ"/>
        </w:rPr>
      </w:pPr>
      <w:r w:rsidRPr="00BE74EC">
        <w:rPr>
          <w:rStyle w:val="Znakapoznpodarou"/>
          <w:rFonts w:cstheme="minorHAnsi"/>
          <w:color w:val="000000" w:themeColor="text1"/>
          <w:sz w:val="20"/>
          <w:szCs w:val="20"/>
        </w:rPr>
        <w:footnoteRef/>
      </w:r>
      <w:r w:rsidRPr="00BE74EC">
        <w:rPr>
          <w:rFonts w:cstheme="minorHAnsi"/>
          <w:color w:val="000000" w:themeColor="text1"/>
          <w:sz w:val="20"/>
          <w:szCs w:val="20"/>
        </w:rPr>
        <w:t xml:space="preserve"> </w:t>
      </w:r>
      <w:r w:rsidRPr="00BE74EC">
        <w:rPr>
          <w:rFonts w:cstheme="minorHAnsi"/>
          <w:i/>
          <w:iCs/>
          <w:color w:val="000000" w:themeColor="text1"/>
          <w:sz w:val="20"/>
          <w:szCs w:val="20"/>
          <w:lang w:eastAsia="cs-CZ"/>
        </w:rPr>
        <w:t>„</w:t>
      </w:r>
      <w:r w:rsidRPr="00BE74EC">
        <w:rPr>
          <w:rFonts w:cstheme="minorHAnsi"/>
          <w:i/>
          <w:color w:val="000000" w:themeColor="text1"/>
          <w:sz w:val="20"/>
          <w:szCs w:val="20"/>
          <w:lang w:eastAsia="cs-CZ"/>
        </w:rPr>
        <w:t xml:space="preserve">Školské zařízení poskytuje služby a vzdělávání, které </w:t>
      </w:r>
      <w:r w:rsidRPr="007819F2">
        <w:rPr>
          <w:rFonts w:cstheme="minorHAnsi"/>
          <w:i/>
          <w:sz w:val="20"/>
          <w:szCs w:val="20"/>
          <w:lang w:eastAsia="cs-CZ"/>
        </w:rPr>
        <w:t xml:space="preserve">doplňují nebo podporují vzdělávání ve školách nebo s ním přímo souvisejí, nebo zajišťuje ústavní a ochrannou výchovu anebo preventivně výchovnou péči (dále jen „školské služby“). </w:t>
      </w:r>
      <w:r w:rsidRPr="007819F2">
        <w:rPr>
          <w:rFonts w:cstheme="minorHAnsi"/>
          <w:i/>
          <w:sz w:val="20"/>
          <w:szCs w:val="20"/>
          <w:lang w:eastAsia="cs-CZ"/>
        </w:rPr>
        <w:sym w:font="Symbol" w:char="F05B"/>
      </w:r>
      <w:r w:rsidRPr="007819F2">
        <w:rPr>
          <w:rFonts w:cstheme="minorHAnsi"/>
          <w:i/>
          <w:sz w:val="20"/>
          <w:szCs w:val="20"/>
          <w:lang w:eastAsia="cs-CZ"/>
        </w:rPr>
        <w:t>…</w:t>
      </w:r>
      <w:r w:rsidRPr="007819F2">
        <w:rPr>
          <w:rFonts w:cstheme="minorHAnsi"/>
          <w:i/>
          <w:sz w:val="20"/>
          <w:szCs w:val="20"/>
          <w:lang w:eastAsia="cs-CZ"/>
        </w:rPr>
        <w:sym w:font="Symbol" w:char="F05D"/>
      </w:r>
      <w:r w:rsidRPr="007819F2">
        <w:rPr>
          <w:rFonts w:cstheme="minorHAnsi"/>
          <w:i/>
          <w:sz w:val="20"/>
          <w:szCs w:val="20"/>
          <w:lang w:eastAsia="cs-CZ"/>
        </w:rPr>
        <w:t xml:space="preserve"> Druhy školských zařízení jsou zařízení pro další vzdělávání pedagogických pracovníků, školská poradenská zařízení </w:t>
      </w:r>
      <w:r w:rsidRPr="007819F2">
        <w:rPr>
          <w:rFonts w:cstheme="minorHAnsi"/>
          <w:sz w:val="20"/>
          <w:szCs w:val="20"/>
          <w:lang w:eastAsia="cs-CZ"/>
        </w:rPr>
        <w:sym w:font="Symbol" w:char="F05B"/>
      </w:r>
      <w:r w:rsidRPr="007819F2">
        <w:rPr>
          <w:rFonts w:cstheme="minorHAnsi"/>
          <w:b/>
          <w:sz w:val="20"/>
          <w:szCs w:val="20"/>
          <w:lang w:eastAsia="cs-CZ"/>
        </w:rPr>
        <w:t>pedagogicko-pedagogické poradny</w:t>
      </w:r>
      <w:r w:rsidRPr="007819F2">
        <w:rPr>
          <w:rFonts w:cstheme="minorHAnsi"/>
          <w:sz w:val="20"/>
          <w:szCs w:val="20"/>
          <w:lang w:eastAsia="cs-CZ"/>
        </w:rPr>
        <w:t xml:space="preserve"> a </w:t>
      </w:r>
      <w:r w:rsidRPr="007819F2">
        <w:rPr>
          <w:rFonts w:cstheme="minorHAnsi"/>
          <w:b/>
          <w:sz w:val="20"/>
          <w:szCs w:val="20"/>
          <w:lang w:eastAsia="cs-CZ"/>
        </w:rPr>
        <w:t>speciálně pedagogická centra</w:t>
      </w:r>
      <w:r w:rsidRPr="007819F2">
        <w:rPr>
          <w:rFonts w:cstheme="minorHAnsi"/>
          <w:sz w:val="20"/>
          <w:szCs w:val="20"/>
          <w:lang w:eastAsia="cs-CZ"/>
        </w:rPr>
        <w:sym w:font="Symbol" w:char="F05D"/>
      </w:r>
      <w:r w:rsidRPr="007819F2">
        <w:rPr>
          <w:rFonts w:cstheme="minorHAnsi"/>
          <w:i/>
          <w:sz w:val="20"/>
          <w:szCs w:val="20"/>
          <w:lang w:eastAsia="cs-CZ"/>
        </w:rPr>
        <w:t>, školská zařízení pro zájmové vzdělávání</w:t>
      </w:r>
      <w:r w:rsidRPr="007819F2">
        <w:rPr>
          <w:rFonts w:cstheme="minorHAnsi"/>
          <w:sz w:val="20"/>
          <w:szCs w:val="20"/>
          <w:lang w:eastAsia="cs-CZ"/>
        </w:rPr>
        <w:t xml:space="preserve"> </w:t>
      </w:r>
      <w:r w:rsidRPr="007819F2">
        <w:rPr>
          <w:rFonts w:cstheme="minorHAnsi"/>
          <w:sz w:val="20"/>
          <w:szCs w:val="20"/>
          <w:lang w:eastAsia="cs-CZ"/>
        </w:rPr>
        <w:sym w:font="Symbol" w:char="F05B"/>
      </w:r>
      <w:r w:rsidRPr="007819F2">
        <w:rPr>
          <w:rFonts w:cstheme="minorHAnsi"/>
          <w:b/>
          <w:sz w:val="20"/>
          <w:szCs w:val="20"/>
          <w:lang w:eastAsia="cs-CZ"/>
        </w:rPr>
        <w:t>školní družiny, školní kluby</w:t>
      </w:r>
      <w:r w:rsidRPr="007819F2">
        <w:rPr>
          <w:rFonts w:cstheme="minorHAnsi"/>
          <w:sz w:val="20"/>
          <w:szCs w:val="20"/>
          <w:lang w:eastAsia="cs-CZ"/>
        </w:rPr>
        <w:t xml:space="preserve"> a </w:t>
      </w:r>
      <w:r w:rsidRPr="007819F2">
        <w:rPr>
          <w:rFonts w:cstheme="minorHAnsi"/>
          <w:b/>
          <w:sz w:val="20"/>
          <w:szCs w:val="20"/>
          <w:lang w:eastAsia="cs-CZ"/>
        </w:rPr>
        <w:t>střediska volného času</w:t>
      </w:r>
      <w:r w:rsidRPr="007819F2">
        <w:rPr>
          <w:rFonts w:cstheme="minorHAnsi"/>
          <w:sz w:val="20"/>
          <w:szCs w:val="20"/>
          <w:lang w:eastAsia="cs-CZ"/>
        </w:rPr>
        <w:sym w:font="Symbol" w:char="F05D"/>
      </w:r>
      <w:r w:rsidRPr="007819F2">
        <w:rPr>
          <w:rFonts w:cstheme="minorHAnsi"/>
          <w:i/>
          <w:sz w:val="20"/>
          <w:szCs w:val="20"/>
          <w:lang w:eastAsia="cs-CZ"/>
        </w:rPr>
        <w:t>, školská účelová zařízení</w:t>
      </w:r>
      <w:r w:rsidRPr="007819F2">
        <w:rPr>
          <w:rFonts w:cstheme="minorHAnsi"/>
          <w:sz w:val="20"/>
          <w:szCs w:val="20"/>
          <w:lang w:eastAsia="cs-CZ"/>
        </w:rPr>
        <w:t xml:space="preserve"> </w:t>
      </w:r>
      <w:r w:rsidRPr="007819F2">
        <w:rPr>
          <w:rFonts w:cstheme="minorHAnsi"/>
          <w:sz w:val="20"/>
          <w:szCs w:val="20"/>
          <w:lang w:eastAsia="cs-CZ"/>
        </w:rPr>
        <w:sym w:font="Symbol" w:char="F05B"/>
      </w:r>
      <w:r w:rsidRPr="007819F2">
        <w:rPr>
          <w:rFonts w:cstheme="minorHAnsi"/>
          <w:b/>
          <w:sz w:val="20"/>
          <w:szCs w:val="20"/>
          <w:lang w:eastAsia="cs-CZ"/>
        </w:rPr>
        <w:t xml:space="preserve">školní hospodářství, střediska odborného vyučování, školní </w:t>
      </w:r>
      <w:r w:rsidRPr="00416668">
        <w:rPr>
          <w:rFonts w:cstheme="minorHAnsi"/>
          <w:b/>
          <w:sz w:val="20"/>
          <w:szCs w:val="20"/>
          <w:lang w:eastAsia="cs-CZ"/>
        </w:rPr>
        <w:t>knihovny, plavecké školy</w:t>
      </w:r>
      <w:r w:rsidRPr="00416668">
        <w:rPr>
          <w:rFonts w:cstheme="minorHAnsi"/>
          <w:sz w:val="20"/>
          <w:szCs w:val="20"/>
          <w:lang w:eastAsia="cs-CZ"/>
        </w:rPr>
        <w:t>…</w:t>
      </w:r>
      <w:r w:rsidRPr="00416668">
        <w:rPr>
          <w:rFonts w:cstheme="minorHAnsi"/>
          <w:sz w:val="20"/>
          <w:szCs w:val="20"/>
          <w:lang w:eastAsia="cs-CZ"/>
        </w:rPr>
        <w:sym w:font="Symbol" w:char="F05D"/>
      </w:r>
      <w:r w:rsidRPr="00416668">
        <w:rPr>
          <w:rFonts w:cstheme="minorHAnsi"/>
          <w:i/>
          <w:sz w:val="20"/>
          <w:szCs w:val="20"/>
          <w:lang w:eastAsia="cs-CZ"/>
        </w:rPr>
        <w:t>, školská výchovná a ubytovací zařízení</w:t>
      </w:r>
      <w:r w:rsidRPr="00416668">
        <w:rPr>
          <w:rFonts w:cstheme="minorHAnsi"/>
          <w:sz w:val="20"/>
          <w:szCs w:val="20"/>
          <w:lang w:eastAsia="cs-CZ"/>
        </w:rPr>
        <w:t xml:space="preserve"> </w:t>
      </w:r>
      <w:r w:rsidRPr="00416668">
        <w:rPr>
          <w:rFonts w:cstheme="minorHAnsi"/>
          <w:sz w:val="20"/>
          <w:szCs w:val="20"/>
          <w:lang w:eastAsia="cs-CZ"/>
        </w:rPr>
        <w:sym w:font="Symbol" w:char="F05B"/>
      </w:r>
      <w:r w:rsidRPr="00416668">
        <w:rPr>
          <w:rFonts w:cstheme="minorHAnsi"/>
          <w:b/>
          <w:sz w:val="20"/>
          <w:szCs w:val="20"/>
          <w:lang w:eastAsia="cs-CZ"/>
        </w:rPr>
        <w:t>domovy mládeže, internáty, školy v přírodě</w:t>
      </w:r>
      <w:r w:rsidRPr="00416668">
        <w:rPr>
          <w:rFonts w:cstheme="minorHAnsi"/>
          <w:sz w:val="20"/>
          <w:szCs w:val="20"/>
          <w:lang w:eastAsia="cs-CZ"/>
        </w:rPr>
        <w:sym w:font="Symbol" w:char="F05D"/>
      </w:r>
      <w:r w:rsidRPr="00416668">
        <w:rPr>
          <w:rFonts w:cstheme="minorHAnsi"/>
          <w:i/>
          <w:sz w:val="20"/>
          <w:szCs w:val="20"/>
          <w:lang w:eastAsia="cs-CZ"/>
        </w:rPr>
        <w:t xml:space="preserve">, zařízení </w:t>
      </w:r>
      <w:r w:rsidRPr="00416668">
        <w:rPr>
          <w:rFonts w:cstheme="minorHAnsi"/>
          <w:b/>
          <w:i/>
          <w:sz w:val="20"/>
          <w:szCs w:val="20"/>
          <w:lang w:eastAsia="cs-CZ"/>
        </w:rPr>
        <w:t>školního stravování</w:t>
      </w:r>
      <w:r w:rsidRPr="00416668">
        <w:rPr>
          <w:rFonts w:cstheme="minorHAnsi"/>
          <w:sz w:val="20"/>
          <w:szCs w:val="20"/>
          <w:lang w:eastAsia="cs-CZ"/>
        </w:rPr>
        <w:t xml:space="preserve">, školská zařízení pro výkon ústavní výchovy nebo ochranné výchovy a školská zařízení pro preventivně výchovnou péči </w:t>
      </w:r>
      <w:r w:rsidRPr="00416668">
        <w:rPr>
          <w:rFonts w:cstheme="minorHAnsi"/>
          <w:sz w:val="20"/>
          <w:szCs w:val="20"/>
          <w:lang w:eastAsia="cs-CZ"/>
        </w:rPr>
        <w:sym w:font="Symbol" w:char="F05B"/>
      </w:r>
      <w:r w:rsidRPr="00416668">
        <w:rPr>
          <w:rFonts w:cstheme="minorHAnsi"/>
          <w:b/>
          <w:sz w:val="20"/>
          <w:szCs w:val="20"/>
          <w:lang w:eastAsia="cs-CZ"/>
        </w:rPr>
        <w:t>diagnostické ústavy, dětské domovy, výchovné ústavy, střediska výchovné péče…</w:t>
      </w:r>
      <w:r w:rsidRPr="00416668">
        <w:rPr>
          <w:rFonts w:cstheme="minorHAnsi"/>
          <w:sz w:val="20"/>
          <w:szCs w:val="20"/>
          <w:lang w:eastAsia="cs-CZ"/>
        </w:rPr>
        <w:sym w:font="Symbol" w:char="F05D"/>
      </w:r>
      <w:r w:rsidRPr="00416668">
        <w:rPr>
          <w:rFonts w:cstheme="minorHAnsi"/>
          <w:b/>
          <w:sz w:val="20"/>
          <w:szCs w:val="20"/>
          <w:lang w:eastAsia="cs-CZ"/>
        </w:rPr>
        <w:t>“</w:t>
      </w:r>
      <w:r w:rsidRPr="00416668">
        <w:rPr>
          <w:rFonts w:cstheme="minorHAnsi"/>
          <w:sz w:val="20"/>
          <w:szCs w:val="20"/>
          <w:lang w:eastAsia="cs-CZ"/>
        </w:rPr>
        <w:t xml:space="preserve"> (školský zákon, § 7).</w:t>
      </w:r>
    </w:p>
    <w:p w14:paraId="57D93821" w14:textId="7217EB09" w:rsidR="00597DAC" w:rsidRPr="004C2D61" w:rsidRDefault="00597DAC" w:rsidP="00416668">
      <w:pPr>
        <w:spacing w:after="0" w:line="240" w:lineRule="auto"/>
        <w:rPr>
          <w:rFonts w:cstheme="minorHAnsi"/>
          <w:b/>
          <w:sz w:val="20"/>
          <w:szCs w:val="20"/>
          <w:lang w:eastAsia="cs-CZ"/>
        </w:rPr>
      </w:pPr>
      <w:r w:rsidRPr="007819F2">
        <w:rPr>
          <w:rFonts w:cstheme="minorHAnsi"/>
          <w:sz w:val="20"/>
          <w:szCs w:val="20"/>
          <w:lang w:eastAsia="cs-CZ"/>
        </w:rPr>
        <w:t>Více infor</w:t>
      </w:r>
      <w:r>
        <w:rPr>
          <w:rFonts w:cstheme="minorHAnsi"/>
          <w:sz w:val="20"/>
          <w:szCs w:val="20"/>
          <w:lang w:eastAsia="cs-CZ"/>
        </w:rPr>
        <w:t xml:space="preserve">mací: </w:t>
      </w:r>
      <w:r w:rsidRPr="00416668">
        <w:rPr>
          <w:rFonts w:cstheme="minorHAnsi"/>
          <w:sz w:val="20"/>
          <w:szCs w:val="20"/>
          <w:lang w:eastAsia="cs-CZ"/>
        </w:rPr>
        <w:t xml:space="preserve">vyhláška č. 75/2005 Sb., </w:t>
      </w:r>
      <w:r w:rsidRPr="00416668">
        <w:rPr>
          <w:rFonts w:cstheme="minorHAnsi"/>
          <w:sz w:val="20"/>
          <w:szCs w:val="20"/>
        </w:rPr>
        <w:t xml:space="preserve">o poskytování poradenských služeb ve školách a školských poradenských zařízeních, vyhláška </w:t>
      </w:r>
      <w:r w:rsidRPr="00416668">
        <w:rPr>
          <w:rStyle w:val="Siln"/>
          <w:rFonts w:cstheme="minorHAnsi"/>
          <w:b w:val="0"/>
          <w:bCs w:val="0"/>
          <w:sz w:val="20"/>
          <w:szCs w:val="20"/>
        </w:rPr>
        <w:t>č. 74/2005 Sb., o zájmovém vzdělávání,</w:t>
      </w:r>
      <w:r w:rsidRPr="00416668">
        <w:rPr>
          <w:rStyle w:val="Siln"/>
          <w:rFonts w:cstheme="minorHAnsi"/>
          <w:bCs w:val="0"/>
          <w:color w:val="206875"/>
          <w:sz w:val="20"/>
          <w:szCs w:val="20"/>
        </w:rPr>
        <w:t xml:space="preserve"> </w:t>
      </w:r>
      <w:r w:rsidRPr="00416668">
        <w:rPr>
          <w:rFonts w:cstheme="minorHAnsi"/>
          <w:sz w:val="20"/>
          <w:szCs w:val="20"/>
        </w:rPr>
        <w:t xml:space="preserve">vyhláška č. 108/2005 Sb., o školských výchovných a ubytovacích zařízeních a školských účelových zařízeních, vyhláška č. 107/2005 Sb., o školním stravování, </w:t>
      </w:r>
      <w:r w:rsidRPr="00416668">
        <w:rPr>
          <w:rFonts w:cstheme="minorHAnsi"/>
          <w:iCs/>
          <w:color w:val="070707"/>
          <w:sz w:val="20"/>
          <w:szCs w:val="20"/>
          <w:shd w:val="clear" w:color="auto" w:fill="FFFFFF"/>
        </w:rPr>
        <w:t>zákon č. 109/2002 Sb., o výkonu ústavní výchovy nebo ochranné výchovy ve školských zařízeních a o preventivně výchovné péči ve školských zařízeních a</w:t>
      </w:r>
      <w:r w:rsidRPr="00CE1D4E">
        <w:rPr>
          <w:rFonts w:cstheme="minorHAnsi"/>
          <w:iCs/>
          <w:color w:val="070707"/>
          <w:sz w:val="20"/>
          <w:szCs w:val="20"/>
          <w:shd w:val="clear" w:color="auto" w:fill="FFFFFF"/>
        </w:rPr>
        <w:t xml:space="preserve"> vyhlášky k tomuto zákonu.</w:t>
      </w:r>
    </w:p>
  </w:footnote>
  <w:footnote w:id="17">
    <w:p w14:paraId="71C792BD" w14:textId="1409B319" w:rsidR="00597DAC" w:rsidRPr="00FD377C" w:rsidRDefault="00597DAC" w:rsidP="00A24539">
      <w:pPr>
        <w:pStyle w:val="Textpoznpodarou"/>
      </w:pPr>
      <w:r>
        <w:rPr>
          <w:rStyle w:val="Znakapoznpodarou"/>
        </w:rPr>
        <w:footnoteRef/>
      </w:r>
      <w:r>
        <w:t xml:space="preserve"> </w:t>
      </w:r>
      <w:r w:rsidRPr="00FD377C">
        <w:t>Více informací o vzdělávání v mateřských školách viz vyhláška č. 14/2005 Sb., o předškol</w:t>
      </w:r>
      <w:r>
        <w:t>ním vzdělávání</w:t>
      </w:r>
      <w:r w:rsidRPr="00FD377C">
        <w:t>.</w:t>
      </w:r>
    </w:p>
  </w:footnote>
  <w:footnote w:id="18">
    <w:p w14:paraId="09BEAE5F" w14:textId="57CD6596" w:rsidR="00597DAC" w:rsidRPr="00FD377C" w:rsidRDefault="00597DAC" w:rsidP="00A24539">
      <w:pPr>
        <w:spacing w:after="0" w:line="240" w:lineRule="auto"/>
        <w:rPr>
          <w:color w:val="000000" w:themeColor="text1"/>
        </w:rPr>
      </w:pPr>
      <w:r w:rsidRPr="00FD377C">
        <w:rPr>
          <w:rStyle w:val="Znakapoznpodarou"/>
          <w:sz w:val="20"/>
          <w:szCs w:val="20"/>
        </w:rPr>
        <w:footnoteRef/>
      </w:r>
      <w:r w:rsidRPr="00FD377C">
        <w:rPr>
          <w:sz w:val="20"/>
          <w:szCs w:val="20"/>
        </w:rPr>
        <w:t xml:space="preserve"> Detailní průvodce pro pracovníky mateřských škol cílený na vzdělávání dětí s</w:t>
      </w:r>
      <w:r>
        <w:rPr>
          <w:sz w:val="20"/>
          <w:szCs w:val="20"/>
        </w:rPr>
        <w:t xml:space="preserve"> </w:t>
      </w:r>
      <w:r w:rsidRPr="00FD377C">
        <w:rPr>
          <w:sz w:val="20"/>
          <w:szCs w:val="20"/>
        </w:rPr>
        <w:t>OMJ</w:t>
      </w:r>
      <w:r>
        <w:rPr>
          <w:sz w:val="20"/>
          <w:szCs w:val="20"/>
        </w:rPr>
        <w:t xml:space="preserve">: </w:t>
      </w:r>
      <w:r w:rsidRPr="00FD377C">
        <w:rPr>
          <w:color w:val="000000" w:themeColor="text1"/>
          <w:sz w:val="20"/>
          <w:szCs w:val="20"/>
        </w:rPr>
        <w:t>Linhartová, Loudová Stralczynská (nedatováno).</w:t>
      </w:r>
    </w:p>
  </w:footnote>
  <w:footnote w:id="19">
    <w:p w14:paraId="7AEE610B" w14:textId="26243D06" w:rsidR="00597DAC" w:rsidRDefault="00597DAC" w:rsidP="008220BC">
      <w:pPr>
        <w:pStyle w:val="Textpoznpodarou"/>
      </w:pPr>
      <w:r w:rsidRPr="00FD377C">
        <w:rPr>
          <w:rStyle w:val="Znakapoznpodarou"/>
        </w:rPr>
        <w:footnoteRef/>
      </w:r>
      <w:r w:rsidRPr="00FD377C">
        <w:t xml:space="preserve"> </w:t>
      </w:r>
      <w:r w:rsidRPr="00FD377C">
        <w:rPr>
          <w:i/>
        </w:rPr>
        <w:t>„</w:t>
      </w:r>
      <w:r w:rsidRPr="00FD377C">
        <w:rPr>
          <w:rFonts w:eastAsia="Times New Roman" w:cs="Times New Roman"/>
          <w:i/>
          <w:szCs w:val="24"/>
          <w:lang w:eastAsia="cs-CZ"/>
        </w:rPr>
        <w:t>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 Povinné předškolní vzdělávání se nevztahuje na děti s hlubokým mentálním postižením“</w:t>
      </w:r>
      <w:r w:rsidRPr="00FD377C">
        <w:rPr>
          <w:rFonts w:eastAsia="Times New Roman" w:cs="Times New Roman"/>
          <w:szCs w:val="24"/>
          <w:lang w:eastAsia="cs-CZ"/>
        </w:rPr>
        <w:t xml:space="preserve"> </w:t>
      </w:r>
      <w:r>
        <w:rPr>
          <w:lang w:eastAsia="cs-CZ"/>
        </w:rPr>
        <w:t>(školský zákon</w:t>
      </w:r>
      <w:r w:rsidRPr="003118D5">
        <w:rPr>
          <w:lang w:eastAsia="cs-CZ"/>
        </w:rPr>
        <w:t>,</w:t>
      </w:r>
      <w:r w:rsidRPr="003118D5">
        <w:rPr>
          <w:rFonts w:cstheme="minorHAnsi"/>
          <w:lang w:eastAsia="cs-CZ"/>
        </w:rPr>
        <w:t xml:space="preserve"> § 34a)</w:t>
      </w:r>
      <w:r>
        <w:rPr>
          <w:rFonts w:cstheme="minorHAnsi"/>
          <w:lang w:eastAsia="cs-CZ"/>
        </w:rPr>
        <w:t>.</w:t>
      </w:r>
    </w:p>
  </w:footnote>
  <w:footnote w:id="20">
    <w:p w14:paraId="6E104B5E" w14:textId="5E960545" w:rsidR="00597DAC" w:rsidRPr="00FD377C" w:rsidRDefault="00597DAC">
      <w:pPr>
        <w:pStyle w:val="Textpoznpodarou"/>
      </w:pPr>
      <w:r>
        <w:rPr>
          <w:rStyle w:val="Znakapoznpodarou"/>
        </w:rPr>
        <w:footnoteRef/>
      </w:r>
      <w:r>
        <w:t xml:space="preserve"> Více o přípravných třídách viz </w:t>
      </w:r>
      <w:r w:rsidRPr="00FD377C">
        <w:rPr>
          <w:rFonts w:cstheme="minorHAnsi"/>
        </w:rPr>
        <w:t xml:space="preserve">vyhláška č. 48/2005 Sb., </w:t>
      </w:r>
      <w:r w:rsidRPr="00FD377C">
        <w:rPr>
          <w:rFonts w:cstheme="minorHAnsi"/>
          <w:bCs/>
        </w:rPr>
        <w:t>o základním vzdělávání a některých náležitostech plnění povinné š</w:t>
      </w:r>
      <w:r>
        <w:rPr>
          <w:rFonts w:cstheme="minorHAnsi"/>
          <w:bCs/>
        </w:rPr>
        <w:t>kolní docházky</w:t>
      </w:r>
      <w:r w:rsidRPr="00FD377C">
        <w:rPr>
          <w:rFonts w:cstheme="minorHAnsi"/>
          <w:bCs/>
        </w:rPr>
        <w:t>.</w:t>
      </w:r>
    </w:p>
  </w:footnote>
  <w:footnote w:id="21">
    <w:p w14:paraId="189E23B7" w14:textId="7DCEF923" w:rsidR="00597DAC" w:rsidRPr="00FD377C" w:rsidRDefault="00597DAC" w:rsidP="00F968B2">
      <w:pPr>
        <w:pStyle w:val="Textpoznpodarou"/>
        <w:rPr>
          <w:rFonts w:cstheme="minorHAnsi"/>
        </w:rPr>
      </w:pPr>
      <w:r w:rsidRPr="00FD377C">
        <w:rPr>
          <w:rStyle w:val="Znakapoznpodarou"/>
        </w:rPr>
        <w:footnoteRef/>
      </w:r>
      <w:r w:rsidRPr="00FD377C">
        <w:t xml:space="preserve"> </w:t>
      </w:r>
      <w:r w:rsidRPr="00FD377C">
        <w:rPr>
          <w:i/>
        </w:rPr>
        <w:t>„</w:t>
      </w:r>
      <w:r w:rsidRPr="00FD377C">
        <w:rPr>
          <w:rFonts w:eastAsia="Times New Roman" w:cs="Times New Roman"/>
          <w:i/>
          <w:szCs w:val="24"/>
          <w:lang w:eastAsia="cs-CZ"/>
        </w:rPr>
        <w:t xml:space="preserve">Pokud se u žáka v prvním roce plnění povinné školní docházky projeví nedostatečná tělesná nebo duševní vyspělost k plnění povinné školní docházky, může ředitel školy se souhlasem zákonného zástupce žákovi dodatečně v průběhu prvního </w:t>
      </w:r>
      <w:r w:rsidRPr="00FD377C">
        <w:rPr>
          <w:rFonts w:eastAsia="Times New Roman" w:cstheme="minorHAnsi"/>
          <w:i/>
          <w:lang w:eastAsia="cs-CZ"/>
        </w:rPr>
        <w:t>pololetí školního roku odložit začátek plnění povinné školní docházky na následující školní rok“</w:t>
      </w:r>
      <w:r w:rsidRPr="00FD377C">
        <w:rPr>
          <w:rFonts w:eastAsia="Times New Roman" w:cstheme="minorHAnsi"/>
          <w:lang w:eastAsia="cs-CZ"/>
        </w:rPr>
        <w:t xml:space="preserve"> </w:t>
      </w:r>
      <w:r w:rsidRPr="00FD377C">
        <w:rPr>
          <w:rFonts w:eastAsia="Times New Roman" w:cstheme="minorHAnsi"/>
          <w:color w:val="244061" w:themeColor="accent1" w:themeShade="80"/>
          <w:lang w:eastAsia="cs-CZ"/>
        </w:rPr>
        <w:t>(</w:t>
      </w:r>
      <w:r>
        <w:rPr>
          <w:rFonts w:cstheme="minorHAnsi"/>
          <w:lang w:eastAsia="cs-CZ"/>
        </w:rPr>
        <w:t>školský zákon</w:t>
      </w:r>
      <w:r w:rsidRPr="00FD377C">
        <w:rPr>
          <w:rFonts w:cstheme="minorHAnsi"/>
          <w:lang w:eastAsia="cs-CZ"/>
        </w:rPr>
        <w:t>, § 37)</w:t>
      </w:r>
      <w:r w:rsidRPr="00FD377C">
        <w:rPr>
          <w:rFonts w:eastAsia="Times New Roman" w:cstheme="minorHAnsi"/>
          <w:lang w:eastAsia="cs-CZ"/>
        </w:rPr>
        <w:t>.</w:t>
      </w:r>
    </w:p>
  </w:footnote>
  <w:footnote w:id="22">
    <w:p w14:paraId="332EECA2" w14:textId="48E9423F" w:rsidR="00597DAC" w:rsidRPr="00FD377C" w:rsidRDefault="00597DAC" w:rsidP="00F968B2">
      <w:pPr>
        <w:pStyle w:val="l6"/>
        <w:spacing w:before="0" w:beforeAutospacing="0" w:after="0" w:afterAutospacing="0"/>
        <w:jc w:val="both"/>
      </w:pPr>
      <w:r w:rsidRPr="00FD377C">
        <w:rPr>
          <w:rStyle w:val="Znakapoznpodarou"/>
          <w:rFonts w:asciiTheme="minorHAnsi" w:hAnsiTheme="minorHAnsi" w:cstheme="minorHAnsi"/>
          <w:sz w:val="20"/>
          <w:szCs w:val="20"/>
        </w:rPr>
        <w:footnoteRef/>
      </w:r>
      <w:r w:rsidRPr="00FD377C">
        <w:rPr>
          <w:rFonts w:asciiTheme="minorHAnsi" w:hAnsiTheme="minorHAnsi" w:cstheme="minorHAnsi"/>
          <w:sz w:val="20"/>
          <w:szCs w:val="20"/>
        </w:rPr>
        <w:t xml:space="preserve"> V případě povolení tzv. odkladu může dítě povinnou školní docházku zahájit o rok později. Některé děti naopak mohou povinnou školní docházku zahájit ještě před dosažením šestého roku věku: </w:t>
      </w:r>
      <w:r w:rsidRPr="00FD377C">
        <w:rPr>
          <w:rFonts w:asciiTheme="minorHAnsi" w:hAnsiTheme="minorHAnsi" w:cstheme="minorHAnsi"/>
          <w:i/>
          <w:sz w:val="20"/>
          <w:szCs w:val="20"/>
        </w:rPr>
        <w:t>„Dítě,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w:t>
      </w:r>
      <w:r w:rsidRPr="00FD377C">
        <w:rPr>
          <w:rFonts w:asciiTheme="minorHAnsi" w:hAnsiTheme="minorHAnsi" w:cstheme="minorHAnsi"/>
          <w:sz w:val="20"/>
          <w:szCs w:val="20"/>
        </w:rPr>
        <w:t xml:space="preserve"> </w:t>
      </w:r>
      <w:r w:rsidRPr="00FD377C">
        <w:rPr>
          <w:rFonts w:asciiTheme="minorHAnsi" w:hAnsiTheme="minorHAnsi" w:cstheme="minorHAnsi"/>
          <w:color w:val="244061" w:themeColor="accent1" w:themeShade="80"/>
          <w:sz w:val="20"/>
          <w:szCs w:val="20"/>
        </w:rPr>
        <w:t>(</w:t>
      </w:r>
      <w:r>
        <w:rPr>
          <w:rFonts w:asciiTheme="minorHAnsi" w:hAnsiTheme="minorHAnsi" w:cstheme="minorHAnsi"/>
          <w:sz w:val="20"/>
          <w:szCs w:val="20"/>
        </w:rPr>
        <w:t>školský zákon</w:t>
      </w:r>
      <w:r w:rsidRPr="00FD377C">
        <w:rPr>
          <w:rFonts w:asciiTheme="minorHAnsi" w:hAnsiTheme="minorHAnsi" w:cstheme="minorHAnsi"/>
          <w:sz w:val="20"/>
          <w:szCs w:val="20"/>
        </w:rPr>
        <w:t>, § 36).</w:t>
      </w:r>
    </w:p>
  </w:footnote>
  <w:footnote w:id="23">
    <w:p w14:paraId="0D72089A" w14:textId="1764AC4A" w:rsidR="00597DAC" w:rsidRPr="00FD377C" w:rsidRDefault="00597DAC" w:rsidP="00A24539">
      <w:pPr>
        <w:spacing w:after="0" w:line="240" w:lineRule="auto"/>
        <w:rPr>
          <w:rFonts w:eastAsia="Times New Roman" w:cs="Times New Roman"/>
          <w:sz w:val="20"/>
          <w:szCs w:val="20"/>
          <w:lang w:eastAsia="cs-CZ"/>
        </w:rPr>
      </w:pPr>
      <w:r w:rsidRPr="00FD377C">
        <w:rPr>
          <w:rStyle w:val="Znakapoznpodarou"/>
        </w:rPr>
        <w:footnoteRef/>
      </w:r>
      <w:r w:rsidRPr="00FD377C">
        <w:rPr>
          <w:sz w:val="20"/>
          <w:szCs w:val="20"/>
        </w:rPr>
        <w:t xml:space="preserve"> </w:t>
      </w:r>
      <w:r w:rsidRPr="00FD377C">
        <w:rPr>
          <w:rFonts w:eastAsia="Times New Roman" w:cs="Times New Roman"/>
          <w:i/>
          <w:iCs/>
          <w:sz w:val="20"/>
          <w:szCs w:val="20"/>
          <w:lang w:eastAsia="cs-CZ"/>
        </w:rPr>
        <w:t>„P</w:t>
      </w:r>
      <w:r w:rsidRPr="00FD377C">
        <w:rPr>
          <w:rFonts w:eastAsia="Times New Roman" w:cs="Times New Roman"/>
          <w:i/>
          <w:sz w:val="20"/>
          <w:szCs w:val="20"/>
          <w:lang w:eastAsia="cs-CZ"/>
        </w:rPr>
        <w:t>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w:t>
      </w:r>
      <w:r>
        <w:rPr>
          <w:rFonts w:eastAsia="Times New Roman" w:cs="Times New Roman"/>
          <w:i/>
          <w:sz w:val="20"/>
          <w:szCs w:val="20"/>
          <w:lang w:eastAsia="cs-CZ"/>
        </w:rPr>
        <w:t>í o udělení mezinárodní ochrany</w:t>
      </w:r>
      <w:r w:rsidRPr="00FD377C">
        <w:rPr>
          <w:rFonts w:eastAsia="Times New Roman" w:cs="Times New Roman"/>
          <w:i/>
          <w:sz w:val="20"/>
          <w:szCs w:val="20"/>
          <w:lang w:eastAsia="cs-CZ"/>
        </w:rPr>
        <w:t xml:space="preserve">“ </w:t>
      </w:r>
      <w:r w:rsidRPr="00FD377C">
        <w:rPr>
          <w:rFonts w:eastAsia="Times New Roman" w:cstheme="minorHAnsi"/>
          <w:color w:val="244061" w:themeColor="accent1" w:themeShade="80"/>
          <w:sz w:val="20"/>
          <w:szCs w:val="20"/>
          <w:lang w:eastAsia="cs-CZ"/>
        </w:rPr>
        <w:t>(</w:t>
      </w:r>
      <w:r>
        <w:rPr>
          <w:rFonts w:cstheme="minorHAnsi"/>
          <w:sz w:val="20"/>
          <w:szCs w:val="20"/>
          <w:lang w:eastAsia="cs-CZ"/>
        </w:rPr>
        <w:t>školský zákon</w:t>
      </w:r>
      <w:r w:rsidRPr="00FD377C">
        <w:rPr>
          <w:rFonts w:cstheme="minorHAnsi"/>
          <w:sz w:val="20"/>
          <w:szCs w:val="20"/>
          <w:lang w:eastAsia="cs-CZ"/>
        </w:rPr>
        <w:t>, § 3</w:t>
      </w:r>
      <w:r w:rsidRPr="00FD377C">
        <w:rPr>
          <w:rFonts w:cstheme="minorHAnsi"/>
          <w:sz w:val="20"/>
          <w:szCs w:val="20"/>
        </w:rPr>
        <w:t>6</w:t>
      </w:r>
      <w:r w:rsidRPr="00FD377C">
        <w:rPr>
          <w:rFonts w:cstheme="minorHAnsi"/>
          <w:sz w:val="20"/>
          <w:szCs w:val="20"/>
          <w:lang w:eastAsia="cs-CZ"/>
        </w:rPr>
        <w:t>)</w:t>
      </w:r>
      <w:r w:rsidRPr="00FD377C">
        <w:rPr>
          <w:rFonts w:eastAsia="Times New Roman" w:cs="Times New Roman"/>
          <w:sz w:val="20"/>
          <w:szCs w:val="20"/>
          <w:lang w:eastAsia="cs-CZ"/>
        </w:rPr>
        <w:t>.</w:t>
      </w:r>
    </w:p>
  </w:footnote>
  <w:footnote w:id="24">
    <w:p w14:paraId="514B9D05" w14:textId="578E2EEB" w:rsidR="00597DAC" w:rsidRPr="007E3ECC" w:rsidRDefault="00597DAC" w:rsidP="00F968B2">
      <w:pPr>
        <w:widowControl w:val="0"/>
        <w:autoSpaceDE w:val="0"/>
        <w:autoSpaceDN w:val="0"/>
        <w:adjustRightInd w:val="0"/>
        <w:spacing w:after="0" w:line="240" w:lineRule="auto"/>
        <w:rPr>
          <w:sz w:val="20"/>
          <w:szCs w:val="20"/>
        </w:rPr>
      </w:pPr>
      <w:r w:rsidRPr="00FD377C">
        <w:rPr>
          <w:rStyle w:val="Znakapoznpodarou"/>
          <w:rFonts w:cstheme="minorHAnsi"/>
          <w:sz w:val="20"/>
          <w:szCs w:val="20"/>
        </w:rPr>
        <w:footnoteRef/>
      </w:r>
      <w:r w:rsidRPr="00FD377C">
        <w:rPr>
          <w:rFonts w:cstheme="minorHAnsi"/>
          <w:sz w:val="20"/>
          <w:szCs w:val="20"/>
        </w:rPr>
        <w:t xml:space="preserve"> Více informací o vzdělávání v základních školách</w:t>
      </w:r>
      <w:r>
        <w:rPr>
          <w:rFonts w:cstheme="minorHAnsi"/>
          <w:sz w:val="20"/>
          <w:szCs w:val="20"/>
        </w:rPr>
        <w:t xml:space="preserve"> viz</w:t>
      </w:r>
      <w:r w:rsidRPr="00FD377C">
        <w:rPr>
          <w:rFonts w:cstheme="minorHAnsi"/>
          <w:sz w:val="20"/>
          <w:szCs w:val="20"/>
        </w:rPr>
        <w:t xml:space="preserve"> vyhláška č. 48/2005 Sb., </w:t>
      </w:r>
      <w:r w:rsidRPr="00FD377C">
        <w:rPr>
          <w:rFonts w:cstheme="minorHAnsi"/>
          <w:bCs/>
          <w:sz w:val="20"/>
          <w:szCs w:val="20"/>
        </w:rPr>
        <w:t>o základním vzdělávání a některých náležitostech plnění povinné š</w:t>
      </w:r>
      <w:r>
        <w:rPr>
          <w:rFonts w:cstheme="minorHAnsi"/>
          <w:bCs/>
          <w:sz w:val="20"/>
          <w:szCs w:val="20"/>
        </w:rPr>
        <w:t>kolní docházky</w:t>
      </w:r>
      <w:r w:rsidRPr="00FD377C">
        <w:rPr>
          <w:rFonts w:cstheme="minorHAnsi"/>
          <w:bCs/>
          <w:sz w:val="20"/>
          <w:szCs w:val="20"/>
        </w:rPr>
        <w:t xml:space="preserve">. </w:t>
      </w:r>
      <w:r w:rsidRPr="00FD377C">
        <w:rPr>
          <w:sz w:val="20"/>
          <w:szCs w:val="20"/>
        </w:rPr>
        <w:t xml:space="preserve">Detailní </w:t>
      </w:r>
      <w:r w:rsidRPr="007E3ECC">
        <w:rPr>
          <w:sz w:val="20"/>
          <w:szCs w:val="20"/>
        </w:rPr>
        <w:t>průvodce pro pracovníky škol cílený na vzdělávání dětí s OMJ v základních a středních školách</w:t>
      </w:r>
      <w:r>
        <w:rPr>
          <w:sz w:val="20"/>
          <w:szCs w:val="20"/>
        </w:rPr>
        <w:t xml:space="preserve"> viz</w:t>
      </w:r>
      <w:r w:rsidRPr="007E3ECC">
        <w:rPr>
          <w:sz w:val="20"/>
          <w:szCs w:val="20"/>
        </w:rPr>
        <w:t xml:space="preserve"> </w:t>
      </w:r>
      <w:r w:rsidRPr="007E3ECC">
        <w:rPr>
          <w:rFonts w:cstheme="minorHAnsi"/>
          <w:sz w:val="20"/>
          <w:szCs w:val="20"/>
        </w:rPr>
        <w:t>Radostný, Titěrová (2011</w:t>
      </w:r>
      <w:r>
        <w:rPr>
          <w:rFonts w:cstheme="minorHAnsi"/>
          <w:sz w:val="20"/>
          <w:szCs w:val="20"/>
        </w:rPr>
        <w:t>), stručné tipy viz</w:t>
      </w:r>
      <w:r w:rsidRPr="007E3ECC">
        <w:rPr>
          <w:sz w:val="20"/>
          <w:szCs w:val="20"/>
        </w:rPr>
        <w:t xml:space="preserve"> Šindelářová (2011).</w:t>
      </w:r>
    </w:p>
  </w:footnote>
  <w:footnote w:id="25">
    <w:p w14:paraId="2D74164A" w14:textId="77777777" w:rsidR="00597DAC" w:rsidRPr="00FD377C" w:rsidRDefault="00597DAC" w:rsidP="006C3FA0">
      <w:pPr>
        <w:pStyle w:val="Textpoznpodarou"/>
        <w:jc w:val="left"/>
      </w:pPr>
      <w:r>
        <w:rPr>
          <w:rStyle w:val="Znakapoznpodarou"/>
        </w:rPr>
        <w:footnoteRef/>
      </w:r>
      <w:r>
        <w:t xml:space="preserve"> </w:t>
      </w:r>
      <w:r w:rsidRPr="00FD377C">
        <w:t xml:space="preserve">Vzděláváním žáků s OMJ, kteří mají zároveň specifické poruchy učení, se </w:t>
      </w:r>
      <w:r>
        <w:t xml:space="preserve">zabývá publikace </w:t>
      </w:r>
      <w:r w:rsidRPr="006C3FA0">
        <w:t>Doleží, L. (2017).</w:t>
      </w:r>
    </w:p>
  </w:footnote>
  <w:footnote w:id="26">
    <w:p w14:paraId="380268E6" w14:textId="605AC2CE" w:rsidR="00597DAC" w:rsidRPr="00FD377C" w:rsidRDefault="00597DAC">
      <w:pPr>
        <w:pStyle w:val="Textpoznpodarou"/>
      </w:pPr>
      <w:r w:rsidRPr="00FD377C">
        <w:rPr>
          <w:rStyle w:val="Znakapoznpodarou"/>
        </w:rPr>
        <w:footnoteRef/>
      </w:r>
      <w:r w:rsidRPr="00FD377C">
        <w:t xml:space="preserve"> Speciálně pedagogická centra p</w:t>
      </w:r>
      <w:r w:rsidRPr="00FD377C">
        <w:rPr>
          <w:rFonts w:cs="Arial"/>
          <w:color w:val="000000"/>
          <w:shd w:val="clear" w:color="auto" w:fill="FFFFFF"/>
        </w:rPr>
        <w:t xml:space="preserve">oskytují </w:t>
      </w:r>
      <w:r w:rsidRPr="00FD377C">
        <w:rPr>
          <w:rFonts w:cs="Arial"/>
          <w:i/>
          <w:color w:val="000000"/>
          <w:shd w:val="clear" w:color="auto" w:fill="FFFFFF"/>
        </w:rPr>
        <w:t xml:space="preserve">„poradenské služby zejména při výchově a vzdělávání žáků s mentálním, tělesným, zrakovým nebo sluchovým postižením, vadami řeči, souběžným postižením více vadami nebo autismem.“ </w:t>
      </w:r>
      <w:r w:rsidRPr="00FD377C">
        <w:rPr>
          <w:rFonts w:cs="Arial"/>
          <w:color w:val="000000"/>
          <w:shd w:val="clear" w:color="auto" w:fill="FFFFFF"/>
        </w:rPr>
        <w:t>Ostatní poradenské služby mají na starosti pedagogicko-psychologické poradny (</w:t>
      </w:r>
      <w:r w:rsidRPr="00FD377C">
        <w:rPr>
          <w:rFonts w:cstheme="minorHAnsi"/>
          <w:szCs w:val="24"/>
        </w:rPr>
        <w:t>vyhláška č. 75/2005 Sb., o poskytování poradenských služeb ve školách a školských poradensk</w:t>
      </w:r>
      <w:r>
        <w:rPr>
          <w:rFonts w:cstheme="minorHAnsi"/>
          <w:szCs w:val="24"/>
        </w:rPr>
        <w:t>ých zařízeních</w:t>
      </w:r>
      <w:r w:rsidRPr="00FD377C">
        <w:rPr>
          <w:rFonts w:cstheme="minorHAnsi"/>
          <w:szCs w:val="24"/>
        </w:rPr>
        <w:t>)</w:t>
      </w:r>
      <w:r w:rsidRPr="00FD377C">
        <w:rPr>
          <w:rFonts w:cs="Arial"/>
          <w:color w:val="000000"/>
          <w:shd w:val="clear" w:color="auto" w:fill="FFFFFF"/>
        </w:rPr>
        <w:t>. V případech, že žák zároveň potřebuje poradenské služby více speciálně pedagogických center a/nebo pedagogiko-psychologické poradny, je velmi důležitá domluva a koordinace činnosti všech zainteresovaných školských poradenských zařízení. Dle situace je možné souběžné poskytování poradenských služeb více pracovišti, nebo jejich centralizace do jednoho pracoviště, zpravidla z hlediska poskytovaných služeb „dominantního“.</w:t>
      </w:r>
    </w:p>
  </w:footnote>
  <w:footnote w:id="27">
    <w:p w14:paraId="18C23142" w14:textId="333BDE1A" w:rsidR="00597DAC" w:rsidRDefault="00597DAC">
      <w:pPr>
        <w:pStyle w:val="Textpoznpodarou"/>
      </w:pPr>
      <w:r w:rsidRPr="00FD377C">
        <w:rPr>
          <w:rStyle w:val="Znakapoznpodarou"/>
        </w:rPr>
        <w:footnoteRef/>
      </w:r>
      <w:r w:rsidRPr="00FD377C">
        <w:t xml:space="preserve"> V praxi se lze bohužel setkat i s tím, že pracovníci školských poradenských zařízení odmítají vyšetřit žáky s OMJ s odůvodněním, že tato agenda nespadá do jejich kompetencí a/nebo že k ní nemají potřebné vzdělání, metodiku a diagnostické nástroje. Dle vyjádření </w:t>
      </w:r>
      <w:r>
        <w:t>ČŠI</w:t>
      </w:r>
      <w:r w:rsidRPr="00FD377C">
        <w:t xml:space="preserve"> se jedná o postup nejen nepřípu</w:t>
      </w:r>
      <w:r>
        <w:t>stný, ale dokonce protizákonný</w:t>
      </w:r>
      <w:r w:rsidRPr="007E3ECC">
        <w:t>.</w:t>
      </w:r>
    </w:p>
  </w:footnote>
  <w:footnote w:id="28">
    <w:p w14:paraId="6984DF5F" w14:textId="3EED07C5" w:rsidR="00597DAC" w:rsidRDefault="00597DAC">
      <w:pPr>
        <w:pStyle w:val="Textpoznpodarou"/>
      </w:pPr>
      <w:r w:rsidRPr="006D3A7A">
        <w:rPr>
          <w:rStyle w:val="Znakapoznpodarou"/>
        </w:rPr>
        <w:footnoteRef/>
      </w:r>
      <w:r w:rsidRPr="006D3A7A">
        <w:t xml:space="preserve"> Aktuální seznam těchto škol viz Meta. Seznam škol poskytujících bezplatnou jazykovou přípravu.</w:t>
      </w:r>
    </w:p>
  </w:footnote>
  <w:footnote w:id="29">
    <w:p w14:paraId="02A7E5F3" w14:textId="1B865308" w:rsidR="00597DAC" w:rsidRPr="00FB4594" w:rsidRDefault="00597DAC">
      <w:pPr>
        <w:pStyle w:val="Textpoznpodarou"/>
      </w:pPr>
      <w:r w:rsidRPr="00FB4594">
        <w:rPr>
          <w:rStyle w:val="Znakapoznpodarou"/>
        </w:rPr>
        <w:footnoteRef/>
      </w:r>
      <w:r w:rsidRPr="00FB4594">
        <w:t xml:space="preserve"> Za alarmující považujeme zjištění Č</w:t>
      </w:r>
      <w:r>
        <w:t>ŠI (2015)</w:t>
      </w:r>
      <w:r w:rsidRPr="00FB4594">
        <w:t xml:space="preserve">, že </w:t>
      </w:r>
      <w:r>
        <w:t xml:space="preserve">inspektoři </w:t>
      </w:r>
      <w:r w:rsidRPr="00FB4594">
        <w:t xml:space="preserve">se během inspekční činnosti setkali s </w:t>
      </w:r>
      <w:r w:rsidRPr="00D668E8">
        <w:rPr>
          <w:i/>
        </w:rPr>
        <w:t>„nezanedbatelným podílem škol“</w:t>
      </w:r>
      <w:r w:rsidRPr="00FB4594">
        <w:t xml:space="preserve">, </w:t>
      </w:r>
      <w:r w:rsidRPr="00FB4594">
        <w:rPr>
          <w:i/>
        </w:rPr>
        <w:t>„jejichž pedagogové mají vůči žákům s odlišným mateřským jazykem a jejich zákonným zástupcům předsudky</w:t>
      </w:r>
      <w:r>
        <w:rPr>
          <w:i/>
        </w:rPr>
        <w:t>.</w:t>
      </w:r>
      <w:r w:rsidRPr="00FB4594">
        <w:rPr>
          <w:i/>
        </w:rPr>
        <w:t>“</w:t>
      </w:r>
      <w:r w:rsidRPr="00FB4594">
        <w:t xml:space="preserve"> </w:t>
      </w:r>
    </w:p>
  </w:footnote>
  <w:footnote w:id="30">
    <w:p w14:paraId="41101A74" w14:textId="5BB555D5" w:rsidR="00597DAC" w:rsidRPr="00897E63" w:rsidRDefault="00597DAC">
      <w:pPr>
        <w:pStyle w:val="Textpoznpodarou"/>
        <w:rPr>
          <w:rFonts w:cstheme="minorHAnsi"/>
        </w:rPr>
      </w:pPr>
      <w:r w:rsidRPr="00897E63">
        <w:rPr>
          <w:rStyle w:val="Znakapoznpodarou"/>
        </w:rPr>
        <w:footnoteRef/>
      </w:r>
      <w:r w:rsidRPr="00897E63">
        <w:t xml:space="preserve"> </w:t>
      </w:r>
      <w:r w:rsidRPr="00897E63">
        <w:rPr>
          <w:rFonts w:cstheme="minorHAnsi"/>
          <w:i/>
        </w:rPr>
        <w:t>„</w:t>
      </w:r>
      <w:r w:rsidRPr="00897E63">
        <w:rPr>
          <w:rFonts w:cstheme="minorHAnsi"/>
          <w:i/>
          <w:color w:val="000000"/>
          <w:shd w:val="clear" w:color="auto" w:fill="FFFFFF"/>
        </w:rPr>
        <w:t>Podle Tonucciho (1994) je konstruktivní škola ta, kde</w:t>
      </w:r>
      <w:r w:rsidRPr="00897E63">
        <w:rPr>
          <w:rFonts w:cstheme="minorHAnsi"/>
          <w:b/>
          <w:i/>
          <w:color w:val="000000"/>
          <w:shd w:val="clear" w:color="auto" w:fill="FFFFFF"/>
        </w:rPr>
        <w:t xml:space="preserve"> dítě ví a přichází do školy, aby přemýšlelo nad svými poznatky, aby je organizovalo, prohlubovalo, obohatilo a rozvinulo – a to ve skupině, učitel zajišťuje, aby každý žák mohl dosáhnout co nejvyšší možné úrovně (kognitivní, sociální, operační) za účasti a přispění všech, a inteligence je určitá oblast, která se modifikuje a obohacuje rekonstruováním. </w:t>
      </w:r>
      <w:r w:rsidRPr="00897E63">
        <w:rPr>
          <w:rFonts w:cstheme="minorHAnsi"/>
          <w:i/>
          <w:color w:val="000000"/>
          <w:shd w:val="clear" w:color="auto" w:fill="FFFFFF"/>
        </w:rPr>
        <w:t xml:space="preserve">Konstruktivistické pojetí výuky znamená zejména vnitřní motivaci žáka k učení, aktivní konstruování poznatků žákem, učení s myšlením, uvědomování si myšlenkových a učebních procesů, individualizaci a diferenciaci ve výuce, sociální kontext učení – interakci a kooperaci. V konstruktivistickém pojetí výuky se mění role učitele, který se stává garantem metody, ne garantem pravdy. Učitel se stává facilitátorem žákova učení, pomáhá mu hledat efektivní cesty k učení, mj. využíváním škály aktivizačních vyučovacích metod, aktivizujících hlavně </w:t>
      </w:r>
      <w:r w:rsidRPr="006B4C3D">
        <w:rPr>
          <w:rFonts w:cstheme="minorHAnsi"/>
          <w:i/>
          <w:color w:val="000000"/>
          <w:shd w:val="clear" w:color="auto" w:fill="FFFFFF"/>
        </w:rPr>
        <w:t>myšlenkové procesy žáka, a kooperativních strategií výuky“</w:t>
      </w:r>
      <w:r w:rsidRPr="006B4C3D">
        <w:rPr>
          <w:rFonts w:cstheme="minorHAnsi"/>
          <w:color w:val="000000"/>
          <w:shd w:val="clear" w:color="auto" w:fill="FFFFFF"/>
        </w:rPr>
        <w:t xml:space="preserve"> (</w:t>
      </w:r>
      <w:r w:rsidRPr="006B4C3D">
        <w:rPr>
          <w:color w:val="000000"/>
          <w:szCs w:val="24"/>
          <w:shd w:val="clear" w:color="auto" w:fill="FFFFFF"/>
        </w:rPr>
        <w:t>Kritické myšlení)</w:t>
      </w:r>
      <w:r w:rsidRPr="006B4C3D">
        <w:rPr>
          <w:rFonts w:cstheme="minorHAnsi"/>
        </w:rPr>
        <w:t xml:space="preserve">. </w:t>
      </w:r>
      <w:r w:rsidRPr="006B4C3D">
        <w:rPr>
          <w:rFonts w:cstheme="minorHAnsi"/>
          <w:color w:val="000000"/>
          <w:shd w:val="clear" w:color="auto" w:fill="FFFFFF"/>
        </w:rPr>
        <w:t xml:space="preserve">Konstruktivistickou podstatu mají také tzv. alternativní pedagogické směry, např. Montessori pedagogika, Waldorfská pedagogika, program Step by Step – Začít spolu </w:t>
      </w:r>
      <w:r w:rsidRPr="006B4C3D">
        <w:rPr>
          <w:rFonts w:cstheme="minorHAnsi"/>
          <w:color w:val="000000" w:themeColor="text1"/>
          <w:shd w:val="clear" w:color="auto" w:fill="FFFFFF"/>
        </w:rPr>
        <w:t>(srov. např. Alternativní školy</w:t>
      </w:r>
      <w:r w:rsidRPr="006B4C3D">
        <w:rPr>
          <w:rFonts w:cstheme="minorHAnsi"/>
          <w:shd w:val="clear" w:color="auto" w:fill="FFFFFF"/>
        </w:rPr>
        <w:t xml:space="preserve">), </w:t>
      </w:r>
      <w:r w:rsidRPr="006B4C3D">
        <w:rPr>
          <w:rFonts w:cstheme="minorHAnsi"/>
          <w:color w:val="000000"/>
          <w:shd w:val="clear" w:color="auto" w:fill="FFFFFF"/>
        </w:rPr>
        <w:t xml:space="preserve">ale i pedagogika prof. Hejného </w:t>
      </w:r>
      <w:r w:rsidRPr="006B4C3D">
        <w:rPr>
          <w:rFonts w:cstheme="minorHAnsi"/>
          <w:color w:val="000000" w:themeColor="text1"/>
          <w:shd w:val="clear" w:color="auto" w:fill="FFFFFF"/>
        </w:rPr>
        <w:t xml:space="preserve">(Hejného metoda) </w:t>
      </w:r>
      <w:r w:rsidRPr="006B4C3D">
        <w:rPr>
          <w:rFonts w:cstheme="minorHAnsi"/>
          <w:color w:val="000000"/>
          <w:shd w:val="clear" w:color="auto" w:fill="FFFFFF"/>
        </w:rPr>
        <w:t>aj.</w:t>
      </w:r>
    </w:p>
  </w:footnote>
  <w:footnote w:id="31">
    <w:p w14:paraId="52238F2D" w14:textId="5FA9EE5D" w:rsidR="00597DAC" w:rsidRPr="00897E63" w:rsidRDefault="00597DAC">
      <w:pPr>
        <w:pStyle w:val="Textpoznpodarou"/>
      </w:pPr>
      <w:r w:rsidRPr="006B4C3D">
        <w:rPr>
          <w:rStyle w:val="Znakapoznpodarou"/>
        </w:rPr>
        <w:footnoteRef/>
      </w:r>
      <w:r w:rsidRPr="006B4C3D">
        <w:t xml:space="preserve"> Všechny rámcové vzdělávací programy jsou přístupné zde webu RVP </w:t>
      </w:r>
      <w:r w:rsidR="00577FD2">
        <w:rPr>
          <w:highlight w:val="yellow"/>
        </w:rPr>
        <w:t>(</w:t>
      </w:r>
      <w:r w:rsidRPr="00577FD2">
        <w:rPr>
          <w:highlight w:val="yellow"/>
        </w:rPr>
        <w:t>Rámcové vzdělávací programy).</w:t>
      </w:r>
      <w:r w:rsidRPr="006B4C3D">
        <w:t xml:space="preserve"> Školní vzdělávací program si pak na zá</w:t>
      </w:r>
      <w:r w:rsidRPr="006B4C3D">
        <w:rPr>
          <w:rFonts w:cstheme="minorHAnsi"/>
        </w:rPr>
        <w:t>kladě rámcového vzdělávacího programu vytváří každá škola „sobě na míru“ (školský zákon, § 3)</w:t>
      </w:r>
      <w:r w:rsidRPr="006B4C3D">
        <w:t>.</w:t>
      </w:r>
    </w:p>
  </w:footnote>
  <w:footnote w:id="32">
    <w:p w14:paraId="28AE72E8" w14:textId="577F00DF" w:rsidR="00597DAC" w:rsidRDefault="00597DAC" w:rsidP="00AC35C2">
      <w:pPr>
        <w:pStyle w:val="Textpoznpodarou"/>
      </w:pPr>
      <w:r w:rsidRPr="00897E63">
        <w:rPr>
          <w:rStyle w:val="Znakapoznpodarou"/>
        </w:rPr>
        <w:footnoteRef/>
      </w:r>
      <w:r w:rsidRPr="00897E63">
        <w:t xml:space="preserve"> K různým podobám bilingvismu a bikulturalismu více např.</w:t>
      </w:r>
      <w:r>
        <w:t xml:space="preserve"> Hudáková (2001).</w:t>
      </w:r>
    </w:p>
  </w:footnote>
  <w:footnote w:id="33">
    <w:p w14:paraId="27F1975E" w14:textId="301AA2B9" w:rsidR="00597DAC" w:rsidRPr="00897E63" w:rsidRDefault="00597DAC" w:rsidP="00E00B2F">
      <w:pPr>
        <w:pStyle w:val="Textkomente"/>
        <w:spacing w:after="0"/>
      </w:pPr>
      <w:r w:rsidRPr="00ED6F41">
        <w:rPr>
          <w:rStyle w:val="Znakapoznpodarou"/>
        </w:rPr>
        <w:footnoteRef/>
      </w:r>
      <w:r w:rsidRPr="00ED6F41">
        <w:t xml:space="preserve"> Více: Kubíčková (nedatováno), CzechKid</w:t>
      </w:r>
      <w:r w:rsidRPr="00ED6F41">
        <w:rPr>
          <w:rStyle w:val="Hypertextovodkaz"/>
          <w:color w:val="auto"/>
          <w:u w:val="none"/>
        </w:rPr>
        <w:t>, Mollíková (2011),</w:t>
      </w:r>
      <w:r>
        <w:rPr>
          <w:rStyle w:val="Hypertextovodkaz"/>
          <w:color w:val="auto"/>
          <w:u w:val="none"/>
        </w:rPr>
        <w:t xml:space="preserve"> </w:t>
      </w:r>
      <w:r w:rsidRPr="00ED6F41">
        <w:t>Šindelářová, Škodová (2013a) a Šindelářová, Škodová (2013b).</w:t>
      </w:r>
    </w:p>
  </w:footnote>
  <w:footnote w:id="34">
    <w:p w14:paraId="6695849F" w14:textId="4CDE83B4" w:rsidR="00597DAC" w:rsidRPr="00BA46C3" w:rsidRDefault="00597DAC" w:rsidP="00BA46C3">
      <w:pPr>
        <w:pStyle w:val="Odstavecseseznamem"/>
        <w:spacing w:after="0" w:line="240" w:lineRule="auto"/>
        <w:ind w:left="0"/>
        <w:rPr>
          <w:sz w:val="20"/>
          <w:szCs w:val="20"/>
        </w:rPr>
      </w:pPr>
      <w:r w:rsidRPr="00897E63">
        <w:rPr>
          <w:rStyle w:val="Znakapoznpodarou"/>
          <w:sz w:val="20"/>
          <w:szCs w:val="20"/>
        </w:rPr>
        <w:footnoteRef/>
      </w:r>
      <w:r w:rsidRPr="00897E63">
        <w:rPr>
          <w:sz w:val="20"/>
          <w:szCs w:val="20"/>
        </w:rPr>
        <w:t xml:space="preserve"> Žáci s OMJ mohou mít někdy v české škole obtíže také se zvládáním předmětů </w:t>
      </w:r>
      <w:r w:rsidRPr="00897E63">
        <w:rPr>
          <w:i/>
          <w:iCs/>
          <w:sz w:val="20"/>
          <w:szCs w:val="20"/>
        </w:rPr>
        <w:t>Cizí jazyk</w:t>
      </w:r>
      <w:r w:rsidRPr="00897E63">
        <w:rPr>
          <w:sz w:val="20"/>
          <w:szCs w:val="20"/>
        </w:rPr>
        <w:t xml:space="preserve"> </w:t>
      </w:r>
      <w:r>
        <w:rPr>
          <w:sz w:val="20"/>
          <w:szCs w:val="20"/>
        </w:rPr>
        <w:t xml:space="preserve">a </w:t>
      </w:r>
      <w:r w:rsidRPr="00045B27">
        <w:rPr>
          <w:i/>
          <w:iCs/>
          <w:sz w:val="20"/>
          <w:szCs w:val="20"/>
        </w:rPr>
        <w:t>Další cizí jazyk</w:t>
      </w:r>
      <w:r w:rsidRPr="00897E63">
        <w:rPr>
          <w:sz w:val="20"/>
          <w:szCs w:val="20"/>
        </w:rPr>
        <w:t xml:space="preserve">, protože se dosud učili jiné cizí jazyky, nebo v nich dosáhli jiných kompetencí, než jsou po nich nyní požadovány. Proto </w:t>
      </w:r>
      <w:r w:rsidRPr="00897E63">
        <w:rPr>
          <w:i/>
          <w:sz w:val="20"/>
          <w:szCs w:val="20"/>
        </w:rPr>
        <w:t>„vzdělávací obsah vzdělávacích oborů Cizí jazyk a Další cizí jazyk je možné nahradit v nejlepším zájmu žáka s přiznanými podpůrnými opatřeními od třetího stupně dle § 16 odst. 2 písm. b) jiným vzdělávacím obsahem v rámci IVP. Vzdělávací obsah vzdělávacího oboru Další cizí jazyk je možné nahradit v nejlepším zájmu žáka-cizince vzdělávacím obsahem vzdělávacího oboru Cizí jazyk“</w:t>
      </w:r>
      <w:r w:rsidRPr="00897E63">
        <w:rPr>
          <w:sz w:val="20"/>
          <w:szCs w:val="20"/>
        </w:rPr>
        <w:t xml:space="preserve"> (</w:t>
      </w:r>
      <w:r w:rsidRPr="00CB015B">
        <w:rPr>
          <w:sz w:val="20"/>
          <w:szCs w:val="20"/>
          <w:highlight w:val="cyan"/>
        </w:rPr>
        <w:t>RVP ZV</w:t>
      </w:r>
      <w:r w:rsidRPr="00897E63">
        <w:rPr>
          <w:sz w:val="20"/>
          <w:szCs w:val="20"/>
        </w:rPr>
        <w:t xml:space="preserve">, </w:t>
      </w:r>
      <w:r>
        <w:rPr>
          <w:sz w:val="20"/>
          <w:szCs w:val="20"/>
        </w:rPr>
        <w:t xml:space="preserve">2017, </w:t>
      </w:r>
      <w:r w:rsidRPr="00897E63">
        <w:rPr>
          <w:sz w:val="20"/>
          <w:szCs w:val="20"/>
        </w:rPr>
        <w:t>s. 143).</w:t>
      </w:r>
    </w:p>
  </w:footnote>
  <w:footnote w:id="35">
    <w:p w14:paraId="42CAA4C5" w14:textId="1608CB2A" w:rsidR="00597DAC" w:rsidRPr="00D022CD" w:rsidRDefault="00597DAC" w:rsidP="00741158">
      <w:pPr>
        <w:pStyle w:val="Odstavecseseznamem"/>
        <w:spacing w:after="0" w:line="240" w:lineRule="auto"/>
        <w:ind w:left="0"/>
        <w:rPr>
          <w:sz w:val="20"/>
          <w:szCs w:val="20"/>
        </w:rPr>
      </w:pPr>
      <w:r w:rsidRPr="00D022CD">
        <w:rPr>
          <w:rStyle w:val="Znakapoznpodarou"/>
          <w:sz w:val="20"/>
          <w:szCs w:val="20"/>
        </w:rPr>
        <w:footnoteRef/>
      </w:r>
      <w:r w:rsidRPr="00D022CD">
        <w:rPr>
          <w:sz w:val="20"/>
          <w:szCs w:val="20"/>
        </w:rPr>
        <w:t xml:space="preserve"> </w:t>
      </w:r>
      <w:r w:rsidRPr="00D022CD">
        <w:rPr>
          <w:i/>
          <w:sz w:val="20"/>
          <w:szCs w:val="20"/>
        </w:rPr>
        <w:t>„Plán je vhodné vytvořit pro určité časové období, třeba vždy pro následující 2 měsíce. Po uplynutí této doby se na základě vyhodnocení naplánuje další časové období. První plán se připravuje na dobu po ukončení adaptace dítěte, což zpravidla bývá 1 měsíc po nástupu dítěte do MŠ. Dél</w:t>
      </w:r>
      <w:r>
        <w:rPr>
          <w:i/>
          <w:sz w:val="20"/>
          <w:szCs w:val="20"/>
        </w:rPr>
        <w:t>ka adaptačního procesu se však u</w:t>
      </w:r>
      <w:r w:rsidRPr="00D022CD">
        <w:rPr>
          <w:i/>
          <w:sz w:val="20"/>
          <w:szCs w:val="20"/>
        </w:rPr>
        <w:t xml:space="preserve"> jednotlivých dětí liší, z toho je vhodné vycházet. Individuální vzdělávací plán pro dítě vychází z třídního plánování. Tento materiál pak učiteli zároveň ulehčí práci a poslouží jako podklad, kterého se bude moci držet. Plán může posloužit i dalším aktérům ve vzdělávání dítěte, např. pokud dítě navštěvuje mimo MŠ kurzy češtiny pro cizince jako přípravu na vstup do ZŠ. Zcela ideální by bylo získat od rodičů informace o obsahu takových kurzů, aby bylo možné je v IVP zohlednit</w:t>
      </w:r>
      <w:r w:rsidRPr="005077B8">
        <w:rPr>
          <w:i/>
          <w:sz w:val="20"/>
          <w:szCs w:val="20"/>
        </w:rPr>
        <w:t>“</w:t>
      </w:r>
      <w:r w:rsidRPr="005077B8">
        <w:rPr>
          <w:sz w:val="20"/>
          <w:szCs w:val="20"/>
        </w:rPr>
        <w:t xml:space="preserve"> (</w:t>
      </w:r>
      <w:r w:rsidRPr="005077B8">
        <w:rPr>
          <w:color w:val="000000" w:themeColor="text1"/>
          <w:sz w:val="20"/>
          <w:szCs w:val="20"/>
        </w:rPr>
        <w:t>Linhartová, Loudová Stralczynská, nedatováno</w:t>
      </w:r>
      <w:r>
        <w:rPr>
          <w:color w:val="000000" w:themeColor="text1"/>
          <w:sz w:val="20"/>
          <w:szCs w:val="20"/>
        </w:rPr>
        <w:t>, nestránkováno</w:t>
      </w:r>
      <w:r w:rsidRPr="005077B8">
        <w:rPr>
          <w:color w:val="000000" w:themeColor="text1"/>
          <w:sz w:val="20"/>
          <w:szCs w:val="20"/>
        </w:rPr>
        <w:t>)</w:t>
      </w:r>
      <w:r w:rsidRPr="005077B8">
        <w:rPr>
          <w:sz w:val="20"/>
          <w:szCs w:val="20"/>
        </w:rPr>
        <w:t>.</w:t>
      </w:r>
    </w:p>
    <w:p w14:paraId="5982C923" w14:textId="17CDC1C0" w:rsidR="00597DAC" w:rsidRDefault="00597DAC">
      <w:pPr>
        <w:pStyle w:val="Textpoznpodarou"/>
      </w:pPr>
    </w:p>
  </w:footnote>
  <w:footnote w:id="36">
    <w:p w14:paraId="6285E8D1" w14:textId="5649CBA2" w:rsidR="00597DAC" w:rsidRDefault="00597DAC">
      <w:pPr>
        <w:pStyle w:val="Textpoznpodarou"/>
      </w:pPr>
      <w:r>
        <w:rPr>
          <w:rStyle w:val="Znakapoznpodarou"/>
        </w:rPr>
        <w:footnoteRef/>
      </w:r>
      <w:r>
        <w:t xml:space="preserve"> Vzdělávací obor </w:t>
      </w:r>
      <w:r w:rsidRPr="00C80F3F">
        <w:rPr>
          <w:i/>
        </w:rPr>
        <w:t>Český jazyk a literatura</w:t>
      </w:r>
      <w:r>
        <w:t xml:space="preserve"> je spolu se vzdělávacími obory </w:t>
      </w:r>
      <w:r w:rsidRPr="00C80F3F">
        <w:rPr>
          <w:i/>
        </w:rPr>
        <w:t>Cizí jazyk</w:t>
      </w:r>
      <w:r>
        <w:t xml:space="preserve"> a </w:t>
      </w:r>
      <w:r w:rsidRPr="00C80F3F">
        <w:rPr>
          <w:i/>
        </w:rPr>
        <w:t>Další cizí jazyk</w:t>
      </w:r>
      <w:r>
        <w:t xml:space="preserve"> součástí vzdělávací oblasti </w:t>
      </w:r>
      <w:r w:rsidRPr="006436BB">
        <w:rPr>
          <w:i/>
        </w:rPr>
        <w:t>Jazyk a jazyková komunikace</w:t>
      </w:r>
      <w:r>
        <w:t xml:space="preserve"> (RVP ZV, 2017).</w:t>
      </w:r>
    </w:p>
  </w:footnote>
  <w:footnote w:id="37">
    <w:p w14:paraId="7750678B" w14:textId="6460E0D8" w:rsidR="00597DAC" w:rsidRPr="00BF187C" w:rsidRDefault="00597DAC" w:rsidP="00E00B2F">
      <w:pPr>
        <w:pStyle w:val="Nadpis1"/>
        <w:numPr>
          <w:ilvl w:val="0"/>
          <w:numId w:val="0"/>
        </w:numPr>
        <w:shd w:val="clear" w:color="auto" w:fill="FFFFFF"/>
        <w:spacing w:before="0" w:line="240" w:lineRule="auto"/>
        <w:rPr>
          <w:rFonts w:asciiTheme="minorHAnsi" w:hAnsiTheme="minorHAnsi" w:cstheme="minorHAnsi"/>
          <w:sz w:val="20"/>
          <w:szCs w:val="20"/>
        </w:rPr>
      </w:pPr>
      <w:r w:rsidRPr="00BF187C">
        <w:rPr>
          <w:rStyle w:val="Znakapoznpodarou"/>
          <w:rFonts w:asciiTheme="minorHAnsi" w:hAnsiTheme="minorHAnsi" w:cstheme="minorHAnsi"/>
          <w:color w:val="000000" w:themeColor="text1"/>
          <w:sz w:val="20"/>
          <w:szCs w:val="20"/>
        </w:rPr>
        <w:footnoteRef/>
      </w:r>
      <w:r w:rsidRPr="00BF187C">
        <w:rPr>
          <w:rFonts w:asciiTheme="minorHAnsi" w:hAnsiTheme="minorHAnsi" w:cstheme="minorHAnsi"/>
          <w:color w:val="000000" w:themeColor="text1"/>
          <w:sz w:val="20"/>
          <w:szCs w:val="20"/>
        </w:rPr>
        <w:t xml:space="preserve"> Maturitní zkoušky upravuje</w:t>
      </w:r>
      <w:r>
        <w:rPr>
          <w:rFonts w:asciiTheme="minorHAnsi" w:hAnsiTheme="minorHAnsi" w:cstheme="minorHAnsi"/>
          <w:color w:val="000000" w:themeColor="text1"/>
          <w:sz w:val="20"/>
          <w:szCs w:val="20"/>
        </w:rPr>
        <w:t xml:space="preserve"> školský zákon</w:t>
      </w:r>
      <w:r w:rsidRPr="00BF187C">
        <w:rPr>
          <w:rFonts w:asciiTheme="minorHAnsi" w:hAnsiTheme="minorHAnsi" w:cstheme="minorHAnsi"/>
          <w:color w:val="000000" w:themeColor="text1"/>
          <w:sz w:val="20"/>
          <w:szCs w:val="20"/>
        </w:rPr>
        <w:t xml:space="preserve">, § 77–82 a </w:t>
      </w:r>
      <w:r w:rsidRPr="00BF187C">
        <w:rPr>
          <w:rFonts w:asciiTheme="minorHAnsi" w:hAnsiTheme="minorHAnsi" w:cstheme="minorHAnsi"/>
          <w:bCs/>
          <w:color w:val="000000" w:themeColor="text1"/>
          <w:sz w:val="20"/>
          <w:szCs w:val="20"/>
        </w:rPr>
        <w:t xml:space="preserve">vyhláška č. 177/2009 Sb., </w:t>
      </w:r>
      <w:r w:rsidRPr="00BF187C">
        <w:rPr>
          <w:rStyle w:val="h1a"/>
          <w:rFonts w:asciiTheme="minorHAnsi" w:hAnsiTheme="minorHAnsi" w:cstheme="minorHAnsi"/>
          <w:bCs/>
          <w:iCs/>
          <w:color w:val="000000" w:themeColor="text1"/>
          <w:sz w:val="20"/>
          <w:szCs w:val="20"/>
        </w:rPr>
        <w:t>o bližších</w:t>
      </w:r>
      <w:r>
        <w:rPr>
          <w:rStyle w:val="h1a"/>
          <w:rFonts w:asciiTheme="minorHAnsi" w:hAnsiTheme="minorHAnsi" w:cstheme="minorHAnsi"/>
          <w:bCs/>
          <w:iCs/>
          <w:color w:val="000000" w:themeColor="text1"/>
          <w:sz w:val="20"/>
          <w:szCs w:val="20"/>
        </w:rPr>
        <w:t xml:space="preserve"> </w:t>
      </w:r>
      <w:r w:rsidRPr="00BF187C">
        <w:rPr>
          <w:rStyle w:val="h1a"/>
          <w:rFonts w:asciiTheme="minorHAnsi" w:hAnsiTheme="minorHAnsi" w:cstheme="minorHAnsi"/>
          <w:bCs/>
          <w:iCs/>
          <w:color w:val="000000" w:themeColor="text1"/>
          <w:sz w:val="20"/>
          <w:szCs w:val="20"/>
        </w:rPr>
        <w:t>podmínkách ukončování vzdělávání ve středních školách matu</w:t>
      </w:r>
      <w:r>
        <w:rPr>
          <w:rStyle w:val="h1a"/>
          <w:rFonts w:asciiTheme="minorHAnsi" w:hAnsiTheme="minorHAnsi" w:cstheme="minorHAnsi"/>
          <w:bCs/>
          <w:iCs/>
          <w:color w:val="000000" w:themeColor="text1"/>
          <w:sz w:val="20"/>
          <w:szCs w:val="20"/>
        </w:rPr>
        <w:t xml:space="preserve">ritní </w:t>
      </w:r>
      <w:r w:rsidRPr="00ED6F41">
        <w:rPr>
          <w:rStyle w:val="h1a"/>
          <w:rFonts w:asciiTheme="minorHAnsi" w:hAnsiTheme="minorHAnsi" w:cstheme="minorHAnsi"/>
          <w:bCs/>
          <w:iCs/>
          <w:color w:val="000000" w:themeColor="text1"/>
          <w:sz w:val="20"/>
          <w:szCs w:val="20"/>
        </w:rPr>
        <w:t>zkouškou</w:t>
      </w:r>
      <w:r w:rsidRPr="00ED6F41">
        <w:rPr>
          <w:rStyle w:val="h1a"/>
          <w:rFonts w:asciiTheme="minorHAnsi" w:hAnsiTheme="minorHAnsi" w:cstheme="minorHAnsi"/>
          <w:bCs/>
          <w:i/>
          <w:iCs/>
          <w:color w:val="000000" w:themeColor="text1"/>
          <w:sz w:val="20"/>
          <w:szCs w:val="20"/>
        </w:rPr>
        <w:t>.</w:t>
      </w:r>
    </w:p>
  </w:footnote>
  <w:footnote w:id="38">
    <w:p w14:paraId="33141361" w14:textId="528A404A" w:rsidR="00597DAC" w:rsidRPr="00064B69" w:rsidRDefault="00597DAC">
      <w:pPr>
        <w:pStyle w:val="Textpoznpodarou"/>
        <w:rPr>
          <w:color w:val="000000" w:themeColor="text1"/>
        </w:rPr>
      </w:pPr>
      <w:r>
        <w:rPr>
          <w:rStyle w:val="Znakapoznpodarou"/>
        </w:rPr>
        <w:footnoteRef/>
      </w:r>
      <w:r>
        <w:t xml:space="preserve"> </w:t>
      </w:r>
      <w:r w:rsidRPr="00582FBF">
        <w:rPr>
          <w:rFonts w:cstheme="minorHAnsi"/>
        </w:rPr>
        <w:t>K</w:t>
      </w:r>
      <w:r>
        <w:rPr>
          <w:rFonts w:cstheme="minorHAnsi"/>
        </w:rPr>
        <w:t xml:space="preserve"> </w:t>
      </w:r>
      <w:r w:rsidRPr="00582FBF">
        <w:rPr>
          <w:rFonts w:cstheme="minorHAnsi"/>
        </w:rPr>
        <w:t>jazykovému obrazu světa více např</w:t>
      </w:r>
      <w:r w:rsidRPr="00064B69">
        <w:rPr>
          <w:rFonts w:cstheme="minorHAnsi"/>
          <w:color w:val="000000" w:themeColor="text1"/>
        </w:rPr>
        <w:t>.</w:t>
      </w:r>
      <w:r>
        <w:rPr>
          <w:rFonts w:cstheme="minorHAnsi"/>
          <w:color w:val="000000" w:themeColor="text1"/>
        </w:rPr>
        <w:t xml:space="preserve"> Vaňková, Šťastná (2018).</w:t>
      </w:r>
    </w:p>
  </w:footnote>
  <w:footnote w:id="39">
    <w:p w14:paraId="62CFBAAA" w14:textId="52DEDB56" w:rsidR="00597DAC" w:rsidRPr="00ED6F41" w:rsidRDefault="00597DAC">
      <w:pPr>
        <w:pStyle w:val="Textpoznpodarou"/>
      </w:pPr>
      <w:r>
        <w:rPr>
          <w:rStyle w:val="Znakapoznpodarou"/>
        </w:rPr>
        <w:footnoteRef/>
      </w:r>
      <w:r>
        <w:t xml:space="preserve"> Jazykový obraz světa a znalost „reálií“ jsou nezbytné i v jiných oblastech užívání mluvené, a hlavně psané češtiny: Například pokud nevím, že se městys jmenuje </w:t>
      </w:r>
      <w:r w:rsidRPr="00582FBF">
        <w:rPr>
          <w:i/>
        </w:rPr>
        <w:t>Lázně Toušeň</w:t>
      </w:r>
      <w:r>
        <w:t xml:space="preserve">, můžu jej mylně psát jako </w:t>
      </w:r>
      <w:r w:rsidRPr="00582FBF">
        <w:rPr>
          <w:i/>
        </w:rPr>
        <w:t>lázně Toušeň</w:t>
      </w:r>
      <w:r>
        <w:t xml:space="preserve">. </w:t>
      </w:r>
      <w:r w:rsidRPr="00ED6F41">
        <w:t xml:space="preserve">Obdobně, nejsem-li schopen na základě svých věcných a jazykových znalostí určit podmět věty, nebudu nikdy umět psát správně koncovky v přísudcích. </w:t>
      </w:r>
    </w:p>
  </w:footnote>
  <w:footnote w:id="40">
    <w:p w14:paraId="6D797757" w14:textId="535E84FF" w:rsidR="00597DAC" w:rsidRPr="00ED6F41" w:rsidRDefault="00597DAC">
      <w:pPr>
        <w:pStyle w:val="Textpoznpodarou"/>
      </w:pPr>
      <w:r w:rsidRPr="00ED6F41">
        <w:rPr>
          <w:rStyle w:val="Znakapoznpodarou"/>
        </w:rPr>
        <w:footnoteRef/>
      </w:r>
      <w:r w:rsidRPr="00ED6F41">
        <w:t xml:space="preserve"> Křen, Cvrček, Čapka, Čermáková, Hnátková, Chlumská, Jelínek, Kováříková, Petkevič, Procházka, Skoumalová, Škrabal, Truneček, Vondřička, Zasina (2015).</w:t>
      </w:r>
    </w:p>
  </w:footnote>
  <w:footnote w:id="41">
    <w:p w14:paraId="133D4CA5" w14:textId="10312549" w:rsidR="00597DAC" w:rsidRPr="00F92CE8" w:rsidRDefault="00597DAC">
      <w:pPr>
        <w:pStyle w:val="Textpoznpodarou"/>
      </w:pPr>
      <w:r w:rsidRPr="00ED6F41">
        <w:rPr>
          <w:rStyle w:val="Znakapoznpodarou"/>
        </w:rPr>
        <w:footnoteRef/>
      </w:r>
      <w:r w:rsidRPr="00ED6F41">
        <w:t xml:space="preserve"> Šebesta, Goláňová, Křen, Procházka (2010).</w:t>
      </w:r>
    </w:p>
  </w:footnote>
  <w:footnote w:id="42">
    <w:p w14:paraId="630FCDDE" w14:textId="06B0532F" w:rsidR="00597DAC" w:rsidRDefault="00597DAC">
      <w:pPr>
        <w:pStyle w:val="Textpoznpodarou"/>
      </w:pPr>
      <w:r w:rsidRPr="00F92CE8">
        <w:rPr>
          <w:rStyle w:val="Znakapoznpodarou"/>
        </w:rPr>
        <w:footnoteRef/>
      </w:r>
      <w:r>
        <w:t xml:space="preserve"> V češtině </w:t>
      </w:r>
      <w:r w:rsidRPr="00F92CE8">
        <w:t>Společný evropský referenční rámec pro jazyky: Jak se učíme jazykům, jak je vyučujeme a ja</w:t>
      </w:r>
      <w:r>
        <w:t xml:space="preserve">k v jazycích hodnotíme </w:t>
      </w:r>
      <w:r w:rsidRPr="00F92CE8">
        <w:t>(2002).</w:t>
      </w:r>
    </w:p>
  </w:footnote>
  <w:footnote w:id="43">
    <w:p w14:paraId="61A34A92" w14:textId="52C5352F" w:rsidR="00597DAC" w:rsidRDefault="00597DAC">
      <w:pPr>
        <w:pStyle w:val="Textpoznpodarou"/>
      </w:pPr>
      <w:r>
        <w:rPr>
          <w:rStyle w:val="Znakapoznpodarou"/>
        </w:rPr>
        <w:footnoteRef/>
      </w:r>
      <w:r>
        <w:t xml:space="preserve"> Metody výuky druhého jazyka vycházejí z obecných metod užívaných při výuce cizích jazyků. Proto budeme v kap. 2.3 dále užívat spojení </w:t>
      </w:r>
      <w:r>
        <w:rPr>
          <w:i/>
        </w:rPr>
        <w:t>cizí</w:t>
      </w:r>
      <w:r w:rsidRPr="00AE5AB5">
        <w:rPr>
          <w:i/>
        </w:rPr>
        <w:t xml:space="preserve"> jazyk</w:t>
      </w:r>
      <w:r>
        <w:t>.</w:t>
      </w:r>
    </w:p>
  </w:footnote>
  <w:footnote w:id="44">
    <w:p w14:paraId="1F24865F" w14:textId="0E46737E" w:rsidR="00597DAC" w:rsidRDefault="00597DAC" w:rsidP="002538D1">
      <w:pPr>
        <w:pStyle w:val="Textpoznpodarou"/>
        <w:jc w:val="left"/>
      </w:pPr>
      <w:r w:rsidRPr="005C22EA">
        <w:rPr>
          <w:rStyle w:val="Znakapoznpodarou"/>
        </w:rPr>
        <w:footnoteRef/>
      </w:r>
      <w:r w:rsidRPr="005C22EA">
        <w:t xml:space="preserve"> Pro rozvoj dovednosti psaní dále doporučujeme např. CzechCrunch, Meta. Jazyková a literární soutěž Čeština je i můj jazyk.</w:t>
      </w:r>
    </w:p>
  </w:footnote>
  <w:footnote w:id="45">
    <w:p w14:paraId="28B48830" w14:textId="22A26969" w:rsidR="00597DAC" w:rsidRDefault="00597DAC">
      <w:pPr>
        <w:pStyle w:val="Textpoznpodarou"/>
      </w:pPr>
      <w:r>
        <w:rPr>
          <w:rStyle w:val="Znakapoznpodarou"/>
        </w:rPr>
        <w:footnoteRef/>
      </w:r>
      <w:r>
        <w:t xml:space="preserve"> Následující informace vycházejí</w:t>
      </w:r>
      <w:r w:rsidRPr="00547282">
        <w:t xml:space="preserve"> jak z</w:t>
      </w:r>
      <w:r>
        <w:t xml:space="preserve">e </w:t>
      </w:r>
      <w:r w:rsidRPr="00547282">
        <w:t xml:space="preserve">zkušeností </w:t>
      </w:r>
      <w:r>
        <w:t xml:space="preserve">autorek této publikace </w:t>
      </w:r>
      <w:r w:rsidRPr="00547282">
        <w:t>s prací se zmíněnými učebnicemi, tak z anotací uvedených</w:t>
      </w:r>
      <w:r>
        <w:t xml:space="preserve"> </w:t>
      </w:r>
      <w:r w:rsidRPr="007E58C2">
        <w:t>v popisovaných učebnicích</w:t>
      </w:r>
      <w:r w:rsidRPr="00547282">
        <w:t>.</w:t>
      </w:r>
    </w:p>
  </w:footnote>
  <w:footnote w:id="46">
    <w:p w14:paraId="7DA1DCE8" w14:textId="01B1004E" w:rsidR="00597DAC" w:rsidRPr="002C40F7" w:rsidRDefault="00597DAC" w:rsidP="0066032B">
      <w:pPr>
        <w:spacing w:after="0" w:line="240" w:lineRule="auto"/>
        <w:rPr>
          <w:sz w:val="20"/>
          <w:szCs w:val="20"/>
        </w:rPr>
      </w:pPr>
      <w:r w:rsidRPr="0093116D">
        <w:rPr>
          <w:rStyle w:val="Znakapoznpodarou"/>
          <w:sz w:val="20"/>
          <w:szCs w:val="20"/>
        </w:rPr>
        <w:footnoteRef/>
      </w:r>
      <w:r w:rsidRPr="0093116D">
        <w:rPr>
          <w:sz w:val="20"/>
          <w:szCs w:val="20"/>
        </w:rPr>
        <w:t xml:space="preserve"> Konkrétní praktické tipy na řešení konkrétních situací spojených se vzděláváním žáků s OMJ, např. jak vést jednání s rodiči, přináší např. Kubíčková (nedatováno), Radostný, Titěrová (2011), </w:t>
      </w:r>
      <w:r w:rsidRPr="0093116D">
        <w:rPr>
          <w:color w:val="000000" w:themeColor="text1"/>
          <w:sz w:val="20"/>
          <w:szCs w:val="20"/>
        </w:rPr>
        <w:t>Linhartová, Loudová Stralczynská, (nedatováno). I</w:t>
      </w:r>
      <w:r w:rsidRPr="0093116D">
        <w:rPr>
          <w:sz w:val="20"/>
          <w:szCs w:val="20"/>
        </w:rPr>
        <w:t>nformační dopisy pro rodiče v cizích jazycích (Meta. Informace pro rodiče – jazykové verze)</w:t>
      </w:r>
      <w:r w:rsidRPr="0093116D">
        <w:rPr>
          <w:rStyle w:val="Hypertextovodkaz"/>
          <w:color w:val="000000" w:themeColor="text1"/>
          <w:sz w:val="20"/>
          <w:szCs w:val="20"/>
          <w:u w:val="none"/>
        </w:rPr>
        <w:t xml:space="preserve">. Při komunikaci s rodiči lze využívat i tlumočníky </w:t>
      </w:r>
      <w:r w:rsidRPr="0007142F">
        <w:rPr>
          <w:rStyle w:val="Hypertextovodkaz"/>
          <w:color w:val="000000" w:themeColor="text1"/>
          <w:sz w:val="20"/>
          <w:szCs w:val="20"/>
          <w:highlight w:val="cyan"/>
          <w:u w:val="none"/>
        </w:rPr>
        <w:t>(např. Meta, nedatováno</w:t>
      </w:r>
      <w:r w:rsidRPr="0007142F">
        <w:rPr>
          <w:rStyle w:val="Hypertextovodkaz"/>
          <w:color w:val="auto"/>
          <w:sz w:val="20"/>
          <w:szCs w:val="20"/>
          <w:highlight w:val="cyan"/>
          <w:u w:val="none"/>
        </w:rPr>
        <w:t>)</w:t>
      </w:r>
      <w:r w:rsidRPr="0007142F">
        <w:rPr>
          <w:rStyle w:val="Hypertextovodkaz"/>
          <w:color w:val="000000" w:themeColor="text1"/>
          <w:sz w:val="20"/>
          <w:szCs w:val="20"/>
          <w:highlight w:val="cyan"/>
          <w:u w:val="none"/>
        </w:rPr>
        <w:t>,</w:t>
      </w:r>
      <w:r w:rsidRPr="0093116D">
        <w:rPr>
          <w:rStyle w:val="Hypertextovodkaz"/>
          <w:color w:val="000000" w:themeColor="text1"/>
          <w:sz w:val="20"/>
          <w:szCs w:val="20"/>
          <w:u w:val="none"/>
        </w:rPr>
        <w:t xml:space="preserve"> a to i v rámci podpůrných opatření (Katalog podpůrných opatření. Sociální znevýhodnění. Využití tlumočnických služeb)</w:t>
      </w:r>
      <w:r w:rsidRPr="0093116D">
        <w:rPr>
          <w:sz w:val="20"/>
          <w:szCs w:val="20"/>
        </w:rPr>
        <w:t>.</w:t>
      </w:r>
      <w:r w:rsidRPr="002C40F7">
        <w:rPr>
          <w:sz w:val="20"/>
          <w:szCs w:val="20"/>
        </w:rPr>
        <w:t xml:space="preserve"> </w:t>
      </w:r>
    </w:p>
    <w:p w14:paraId="0D2794C5" w14:textId="363DE027" w:rsidR="00597DAC" w:rsidRPr="0066032B" w:rsidRDefault="00597DAC" w:rsidP="0066032B">
      <w:pPr>
        <w:pStyle w:val="Textpoznpodarou"/>
      </w:pPr>
    </w:p>
  </w:footnote>
  <w:footnote w:id="47">
    <w:p w14:paraId="727189FD" w14:textId="75E67660" w:rsidR="00597DAC" w:rsidRPr="002E6C30" w:rsidRDefault="00597DAC" w:rsidP="00D50100">
      <w:pPr>
        <w:spacing w:after="0"/>
        <w:rPr>
          <w:sz w:val="20"/>
          <w:szCs w:val="20"/>
          <w:shd w:val="clear" w:color="auto" w:fill="FFFFFF"/>
        </w:rPr>
      </w:pPr>
      <w:r w:rsidRPr="002E6C30">
        <w:rPr>
          <w:rStyle w:val="Znakapoznpodarou"/>
          <w:sz w:val="20"/>
          <w:szCs w:val="20"/>
        </w:rPr>
        <w:footnoteRef/>
      </w:r>
      <w:r w:rsidRPr="002E6C30">
        <w:rPr>
          <w:sz w:val="20"/>
          <w:szCs w:val="20"/>
        </w:rPr>
        <w:t xml:space="preserve"> Podle Zprávy ČSI </w:t>
      </w:r>
      <w:r>
        <w:rPr>
          <w:sz w:val="20"/>
          <w:szCs w:val="20"/>
        </w:rPr>
        <w:t xml:space="preserve">2015) </w:t>
      </w:r>
      <w:r w:rsidRPr="002E6C30">
        <w:rPr>
          <w:i/>
          <w:iCs/>
          <w:sz w:val="20"/>
          <w:szCs w:val="20"/>
        </w:rPr>
        <w:t>Vzdělávání dětí a žáků s odlišným mateřským jazykem</w:t>
      </w:r>
      <w:r w:rsidRPr="002E6C30">
        <w:rPr>
          <w:sz w:val="20"/>
          <w:szCs w:val="20"/>
        </w:rPr>
        <w:t xml:space="preserve"> se žáci s OMJ ve škole setkávají zejména s aktivitami zaměřenými na poslech s porozuměním (výklad učitele), méně už na čtení a psaní. 77 % sledovaných učitelů užívalo při výuce vizuální podporu usnadňující porozumění (obrázky, schémata, modely, videa apod.) a 75</w:t>
      </w:r>
      <w:r>
        <w:rPr>
          <w:sz w:val="20"/>
          <w:szCs w:val="20"/>
        </w:rPr>
        <w:t xml:space="preserve"> </w:t>
      </w:r>
      <w:r w:rsidRPr="002E6C30">
        <w:rPr>
          <w:sz w:val="20"/>
          <w:szCs w:val="20"/>
        </w:rPr>
        <w:t xml:space="preserve">% přizpůsobovalo </w:t>
      </w:r>
      <w:r w:rsidRPr="003C0B6F">
        <w:rPr>
          <w:sz w:val="20"/>
          <w:szCs w:val="20"/>
        </w:rPr>
        <w:t>obsah výuky jazykovým možnostem žáka (např. zjednodušené a kratší texty, přizpůsobené pracovní listy apod.), pouze 27 % umožnilo žákům používat překladové slovníky, on-line překladače apod.</w:t>
      </w:r>
    </w:p>
  </w:footnote>
  <w:footnote w:id="48">
    <w:p w14:paraId="02E08CFF" w14:textId="7D5E9605" w:rsidR="00597DAC" w:rsidRPr="002E6C30" w:rsidRDefault="00597DAC">
      <w:pPr>
        <w:pStyle w:val="Textpoznpodarou"/>
      </w:pPr>
      <w:r w:rsidRPr="002E6C30">
        <w:rPr>
          <w:rStyle w:val="Znakapoznpodarou"/>
        </w:rPr>
        <w:footnoteRef/>
      </w:r>
      <w:r w:rsidRPr="002E6C30">
        <w:t xml:space="preserve"> Pro tematickou oblast škola lze nalézt mnoho piktogramů na anglicky psaných webových stránkách. Lze ale úspěšně použít i barevné či černobílé kresby a fotografie konkrétních prostor a místností. </w:t>
      </w:r>
    </w:p>
  </w:footnote>
  <w:footnote w:id="49">
    <w:p w14:paraId="28BEF342" w14:textId="2A973CEF" w:rsidR="00597DAC" w:rsidRPr="002E6C30" w:rsidRDefault="00597DAC" w:rsidP="002E6C30">
      <w:pPr>
        <w:pStyle w:val="Body"/>
        <w:spacing w:after="0" w:line="240" w:lineRule="auto"/>
        <w:rPr>
          <w:rFonts w:asciiTheme="minorHAnsi" w:hAnsiTheme="minorHAnsi" w:cstheme="minorHAnsi"/>
          <w:color w:val="auto"/>
          <w:sz w:val="20"/>
          <w:szCs w:val="20"/>
          <w:shd w:val="clear" w:color="auto" w:fill="FFFFFF"/>
          <w:lang w:val="cs-CZ"/>
        </w:rPr>
      </w:pPr>
      <w:r w:rsidRPr="00433EA8">
        <w:rPr>
          <w:rStyle w:val="Znakapoznpodarou"/>
          <w:rFonts w:asciiTheme="minorHAnsi" w:hAnsiTheme="minorHAnsi"/>
          <w:sz w:val="20"/>
          <w:szCs w:val="20"/>
          <w:lang w:val="cs-CZ"/>
        </w:rPr>
        <w:footnoteRef/>
      </w:r>
      <w:r w:rsidRPr="00433EA8">
        <w:rPr>
          <w:rFonts w:asciiTheme="minorHAnsi" w:hAnsiTheme="minorHAnsi"/>
          <w:sz w:val="20"/>
          <w:szCs w:val="20"/>
          <w:lang w:val="cs-CZ"/>
        </w:rPr>
        <w:t xml:space="preserve"> </w:t>
      </w:r>
      <w:r w:rsidRPr="00433EA8">
        <w:rPr>
          <w:rFonts w:asciiTheme="minorHAnsi" w:hAnsiTheme="minorHAnsi" w:cstheme="minorHAnsi"/>
          <w:i/>
          <w:sz w:val="20"/>
          <w:szCs w:val="20"/>
          <w:lang w:val="cs-CZ"/>
        </w:rPr>
        <w:t>„</w:t>
      </w:r>
      <w:r w:rsidRPr="00433EA8">
        <w:rPr>
          <w:rFonts w:asciiTheme="minorHAnsi" w:hAnsiTheme="minorHAnsi" w:cs="Arial"/>
          <w:i/>
          <w:sz w:val="20"/>
          <w:szCs w:val="20"/>
          <w:shd w:val="clear" w:color="auto" w:fill="FFFFFF"/>
          <w:lang w:val="cs-CZ"/>
        </w:rPr>
        <w:t>Pokud to speciální vzdělávací potřeby vyžadují (zejména u žáků z odlišného kulturního prostředí nebo žijících v odlišných životních podmínkách), je možné v případě potřeby</w:t>
      </w:r>
      <w:r>
        <w:rPr>
          <w:rFonts w:asciiTheme="minorHAnsi" w:hAnsiTheme="minorHAnsi" w:cs="Arial"/>
          <w:i/>
          <w:sz w:val="20"/>
          <w:szCs w:val="20"/>
          <w:shd w:val="clear" w:color="auto" w:fill="FFFFFF"/>
          <w:lang w:val="cs-CZ"/>
        </w:rPr>
        <w:t xml:space="preserve"> </w:t>
      </w:r>
      <w:r w:rsidRPr="00433EA8">
        <w:rPr>
          <w:rFonts w:asciiTheme="minorHAnsi" w:hAnsiTheme="minorHAnsi"/>
          <w:i/>
          <w:sz w:val="20"/>
          <w:szCs w:val="20"/>
          <w:lang w:val="cs-CZ"/>
        </w:rPr>
        <w:t>prodloužit</w:t>
      </w:r>
      <w:r>
        <w:rPr>
          <w:rFonts w:asciiTheme="minorHAnsi" w:hAnsiTheme="minorHAnsi" w:cs="Arial"/>
          <w:i/>
          <w:sz w:val="20"/>
          <w:szCs w:val="20"/>
          <w:shd w:val="clear" w:color="auto" w:fill="FFFFFF"/>
          <w:lang w:val="cs-CZ"/>
        </w:rPr>
        <w:t xml:space="preserve"> </w:t>
      </w:r>
      <w:r w:rsidRPr="00433EA8">
        <w:rPr>
          <w:rFonts w:asciiTheme="minorHAnsi" w:hAnsiTheme="minorHAnsi" w:cs="Arial"/>
          <w:i/>
          <w:sz w:val="20"/>
          <w:szCs w:val="20"/>
          <w:shd w:val="clear" w:color="auto" w:fill="FFFFFF"/>
          <w:lang w:val="cs-CZ"/>
        </w:rPr>
        <w:t>délku základního, středního a vyššího odborného vzdělávání o 1 rok“</w:t>
      </w:r>
      <w:r w:rsidRPr="00433EA8">
        <w:rPr>
          <w:rFonts w:asciiTheme="minorHAnsi" w:hAnsiTheme="minorHAnsi" w:cs="Arial"/>
          <w:sz w:val="20"/>
          <w:szCs w:val="20"/>
          <w:shd w:val="clear" w:color="auto" w:fill="FFFFFF"/>
          <w:lang w:val="cs-CZ"/>
        </w:rPr>
        <w:t xml:space="preserve"> </w:t>
      </w:r>
      <w:r w:rsidRPr="005100A1">
        <w:rPr>
          <w:rFonts w:asciiTheme="minorHAnsi" w:hAnsiTheme="minorHAnsi" w:cs="Arial"/>
          <w:sz w:val="20"/>
          <w:szCs w:val="20"/>
          <w:shd w:val="clear" w:color="auto" w:fill="FFFFFF"/>
          <w:lang w:val="cs-CZ"/>
        </w:rPr>
        <w:t>(</w:t>
      </w:r>
      <w:r w:rsidRPr="005100A1">
        <w:rPr>
          <w:rFonts w:asciiTheme="minorHAnsi" w:hAnsiTheme="minorHAnsi" w:cstheme="minorHAnsi"/>
          <w:sz w:val="20"/>
          <w:szCs w:val="20"/>
          <w:lang w:val="cs-CZ"/>
        </w:rPr>
        <w:t>vyhláška č. 27/2016 Sb., o vzdělávání žáků se speciálními vzdělávacími potřebami a</w:t>
      </w:r>
      <w:r>
        <w:rPr>
          <w:rFonts w:asciiTheme="minorHAnsi" w:hAnsiTheme="minorHAnsi" w:cstheme="minorHAnsi"/>
          <w:sz w:val="20"/>
          <w:szCs w:val="20"/>
          <w:lang w:val="cs-CZ"/>
        </w:rPr>
        <w:t xml:space="preserve"> žáků nadaných</w:t>
      </w:r>
      <w:r w:rsidRPr="005100A1">
        <w:rPr>
          <w:rFonts w:asciiTheme="minorHAnsi" w:hAnsiTheme="minorHAnsi" w:cstheme="minorHAnsi"/>
          <w:sz w:val="20"/>
          <w:szCs w:val="20"/>
          <w:lang w:val="cs-CZ"/>
        </w:rPr>
        <w:t>, podpůrná opatření 3. stupně).</w:t>
      </w:r>
    </w:p>
  </w:footnote>
  <w:footnote w:id="50">
    <w:p w14:paraId="5B1C69F7" w14:textId="2085B3B4" w:rsidR="00597DAC" w:rsidRDefault="00597DAC">
      <w:pPr>
        <w:pStyle w:val="Textpoznpodarou"/>
      </w:pPr>
      <w:r>
        <w:rPr>
          <w:rStyle w:val="Znakapoznpodarou"/>
        </w:rPr>
        <w:footnoteRef/>
      </w:r>
      <w:r>
        <w:t xml:space="preserve"> </w:t>
      </w:r>
      <w:r w:rsidRPr="00BE6E0F">
        <w:t>Asistent pedagoga může ve škole působit i na základě</w:t>
      </w:r>
      <w:r>
        <w:t xml:space="preserve"> grantů apod. Pak se nejedná o „podpůrné opatření“</w:t>
      </w:r>
      <w:r w:rsidRPr="00BE6E0F">
        <w:t xml:space="preserve"> dle šk</w:t>
      </w:r>
      <w:r>
        <w:t xml:space="preserve">olského zákona, </w:t>
      </w:r>
      <w:r w:rsidRPr="00BE6E0F">
        <w:t>§ 16.</w:t>
      </w:r>
    </w:p>
  </w:footnote>
  <w:footnote w:id="51">
    <w:p w14:paraId="169B260D" w14:textId="0D6EC611" w:rsidR="00597DAC" w:rsidRPr="00A31E44" w:rsidRDefault="00597DAC">
      <w:pPr>
        <w:pStyle w:val="Textpoznpodarou"/>
        <w:rPr>
          <w:highlight w:val="yellow"/>
        </w:rPr>
      </w:pPr>
      <w:r w:rsidRPr="00267B03">
        <w:rPr>
          <w:rStyle w:val="Znakapoznpodarou"/>
        </w:rPr>
        <w:footnoteRef/>
      </w:r>
      <w:r w:rsidRPr="00267B03">
        <w:t xml:space="preserve"> Jedná se o </w:t>
      </w:r>
      <w:r w:rsidRPr="00267B03">
        <w:rPr>
          <w:color w:val="000000" w:themeColor="text1"/>
        </w:rPr>
        <w:t xml:space="preserve">diagnostický test vycházející z </w:t>
      </w:r>
      <w:r w:rsidRPr="00267B03">
        <w:rPr>
          <w:i/>
          <w:color w:val="000000" w:themeColor="text1"/>
        </w:rPr>
        <w:t>Can do Statements CEFR</w:t>
      </w:r>
      <w:r w:rsidRPr="00267B03">
        <w:rPr>
          <w:color w:val="000000" w:themeColor="text1"/>
        </w:rPr>
        <w:t xml:space="preserve"> a z </w:t>
      </w:r>
      <w:r w:rsidRPr="00267B03">
        <w:rPr>
          <w:i/>
          <w:color w:val="000000" w:themeColor="text1"/>
        </w:rPr>
        <w:t>Evropského jazykového portfolia pro žáky ve věku 11–15 let</w:t>
      </w:r>
      <w:r w:rsidRPr="00267B03">
        <w:rPr>
          <w:color w:val="000000" w:themeColor="text1"/>
        </w:rPr>
        <w:t>). Testovací baterie ověřuje řečové dovednosti (tj. poslech, čtení, psaní a mluvení) na úrovních A1, A2 a B1.</w:t>
      </w:r>
    </w:p>
  </w:footnote>
  <w:footnote w:id="52">
    <w:p w14:paraId="692D798D" w14:textId="68F4B4E2" w:rsidR="00597DAC" w:rsidRPr="009D514F" w:rsidRDefault="00597DAC" w:rsidP="00A04252">
      <w:pPr>
        <w:spacing w:after="0" w:line="240" w:lineRule="auto"/>
        <w:rPr>
          <w:rFonts w:cstheme="minorHAnsi"/>
          <w:szCs w:val="24"/>
          <w:highlight w:val="yellow"/>
        </w:rPr>
      </w:pPr>
      <w:r w:rsidRPr="00267B03">
        <w:rPr>
          <w:rStyle w:val="Znakapoznpodarou"/>
          <w:sz w:val="20"/>
          <w:szCs w:val="20"/>
        </w:rPr>
        <w:footnoteRef/>
      </w:r>
      <w:r w:rsidRPr="00267B03">
        <w:rPr>
          <w:sz w:val="20"/>
          <w:szCs w:val="20"/>
        </w:rPr>
        <w:t xml:space="preserve"> </w:t>
      </w:r>
      <w:r w:rsidRPr="00267B03">
        <w:rPr>
          <w:rFonts w:cstheme="minorHAnsi"/>
          <w:sz w:val="20"/>
          <w:szCs w:val="20"/>
        </w:rPr>
        <w:t>Více o evropské</w:t>
      </w:r>
      <w:r w:rsidRPr="00267B03">
        <w:rPr>
          <w:rFonts w:cstheme="minorHAnsi"/>
          <w:szCs w:val="24"/>
        </w:rPr>
        <w:t xml:space="preserve"> </w:t>
      </w:r>
      <w:r w:rsidRPr="00267B03">
        <w:rPr>
          <w:rFonts w:cstheme="minorHAnsi"/>
          <w:sz w:val="20"/>
          <w:szCs w:val="20"/>
        </w:rPr>
        <w:t>jazykové politice, funkci a využití EJP: European Cente for Modern Languages of the Council of Europe.</w:t>
      </w:r>
    </w:p>
  </w:footnote>
  <w:footnote w:id="53">
    <w:p w14:paraId="299D8BED" w14:textId="6C255191" w:rsidR="00597DAC" w:rsidRPr="008576A3" w:rsidRDefault="00597DAC" w:rsidP="006E100F">
      <w:pPr>
        <w:pStyle w:val="Textpoznpodarou"/>
      </w:pPr>
      <w:r w:rsidRPr="00BD6CEC">
        <w:rPr>
          <w:rStyle w:val="Znakapoznpodarou"/>
          <w:color w:val="002060"/>
        </w:rPr>
        <w:footnoteRef/>
      </w:r>
      <w:r>
        <w:rPr>
          <w:color w:val="002060"/>
        </w:rPr>
        <w:t xml:space="preserve"> </w:t>
      </w:r>
      <w:r w:rsidRPr="00BD6CEC">
        <w:t xml:space="preserve">Užitečné odkazy a webové stránky týkající se EJP: webové stránky MŠMZ ČR (MŠMT. Evropské jazykové portfolio), elektronická aplikace české verze EJP (RVP. </w:t>
      </w:r>
      <w:r w:rsidR="0007142F" w:rsidRPr="00B02FF2">
        <w:rPr>
          <w:highlight w:val="magenta"/>
        </w:rPr>
        <w:t>O</w:t>
      </w:r>
      <w:r w:rsidR="0007142F">
        <w:t xml:space="preserve"> </w:t>
      </w:r>
      <w:r w:rsidRPr="00BD6CEC">
        <w:t>EJP), webové stránky Rady Evropy k EJP (</w:t>
      </w:r>
      <w:r w:rsidRPr="00B02FF2">
        <w:rPr>
          <w:highlight w:val="cyan"/>
        </w:rPr>
        <w:t>Council of Europe. European Language Portfolio</w:t>
      </w:r>
      <w:r w:rsidRPr="00BD6CEC">
        <w:t>).</w:t>
      </w:r>
    </w:p>
  </w:footnote>
  <w:footnote w:id="54">
    <w:p w14:paraId="2DBE0419" w14:textId="4B7A07E2" w:rsidR="00597DAC" w:rsidRPr="00D72194" w:rsidRDefault="00597DAC" w:rsidP="00454453">
      <w:pPr>
        <w:pStyle w:val="l4"/>
        <w:shd w:val="clear" w:color="auto" w:fill="FFFFFF"/>
        <w:spacing w:before="0" w:beforeAutospacing="0" w:after="0" w:afterAutospacing="0"/>
        <w:jc w:val="both"/>
        <w:rPr>
          <w:sz w:val="20"/>
          <w:szCs w:val="20"/>
        </w:rPr>
      </w:pPr>
      <w:r w:rsidRPr="00D72194">
        <w:rPr>
          <w:rStyle w:val="Znakapoznpodarou"/>
          <w:sz w:val="20"/>
          <w:szCs w:val="20"/>
        </w:rPr>
        <w:footnoteRef/>
      </w:r>
      <w:r w:rsidRPr="00D72194">
        <w:rPr>
          <w:sz w:val="20"/>
          <w:szCs w:val="20"/>
        </w:rPr>
        <w:t xml:space="preserve"> </w:t>
      </w:r>
      <w:r w:rsidRPr="005B44DA">
        <w:rPr>
          <w:rFonts w:asciiTheme="minorHAnsi" w:hAnsiTheme="minorHAnsi" w:cstheme="minorHAnsi"/>
          <w:sz w:val="20"/>
          <w:szCs w:val="20"/>
        </w:rPr>
        <w:t xml:space="preserve">Vyhláška č. 48/2005 Sb., </w:t>
      </w:r>
      <w:r w:rsidRPr="005B44DA">
        <w:rPr>
          <w:rFonts w:asciiTheme="minorHAnsi" w:hAnsiTheme="minorHAnsi" w:cstheme="minorHAnsi"/>
          <w:bCs/>
          <w:sz w:val="20"/>
          <w:szCs w:val="20"/>
        </w:rPr>
        <w:t>o základním vzdělávání a některých náležitostech plnění povinné š</w:t>
      </w:r>
      <w:r>
        <w:rPr>
          <w:rFonts w:asciiTheme="minorHAnsi" w:hAnsiTheme="minorHAnsi" w:cstheme="minorHAnsi"/>
          <w:bCs/>
          <w:sz w:val="20"/>
          <w:szCs w:val="20"/>
        </w:rPr>
        <w:t>kolní docházky</w:t>
      </w:r>
      <w:r w:rsidRPr="005B44DA">
        <w:rPr>
          <w:rFonts w:asciiTheme="minorHAnsi" w:hAnsiTheme="minorHAnsi" w:cstheme="minorHAnsi"/>
          <w:bCs/>
          <w:sz w:val="20"/>
          <w:szCs w:val="20"/>
        </w:rPr>
        <w:t xml:space="preserve">, </w:t>
      </w:r>
      <m:oMath>
        <m:r>
          <w:rPr>
            <w:rFonts w:ascii="Cambria Math" w:hAnsi="Cambria Math" w:cstheme="minorHAnsi"/>
            <w:sz w:val="20"/>
            <w:szCs w:val="20"/>
          </w:rPr>
          <m:t>§</m:t>
        </m:r>
      </m:oMath>
      <w:r w:rsidRPr="005B44DA">
        <w:rPr>
          <w:rFonts w:asciiTheme="minorHAnsi" w:eastAsiaTheme="minorEastAsia" w:hAnsiTheme="minorHAnsi" w:cstheme="minorHAnsi"/>
          <w:bCs/>
          <w:sz w:val="20"/>
          <w:szCs w:val="20"/>
        </w:rPr>
        <w:t xml:space="preserve"> 16:</w:t>
      </w:r>
      <w:r w:rsidRPr="00BE7268">
        <w:rPr>
          <w:rFonts w:asciiTheme="minorHAnsi" w:hAnsiTheme="minorHAnsi" w:cstheme="minorHAnsi"/>
          <w:sz w:val="20"/>
          <w:szCs w:val="20"/>
        </w:rPr>
        <w:t xml:space="preserve"> „</w:t>
      </w:r>
      <w:r w:rsidRPr="00BE7268">
        <w:rPr>
          <w:rFonts w:asciiTheme="minorHAnsi" w:hAnsiTheme="minorHAnsi" w:cstheme="minorHAnsi"/>
          <w:i/>
          <w:color w:val="000000"/>
          <w:sz w:val="20"/>
          <w:szCs w:val="20"/>
          <w:shd w:val="clear" w:color="auto" w:fill="FFFFFF"/>
        </w:rPr>
        <w:t xml:space="preserve">Při </w:t>
      </w:r>
      <w:r w:rsidRPr="00454453">
        <w:rPr>
          <w:rFonts w:asciiTheme="minorHAnsi" w:hAnsiTheme="minorHAnsi" w:cstheme="minorHAnsi"/>
          <w:i/>
          <w:color w:val="000000"/>
          <w:sz w:val="20"/>
          <w:szCs w:val="20"/>
          <w:shd w:val="clear" w:color="auto" w:fill="FFFFFF"/>
        </w:rPr>
        <w:t xml:space="preserve">použití </w:t>
      </w:r>
      <w:r w:rsidRPr="00454453">
        <w:rPr>
          <w:rFonts w:asciiTheme="minorHAnsi" w:hAnsiTheme="minorHAnsi" w:cstheme="minorHAnsi"/>
          <w:b/>
          <w:i/>
          <w:color w:val="000000"/>
          <w:sz w:val="20"/>
          <w:szCs w:val="20"/>
          <w:shd w:val="clear" w:color="auto" w:fill="FFFFFF"/>
        </w:rPr>
        <w:t>slovního hodnocení</w:t>
      </w:r>
      <w:r w:rsidRPr="00454453">
        <w:rPr>
          <w:rFonts w:asciiTheme="minorHAnsi" w:hAnsiTheme="minorHAnsi" w:cstheme="minorHAnsi"/>
          <w:i/>
          <w:color w:val="000000"/>
          <w:sz w:val="20"/>
          <w:szCs w:val="20"/>
          <w:shd w:val="clear" w:color="auto" w:fill="FFFFFF"/>
        </w:rPr>
        <w:t xml:space="preserve">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w:t>
      </w:r>
      <w:r w:rsidRPr="00454453">
        <w:rPr>
          <w:rFonts w:asciiTheme="minorHAnsi" w:hAnsiTheme="minorHAnsi" w:cstheme="minorHAnsi"/>
          <w:b/>
          <w:i/>
          <w:color w:val="000000"/>
          <w:sz w:val="20"/>
          <w:szCs w:val="20"/>
          <w:shd w:val="clear" w:color="auto" w:fill="FFFFFF"/>
        </w:rPr>
        <w:t>v</w:t>
      </w:r>
      <w:r w:rsidRPr="00454453">
        <w:rPr>
          <w:rFonts w:asciiTheme="minorHAnsi" w:hAnsiTheme="minorHAnsi" w:cstheme="minorHAnsi"/>
          <w:i/>
          <w:color w:val="000000"/>
          <w:sz w:val="20"/>
          <w:szCs w:val="20"/>
          <w:shd w:val="clear" w:color="auto" w:fill="FFFFFF"/>
        </w:rPr>
        <w:t xml:space="preserve"> </w:t>
      </w:r>
      <w:r w:rsidRPr="00454453">
        <w:rPr>
          <w:rFonts w:asciiTheme="minorHAnsi" w:hAnsiTheme="minorHAnsi" w:cstheme="minorHAnsi"/>
          <w:b/>
          <w:i/>
          <w:color w:val="000000"/>
          <w:sz w:val="20"/>
          <w:szCs w:val="20"/>
          <w:shd w:val="clear" w:color="auto" w:fill="FFFFFF"/>
        </w:rPr>
        <w:t>souvislostech, které ovlivňují jeho výkon</w:t>
      </w:r>
      <w:r w:rsidRPr="00454453">
        <w:rPr>
          <w:rFonts w:asciiTheme="minorHAnsi" w:hAnsiTheme="minorHAnsi" w:cstheme="minorHAnsi"/>
          <w:i/>
          <w:color w:val="000000"/>
          <w:sz w:val="20"/>
          <w:szCs w:val="20"/>
          <w:shd w:val="clear" w:color="auto" w:fill="FFFFFF"/>
        </w:rPr>
        <w:t>,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r w:rsidRPr="00454453">
        <w:rPr>
          <w:rFonts w:asciiTheme="minorHAnsi" w:hAnsiTheme="minorHAnsi" w:cstheme="minorHAnsi"/>
          <w:color w:val="000000"/>
          <w:sz w:val="20"/>
          <w:szCs w:val="20"/>
          <w:shd w:val="clear" w:color="auto" w:fill="FFFFFF"/>
        </w:rPr>
        <w:t xml:space="preserve"> </w:t>
      </w:r>
      <w:r w:rsidRPr="00454453">
        <w:rPr>
          <w:rFonts w:asciiTheme="minorHAnsi" w:hAnsiTheme="minorHAnsi" w:cstheme="minorHAnsi"/>
          <w:b/>
          <w:color w:val="000000"/>
          <w:sz w:val="20"/>
          <w:szCs w:val="20"/>
          <w:shd w:val="clear" w:color="auto" w:fill="FFFFFF"/>
        </w:rPr>
        <w:t>Při hodnocení známkou</w:t>
      </w:r>
      <w:r w:rsidRPr="00454453">
        <w:rPr>
          <w:rFonts w:asciiTheme="minorHAnsi" w:hAnsiTheme="minorHAnsi" w:cstheme="minorHAnsi"/>
          <w:color w:val="000000"/>
          <w:sz w:val="20"/>
          <w:szCs w:val="20"/>
          <w:shd w:val="clear" w:color="auto" w:fill="FFFFFF"/>
        </w:rPr>
        <w:t xml:space="preserve"> (resp. stupněm prospěchu</w:t>
      </w:r>
      <w:r>
        <w:rPr>
          <w:rFonts w:asciiTheme="minorHAnsi" w:hAnsiTheme="minorHAnsi" w:cstheme="minorHAnsi"/>
          <w:color w:val="000000"/>
          <w:sz w:val="20"/>
          <w:szCs w:val="20"/>
          <w:shd w:val="clear" w:color="auto" w:fill="FFFFFF"/>
        </w:rPr>
        <w:t xml:space="preserve"> </w:t>
      </w:r>
      <w:r w:rsidRPr="00454453">
        <w:rPr>
          <w:rFonts w:asciiTheme="minorHAnsi" w:hAnsiTheme="minorHAnsi" w:cstheme="minorHAnsi"/>
          <w:color w:val="000000"/>
          <w:sz w:val="20"/>
          <w:szCs w:val="20"/>
        </w:rPr>
        <w:t xml:space="preserve">výborný, chvalitebný, dobrý, dostatečný, nedostatečný) </w:t>
      </w:r>
      <w:r w:rsidRPr="00454453">
        <w:rPr>
          <w:rFonts w:asciiTheme="minorHAnsi" w:hAnsiTheme="minorHAnsi" w:cstheme="minorHAnsi"/>
          <w:i/>
          <w:color w:val="000000"/>
          <w:sz w:val="20"/>
          <w:szCs w:val="20"/>
        </w:rPr>
        <w:t>„</w:t>
      </w:r>
      <w:r w:rsidRPr="00454453">
        <w:rPr>
          <w:rFonts w:asciiTheme="minorHAnsi" w:hAnsiTheme="minorHAnsi" w:cstheme="minorHAnsi"/>
          <w:i/>
          <w:color w:val="000000"/>
          <w:sz w:val="20"/>
          <w:szCs w:val="20"/>
          <w:shd w:val="clear" w:color="auto" w:fill="FFFFFF"/>
        </w:rPr>
        <w:t xml:space="preserve">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w:t>
      </w:r>
      <w:r w:rsidRPr="00454453">
        <w:rPr>
          <w:rFonts w:asciiTheme="minorHAnsi" w:hAnsiTheme="minorHAnsi" w:cstheme="minorHAnsi"/>
          <w:b/>
          <w:i/>
          <w:color w:val="000000"/>
          <w:sz w:val="20"/>
          <w:szCs w:val="20"/>
          <w:shd w:val="clear" w:color="auto" w:fill="FFFFFF"/>
        </w:rPr>
        <w:t>v souvislostech, které ovlivňují jeho výkon</w:t>
      </w:r>
      <w:r w:rsidRPr="00454453">
        <w:rPr>
          <w:rFonts w:asciiTheme="minorHAnsi" w:hAnsiTheme="minorHAnsi" w:cstheme="minorHAnsi"/>
          <w:i/>
          <w:color w:val="000000"/>
          <w:sz w:val="20"/>
          <w:szCs w:val="20"/>
          <w:shd w:val="clear" w:color="auto" w:fill="FFFFFF"/>
        </w:rPr>
        <w:t>.“</w:t>
      </w:r>
    </w:p>
  </w:footnote>
  <w:footnote w:id="55">
    <w:p w14:paraId="0A2B1BBC" w14:textId="32FB2549" w:rsidR="00597DAC" w:rsidRPr="00072153" w:rsidRDefault="00597DAC" w:rsidP="001C062B">
      <w:pPr>
        <w:spacing w:after="0" w:line="240" w:lineRule="auto"/>
        <w:rPr>
          <w:rFonts w:eastAsia="Times New Roman" w:cs="Times New Roman"/>
          <w:sz w:val="20"/>
          <w:szCs w:val="20"/>
          <w:lang w:eastAsia="cs-CZ"/>
        </w:rPr>
      </w:pPr>
      <w:r w:rsidRPr="00072153">
        <w:rPr>
          <w:rStyle w:val="Znakapoznpodarou"/>
          <w:sz w:val="20"/>
          <w:szCs w:val="20"/>
        </w:rPr>
        <w:footnoteRef/>
      </w:r>
      <w:r w:rsidRPr="00072153">
        <w:rPr>
          <w:sz w:val="20"/>
          <w:szCs w:val="20"/>
        </w:rPr>
        <w:t xml:space="preserve"> K výběru jsou zkoušky z anglického jazyka, francouzského jazyka, německého jazyka, španělského jazyka a ruského jazyka (vyhláška č. 177/2009 Sb., o bližších podmínkách ukončování vzdělávání ve středních školách matu</w:t>
      </w:r>
      <w:r>
        <w:rPr>
          <w:sz w:val="20"/>
          <w:szCs w:val="20"/>
        </w:rPr>
        <w:t>ritní zkouškou</w:t>
      </w:r>
      <w:r w:rsidRPr="00072153">
        <w:rPr>
          <w:sz w:val="20"/>
          <w:szCs w:val="20"/>
        </w:rPr>
        <w:t xml:space="preserve">, </w:t>
      </w:r>
      <w:r w:rsidRPr="00072153">
        <w:rPr>
          <w:rFonts w:cs="Arial"/>
          <w:sz w:val="20"/>
          <w:szCs w:val="20"/>
        </w:rPr>
        <w:t>§</w:t>
      </w:r>
      <w:r w:rsidRPr="00072153">
        <w:rPr>
          <w:sz w:val="20"/>
          <w:szCs w:val="20"/>
        </w:rPr>
        <w:t xml:space="preserve"> 7). Tuto zkoušku lze </w:t>
      </w:r>
      <w:r w:rsidRPr="00072153">
        <w:rPr>
          <w:i/>
          <w:sz w:val="20"/>
          <w:szCs w:val="20"/>
        </w:rPr>
        <w:t xml:space="preserve">„nahradit výsledkem standardizované zkoušky podle školského zákona dokládající jazykové znalosti žáka na úrovni B1 nebo úrovni vyšší podle Společného evropského referenčního rámce pro jazyky“ </w:t>
      </w:r>
      <w:r w:rsidRPr="00072153">
        <w:rPr>
          <w:sz w:val="20"/>
          <w:szCs w:val="20"/>
        </w:rPr>
        <w:t>(vyhláška č. 177/2009 Sb., o bližších podmínkách ukončování vzdělávání ve středních školách matu</w:t>
      </w:r>
      <w:r>
        <w:rPr>
          <w:sz w:val="20"/>
          <w:szCs w:val="20"/>
        </w:rPr>
        <w:t>ritní zkouškou</w:t>
      </w:r>
      <w:r w:rsidRPr="00072153">
        <w:rPr>
          <w:sz w:val="20"/>
          <w:szCs w:val="20"/>
        </w:rPr>
        <w:t xml:space="preserve">, </w:t>
      </w:r>
      <w:r w:rsidRPr="00072153">
        <w:rPr>
          <w:rFonts w:cs="Arial"/>
          <w:sz w:val="20"/>
          <w:szCs w:val="20"/>
        </w:rPr>
        <w:t>§</w:t>
      </w:r>
      <w:r w:rsidRPr="00072153">
        <w:rPr>
          <w:sz w:val="20"/>
          <w:szCs w:val="20"/>
        </w:rPr>
        <w:t xml:space="preserve"> 19a).</w:t>
      </w:r>
    </w:p>
  </w:footnote>
  <w:footnote w:id="56">
    <w:p w14:paraId="4F796D02" w14:textId="2752BD5F" w:rsidR="00597DAC" w:rsidRDefault="00597DAC" w:rsidP="001F1309">
      <w:pPr>
        <w:pStyle w:val="Textpoznpodarou"/>
      </w:pPr>
      <w:r>
        <w:rPr>
          <w:rStyle w:val="Znakapoznpodarou"/>
        </w:rPr>
        <w:footnoteRef/>
      </w:r>
      <w:r>
        <w:t xml:space="preserve"> </w:t>
      </w:r>
      <w:r w:rsidRPr="007432D1">
        <w:rPr>
          <w:rFonts w:cstheme="minorHAnsi"/>
          <w:color w:val="000000"/>
        </w:rPr>
        <w:t xml:space="preserve">Všechny elektronické </w:t>
      </w:r>
      <w:r>
        <w:rPr>
          <w:rFonts w:cstheme="minorHAnsi"/>
          <w:color w:val="000000"/>
        </w:rPr>
        <w:t xml:space="preserve">online </w:t>
      </w:r>
      <w:r w:rsidRPr="007432D1">
        <w:rPr>
          <w:rFonts w:cstheme="minorHAnsi"/>
          <w:color w:val="000000"/>
        </w:rPr>
        <w:t xml:space="preserve">zdroje jsou citovány </w:t>
      </w:r>
      <w:r>
        <w:rPr>
          <w:rFonts w:cstheme="minorHAnsi"/>
          <w:color w:val="000000"/>
        </w:rPr>
        <w:t xml:space="preserve">k </w:t>
      </w:r>
      <w:r w:rsidRPr="007432D1">
        <w:rPr>
          <w:rFonts w:cstheme="minorHAnsi"/>
          <w:color w:val="000000"/>
        </w:rPr>
        <w:t>8. 11. 2019.</w:t>
      </w:r>
      <w:r>
        <w:rPr>
          <w:rFonts w:cstheme="minorHAnsi"/>
          <w:color w:val="000000"/>
        </w:rPr>
        <w:t xml:space="preserve"> Ke stejnému datu se vztahuje také platnost citovaných dokumentů legislativní povahy..</w:t>
      </w:r>
    </w:p>
  </w:footnote>
  <w:footnote w:id="57">
    <w:p w14:paraId="71459BCB" w14:textId="77777777" w:rsidR="00597DAC" w:rsidRDefault="00597DAC" w:rsidP="001F1309">
      <w:pPr>
        <w:pStyle w:val="Textpoznpodarou"/>
      </w:pPr>
      <w:r>
        <w:rPr>
          <w:rStyle w:val="Znakapoznpodarou"/>
        </w:rPr>
        <w:footnoteRef/>
      </w:r>
      <w:r>
        <w:t xml:space="preserve"> Viz kap. 2.6.1.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115"/>
    <w:multiLevelType w:val="hybridMultilevel"/>
    <w:tmpl w:val="DC706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5D4E26"/>
    <w:multiLevelType w:val="hybridMultilevel"/>
    <w:tmpl w:val="838AB0DE"/>
    <w:lvl w:ilvl="0" w:tplc="70AA9A88">
      <w:start w:val="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1735D"/>
    <w:multiLevelType w:val="hybridMultilevel"/>
    <w:tmpl w:val="012A2290"/>
    <w:lvl w:ilvl="0" w:tplc="7C100CC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807394"/>
    <w:multiLevelType w:val="hybridMultilevel"/>
    <w:tmpl w:val="8B364182"/>
    <w:lvl w:ilvl="0" w:tplc="7C100CC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645C92"/>
    <w:multiLevelType w:val="hybridMultilevel"/>
    <w:tmpl w:val="E586FD72"/>
    <w:lvl w:ilvl="0" w:tplc="C20004BC">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E5634A9"/>
    <w:multiLevelType w:val="hybridMultilevel"/>
    <w:tmpl w:val="0F78E74A"/>
    <w:lvl w:ilvl="0" w:tplc="AFCEFC5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DF1F8D"/>
    <w:multiLevelType w:val="hybridMultilevel"/>
    <w:tmpl w:val="22A8CE1E"/>
    <w:lvl w:ilvl="0" w:tplc="443E94C6">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A264D1D"/>
    <w:multiLevelType w:val="hybridMultilevel"/>
    <w:tmpl w:val="8D266F18"/>
    <w:lvl w:ilvl="0" w:tplc="8EC82670">
      <w:start w:val="1"/>
      <w:numFmt w:val="bullet"/>
      <w:pStyle w:val="FMVEOdrkyrovn1"/>
      <w:lvlText w:val=""/>
      <w:lvlJc w:val="left"/>
      <w:pPr>
        <w:ind w:left="227" w:hanging="227"/>
      </w:pPr>
      <w:rPr>
        <w:rFonts w:ascii="Symbol" w:hAnsi="Symbol" w:hint="default"/>
        <w:sz w:val="20"/>
      </w:rPr>
    </w:lvl>
    <w:lvl w:ilvl="1" w:tplc="04050003">
      <w:start w:val="1"/>
      <w:numFmt w:val="bullet"/>
      <w:lvlText w:val="o"/>
      <w:lvlJc w:val="left"/>
      <w:pPr>
        <w:ind w:left="1809" w:hanging="360"/>
      </w:pPr>
      <w:rPr>
        <w:rFonts w:ascii="Courier New" w:hAnsi="Courier New" w:cs="Courier New" w:hint="default"/>
      </w:rPr>
    </w:lvl>
    <w:lvl w:ilvl="2" w:tplc="04050005">
      <w:start w:val="1"/>
      <w:numFmt w:val="bullet"/>
      <w:lvlText w:val=""/>
      <w:lvlJc w:val="left"/>
      <w:pPr>
        <w:ind w:left="2529" w:hanging="360"/>
      </w:pPr>
      <w:rPr>
        <w:rFonts w:ascii="Wingdings" w:hAnsi="Wingdings" w:hint="default"/>
      </w:rPr>
    </w:lvl>
    <w:lvl w:ilvl="3" w:tplc="04050001">
      <w:start w:val="1"/>
      <w:numFmt w:val="bullet"/>
      <w:lvlText w:val=""/>
      <w:lvlJc w:val="left"/>
      <w:pPr>
        <w:ind w:left="3249" w:hanging="360"/>
      </w:pPr>
      <w:rPr>
        <w:rFonts w:ascii="Symbol" w:hAnsi="Symbol" w:hint="default"/>
      </w:rPr>
    </w:lvl>
    <w:lvl w:ilvl="4" w:tplc="04050003">
      <w:start w:val="1"/>
      <w:numFmt w:val="bullet"/>
      <w:lvlText w:val="o"/>
      <w:lvlJc w:val="left"/>
      <w:pPr>
        <w:ind w:left="3969" w:hanging="360"/>
      </w:pPr>
      <w:rPr>
        <w:rFonts w:ascii="Courier New" w:hAnsi="Courier New" w:cs="Courier New" w:hint="default"/>
      </w:rPr>
    </w:lvl>
    <w:lvl w:ilvl="5" w:tplc="04050005">
      <w:start w:val="1"/>
      <w:numFmt w:val="bullet"/>
      <w:lvlText w:val=""/>
      <w:lvlJc w:val="left"/>
      <w:pPr>
        <w:ind w:left="4689" w:hanging="360"/>
      </w:pPr>
      <w:rPr>
        <w:rFonts w:ascii="Wingdings" w:hAnsi="Wingdings" w:hint="default"/>
      </w:rPr>
    </w:lvl>
    <w:lvl w:ilvl="6" w:tplc="04050001">
      <w:start w:val="1"/>
      <w:numFmt w:val="bullet"/>
      <w:lvlText w:val=""/>
      <w:lvlJc w:val="left"/>
      <w:pPr>
        <w:ind w:left="5409" w:hanging="360"/>
      </w:pPr>
      <w:rPr>
        <w:rFonts w:ascii="Symbol" w:hAnsi="Symbol" w:hint="default"/>
      </w:rPr>
    </w:lvl>
    <w:lvl w:ilvl="7" w:tplc="04050003">
      <w:start w:val="1"/>
      <w:numFmt w:val="bullet"/>
      <w:lvlText w:val="o"/>
      <w:lvlJc w:val="left"/>
      <w:pPr>
        <w:ind w:left="6129" w:hanging="360"/>
      </w:pPr>
      <w:rPr>
        <w:rFonts w:ascii="Courier New" w:hAnsi="Courier New" w:cs="Courier New" w:hint="default"/>
      </w:rPr>
    </w:lvl>
    <w:lvl w:ilvl="8" w:tplc="04050005">
      <w:start w:val="1"/>
      <w:numFmt w:val="bullet"/>
      <w:lvlText w:val=""/>
      <w:lvlJc w:val="left"/>
      <w:pPr>
        <w:ind w:left="6849" w:hanging="360"/>
      </w:pPr>
      <w:rPr>
        <w:rFonts w:ascii="Wingdings" w:hAnsi="Wingdings" w:hint="default"/>
      </w:rPr>
    </w:lvl>
  </w:abstractNum>
  <w:abstractNum w:abstractNumId="8" w15:restartNumberingAfterBreak="0">
    <w:nsid w:val="20B16D2F"/>
    <w:multiLevelType w:val="hybridMultilevel"/>
    <w:tmpl w:val="F8F69880"/>
    <w:lvl w:ilvl="0" w:tplc="BEC07C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F623FD"/>
    <w:multiLevelType w:val="hybridMultilevel"/>
    <w:tmpl w:val="6C4C199E"/>
    <w:lvl w:ilvl="0" w:tplc="AFCEFC5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870360"/>
    <w:multiLevelType w:val="hybridMultilevel"/>
    <w:tmpl w:val="4978F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895782"/>
    <w:multiLevelType w:val="hybridMultilevel"/>
    <w:tmpl w:val="B8F05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E34709"/>
    <w:multiLevelType w:val="hybridMultilevel"/>
    <w:tmpl w:val="F05EEFC4"/>
    <w:lvl w:ilvl="0" w:tplc="F976CFA2">
      <w:start w:val="1"/>
      <w:numFmt w:val="decimal"/>
      <w:lvlText w:val="%1."/>
      <w:lvlJc w:val="left"/>
      <w:pPr>
        <w:ind w:left="720" w:hanging="360"/>
      </w:pPr>
      <w:rPr>
        <w:rFonts w:ascii="Times New Roman" w:hAnsi="Times New Roman"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C1CFB"/>
    <w:multiLevelType w:val="hybridMultilevel"/>
    <w:tmpl w:val="EC7046E2"/>
    <w:lvl w:ilvl="0" w:tplc="AFCEFC5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BF68C9"/>
    <w:multiLevelType w:val="hybridMultilevel"/>
    <w:tmpl w:val="C7EE712E"/>
    <w:lvl w:ilvl="0" w:tplc="B49E85A0">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FD11AC"/>
    <w:multiLevelType w:val="hybridMultilevel"/>
    <w:tmpl w:val="F5369BFC"/>
    <w:lvl w:ilvl="0" w:tplc="443E94C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0E6B19"/>
    <w:multiLevelType w:val="multilevel"/>
    <w:tmpl w:val="04050025"/>
    <w:lvl w:ilvl="0">
      <w:start w:val="1"/>
      <w:numFmt w:val="decimal"/>
      <w:pStyle w:val="Nadpis1"/>
      <w:lvlText w:val="%1"/>
      <w:lvlJc w:val="left"/>
      <w:pPr>
        <w:ind w:left="432" w:hanging="432"/>
      </w:pPr>
      <w:rPr>
        <w:sz w:val="32"/>
        <w:szCs w:val="32"/>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39A239F5"/>
    <w:multiLevelType w:val="hybridMultilevel"/>
    <w:tmpl w:val="316ECAB8"/>
    <w:lvl w:ilvl="0" w:tplc="B49E85A0">
      <w:start w:val="1"/>
      <w:numFmt w:val="decimal"/>
      <w:lvlText w:val="%1."/>
      <w:lvlJc w:val="left"/>
      <w:pPr>
        <w:ind w:left="360" w:hanging="360"/>
      </w:pPr>
      <w:rPr>
        <w:rFonts w:hint="default"/>
        <w:b/>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ABF63D8"/>
    <w:multiLevelType w:val="hybridMultilevel"/>
    <w:tmpl w:val="23724BC8"/>
    <w:lvl w:ilvl="0" w:tplc="443E94C6">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B016323"/>
    <w:multiLevelType w:val="hybridMultilevel"/>
    <w:tmpl w:val="82A20A22"/>
    <w:lvl w:ilvl="0" w:tplc="70AA9A88">
      <w:start w:val="18"/>
      <w:numFmt w:val="bullet"/>
      <w:lvlText w:val="-"/>
      <w:lvlJc w:val="left"/>
      <w:pPr>
        <w:ind w:left="720" w:hanging="360"/>
      </w:pPr>
      <w:rPr>
        <w:rFonts w:ascii="Calibri" w:eastAsiaTheme="minorHAns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1662CA"/>
    <w:multiLevelType w:val="hybridMultilevel"/>
    <w:tmpl w:val="6C22CF86"/>
    <w:lvl w:ilvl="0" w:tplc="70AA9A88">
      <w:start w:val="1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4B1A77F9"/>
    <w:multiLevelType w:val="hybridMultilevel"/>
    <w:tmpl w:val="F02A02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882A27"/>
    <w:multiLevelType w:val="hybridMultilevel"/>
    <w:tmpl w:val="A8401EB0"/>
    <w:lvl w:ilvl="0" w:tplc="AFCEFC5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3202E18"/>
    <w:multiLevelType w:val="hybridMultilevel"/>
    <w:tmpl w:val="428C5D50"/>
    <w:lvl w:ilvl="0" w:tplc="AFCEFC5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7630FC"/>
    <w:multiLevelType w:val="hybridMultilevel"/>
    <w:tmpl w:val="4B1AA894"/>
    <w:lvl w:ilvl="0" w:tplc="BADAB8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0232A3"/>
    <w:multiLevelType w:val="hybridMultilevel"/>
    <w:tmpl w:val="D898EC92"/>
    <w:lvl w:ilvl="0" w:tplc="C23861BC">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F767A94"/>
    <w:multiLevelType w:val="hybridMultilevel"/>
    <w:tmpl w:val="A418C04E"/>
    <w:lvl w:ilvl="0" w:tplc="7C100CC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99180D"/>
    <w:multiLevelType w:val="hybridMultilevel"/>
    <w:tmpl w:val="E3526C5A"/>
    <w:lvl w:ilvl="0" w:tplc="7C100CC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8F6555"/>
    <w:multiLevelType w:val="hybridMultilevel"/>
    <w:tmpl w:val="96EA1E32"/>
    <w:lvl w:ilvl="0" w:tplc="7C100CC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660339C"/>
    <w:multiLevelType w:val="hybridMultilevel"/>
    <w:tmpl w:val="48C2BA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B62DB7"/>
    <w:multiLevelType w:val="hybridMultilevel"/>
    <w:tmpl w:val="BD8A099A"/>
    <w:lvl w:ilvl="0" w:tplc="E97608D2">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F4E5A77"/>
    <w:multiLevelType w:val="hybridMultilevel"/>
    <w:tmpl w:val="4FFCCCA6"/>
    <w:lvl w:ilvl="0" w:tplc="443E94C6">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2B604D1"/>
    <w:multiLevelType w:val="hybridMultilevel"/>
    <w:tmpl w:val="F4701486"/>
    <w:lvl w:ilvl="0" w:tplc="70AA9A88">
      <w:start w:val="1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3597E87"/>
    <w:multiLevelType w:val="hybridMultilevel"/>
    <w:tmpl w:val="BDF02F02"/>
    <w:lvl w:ilvl="0" w:tplc="443E94C6">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48F5533"/>
    <w:multiLevelType w:val="hybridMultilevel"/>
    <w:tmpl w:val="94F871AA"/>
    <w:lvl w:ilvl="0" w:tplc="F976CFA2">
      <w:start w:val="1"/>
      <w:numFmt w:val="decimal"/>
      <w:lvlText w:val="%1."/>
      <w:lvlJc w:val="left"/>
      <w:pPr>
        <w:ind w:left="720" w:hanging="360"/>
      </w:pPr>
      <w:rPr>
        <w:rFonts w:ascii="Times New Roman" w:hAnsi="Times New Roman"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156A00"/>
    <w:multiLevelType w:val="hybridMultilevel"/>
    <w:tmpl w:val="D428C01A"/>
    <w:lvl w:ilvl="0" w:tplc="5FB63FB8">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2"/>
  </w:num>
  <w:num w:numId="2">
    <w:abstractNumId w:val="0"/>
  </w:num>
  <w:num w:numId="3">
    <w:abstractNumId w:val="11"/>
  </w:num>
  <w:num w:numId="4">
    <w:abstractNumId w:val="29"/>
  </w:num>
  <w:num w:numId="5">
    <w:abstractNumId w:val="3"/>
  </w:num>
  <w:num w:numId="6">
    <w:abstractNumId w:val="28"/>
  </w:num>
  <w:num w:numId="7">
    <w:abstractNumId w:val="26"/>
  </w:num>
  <w:num w:numId="8">
    <w:abstractNumId w:val="21"/>
  </w:num>
  <w:num w:numId="9">
    <w:abstractNumId w:val="2"/>
  </w:num>
  <w:num w:numId="10">
    <w:abstractNumId w:val="27"/>
  </w:num>
  <w:num w:numId="11">
    <w:abstractNumId w:val="23"/>
  </w:num>
  <w:num w:numId="12">
    <w:abstractNumId w:val="13"/>
  </w:num>
  <w:num w:numId="13">
    <w:abstractNumId w:val="9"/>
  </w:num>
  <w:num w:numId="14">
    <w:abstractNumId w:val="10"/>
  </w:num>
  <w:num w:numId="15">
    <w:abstractNumId w:val="5"/>
  </w:num>
  <w:num w:numId="16">
    <w:abstractNumId w:val="22"/>
  </w:num>
  <w:num w:numId="17">
    <w:abstractNumId w:val="7"/>
  </w:num>
  <w:num w:numId="18">
    <w:abstractNumId w:val="20"/>
  </w:num>
  <w:num w:numId="19">
    <w:abstractNumId w:val="1"/>
  </w:num>
  <w:num w:numId="20">
    <w:abstractNumId w:val="19"/>
  </w:num>
  <w:num w:numId="21">
    <w:abstractNumId w:val="16"/>
  </w:num>
  <w:num w:numId="22">
    <w:abstractNumId w:val="4"/>
  </w:num>
  <w:num w:numId="23">
    <w:abstractNumId w:val="25"/>
  </w:num>
  <w:num w:numId="24">
    <w:abstractNumId w:val="35"/>
  </w:num>
  <w:num w:numId="25">
    <w:abstractNumId w:val="30"/>
  </w:num>
  <w:num w:numId="26">
    <w:abstractNumId w:val="34"/>
  </w:num>
  <w:num w:numId="27">
    <w:abstractNumId w:val="15"/>
  </w:num>
  <w:num w:numId="28">
    <w:abstractNumId w:val="6"/>
  </w:num>
  <w:num w:numId="29">
    <w:abstractNumId w:val="31"/>
  </w:num>
  <w:num w:numId="30">
    <w:abstractNumId w:val="18"/>
  </w:num>
  <w:num w:numId="31">
    <w:abstractNumId w:val="24"/>
  </w:num>
  <w:num w:numId="32">
    <w:abstractNumId w:val="33"/>
  </w:num>
  <w:num w:numId="33">
    <w:abstractNumId w:val="8"/>
  </w:num>
  <w:num w:numId="34">
    <w:abstractNumId w:val="12"/>
  </w:num>
  <w:num w:numId="35">
    <w:abstractNumId w:val="14"/>
  </w:num>
  <w:num w:numId="3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840"/>
    <w:rsid w:val="00002D8D"/>
    <w:rsid w:val="00006C99"/>
    <w:rsid w:val="000150D6"/>
    <w:rsid w:val="00016F9D"/>
    <w:rsid w:val="00016FB8"/>
    <w:rsid w:val="00020926"/>
    <w:rsid w:val="000225D3"/>
    <w:rsid w:val="000239BC"/>
    <w:rsid w:val="00023CB8"/>
    <w:rsid w:val="000257BC"/>
    <w:rsid w:val="00025BA2"/>
    <w:rsid w:val="0002647E"/>
    <w:rsid w:val="00027C94"/>
    <w:rsid w:val="00030151"/>
    <w:rsid w:val="0003167B"/>
    <w:rsid w:val="00033855"/>
    <w:rsid w:val="00041ED4"/>
    <w:rsid w:val="00043E2D"/>
    <w:rsid w:val="000445BE"/>
    <w:rsid w:val="00044E17"/>
    <w:rsid w:val="00045B27"/>
    <w:rsid w:val="00047763"/>
    <w:rsid w:val="00052833"/>
    <w:rsid w:val="00052FFB"/>
    <w:rsid w:val="0005346F"/>
    <w:rsid w:val="00053F9F"/>
    <w:rsid w:val="00054D14"/>
    <w:rsid w:val="00061182"/>
    <w:rsid w:val="00061299"/>
    <w:rsid w:val="00062193"/>
    <w:rsid w:val="000632EC"/>
    <w:rsid w:val="00064B69"/>
    <w:rsid w:val="0006511C"/>
    <w:rsid w:val="0006519D"/>
    <w:rsid w:val="000676E8"/>
    <w:rsid w:val="0007142F"/>
    <w:rsid w:val="00072153"/>
    <w:rsid w:val="000735B8"/>
    <w:rsid w:val="00075481"/>
    <w:rsid w:val="0007606B"/>
    <w:rsid w:val="00084855"/>
    <w:rsid w:val="00086199"/>
    <w:rsid w:val="00086875"/>
    <w:rsid w:val="00086F81"/>
    <w:rsid w:val="00087792"/>
    <w:rsid w:val="00087A11"/>
    <w:rsid w:val="0009550D"/>
    <w:rsid w:val="000956DA"/>
    <w:rsid w:val="000967B0"/>
    <w:rsid w:val="0009766C"/>
    <w:rsid w:val="000A30FD"/>
    <w:rsid w:val="000A528F"/>
    <w:rsid w:val="000A7954"/>
    <w:rsid w:val="000B1F9B"/>
    <w:rsid w:val="000B220D"/>
    <w:rsid w:val="000B4C50"/>
    <w:rsid w:val="000B77A2"/>
    <w:rsid w:val="000C071E"/>
    <w:rsid w:val="000C0B19"/>
    <w:rsid w:val="000C31AC"/>
    <w:rsid w:val="000C3EBF"/>
    <w:rsid w:val="000C63A0"/>
    <w:rsid w:val="000D1825"/>
    <w:rsid w:val="000D2950"/>
    <w:rsid w:val="000D2F6C"/>
    <w:rsid w:val="000D56A1"/>
    <w:rsid w:val="000D5DBC"/>
    <w:rsid w:val="000D6F7F"/>
    <w:rsid w:val="000D7855"/>
    <w:rsid w:val="000E220F"/>
    <w:rsid w:val="000E2BF8"/>
    <w:rsid w:val="000E346F"/>
    <w:rsid w:val="000E48A1"/>
    <w:rsid w:val="000E6134"/>
    <w:rsid w:val="000E6F27"/>
    <w:rsid w:val="000F0F57"/>
    <w:rsid w:val="000F15D8"/>
    <w:rsid w:val="000F4B57"/>
    <w:rsid w:val="000F4FD5"/>
    <w:rsid w:val="000F64EE"/>
    <w:rsid w:val="00100A6D"/>
    <w:rsid w:val="00100AD9"/>
    <w:rsid w:val="0010189E"/>
    <w:rsid w:val="00102236"/>
    <w:rsid w:val="00102A17"/>
    <w:rsid w:val="00104DE9"/>
    <w:rsid w:val="0010548E"/>
    <w:rsid w:val="0010586D"/>
    <w:rsid w:val="00106572"/>
    <w:rsid w:val="001065D6"/>
    <w:rsid w:val="00106762"/>
    <w:rsid w:val="00113AC1"/>
    <w:rsid w:val="00114A11"/>
    <w:rsid w:val="00114EF1"/>
    <w:rsid w:val="00116C2E"/>
    <w:rsid w:val="00116CD3"/>
    <w:rsid w:val="0012041D"/>
    <w:rsid w:val="00122AB7"/>
    <w:rsid w:val="00124FB8"/>
    <w:rsid w:val="00125C10"/>
    <w:rsid w:val="00132390"/>
    <w:rsid w:val="00133A09"/>
    <w:rsid w:val="00133DC7"/>
    <w:rsid w:val="001358B3"/>
    <w:rsid w:val="00136E2C"/>
    <w:rsid w:val="00137E67"/>
    <w:rsid w:val="00140EA9"/>
    <w:rsid w:val="0014480B"/>
    <w:rsid w:val="0014628C"/>
    <w:rsid w:val="0015054B"/>
    <w:rsid w:val="00151580"/>
    <w:rsid w:val="001532E5"/>
    <w:rsid w:val="0015659C"/>
    <w:rsid w:val="00157B51"/>
    <w:rsid w:val="00161AAD"/>
    <w:rsid w:val="00161D0A"/>
    <w:rsid w:val="00163C9E"/>
    <w:rsid w:val="00163F03"/>
    <w:rsid w:val="00166562"/>
    <w:rsid w:val="00166909"/>
    <w:rsid w:val="0017053F"/>
    <w:rsid w:val="00171B9C"/>
    <w:rsid w:val="00172E15"/>
    <w:rsid w:val="001736EE"/>
    <w:rsid w:val="001742A8"/>
    <w:rsid w:val="00176638"/>
    <w:rsid w:val="00176E54"/>
    <w:rsid w:val="00177AA2"/>
    <w:rsid w:val="00177EAB"/>
    <w:rsid w:val="001851A0"/>
    <w:rsid w:val="00187A0B"/>
    <w:rsid w:val="00190EE7"/>
    <w:rsid w:val="001916C7"/>
    <w:rsid w:val="0019317A"/>
    <w:rsid w:val="00194EF4"/>
    <w:rsid w:val="0019506E"/>
    <w:rsid w:val="00196951"/>
    <w:rsid w:val="001A100B"/>
    <w:rsid w:val="001A25CC"/>
    <w:rsid w:val="001A4FAE"/>
    <w:rsid w:val="001A5BC8"/>
    <w:rsid w:val="001B30DD"/>
    <w:rsid w:val="001B38D6"/>
    <w:rsid w:val="001B3928"/>
    <w:rsid w:val="001B4F6F"/>
    <w:rsid w:val="001B61B6"/>
    <w:rsid w:val="001B7BBD"/>
    <w:rsid w:val="001C062B"/>
    <w:rsid w:val="001C269C"/>
    <w:rsid w:val="001C4E07"/>
    <w:rsid w:val="001D0B37"/>
    <w:rsid w:val="001D0C69"/>
    <w:rsid w:val="001D20CC"/>
    <w:rsid w:val="001D2E11"/>
    <w:rsid w:val="001D3021"/>
    <w:rsid w:val="001D38B6"/>
    <w:rsid w:val="001E0239"/>
    <w:rsid w:val="001E149C"/>
    <w:rsid w:val="001E1A4E"/>
    <w:rsid w:val="001E1D2E"/>
    <w:rsid w:val="001E29BC"/>
    <w:rsid w:val="001E3221"/>
    <w:rsid w:val="001E77C1"/>
    <w:rsid w:val="001F09EB"/>
    <w:rsid w:val="001F0B24"/>
    <w:rsid w:val="001F1309"/>
    <w:rsid w:val="001F1F7B"/>
    <w:rsid w:val="001F24AB"/>
    <w:rsid w:val="001F5C5D"/>
    <w:rsid w:val="00201279"/>
    <w:rsid w:val="00201A39"/>
    <w:rsid w:val="00206D07"/>
    <w:rsid w:val="002100CD"/>
    <w:rsid w:val="00211A4B"/>
    <w:rsid w:val="00211C48"/>
    <w:rsid w:val="002171CA"/>
    <w:rsid w:val="002200B5"/>
    <w:rsid w:val="0022467B"/>
    <w:rsid w:val="00224867"/>
    <w:rsid w:val="00224BFA"/>
    <w:rsid w:val="00225EA5"/>
    <w:rsid w:val="00226A01"/>
    <w:rsid w:val="0023114E"/>
    <w:rsid w:val="002311CE"/>
    <w:rsid w:val="00232D1B"/>
    <w:rsid w:val="00232D9C"/>
    <w:rsid w:val="00234EAE"/>
    <w:rsid w:val="002405F2"/>
    <w:rsid w:val="00242B4D"/>
    <w:rsid w:val="0024475B"/>
    <w:rsid w:val="00244B49"/>
    <w:rsid w:val="002460FA"/>
    <w:rsid w:val="002471F5"/>
    <w:rsid w:val="002538D1"/>
    <w:rsid w:val="002558FE"/>
    <w:rsid w:val="00256385"/>
    <w:rsid w:val="002602EB"/>
    <w:rsid w:val="00262592"/>
    <w:rsid w:val="00263D3B"/>
    <w:rsid w:val="0026763F"/>
    <w:rsid w:val="00267B03"/>
    <w:rsid w:val="00271859"/>
    <w:rsid w:val="0027699B"/>
    <w:rsid w:val="00276B30"/>
    <w:rsid w:val="00277EFA"/>
    <w:rsid w:val="00280096"/>
    <w:rsid w:val="00282056"/>
    <w:rsid w:val="00283228"/>
    <w:rsid w:val="00284BB6"/>
    <w:rsid w:val="00284D08"/>
    <w:rsid w:val="00287C00"/>
    <w:rsid w:val="0029047A"/>
    <w:rsid w:val="0029071B"/>
    <w:rsid w:val="002949AE"/>
    <w:rsid w:val="002968E0"/>
    <w:rsid w:val="002A073E"/>
    <w:rsid w:val="002A1AA0"/>
    <w:rsid w:val="002A2530"/>
    <w:rsid w:val="002A3597"/>
    <w:rsid w:val="002A6265"/>
    <w:rsid w:val="002A78D4"/>
    <w:rsid w:val="002B1124"/>
    <w:rsid w:val="002B1305"/>
    <w:rsid w:val="002B30FE"/>
    <w:rsid w:val="002B496D"/>
    <w:rsid w:val="002B6EF2"/>
    <w:rsid w:val="002B724D"/>
    <w:rsid w:val="002C1282"/>
    <w:rsid w:val="002C40F7"/>
    <w:rsid w:val="002C4AB9"/>
    <w:rsid w:val="002C72B5"/>
    <w:rsid w:val="002D00ED"/>
    <w:rsid w:val="002D4A33"/>
    <w:rsid w:val="002D6797"/>
    <w:rsid w:val="002E0B8E"/>
    <w:rsid w:val="002E1281"/>
    <w:rsid w:val="002E1712"/>
    <w:rsid w:val="002E2BFA"/>
    <w:rsid w:val="002E38DC"/>
    <w:rsid w:val="002E649F"/>
    <w:rsid w:val="002E6C30"/>
    <w:rsid w:val="002F29C1"/>
    <w:rsid w:val="002F3046"/>
    <w:rsid w:val="002F3943"/>
    <w:rsid w:val="002F4480"/>
    <w:rsid w:val="002F4D1F"/>
    <w:rsid w:val="002F4DF1"/>
    <w:rsid w:val="002F5597"/>
    <w:rsid w:val="002F6EB9"/>
    <w:rsid w:val="003028E1"/>
    <w:rsid w:val="0030326C"/>
    <w:rsid w:val="00303E13"/>
    <w:rsid w:val="003118D5"/>
    <w:rsid w:val="00312707"/>
    <w:rsid w:val="00312784"/>
    <w:rsid w:val="00313D34"/>
    <w:rsid w:val="00314333"/>
    <w:rsid w:val="00314F3C"/>
    <w:rsid w:val="00321E00"/>
    <w:rsid w:val="00322C02"/>
    <w:rsid w:val="003243C2"/>
    <w:rsid w:val="00325269"/>
    <w:rsid w:val="0032649E"/>
    <w:rsid w:val="00330BBC"/>
    <w:rsid w:val="003342BB"/>
    <w:rsid w:val="00342D8B"/>
    <w:rsid w:val="00345BC4"/>
    <w:rsid w:val="00345E1C"/>
    <w:rsid w:val="00347F28"/>
    <w:rsid w:val="00350789"/>
    <w:rsid w:val="003553B3"/>
    <w:rsid w:val="00357A87"/>
    <w:rsid w:val="0036091D"/>
    <w:rsid w:val="00360DC0"/>
    <w:rsid w:val="003635BA"/>
    <w:rsid w:val="00363CB8"/>
    <w:rsid w:val="00363D9E"/>
    <w:rsid w:val="00363DC0"/>
    <w:rsid w:val="00364DFD"/>
    <w:rsid w:val="00365502"/>
    <w:rsid w:val="00365A7F"/>
    <w:rsid w:val="00366DBF"/>
    <w:rsid w:val="003671EF"/>
    <w:rsid w:val="00372224"/>
    <w:rsid w:val="00372ADB"/>
    <w:rsid w:val="003730D6"/>
    <w:rsid w:val="0037411A"/>
    <w:rsid w:val="003775D9"/>
    <w:rsid w:val="00377839"/>
    <w:rsid w:val="00384CC9"/>
    <w:rsid w:val="00387E3A"/>
    <w:rsid w:val="00390A06"/>
    <w:rsid w:val="0039408A"/>
    <w:rsid w:val="0039484C"/>
    <w:rsid w:val="003949D5"/>
    <w:rsid w:val="00395BF9"/>
    <w:rsid w:val="0039651B"/>
    <w:rsid w:val="0039700D"/>
    <w:rsid w:val="003A1415"/>
    <w:rsid w:val="003A4C7B"/>
    <w:rsid w:val="003A5719"/>
    <w:rsid w:val="003A6E06"/>
    <w:rsid w:val="003B0D27"/>
    <w:rsid w:val="003B3B19"/>
    <w:rsid w:val="003B4A23"/>
    <w:rsid w:val="003B5A72"/>
    <w:rsid w:val="003B5B89"/>
    <w:rsid w:val="003C0B6F"/>
    <w:rsid w:val="003C18D2"/>
    <w:rsid w:val="003C3F24"/>
    <w:rsid w:val="003C4CA8"/>
    <w:rsid w:val="003C7799"/>
    <w:rsid w:val="003C7F30"/>
    <w:rsid w:val="003D0A5E"/>
    <w:rsid w:val="003D0B2E"/>
    <w:rsid w:val="003D0E10"/>
    <w:rsid w:val="003D0FFD"/>
    <w:rsid w:val="003D1011"/>
    <w:rsid w:val="003D10BD"/>
    <w:rsid w:val="003D1F38"/>
    <w:rsid w:val="003D2D3D"/>
    <w:rsid w:val="003D54EE"/>
    <w:rsid w:val="003D7B06"/>
    <w:rsid w:val="003D7E0F"/>
    <w:rsid w:val="003E4007"/>
    <w:rsid w:val="003E74AE"/>
    <w:rsid w:val="003E78B5"/>
    <w:rsid w:val="003F027B"/>
    <w:rsid w:val="003F5E33"/>
    <w:rsid w:val="003F7F9D"/>
    <w:rsid w:val="004021E1"/>
    <w:rsid w:val="0040268C"/>
    <w:rsid w:val="0040347B"/>
    <w:rsid w:val="004041FE"/>
    <w:rsid w:val="004042F2"/>
    <w:rsid w:val="00405841"/>
    <w:rsid w:val="004102F4"/>
    <w:rsid w:val="004120CA"/>
    <w:rsid w:val="0041354B"/>
    <w:rsid w:val="00414808"/>
    <w:rsid w:val="00416668"/>
    <w:rsid w:val="004168AC"/>
    <w:rsid w:val="00417D50"/>
    <w:rsid w:val="004213FD"/>
    <w:rsid w:val="00421909"/>
    <w:rsid w:val="00422AB4"/>
    <w:rsid w:val="00423C8F"/>
    <w:rsid w:val="00423E91"/>
    <w:rsid w:val="00424879"/>
    <w:rsid w:val="0042516C"/>
    <w:rsid w:val="00426567"/>
    <w:rsid w:val="004279E2"/>
    <w:rsid w:val="0043032E"/>
    <w:rsid w:val="00431275"/>
    <w:rsid w:val="00431DBD"/>
    <w:rsid w:val="00433B93"/>
    <w:rsid w:val="00433EA8"/>
    <w:rsid w:val="00435EC4"/>
    <w:rsid w:val="00437655"/>
    <w:rsid w:val="004377DB"/>
    <w:rsid w:val="00437F89"/>
    <w:rsid w:val="00440160"/>
    <w:rsid w:val="00444051"/>
    <w:rsid w:val="004449DA"/>
    <w:rsid w:val="00444BC6"/>
    <w:rsid w:val="00444EF4"/>
    <w:rsid w:val="0044553C"/>
    <w:rsid w:val="004460C9"/>
    <w:rsid w:val="00450EF4"/>
    <w:rsid w:val="00453806"/>
    <w:rsid w:val="004540C4"/>
    <w:rsid w:val="00454274"/>
    <w:rsid w:val="00454453"/>
    <w:rsid w:val="004550C5"/>
    <w:rsid w:val="00461B47"/>
    <w:rsid w:val="00463999"/>
    <w:rsid w:val="00470AFD"/>
    <w:rsid w:val="00471279"/>
    <w:rsid w:val="004736FA"/>
    <w:rsid w:val="00476EEC"/>
    <w:rsid w:val="00477A84"/>
    <w:rsid w:val="00481E6C"/>
    <w:rsid w:val="00482F4D"/>
    <w:rsid w:val="0049152A"/>
    <w:rsid w:val="00491EB1"/>
    <w:rsid w:val="0049505B"/>
    <w:rsid w:val="00495548"/>
    <w:rsid w:val="00496F12"/>
    <w:rsid w:val="004A020F"/>
    <w:rsid w:val="004A0504"/>
    <w:rsid w:val="004A2474"/>
    <w:rsid w:val="004A2F1D"/>
    <w:rsid w:val="004A3C54"/>
    <w:rsid w:val="004B10FB"/>
    <w:rsid w:val="004B4D26"/>
    <w:rsid w:val="004B5F87"/>
    <w:rsid w:val="004C2D61"/>
    <w:rsid w:val="004C35AE"/>
    <w:rsid w:val="004C50A6"/>
    <w:rsid w:val="004C5196"/>
    <w:rsid w:val="004C6E3A"/>
    <w:rsid w:val="004D1DCB"/>
    <w:rsid w:val="004D247B"/>
    <w:rsid w:val="004D35F2"/>
    <w:rsid w:val="004E2B14"/>
    <w:rsid w:val="004E5AA4"/>
    <w:rsid w:val="004E7504"/>
    <w:rsid w:val="004F0BCE"/>
    <w:rsid w:val="004F0CBD"/>
    <w:rsid w:val="004F5881"/>
    <w:rsid w:val="00506468"/>
    <w:rsid w:val="005077B8"/>
    <w:rsid w:val="00507C8D"/>
    <w:rsid w:val="005100A1"/>
    <w:rsid w:val="00510A06"/>
    <w:rsid w:val="00510E0E"/>
    <w:rsid w:val="00512852"/>
    <w:rsid w:val="0051619C"/>
    <w:rsid w:val="00522BF7"/>
    <w:rsid w:val="00525516"/>
    <w:rsid w:val="005275BC"/>
    <w:rsid w:val="0053039D"/>
    <w:rsid w:val="00530D4A"/>
    <w:rsid w:val="00535355"/>
    <w:rsid w:val="00536615"/>
    <w:rsid w:val="00541832"/>
    <w:rsid w:val="00542767"/>
    <w:rsid w:val="00542F05"/>
    <w:rsid w:val="00547282"/>
    <w:rsid w:val="0054760F"/>
    <w:rsid w:val="00550F07"/>
    <w:rsid w:val="005535B9"/>
    <w:rsid w:val="00554671"/>
    <w:rsid w:val="00556348"/>
    <w:rsid w:val="0056315B"/>
    <w:rsid w:val="00564C03"/>
    <w:rsid w:val="00564C68"/>
    <w:rsid w:val="00567E67"/>
    <w:rsid w:val="00567FAD"/>
    <w:rsid w:val="005718E0"/>
    <w:rsid w:val="00571CDC"/>
    <w:rsid w:val="00573E0B"/>
    <w:rsid w:val="00574C0B"/>
    <w:rsid w:val="00577914"/>
    <w:rsid w:val="00577FD2"/>
    <w:rsid w:val="00580B50"/>
    <w:rsid w:val="00582E4D"/>
    <w:rsid w:val="00582FBF"/>
    <w:rsid w:val="00582FE5"/>
    <w:rsid w:val="0058576F"/>
    <w:rsid w:val="00585CED"/>
    <w:rsid w:val="005871B8"/>
    <w:rsid w:val="00591C76"/>
    <w:rsid w:val="0059297C"/>
    <w:rsid w:val="005929A3"/>
    <w:rsid w:val="00597DAC"/>
    <w:rsid w:val="005A2AE0"/>
    <w:rsid w:val="005A2FF9"/>
    <w:rsid w:val="005A4F2F"/>
    <w:rsid w:val="005A4F7F"/>
    <w:rsid w:val="005A4FF5"/>
    <w:rsid w:val="005A567B"/>
    <w:rsid w:val="005A717B"/>
    <w:rsid w:val="005B07D8"/>
    <w:rsid w:val="005B2F13"/>
    <w:rsid w:val="005B31AB"/>
    <w:rsid w:val="005B44DA"/>
    <w:rsid w:val="005B46D1"/>
    <w:rsid w:val="005B48AE"/>
    <w:rsid w:val="005B4A63"/>
    <w:rsid w:val="005B4F88"/>
    <w:rsid w:val="005C025A"/>
    <w:rsid w:val="005C1CBF"/>
    <w:rsid w:val="005C22EA"/>
    <w:rsid w:val="005C3920"/>
    <w:rsid w:val="005C5A4F"/>
    <w:rsid w:val="005C6555"/>
    <w:rsid w:val="005D3F6E"/>
    <w:rsid w:val="005D50C0"/>
    <w:rsid w:val="005D5BDF"/>
    <w:rsid w:val="005D7753"/>
    <w:rsid w:val="005E1191"/>
    <w:rsid w:val="005E2DF1"/>
    <w:rsid w:val="005E3B00"/>
    <w:rsid w:val="005E413C"/>
    <w:rsid w:val="005E65B1"/>
    <w:rsid w:val="005E7D97"/>
    <w:rsid w:val="005F1DAF"/>
    <w:rsid w:val="005F427B"/>
    <w:rsid w:val="005F44DD"/>
    <w:rsid w:val="005F5262"/>
    <w:rsid w:val="005F59F4"/>
    <w:rsid w:val="005F672B"/>
    <w:rsid w:val="00600FAB"/>
    <w:rsid w:val="00601D0F"/>
    <w:rsid w:val="00604F0D"/>
    <w:rsid w:val="00605C83"/>
    <w:rsid w:val="006060AF"/>
    <w:rsid w:val="0060751D"/>
    <w:rsid w:val="006119D4"/>
    <w:rsid w:val="006130AF"/>
    <w:rsid w:val="00613F43"/>
    <w:rsid w:val="0061569D"/>
    <w:rsid w:val="00616A1A"/>
    <w:rsid w:val="00617AA3"/>
    <w:rsid w:val="0062005A"/>
    <w:rsid w:val="0062038A"/>
    <w:rsid w:val="00620B9D"/>
    <w:rsid w:val="00621804"/>
    <w:rsid w:val="00622833"/>
    <w:rsid w:val="006228BD"/>
    <w:rsid w:val="00627239"/>
    <w:rsid w:val="006318A1"/>
    <w:rsid w:val="0063226E"/>
    <w:rsid w:val="00637DCD"/>
    <w:rsid w:val="006420DB"/>
    <w:rsid w:val="00643308"/>
    <w:rsid w:val="006436BB"/>
    <w:rsid w:val="00644573"/>
    <w:rsid w:val="006455C5"/>
    <w:rsid w:val="00645785"/>
    <w:rsid w:val="0065002B"/>
    <w:rsid w:val="006504D5"/>
    <w:rsid w:val="006512F1"/>
    <w:rsid w:val="00652743"/>
    <w:rsid w:val="00653BD7"/>
    <w:rsid w:val="00654437"/>
    <w:rsid w:val="006558B3"/>
    <w:rsid w:val="00656EE3"/>
    <w:rsid w:val="00657D0D"/>
    <w:rsid w:val="0066032B"/>
    <w:rsid w:val="006645BF"/>
    <w:rsid w:val="00664A08"/>
    <w:rsid w:val="00664F5A"/>
    <w:rsid w:val="00665AB6"/>
    <w:rsid w:val="00666EFE"/>
    <w:rsid w:val="006672FE"/>
    <w:rsid w:val="00670CF2"/>
    <w:rsid w:val="006741B9"/>
    <w:rsid w:val="00674573"/>
    <w:rsid w:val="0067713B"/>
    <w:rsid w:val="0068129B"/>
    <w:rsid w:val="006818FD"/>
    <w:rsid w:val="00683FBC"/>
    <w:rsid w:val="00684F79"/>
    <w:rsid w:val="00690196"/>
    <w:rsid w:val="00692F8E"/>
    <w:rsid w:val="00693C61"/>
    <w:rsid w:val="006944BF"/>
    <w:rsid w:val="00694DE6"/>
    <w:rsid w:val="00694F15"/>
    <w:rsid w:val="006A008E"/>
    <w:rsid w:val="006A0868"/>
    <w:rsid w:val="006A4777"/>
    <w:rsid w:val="006A5A41"/>
    <w:rsid w:val="006A6050"/>
    <w:rsid w:val="006A637C"/>
    <w:rsid w:val="006A6B2D"/>
    <w:rsid w:val="006A7A78"/>
    <w:rsid w:val="006A7DF2"/>
    <w:rsid w:val="006B0BD7"/>
    <w:rsid w:val="006B13F8"/>
    <w:rsid w:val="006B1427"/>
    <w:rsid w:val="006B2DB7"/>
    <w:rsid w:val="006B4C3D"/>
    <w:rsid w:val="006B559A"/>
    <w:rsid w:val="006B74A3"/>
    <w:rsid w:val="006C1A20"/>
    <w:rsid w:val="006C3331"/>
    <w:rsid w:val="006C3D69"/>
    <w:rsid w:val="006C3FA0"/>
    <w:rsid w:val="006C467D"/>
    <w:rsid w:val="006C5671"/>
    <w:rsid w:val="006C5F92"/>
    <w:rsid w:val="006C7128"/>
    <w:rsid w:val="006C7F45"/>
    <w:rsid w:val="006D1D49"/>
    <w:rsid w:val="006D3635"/>
    <w:rsid w:val="006D37B7"/>
    <w:rsid w:val="006D3A7A"/>
    <w:rsid w:val="006D3AC6"/>
    <w:rsid w:val="006D5E88"/>
    <w:rsid w:val="006D69BF"/>
    <w:rsid w:val="006E100F"/>
    <w:rsid w:val="006E120A"/>
    <w:rsid w:val="006E2243"/>
    <w:rsid w:val="006E2430"/>
    <w:rsid w:val="006E58BD"/>
    <w:rsid w:val="006E6082"/>
    <w:rsid w:val="006E6635"/>
    <w:rsid w:val="006E762F"/>
    <w:rsid w:val="006E79EC"/>
    <w:rsid w:val="006F204B"/>
    <w:rsid w:val="006F23D8"/>
    <w:rsid w:val="006F414A"/>
    <w:rsid w:val="006F44C9"/>
    <w:rsid w:val="006F5F76"/>
    <w:rsid w:val="006F649C"/>
    <w:rsid w:val="006F7810"/>
    <w:rsid w:val="007032DB"/>
    <w:rsid w:val="00707267"/>
    <w:rsid w:val="0071151F"/>
    <w:rsid w:val="0071479A"/>
    <w:rsid w:val="00714B9F"/>
    <w:rsid w:val="007153CC"/>
    <w:rsid w:val="00716D89"/>
    <w:rsid w:val="00717813"/>
    <w:rsid w:val="007207F9"/>
    <w:rsid w:val="00720A3A"/>
    <w:rsid w:val="00721759"/>
    <w:rsid w:val="00722A6D"/>
    <w:rsid w:val="0072341F"/>
    <w:rsid w:val="00724387"/>
    <w:rsid w:val="00725804"/>
    <w:rsid w:val="00726FFB"/>
    <w:rsid w:val="00731D12"/>
    <w:rsid w:val="00734E53"/>
    <w:rsid w:val="0073747A"/>
    <w:rsid w:val="00741158"/>
    <w:rsid w:val="007432D1"/>
    <w:rsid w:val="00743D4F"/>
    <w:rsid w:val="00747E39"/>
    <w:rsid w:val="00752A46"/>
    <w:rsid w:val="00752E65"/>
    <w:rsid w:val="007533AB"/>
    <w:rsid w:val="007562AA"/>
    <w:rsid w:val="007570D3"/>
    <w:rsid w:val="007579C9"/>
    <w:rsid w:val="00757F09"/>
    <w:rsid w:val="007609FD"/>
    <w:rsid w:val="00761388"/>
    <w:rsid w:val="007745BF"/>
    <w:rsid w:val="007756FE"/>
    <w:rsid w:val="007774B6"/>
    <w:rsid w:val="00777ADE"/>
    <w:rsid w:val="00780D26"/>
    <w:rsid w:val="007819F2"/>
    <w:rsid w:val="007833EB"/>
    <w:rsid w:val="00783B20"/>
    <w:rsid w:val="00784CB5"/>
    <w:rsid w:val="00786105"/>
    <w:rsid w:val="00790AEA"/>
    <w:rsid w:val="00791A96"/>
    <w:rsid w:val="007A0A8D"/>
    <w:rsid w:val="007A24A1"/>
    <w:rsid w:val="007A2972"/>
    <w:rsid w:val="007A29EB"/>
    <w:rsid w:val="007A30CE"/>
    <w:rsid w:val="007A3552"/>
    <w:rsid w:val="007A4111"/>
    <w:rsid w:val="007A4999"/>
    <w:rsid w:val="007A6024"/>
    <w:rsid w:val="007A67B3"/>
    <w:rsid w:val="007A69FD"/>
    <w:rsid w:val="007B2155"/>
    <w:rsid w:val="007B4F4B"/>
    <w:rsid w:val="007C1F30"/>
    <w:rsid w:val="007C2FC2"/>
    <w:rsid w:val="007C5B38"/>
    <w:rsid w:val="007D1530"/>
    <w:rsid w:val="007D1D16"/>
    <w:rsid w:val="007D1E3C"/>
    <w:rsid w:val="007D23E4"/>
    <w:rsid w:val="007D28D9"/>
    <w:rsid w:val="007D4B09"/>
    <w:rsid w:val="007D71F0"/>
    <w:rsid w:val="007E036D"/>
    <w:rsid w:val="007E2C50"/>
    <w:rsid w:val="007E3D2A"/>
    <w:rsid w:val="007E3ECC"/>
    <w:rsid w:val="007E556B"/>
    <w:rsid w:val="007E58C2"/>
    <w:rsid w:val="007E6994"/>
    <w:rsid w:val="007E7789"/>
    <w:rsid w:val="007F3653"/>
    <w:rsid w:val="007F55E1"/>
    <w:rsid w:val="00801F36"/>
    <w:rsid w:val="00803437"/>
    <w:rsid w:val="00806708"/>
    <w:rsid w:val="00806EF1"/>
    <w:rsid w:val="00807967"/>
    <w:rsid w:val="008112AB"/>
    <w:rsid w:val="00811B2C"/>
    <w:rsid w:val="00815309"/>
    <w:rsid w:val="00816EC6"/>
    <w:rsid w:val="00820454"/>
    <w:rsid w:val="008220BC"/>
    <w:rsid w:val="00822369"/>
    <w:rsid w:val="00822EFB"/>
    <w:rsid w:val="00823990"/>
    <w:rsid w:val="0082670A"/>
    <w:rsid w:val="00827DF8"/>
    <w:rsid w:val="00830295"/>
    <w:rsid w:val="00830300"/>
    <w:rsid w:val="008318B6"/>
    <w:rsid w:val="00832436"/>
    <w:rsid w:val="0083352D"/>
    <w:rsid w:val="00834800"/>
    <w:rsid w:val="00834953"/>
    <w:rsid w:val="00834F0C"/>
    <w:rsid w:val="0084045F"/>
    <w:rsid w:val="00840581"/>
    <w:rsid w:val="00841DB5"/>
    <w:rsid w:val="00843F92"/>
    <w:rsid w:val="00845A77"/>
    <w:rsid w:val="00852D2C"/>
    <w:rsid w:val="00852D62"/>
    <w:rsid w:val="00854404"/>
    <w:rsid w:val="00854446"/>
    <w:rsid w:val="008548FE"/>
    <w:rsid w:val="00856B42"/>
    <w:rsid w:val="008576A3"/>
    <w:rsid w:val="00857860"/>
    <w:rsid w:val="00860242"/>
    <w:rsid w:val="00860903"/>
    <w:rsid w:val="0086311F"/>
    <w:rsid w:val="008649B1"/>
    <w:rsid w:val="008677E4"/>
    <w:rsid w:val="008716AF"/>
    <w:rsid w:val="008727CA"/>
    <w:rsid w:val="008747A5"/>
    <w:rsid w:val="008810F9"/>
    <w:rsid w:val="008833DF"/>
    <w:rsid w:val="00885B2D"/>
    <w:rsid w:val="008867BA"/>
    <w:rsid w:val="00886899"/>
    <w:rsid w:val="00887530"/>
    <w:rsid w:val="008904DB"/>
    <w:rsid w:val="00892137"/>
    <w:rsid w:val="00893D1D"/>
    <w:rsid w:val="00893D98"/>
    <w:rsid w:val="00897E63"/>
    <w:rsid w:val="008A0B0E"/>
    <w:rsid w:val="008A2938"/>
    <w:rsid w:val="008A3EED"/>
    <w:rsid w:val="008A54AC"/>
    <w:rsid w:val="008A65A0"/>
    <w:rsid w:val="008A6637"/>
    <w:rsid w:val="008B0F14"/>
    <w:rsid w:val="008B1592"/>
    <w:rsid w:val="008B1D01"/>
    <w:rsid w:val="008B30CE"/>
    <w:rsid w:val="008B4426"/>
    <w:rsid w:val="008B783C"/>
    <w:rsid w:val="008C1AA7"/>
    <w:rsid w:val="008C1DBF"/>
    <w:rsid w:val="008C209C"/>
    <w:rsid w:val="008C4007"/>
    <w:rsid w:val="008C4B05"/>
    <w:rsid w:val="008C4D34"/>
    <w:rsid w:val="008C535C"/>
    <w:rsid w:val="008C5F05"/>
    <w:rsid w:val="008C65CB"/>
    <w:rsid w:val="008C7939"/>
    <w:rsid w:val="008C7C4B"/>
    <w:rsid w:val="008D0089"/>
    <w:rsid w:val="008D1D8E"/>
    <w:rsid w:val="008D2412"/>
    <w:rsid w:val="008D362D"/>
    <w:rsid w:val="008D6810"/>
    <w:rsid w:val="008D75AC"/>
    <w:rsid w:val="008D7965"/>
    <w:rsid w:val="008E1AD9"/>
    <w:rsid w:val="008E2C3F"/>
    <w:rsid w:val="008E2C73"/>
    <w:rsid w:val="008E5C9B"/>
    <w:rsid w:val="008F0F5E"/>
    <w:rsid w:val="008F3B41"/>
    <w:rsid w:val="008F7129"/>
    <w:rsid w:val="00900B61"/>
    <w:rsid w:val="00901CA2"/>
    <w:rsid w:val="00902998"/>
    <w:rsid w:val="00903703"/>
    <w:rsid w:val="0090502E"/>
    <w:rsid w:val="00905FE2"/>
    <w:rsid w:val="00912612"/>
    <w:rsid w:val="00915C61"/>
    <w:rsid w:val="009205D5"/>
    <w:rsid w:val="00920EC8"/>
    <w:rsid w:val="0092377D"/>
    <w:rsid w:val="00924ECB"/>
    <w:rsid w:val="00925D13"/>
    <w:rsid w:val="00930AD9"/>
    <w:rsid w:val="00930E49"/>
    <w:rsid w:val="0093116D"/>
    <w:rsid w:val="00931313"/>
    <w:rsid w:val="00934593"/>
    <w:rsid w:val="00935717"/>
    <w:rsid w:val="009427DE"/>
    <w:rsid w:val="009442A4"/>
    <w:rsid w:val="00945139"/>
    <w:rsid w:val="00946A0D"/>
    <w:rsid w:val="009504D7"/>
    <w:rsid w:val="00950AA0"/>
    <w:rsid w:val="00953CBD"/>
    <w:rsid w:val="00955CBA"/>
    <w:rsid w:val="00960211"/>
    <w:rsid w:val="0096199F"/>
    <w:rsid w:val="00961CC5"/>
    <w:rsid w:val="0096233E"/>
    <w:rsid w:val="0096289A"/>
    <w:rsid w:val="00966FCE"/>
    <w:rsid w:val="00971F09"/>
    <w:rsid w:val="00972651"/>
    <w:rsid w:val="00974A08"/>
    <w:rsid w:val="00977E18"/>
    <w:rsid w:val="009911AF"/>
    <w:rsid w:val="00991E9B"/>
    <w:rsid w:val="0099239B"/>
    <w:rsid w:val="009A0FAC"/>
    <w:rsid w:val="009A1335"/>
    <w:rsid w:val="009A256D"/>
    <w:rsid w:val="009A2BEC"/>
    <w:rsid w:val="009A4F86"/>
    <w:rsid w:val="009B6379"/>
    <w:rsid w:val="009B7386"/>
    <w:rsid w:val="009C0294"/>
    <w:rsid w:val="009C0E57"/>
    <w:rsid w:val="009C24B6"/>
    <w:rsid w:val="009C68C0"/>
    <w:rsid w:val="009D21FF"/>
    <w:rsid w:val="009D309E"/>
    <w:rsid w:val="009D514F"/>
    <w:rsid w:val="009D58E8"/>
    <w:rsid w:val="009D5AD6"/>
    <w:rsid w:val="009D62D7"/>
    <w:rsid w:val="009D6E7F"/>
    <w:rsid w:val="009D7AFE"/>
    <w:rsid w:val="009D7FC3"/>
    <w:rsid w:val="009E1FE8"/>
    <w:rsid w:val="009E2244"/>
    <w:rsid w:val="009E3127"/>
    <w:rsid w:val="009E5DC8"/>
    <w:rsid w:val="009F0674"/>
    <w:rsid w:val="009F4B7E"/>
    <w:rsid w:val="009F5C92"/>
    <w:rsid w:val="009F6743"/>
    <w:rsid w:val="009F7506"/>
    <w:rsid w:val="00A022AB"/>
    <w:rsid w:val="00A03172"/>
    <w:rsid w:val="00A04252"/>
    <w:rsid w:val="00A04695"/>
    <w:rsid w:val="00A0484E"/>
    <w:rsid w:val="00A075EC"/>
    <w:rsid w:val="00A113F4"/>
    <w:rsid w:val="00A117B3"/>
    <w:rsid w:val="00A119B8"/>
    <w:rsid w:val="00A14B6B"/>
    <w:rsid w:val="00A166F0"/>
    <w:rsid w:val="00A16FEA"/>
    <w:rsid w:val="00A174D8"/>
    <w:rsid w:val="00A2022B"/>
    <w:rsid w:val="00A21BC4"/>
    <w:rsid w:val="00A24539"/>
    <w:rsid w:val="00A2475E"/>
    <w:rsid w:val="00A277FF"/>
    <w:rsid w:val="00A310F7"/>
    <w:rsid w:val="00A31D08"/>
    <w:rsid w:val="00A31E44"/>
    <w:rsid w:val="00A32858"/>
    <w:rsid w:val="00A35B1B"/>
    <w:rsid w:val="00A361A7"/>
    <w:rsid w:val="00A42A43"/>
    <w:rsid w:val="00A43F87"/>
    <w:rsid w:val="00A4484F"/>
    <w:rsid w:val="00A45439"/>
    <w:rsid w:val="00A46016"/>
    <w:rsid w:val="00A50B09"/>
    <w:rsid w:val="00A51D03"/>
    <w:rsid w:val="00A56D22"/>
    <w:rsid w:val="00A60F8E"/>
    <w:rsid w:val="00A615F4"/>
    <w:rsid w:val="00A620DB"/>
    <w:rsid w:val="00A633A3"/>
    <w:rsid w:val="00A6633F"/>
    <w:rsid w:val="00A70BAB"/>
    <w:rsid w:val="00A70F1E"/>
    <w:rsid w:val="00A71C30"/>
    <w:rsid w:val="00A725F6"/>
    <w:rsid w:val="00A73299"/>
    <w:rsid w:val="00A75EEA"/>
    <w:rsid w:val="00A76E8B"/>
    <w:rsid w:val="00A81D58"/>
    <w:rsid w:val="00A83DFD"/>
    <w:rsid w:val="00A84293"/>
    <w:rsid w:val="00A8460D"/>
    <w:rsid w:val="00A84696"/>
    <w:rsid w:val="00A84CC4"/>
    <w:rsid w:val="00A84F99"/>
    <w:rsid w:val="00A87571"/>
    <w:rsid w:val="00A91FAA"/>
    <w:rsid w:val="00A92490"/>
    <w:rsid w:val="00A92BF8"/>
    <w:rsid w:val="00A936AC"/>
    <w:rsid w:val="00A94280"/>
    <w:rsid w:val="00AA02F5"/>
    <w:rsid w:val="00AA5061"/>
    <w:rsid w:val="00AB1C1A"/>
    <w:rsid w:val="00AB3731"/>
    <w:rsid w:val="00AB4B65"/>
    <w:rsid w:val="00AB6693"/>
    <w:rsid w:val="00AB7969"/>
    <w:rsid w:val="00AC0CA1"/>
    <w:rsid w:val="00AC35C2"/>
    <w:rsid w:val="00AC3C8F"/>
    <w:rsid w:val="00AC5E0E"/>
    <w:rsid w:val="00AC7D00"/>
    <w:rsid w:val="00AD025B"/>
    <w:rsid w:val="00AD12D8"/>
    <w:rsid w:val="00AD14D2"/>
    <w:rsid w:val="00AD173E"/>
    <w:rsid w:val="00AD250A"/>
    <w:rsid w:val="00AD2A9D"/>
    <w:rsid w:val="00AD42DB"/>
    <w:rsid w:val="00AD4593"/>
    <w:rsid w:val="00AD45B3"/>
    <w:rsid w:val="00AD5290"/>
    <w:rsid w:val="00AD5610"/>
    <w:rsid w:val="00AD6B08"/>
    <w:rsid w:val="00AE1024"/>
    <w:rsid w:val="00AE1396"/>
    <w:rsid w:val="00AE5AB5"/>
    <w:rsid w:val="00AE5F04"/>
    <w:rsid w:val="00AE6C74"/>
    <w:rsid w:val="00AE6EC2"/>
    <w:rsid w:val="00AF1D59"/>
    <w:rsid w:val="00AF4B3C"/>
    <w:rsid w:val="00B004D1"/>
    <w:rsid w:val="00B009AB"/>
    <w:rsid w:val="00B02FF2"/>
    <w:rsid w:val="00B101B0"/>
    <w:rsid w:val="00B102B4"/>
    <w:rsid w:val="00B10EB2"/>
    <w:rsid w:val="00B12024"/>
    <w:rsid w:val="00B13110"/>
    <w:rsid w:val="00B13973"/>
    <w:rsid w:val="00B13D55"/>
    <w:rsid w:val="00B16C27"/>
    <w:rsid w:val="00B16E9D"/>
    <w:rsid w:val="00B172B1"/>
    <w:rsid w:val="00B21B51"/>
    <w:rsid w:val="00B22418"/>
    <w:rsid w:val="00B23481"/>
    <w:rsid w:val="00B241D8"/>
    <w:rsid w:val="00B24CFB"/>
    <w:rsid w:val="00B25313"/>
    <w:rsid w:val="00B255BA"/>
    <w:rsid w:val="00B27450"/>
    <w:rsid w:val="00B275FB"/>
    <w:rsid w:val="00B301BC"/>
    <w:rsid w:val="00B30517"/>
    <w:rsid w:val="00B36054"/>
    <w:rsid w:val="00B40209"/>
    <w:rsid w:val="00B41078"/>
    <w:rsid w:val="00B425F2"/>
    <w:rsid w:val="00B43064"/>
    <w:rsid w:val="00B478DC"/>
    <w:rsid w:val="00B53420"/>
    <w:rsid w:val="00B61D94"/>
    <w:rsid w:val="00B63988"/>
    <w:rsid w:val="00B660DD"/>
    <w:rsid w:val="00B70608"/>
    <w:rsid w:val="00B71345"/>
    <w:rsid w:val="00B72708"/>
    <w:rsid w:val="00B74518"/>
    <w:rsid w:val="00B75117"/>
    <w:rsid w:val="00B77A8B"/>
    <w:rsid w:val="00B81205"/>
    <w:rsid w:val="00B81C79"/>
    <w:rsid w:val="00B851EA"/>
    <w:rsid w:val="00B85CA7"/>
    <w:rsid w:val="00B966CF"/>
    <w:rsid w:val="00BA0BDE"/>
    <w:rsid w:val="00BA46C3"/>
    <w:rsid w:val="00BB2A09"/>
    <w:rsid w:val="00BB3A32"/>
    <w:rsid w:val="00BB3FCF"/>
    <w:rsid w:val="00BC1203"/>
    <w:rsid w:val="00BC351A"/>
    <w:rsid w:val="00BC6594"/>
    <w:rsid w:val="00BD05DB"/>
    <w:rsid w:val="00BD1718"/>
    <w:rsid w:val="00BD2765"/>
    <w:rsid w:val="00BD587C"/>
    <w:rsid w:val="00BD5BDE"/>
    <w:rsid w:val="00BD6CEC"/>
    <w:rsid w:val="00BE0A2B"/>
    <w:rsid w:val="00BE2D44"/>
    <w:rsid w:val="00BE4AF2"/>
    <w:rsid w:val="00BE5230"/>
    <w:rsid w:val="00BE6857"/>
    <w:rsid w:val="00BE6E0F"/>
    <w:rsid w:val="00BE6E46"/>
    <w:rsid w:val="00BE7268"/>
    <w:rsid w:val="00BE74EC"/>
    <w:rsid w:val="00BF1395"/>
    <w:rsid w:val="00BF187C"/>
    <w:rsid w:val="00BF2B87"/>
    <w:rsid w:val="00BF426E"/>
    <w:rsid w:val="00BF5A0E"/>
    <w:rsid w:val="00BF65FE"/>
    <w:rsid w:val="00BF72B1"/>
    <w:rsid w:val="00C00419"/>
    <w:rsid w:val="00C04F0F"/>
    <w:rsid w:val="00C050BF"/>
    <w:rsid w:val="00C05D07"/>
    <w:rsid w:val="00C06474"/>
    <w:rsid w:val="00C07173"/>
    <w:rsid w:val="00C10236"/>
    <w:rsid w:val="00C118EA"/>
    <w:rsid w:val="00C121C0"/>
    <w:rsid w:val="00C12F6D"/>
    <w:rsid w:val="00C14928"/>
    <w:rsid w:val="00C17DA2"/>
    <w:rsid w:val="00C2187E"/>
    <w:rsid w:val="00C22DF2"/>
    <w:rsid w:val="00C232C9"/>
    <w:rsid w:val="00C2484F"/>
    <w:rsid w:val="00C27972"/>
    <w:rsid w:val="00C3238D"/>
    <w:rsid w:val="00C32813"/>
    <w:rsid w:val="00C32956"/>
    <w:rsid w:val="00C33D5C"/>
    <w:rsid w:val="00C40759"/>
    <w:rsid w:val="00C411A5"/>
    <w:rsid w:val="00C42F0A"/>
    <w:rsid w:val="00C444F3"/>
    <w:rsid w:val="00C457B5"/>
    <w:rsid w:val="00C46B29"/>
    <w:rsid w:val="00C46F39"/>
    <w:rsid w:val="00C470B9"/>
    <w:rsid w:val="00C50BCD"/>
    <w:rsid w:val="00C51E0D"/>
    <w:rsid w:val="00C52D41"/>
    <w:rsid w:val="00C53151"/>
    <w:rsid w:val="00C567DF"/>
    <w:rsid w:val="00C57488"/>
    <w:rsid w:val="00C576B1"/>
    <w:rsid w:val="00C60465"/>
    <w:rsid w:val="00C655C4"/>
    <w:rsid w:val="00C6684D"/>
    <w:rsid w:val="00C66C15"/>
    <w:rsid w:val="00C73543"/>
    <w:rsid w:val="00C737BE"/>
    <w:rsid w:val="00C749BD"/>
    <w:rsid w:val="00C74B17"/>
    <w:rsid w:val="00C80F3F"/>
    <w:rsid w:val="00C812EC"/>
    <w:rsid w:val="00C81E6E"/>
    <w:rsid w:val="00C9221C"/>
    <w:rsid w:val="00C94518"/>
    <w:rsid w:val="00C94D8D"/>
    <w:rsid w:val="00C955AB"/>
    <w:rsid w:val="00C96DCC"/>
    <w:rsid w:val="00C974E6"/>
    <w:rsid w:val="00CA3EE5"/>
    <w:rsid w:val="00CA5787"/>
    <w:rsid w:val="00CA7F12"/>
    <w:rsid w:val="00CB015B"/>
    <w:rsid w:val="00CB2CCF"/>
    <w:rsid w:val="00CB2F84"/>
    <w:rsid w:val="00CB5FDA"/>
    <w:rsid w:val="00CC10AB"/>
    <w:rsid w:val="00CC2282"/>
    <w:rsid w:val="00CC300B"/>
    <w:rsid w:val="00CC5075"/>
    <w:rsid w:val="00CC53BB"/>
    <w:rsid w:val="00CC77EE"/>
    <w:rsid w:val="00CD3037"/>
    <w:rsid w:val="00CD4EE8"/>
    <w:rsid w:val="00CD5A04"/>
    <w:rsid w:val="00CD68FB"/>
    <w:rsid w:val="00CD6997"/>
    <w:rsid w:val="00CD6C3A"/>
    <w:rsid w:val="00CE147E"/>
    <w:rsid w:val="00CE1530"/>
    <w:rsid w:val="00CE1D4E"/>
    <w:rsid w:val="00CE5529"/>
    <w:rsid w:val="00CE7113"/>
    <w:rsid w:val="00CE7B5D"/>
    <w:rsid w:val="00CE7CC3"/>
    <w:rsid w:val="00CF19FA"/>
    <w:rsid w:val="00CF3D77"/>
    <w:rsid w:val="00CF58B4"/>
    <w:rsid w:val="00CF59D9"/>
    <w:rsid w:val="00D0002F"/>
    <w:rsid w:val="00D012F4"/>
    <w:rsid w:val="00D01CED"/>
    <w:rsid w:val="00D022CD"/>
    <w:rsid w:val="00D027D6"/>
    <w:rsid w:val="00D041C7"/>
    <w:rsid w:val="00D049E1"/>
    <w:rsid w:val="00D05A73"/>
    <w:rsid w:val="00D05C74"/>
    <w:rsid w:val="00D05E66"/>
    <w:rsid w:val="00D06F3F"/>
    <w:rsid w:val="00D07444"/>
    <w:rsid w:val="00D07B87"/>
    <w:rsid w:val="00D1310C"/>
    <w:rsid w:val="00D13C7C"/>
    <w:rsid w:val="00D14065"/>
    <w:rsid w:val="00D1432D"/>
    <w:rsid w:val="00D147F0"/>
    <w:rsid w:val="00D1610A"/>
    <w:rsid w:val="00D22F23"/>
    <w:rsid w:val="00D237FF"/>
    <w:rsid w:val="00D23CB8"/>
    <w:rsid w:val="00D24AA6"/>
    <w:rsid w:val="00D25561"/>
    <w:rsid w:val="00D255EF"/>
    <w:rsid w:val="00D2563B"/>
    <w:rsid w:val="00D2589F"/>
    <w:rsid w:val="00D2642C"/>
    <w:rsid w:val="00D266F8"/>
    <w:rsid w:val="00D30BB9"/>
    <w:rsid w:val="00D325FB"/>
    <w:rsid w:val="00D32AB5"/>
    <w:rsid w:val="00D34459"/>
    <w:rsid w:val="00D356CA"/>
    <w:rsid w:val="00D36512"/>
    <w:rsid w:val="00D37B3E"/>
    <w:rsid w:val="00D433DC"/>
    <w:rsid w:val="00D43787"/>
    <w:rsid w:val="00D44E8A"/>
    <w:rsid w:val="00D46D75"/>
    <w:rsid w:val="00D47C41"/>
    <w:rsid w:val="00D50100"/>
    <w:rsid w:val="00D50A22"/>
    <w:rsid w:val="00D50DEF"/>
    <w:rsid w:val="00D547EB"/>
    <w:rsid w:val="00D56F82"/>
    <w:rsid w:val="00D616EC"/>
    <w:rsid w:val="00D62679"/>
    <w:rsid w:val="00D63740"/>
    <w:rsid w:val="00D65CB2"/>
    <w:rsid w:val="00D668E8"/>
    <w:rsid w:val="00D66E0E"/>
    <w:rsid w:val="00D67F6F"/>
    <w:rsid w:val="00D72194"/>
    <w:rsid w:val="00D72B4D"/>
    <w:rsid w:val="00D753AB"/>
    <w:rsid w:val="00D75BCF"/>
    <w:rsid w:val="00D778CE"/>
    <w:rsid w:val="00D80B8D"/>
    <w:rsid w:val="00D818D6"/>
    <w:rsid w:val="00D82A48"/>
    <w:rsid w:val="00D85987"/>
    <w:rsid w:val="00D87814"/>
    <w:rsid w:val="00D9227F"/>
    <w:rsid w:val="00D93230"/>
    <w:rsid w:val="00D936E4"/>
    <w:rsid w:val="00D96211"/>
    <w:rsid w:val="00D977F3"/>
    <w:rsid w:val="00DA0813"/>
    <w:rsid w:val="00DA31D2"/>
    <w:rsid w:val="00DA5DCF"/>
    <w:rsid w:val="00DB0E6E"/>
    <w:rsid w:val="00DB1047"/>
    <w:rsid w:val="00DB2CA4"/>
    <w:rsid w:val="00DB464F"/>
    <w:rsid w:val="00DB5867"/>
    <w:rsid w:val="00DB6AFF"/>
    <w:rsid w:val="00DB71D3"/>
    <w:rsid w:val="00DC0032"/>
    <w:rsid w:val="00DC0B95"/>
    <w:rsid w:val="00DC1D88"/>
    <w:rsid w:val="00DC273D"/>
    <w:rsid w:val="00DC27F2"/>
    <w:rsid w:val="00DC3580"/>
    <w:rsid w:val="00DC4726"/>
    <w:rsid w:val="00DC4DB9"/>
    <w:rsid w:val="00DC53D4"/>
    <w:rsid w:val="00DC574F"/>
    <w:rsid w:val="00DC5A76"/>
    <w:rsid w:val="00DD029A"/>
    <w:rsid w:val="00DD0B13"/>
    <w:rsid w:val="00DD59AD"/>
    <w:rsid w:val="00DE09E1"/>
    <w:rsid w:val="00DE0F54"/>
    <w:rsid w:val="00DE216D"/>
    <w:rsid w:val="00DE2677"/>
    <w:rsid w:val="00DE3D4C"/>
    <w:rsid w:val="00DE6455"/>
    <w:rsid w:val="00DE6F60"/>
    <w:rsid w:val="00DF122E"/>
    <w:rsid w:val="00DF3A25"/>
    <w:rsid w:val="00E00B2F"/>
    <w:rsid w:val="00E10D72"/>
    <w:rsid w:val="00E10EC2"/>
    <w:rsid w:val="00E113B5"/>
    <w:rsid w:val="00E12DB3"/>
    <w:rsid w:val="00E135C1"/>
    <w:rsid w:val="00E14691"/>
    <w:rsid w:val="00E20C06"/>
    <w:rsid w:val="00E211D4"/>
    <w:rsid w:val="00E24399"/>
    <w:rsid w:val="00E25273"/>
    <w:rsid w:val="00E314EF"/>
    <w:rsid w:val="00E31AF3"/>
    <w:rsid w:val="00E32773"/>
    <w:rsid w:val="00E328D1"/>
    <w:rsid w:val="00E3594C"/>
    <w:rsid w:val="00E35E86"/>
    <w:rsid w:val="00E42F1B"/>
    <w:rsid w:val="00E44D1C"/>
    <w:rsid w:val="00E478F3"/>
    <w:rsid w:val="00E56950"/>
    <w:rsid w:val="00E62D46"/>
    <w:rsid w:val="00E66CFE"/>
    <w:rsid w:val="00E67840"/>
    <w:rsid w:val="00E72927"/>
    <w:rsid w:val="00E758BA"/>
    <w:rsid w:val="00E75F01"/>
    <w:rsid w:val="00E76EB2"/>
    <w:rsid w:val="00E806B7"/>
    <w:rsid w:val="00E820D2"/>
    <w:rsid w:val="00E840BD"/>
    <w:rsid w:val="00E848DE"/>
    <w:rsid w:val="00E84CDA"/>
    <w:rsid w:val="00E85CF2"/>
    <w:rsid w:val="00E87466"/>
    <w:rsid w:val="00E908A5"/>
    <w:rsid w:val="00E91A48"/>
    <w:rsid w:val="00E91A4A"/>
    <w:rsid w:val="00E96B6E"/>
    <w:rsid w:val="00EA16BC"/>
    <w:rsid w:val="00EA4395"/>
    <w:rsid w:val="00EA6058"/>
    <w:rsid w:val="00EA7FA3"/>
    <w:rsid w:val="00EB0075"/>
    <w:rsid w:val="00EB0A8D"/>
    <w:rsid w:val="00EB25E5"/>
    <w:rsid w:val="00EB33D6"/>
    <w:rsid w:val="00EB4933"/>
    <w:rsid w:val="00EB54F4"/>
    <w:rsid w:val="00EB76DA"/>
    <w:rsid w:val="00EC28D4"/>
    <w:rsid w:val="00EC3AD0"/>
    <w:rsid w:val="00EC7DA6"/>
    <w:rsid w:val="00ED4EF4"/>
    <w:rsid w:val="00ED5869"/>
    <w:rsid w:val="00ED6B5D"/>
    <w:rsid w:val="00ED6F41"/>
    <w:rsid w:val="00ED7C0F"/>
    <w:rsid w:val="00EE1985"/>
    <w:rsid w:val="00EE2E5B"/>
    <w:rsid w:val="00EE3124"/>
    <w:rsid w:val="00EE64A8"/>
    <w:rsid w:val="00EE6B5C"/>
    <w:rsid w:val="00EE7AEF"/>
    <w:rsid w:val="00EF09C0"/>
    <w:rsid w:val="00EF2306"/>
    <w:rsid w:val="00EF503B"/>
    <w:rsid w:val="00EF5170"/>
    <w:rsid w:val="00EF6052"/>
    <w:rsid w:val="00F004C4"/>
    <w:rsid w:val="00F00A91"/>
    <w:rsid w:val="00F0271B"/>
    <w:rsid w:val="00F05703"/>
    <w:rsid w:val="00F05DFA"/>
    <w:rsid w:val="00F070E4"/>
    <w:rsid w:val="00F071E4"/>
    <w:rsid w:val="00F07494"/>
    <w:rsid w:val="00F110F4"/>
    <w:rsid w:val="00F11464"/>
    <w:rsid w:val="00F12CB0"/>
    <w:rsid w:val="00F15EA4"/>
    <w:rsid w:val="00F17F95"/>
    <w:rsid w:val="00F235F3"/>
    <w:rsid w:val="00F236AC"/>
    <w:rsid w:val="00F32E6C"/>
    <w:rsid w:val="00F34743"/>
    <w:rsid w:val="00F365A5"/>
    <w:rsid w:val="00F3693C"/>
    <w:rsid w:val="00F37253"/>
    <w:rsid w:val="00F37798"/>
    <w:rsid w:val="00F41245"/>
    <w:rsid w:val="00F4125A"/>
    <w:rsid w:val="00F4167F"/>
    <w:rsid w:val="00F41837"/>
    <w:rsid w:val="00F422F1"/>
    <w:rsid w:val="00F42DA6"/>
    <w:rsid w:val="00F43C4D"/>
    <w:rsid w:val="00F43F89"/>
    <w:rsid w:val="00F47E7A"/>
    <w:rsid w:val="00F505D8"/>
    <w:rsid w:val="00F52AD5"/>
    <w:rsid w:val="00F53336"/>
    <w:rsid w:val="00F5727F"/>
    <w:rsid w:val="00F6179A"/>
    <w:rsid w:val="00F64414"/>
    <w:rsid w:val="00F67B1D"/>
    <w:rsid w:val="00F71277"/>
    <w:rsid w:val="00F72FD7"/>
    <w:rsid w:val="00F867EF"/>
    <w:rsid w:val="00F8743D"/>
    <w:rsid w:val="00F92983"/>
    <w:rsid w:val="00F92CE8"/>
    <w:rsid w:val="00F92F79"/>
    <w:rsid w:val="00F94617"/>
    <w:rsid w:val="00F950C2"/>
    <w:rsid w:val="00F968B2"/>
    <w:rsid w:val="00FA1395"/>
    <w:rsid w:val="00FA2128"/>
    <w:rsid w:val="00FA40FE"/>
    <w:rsid w:val="00FA4294"/>
    <w:rsid w:val="00FB05B9"/>
    <w:rsid w:val="00FB1EC9"/>
    <w:rsid w:val="00FB2BBE"/>
    <w:rsid w:val="00FB4594"/>
    <w:rsid w:val="00FB6792"/>
    <w:rsid w:val="00FB71E6"/>
    <w:rsid w:val="00FB75A7"/>
    <w:rsid w:val="00FB7E7A"/>
    <w:rsid w:val="00FC0E63"/>
    <w:rsid w:val="00FC1D9C"/>
    <w:rsid w:val="00FC2FDC"/>
    <w:rsid w:val="00FC316B"/>
    <w:rsid w:val="00FC37FC"/>
    <w:rsid w:val="00FC6825"/>
    <w:rsid w:val="00FC6DDD"/>
    <w:rsid w:val="00FC75D3"/>
    <w:rsid w:val="00FD00D8"/>
    <w:rsid w:val="00FD377C"/>
    <w:rsid w:val="00FD4F40"/>
    <w:rsid w:val="00FD5214"/>
    <w:rsid w:val="00FD7210"/>
    <w:rsid w:val="00FD75A3"/>
    <w:rsid w:val="00FE1004"/>
    <w:rsid w:val="00FE41A3"/>
    <w:rsid w:val="00FE5CC0"/>
    <w:rsid w:val="00FE7B9A"/>
    <w:rsid w:val="00FF3E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82B6"/>
  <w15:docId w15:val="{7E17CDD9-1683-490A-81B9-6AA5B5FD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75AC"/>
    <w:pPr>
      <w:spacing w:after="120" w:line="288" w:lineRule="auto"/>
      <w:jc w:val="both"/>
    </w:pPr>
    <w:rPr>
      <w:sz w:val="24"/>
    </w:rPr>
  </w:style>
  <w:style w:type="paragraph" w:styleId="Nadpis1">
    <w:name w:val="heading 1"/>
    <w:basedOn w:val="Normln"/>
    <w:next w:val="Normln"/>
    <w:link w:val="Nadpis1Char"/>
    <w:uiPriority w:val="9"/>
    <w:qFormat/>
    <w:rsid w:val="006C5671"/>
    <w:pPr>
      <w:keepNext/>
      <w:keepLines/>
      <w:numPr>
        <w:numId w:val="2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B23481"/>
    <w:pPr>
      <w:keepNext/>
      <w:keepLines/>
      <w:numPr>
        <w:ilvl w:val="1"/>
        <w:numId w:val="21"/>
      </w:numPr>
      <w:spacing w:before="2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365A7F"/>
    <w:pPr>
      <w:keepNext/>
      <w:keepLines/>
      <w:numPr>
        <w:ilvl w:val="2"/>
        <w:numId w:val="21"/>
      </w:numPr>
      <w:spacing w:before="240" w:after="0"/>
      <w:outlineLvl w:val="2"/>
    </w:pPr>
    <w:rPr>
      <w:rFonts w:asciiTheme="majorHAnsi" w:eastAsiaTheme="majorEastAsia" w:hAnsiTheme="majorHAnsi" w:cstheme="majorBidi"/>
      <w:color w:val="243F60" w:themeColor="accent1" w:themeShade="7F"/>
      <w:sz w:val="26"/>
      <w:szCs w:val="26"/>
    </w:rPr>
  </w:style>
  <w:style w:type="paragraph" w:styleId="Nadpis4">
    <w:name w:val="heading 4"/>
    <w:basedOn w:val="Normln"/>
    <w:next w:val="Normln"/>
    <w:link w:val="Nadpis4Char"/>
    <w:uiPriority w:val="9"/>
    <w:unhideWhenUsed/>
    <w:qFormat/>
    <w:rsid w:val="007432D1"/>
    <w:pPr>
      <w:keepNext/>
      <w:keepLines/>
      <w:numPr>
        <w:ilvl w:val="3"/>
        <w:numId w:val="21"/>
      </w:numPr>
      <w:spacing w:before="240" w:after="0"/>
      <w:outlineLvl w:val="3"/>
    </w:pPr>
    <w:rPr>
      <w:rFonts w:asciiTheme="majorHAnsi" w:eastAsiaTheme="majorEastAsia" w:hAnsiTheme="majorHAnsi" w:cstheme="majorBidi"/>
      <w:i/>
      <w:color w:val="365F91" w:themeColor="accent1" w:themeShade="BF"/>
      <w:sz w:val="26"/>
      <w:szCs w:val="26"/>
    </w:rPr>
  </w:style>
  <w:style w:type="paragraph" w:styleId="Nadpis5">
    <w:name w:val="heading 5"/>
    <w:basedOn w:val="Normln"/>
    <w:next w:val="Normln"/>
    <w:link w:val="Nadpis5Char"/>
    <w:uiPriority w:val="9"/>
    <w:unhideWhenUsed/>
    <w:qFormat/>
    <w:rsid w:val="0067713B"/>
    <w:pPr>
      <w:keepNext/>
      <w:keepLines/>
      <w:numPr>
        <w:ilvl w:val="4"/>
        <w:numId w:val="21"/>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DA31D2"/>
    <w:pPr>
      <w:keepNext/>
      <w:keepLines/>
      <w:numPr>
        <w:ilvl w:val="5"/>
        <w:numId w:val="2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DA31D2"/>
    <w:pPr>
      <w:keepNext/>
      <w:keepLines/>
      <w:numPr>
        <w:ilvl w:val="6"/>
        <w:numId w:val="21"/>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DA31D2"/>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A31D2"/>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67840"/>
    <w:pPr>
      <w:ind w:left="720"/>
      <w:contextualSpacing/>
    </w:pPr>
  </w:style>
  <w:style w:type="paragraph" w:styleId="Titulek">
    <w:name w:val="caption"/>
    <w:basedOn w:val="Normln"/>
    <w:next w:val="Normln"/>
    <w:uiPriority w:val="35"/>
    <w:unhideWhenUsed/>
    <w:qFormat/>
    <w:rsid w:val="00D62679"/>
    <w:pPr>
      <w:spacing w:before="120" w:after="360" w:line="240" w:lineRule="auto"/>
    </w:pPr>
    <w:rPr>
      <w:i/>
      <w:iCs/>
      <w:color w:val="1F497D" w:themeColor="text2"/>
      <w:sz w:val="18"/>
      <w:szCs w:val="18"/>
    </w:rPr>
  </w:style>
  <w:style w:type="character" w:styleId="Odkaznakoment">
    <w:name w:val="annotation reference"/>
    <w:basedOn w:val="Standardnpsmoodstavce"/>
    <w:uiPriority w:val="99"/>
    <w:semiHidden/>
    <w:unhideWhenUsed/>
    <w:rsid w:val="0019317A"/>
    <w:rPr>
      <w:sz w:val="16"/>
      <w:szCs w:val="16"/>
    </w:rPr>
  </w:style>
  <w:style w:type="paragraph" w:styleId="Textkomente">
    <w:name w:val="annotation text"/>
    <w:basedOn w:val="Normln"/>
    <w:link w:val="TextkomenteChar"/>
    <w:uiPriority w:val="99"/>
    <w:unhideWhenUsed/>
    <w:rsid w:val="0019317A"/>
    <w:pPr>
      <w:spacing w:line="240" w:lineRule="auto"/>
    </w:pPr>
    <w:rPr>
      <w:sz w:val="20"/>
      <w:szCs w:val="20"/>
    </w:rPr>
  </w:style>
  <w:style w:type="character" w:customStyle="1" w:styleId="TextkomenteChar">
    <w:name w:val="Text komentáře Char"/>
    <w:basedOn w:val="Standardnpsmoodstavce"/>
    <w:link w:val="Textkomente"/>
    <w:uiPriority w:val="99"/>
    <w:rsid w:val="0019317A"/>
    <w:rPr>
      <w:sz w:val="20"/>
      <w:szCs w:val="20"/>
    </w:rPr>
  </w:style>
  <w:style w:type="paragraph" w:styleId="Pedmtkomente">
    <w:name w:val="annotation subject"/>
    <w:basedOn w:val="Textkomente"/>
    <w:next w:val="Textkomente"/>
    <w:link w:val="PedmtkomenteChar"/>
    <w:uiPriority w:val="99"/>
    <w:semiHidden/>
    <w:unhideWhenUsed/>
    <w:rsid w:val="0019317A"/>
    <w:rPr>
      <w:b/>
      <w:bCs/>
    </w:rPr>
  </w:style>
  <w:style w:type="character" w:customStyle="1" w:styleId="PedmtkomenteChar">
    <w:name w:val="Předmět komentáře Char"/>
    <w:basedOn w:val="TextkomenteChar"/>
    <w:link w:val="Pedmtkomente"/>
    <w:uiPriority w:val="99"/>
    <w:semiHidden/>
    <w:rsid w:val="0019317A"/>
    <w:rPr>
      <w:b/>
      <w:bCs/>
      <w:sz w:val="20"/>
      <w:szCs w:val="20"/>
    </w:rPr>
  </w:style>
  <w:style w:type="paragraph" w:styleId="Textbubliny">
    <w:name w:val="Balloon Text"/>
    <w:basedOn w:val="Normln"/>
    <w:link w:val="TextbublinyChar"/>
    <w:uiPriority w:val="99"/>
    <w:semiHidden/>
    <w:unhideWhenUsed/>
    <w:rsid w:val="0019317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317A"/>
    <w:rPr>
      <w:rFonts w:ascii="Segoe UI" w:hAnsi="Segoe UI" w:cs="Segoe UI"/>
      <w:sz w:val="18"/>
      <w:szCs w:val="18"/>
    </w:rPr>
  </w:style>
  <w:style w:type="paragraph" w:styleId="Textpoznpodarou">
    <w:name w:val="footnote text"/>
    <w:basedOn w:val="Normln"/>
    <w:link w:val="TextpoznpodarouChar"/>
    <w:uiPriority w:val="99"/>
    <w:unhideWhenUsed/>
    <w:rsid w:val="00806EF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806EF1"/>
    <w:rPr>
      <w:sz w:val="20"/>
      <w:szCs w:val="20"/>
    </w:rPr>
  </w:style>
  <w:style w:type="character" w:styleId="Znakapoznpodarou">
    <w:name w:val="footnote reference"/>
    <w:basedOn w:val="Standardnpsmoodstavce"/>
    <w:uiPriority w:val="99"/>
    <w:semiHidden/>
    <w:unhideWhenUsed/>
    <w:rsid w:val="00806EF1"/>
    <w:rPr>
      <w:vertAlign w:val="superscript"/>
    </w:rPr>
  </w:style>
  <w:style w:type="table" w:styleId="Mkatabulky">
    <w:name w:val="Table Grid"/>
    <w:basedOn w:val="Normlntabulka"/>
    <w:uiPriority w:val="39"/>
    <w:rsid w:val="000D2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4ECB"/>
    <w:rPr>
      <w:color w:val="0000FF" w:themeColor="hyperlink"/>
      <w:u w:val="single"/>
    </w:rPr>
  </w:style>
  <w:style w:type="character" w:customStyle="1" w:styleId="Nevyeenzmnka1">
    <w:name w:val="Nevyřešená zmínka1"/>
    <w:basedOn w:val="Standardnpsmoodstavce"/>
    <w:uiPriority w:val="99"/>
    <w:semiHidden/>
    <w:unhideWhenUsed/>
    <w:rsid w:val="00924ECB"/>
    <w:rPr>
      <w:color w:val="605E5C"/>
      <w:shd w:val="clear" w:color="auto" w:fill="E1DFDD"/>
    </w:rPr>
  </w:style>
  <w:style w:type="character" w:styleId="Sledovanodkaz">
    <w:name w:val="FollowedHyperlink"/>
    <w:basedOn w:val="Standardnpsmoodstavce"/>
    <w:uiPriority w:val="99"/>
    <w:semiHidden/>
    <w:unhideWhenUsed/>
    <w:rsid w:val="002E1712"/>
    <w:rPr>
      <w:color w:val="800080" w:themeColor="followedHyperlink"/>
      <w:u w:val="single"/>
    </w:rPr>
  </w:style>
  <w:style w:type="character" w:customStyle="1" w:styleId="Nadpis2Char">
    <w:name w:val="Nadpis 2 Char"/>
    <w:basedOn w:val="Standardnpsmoodstavce"/>
    <w:link w:val="Nadpis2"/>
    <w:uiPriority w:val="9"/>
    <w:rsid w:val="00B23481"/>
    <w:rPr>
      <w:rFonts w:asciiTheme="majorHAnsi" w:eastAsiaTheme="majorEastAsia" w:hAnsiTheme="majorHAnsi" w:cstheme="majorBidi"/>
      <w:color w:val="365F91" w:themeColor="accent1" w:themeShade="BF"/>
      <w:sz w:val="26"/>
      <w:szCs w:val="26"/>
    </w:rPr>
  </w:style>
  <w:style w:type="character" w:customStyle="1" w:styleId="Nadpis1Char">
    <w:name w:val="Nadpis 1 Char"/>
    <w:basedOn w:val="Standardnpsmoodstavce"/>
    <w:link w:val="Nadpis1"/>
    <w:uiPriority w:val="9"/>
    <w:rsid w:val="006C5671"/>
    <w:rPr>
      <w:rFonts w:asciiTheme="majorHAnsi" w:eastAsiaTheme="majorEastAsia" w:hAnsiTheme="majorHAnsi" w:cstheme="majorBidi"/>
      <w:color w:val="365F91" w:themeColor="accent1" w:themeShade="BF"/>
      <w:sz w:val="32"/>
      <w:szCs w:val="32"/>
    </w:rPr>
  </w:style>
  <w:style w:type="paragraph" w:styleId="Nadpisobsahu">
    <w:name w:val="TOC Heading"/>
    <w:basedOn w:val="Nadpis1"/>
    <w:next w:val="Normln"/>
    <w:uiPriority w:val="39"/>
    <w:unhideWhenUsed/>
    <w:qFormat/>
    <w:rsid w:val="006C5671"/>
    <w:pPr>
      <w:spacing w:line="259" w:lineRule="auto"/>
      <w:outlineLvl w:val="9"/>
    </w:pPr>
    <w:rPr>
      <w:lang w:eastAsia="cs-CZ"/>
    </w:rPr>
  </w:style>
  <w:style w:type="paragraph" w:styleId="Obsah2">
    <w:name w:val="toc 2"/>
    <w:basedOn w:val="Normln"/>
    <w:next w:val="Normln"/>
    <w:link w:val="Obsah2Char"/>
    <w:autoRedefine/>
    <w:uiPriority w:val="39"/>
    <w:unhideWhenUsed/>
    <w:rsid w:val="002E2BFA"/>
    <w:pPr>
      <w:tabs>
        <w:tab w:val="left" w:pos="880"/>
        <w:tab w:val="right" w:leader="dot" w:pos="9062"/>
      </w:tabs>
      <w:spacing w:after="0"/>
      <w:ind w:left="221"/>
    </w:pPr>
  </w:style>
  <w:style w:type="paragraph" w:styleId="Zhlav">
    <w:name w:val="header"/>
    <w:basedOn w:val="Normln"/>
    <w:link w:val="ZhlavChar"/>
    <w:uiPriority w:val="99"/>
    <w:unhideWhenUsed/>
    <w:rsid w:val="006C567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5671"/>
  </w:style>
  <w:style w:type="paragraph" w:styleId="Zpat">
    <w:name w:val="footer"/>
    <w:basedOn w:val="Normln"/>
    <w:link w:val="ZpatChar"/>
    <w:uiPriority w:val="99"/>
    <w:unhideWhenUsed/>
    <w:rsid w:val="006C5671"/>
    <w:pPr>
      <w:tabs>
        <w:tab w:val="center" w:pos="4536"/>
        <w:tab w:val="right" w:pos="9072"/>
      </w:tabs>
      <w:spacing w:after="0" w:line="240" w:lineRule="auto"/>
    </w:pPr>
  </w:style>
  <w:style w:type="character" w:customStyle="1" w:styleId="ZpatChar">
    <w:name w:val="Zápatí Char"/>
    <w:basedOn w:val="Standardnpsmoodstavce"/>
    <w:link w:val="Zpat"/>
    <w:uiPriority w:val="99"/>
    <w:rsid w:val="006C5671"/>
  </w:style>
  <w:style w:type="paragraph" w:styleId="Obsah1">
    <w:name w:val="toc 1"/>
    <w:basedOn w:val="Normln"/>
    <w:next w:val="Normln"/>
    <w:autoRedefine/>
    <w:uiPriority w:val="39"/>
    <w:unhideWhenUsed/>
    <w:rsid w:val="002E2BFA"/>
    <w:pPr>
      <w:tabs>
        <w:tab w:val="left" w:pos="440"/>
        <w:tab w:val="right" w:leader="dot" w:pos="9062"/>
      </w:tabs>
      <w:spacing w:before="240" w:after="0"/>
    </w:pPr>
    <w:rPr>
      <w:b/>
    </w:rPr>
  </w:style>
  <w:style w:type="character" w:customStyle="1" w:styleId="Nadpis3Char">
    <w:name w:val="Nadpis 3 Char"/>
    <w:basedOn w:val="Standardnpsmoodstavce"/>
    <w:link w:val="Nadpis3"/>
    <w:uiPriority w:val="9"/>
    <w:rsid w:val="00365A7F"/>
    <w:rPr>
      <w:rFonts w:asciiTheme="majorHAnsi" w:eastAsiaTheme="majorEastAsia" w:hAnsiTheme="majorHAnsi" w:cstheme="majorBidi"/>
      <w:color w:val="243F60" w:themeColor="accent1" w:themeShade="7F"/>
      <w:sz w:val="26"/>
      <w:szCs w:val="26"/>
    </w:rPr>
  </w:style>
  <w:style w:type="paragraph" w:styleId="Obsah3">
    <w:name w:val="toc 3"/>
    <w:basedOn w:val="Normln"/>
    <w:next w:val="Normln"/>
    <w:autoRedefine/>
    <w:uiPriority w:val="39"/>
    <w:unhideWhenUsed/>
    <w:rsid w:val="003243C2"/>
    <w:pPr>
      <w:tabs>
        <w:tab w:val="left" w:pos="1320"/>
        <w:tab w:val="right" w:leader="dot" w:pos="9062"/>
      </w:tabs>
      <w:spacing w:after="100" w:line="240" w:lineRule="auto"/>
      <w:ind w:left="442"/>
    </w:pPr>
    <w:rPr>
      <w:i/>
      <w:noProof/>
    </w:rPr>
  </w:style>
  <w:style w:type="character" w:customStyle="1" w:styleId="Nadpis4Char">
    <w:name w:val="Nadpis 4 Char"/>
    <w:basedOn w:val="Standardnpsmoodstavce"/>
    <w:link w:val="Nadpis4"/>
    <w:uiPriority w:val="9"/>
    <w:rsid w:val="007432D1"/>
    <w:rPr>
      <w:rFonts w:asciiTheme="majorHAnsi" w:eastAsiaTheme="majorEastAsia" w:hAnsiTheme="majorHAnsi" w:cstheme="majorBidi"/>
      <w:i/>
      <w:color w:val="365F91" w:themeColor="accent1" w:themeShade="BF"/>
      <w:sz w:val="26"/>
      <w:szCs w:val="26"/>
    </w:rPr>
  </w:style>
  <w:style w:type="character" w:customStyle="1" w:styleId="Nadpis5Char">
    <w:name w:val="Nadpis 5 Char"/>
    <w:basedOn w:val="Standardnpsmoodstavce"/>
    <w:link w:val="Nadpis5"/>
    <w:uiPriority w:val="9"/>
    <w:rsid w:val="0067713B"/>
    <w:rPr>
      <w:rFonts w:asciiTheme="majorHAnsi" w:eastAsiaTheme="majorEastAsia" w:hAnsiTheme="majorHAnsi" w:cstheme="majorBidi"/>
      <w:color w:val="365F91" w:themeColor="accent1" w:themeShade="BF"/>
    </w:rPr>
  </w:style>
  <w:style w:type="paragraph" w:customStyle="1" w:styleId="xxmsolistparagraph">
    <w:name w:val="x_x_msolistparagraph"/>
    <w:basedOn w:val="Normln"/>
    <w:rsid w:val="00C17DA2"/>
    <w:pPr>
      <w:spacing w:before="100" w:beforeAutospacing="1" w:after="100" w:afterAutospacing="1" w:line="240" w:lineRule="auto"/>
    </w:pPr>
    <w:rPr>
      <w:rFonts w:ascii="Times New Roman" w:eastAsia="Times New Roman" w:hAnsi="Times New Roman" w:cs="Times New Roman"/>
      <w:szCs w:val="24"/>
      <w:lang w:eastAsia="cs-CZ"/>
    </w:rPr>
  </w:style>
  <w:style w:type="character" w:styleId="Siln">
    <w:name w:val="Strong"/>
    <w:basedOn w:val="Standardnpsmoodstavce"/>
    <w:uiPriority w:val="22"/>
    <w:qFormat/>
    <w:rsid w:val="00C17DA2"/>
    <w:rPr>
      <w:b/>
      <w:bCs/>
    </w:rPr>
  </w:style>
  <w:style w:type="character" w:styleId="Zdraznn">
    <w:name w:val="Emphasis"/>
    <w:basedOn w:val="Standardnpsmoodstavce"/>
    <w:uiPriority w:val="20"/>
    <w:qFormat/>
    <w:rsid w:val="00C17DA2"/>
    <w:rPr>
      <w:i/>
      <w:iCs/>
    </w:rPr>
  </w:style>
  <w:style w:type="paragraph" w:styleId="Bezmezer">
    <w:name w:val="No Spacing"/>
    <w:uiPriority w:val="1"/>
    <w:qFormat/>
    <w:rsid w:val="00A03172"/>
    <w:pPr>
      <w:spacing w:after="0" w:line="240" w:lineRule="auto"/>
      <w:jc w:val="both"/>
    </w:pPr>
    <w:rPr>
      <w:sz w:val="24"/>
    </w:rPr>
  </w:style>
  <w:style w:type="paragraph" w:styleId="Podnadpis">
    <w:name w:val="Subtitle"/>
    <w:basedOn w:val="Normln"/>
    <w:next w:val="Normln"/>
    <w:link w:val="PodnadpisChar"/>
    <w:uiPriority w:val="11"/>
    <w:qFormat/>
    <w:rsid w:val="00A03172"/>
    <w:pPr>
      <w:numPr>
        <w:ilvl w:val="1"/>
      </w:numPr>
      <w:spacing w:after="0"/>
    </w:pPr>
    <w:rPr>
      <w:rFonts w:eastAsiaTheme="minorEastAsia"/>
      <w:color w:val="5A5A5A" w:themeColor="text1" w:themeTint="A5"/>
      <w:spacing w:val="15"/>
      <w:sz w:val="20"/>
    </w:rPr>
  </w:style>
  <w:style w:type="character" w:customStyle="1" w:styleId="PodnadpisChar">
    <w:name w:val="Podnadpis Char"/>
    <w:basedOn w:val="Standardnpsmoodstavce"/>
    <w:link w:val="Podnadpis"/>
    <w:uiPriority w:val="11"/>
    <w:rsid w:val="00A03172"/>
    <w:rPr>
      <w:rFonts w:eastAsiaTheme="minorEastAsia"/>
      <w:color w:val="5A5A5A" w:themeColor="text1" w:themeTint="A5"/>
      <w:spacing w:val="15"/>
      <w:sz w:val="20"/>
    </w:rPr>
  </w:style>
  <w:style w:type="paragraph" w:styleId="Revize">
    <w:name w:val="Revision"/>
    <w:hidden/>
    <w:uiPriority w:val="99"/>
    <w:semiHidden/>
    <w:rsid w:val="0054760F"/>
    <w:pPr>
      <w:spacing w:after="0" w:line="240" w:lineRule="auto"/>
    </w:pPr>
    <w:rPr>
      <w:sz w:val="24"/>
    </w:rPr>
  </w:style>
  <w:style w:type="paragraph" w:customStyle="1" w:styleId="l4">
    <w:name w:val="l4"/>
    <w:basedOn w:val="Normln"/>
    <w:rsid w:val="00A83DFD"/>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styleId="PromnnHTML">
    <w:name w:val="HTML Variable"/>
    <w:basedOn w:val="Standardnpsmoodstavce"/>
    <w:uiPriority w:val="99"/>
    <w:semiHidden/>
    <w:unhideWhenUsed/>
    <w:rsid w:val="00A83DFD"/>
    <w:rPr>
      <w:i/>
      <w:iCs/>
    </w:rPr>
  </w:style>
  <w:style w:type="paragraph" w:customStyle="1" w:styleId="l5">
    <w:name w:val="l5"/>
    <w:basedOn w:val="Normln"/>
    <w:rsid w:val="00A83DFD"/>
    <w:pPr>
      <w:spacing w:before="100" w:beforeAutospacing="1" w:after="100" w:afterAutospacing="1" w:line="240" w:lineRule="auto"/>
      <w:jc w:val="left"/>
    </w:pPr>
    <w:rPr>
      <w:rFonts w:ascii="Times New Roman" w:eastAsia="Times New Roman" w:hAnsi="Times New Roman" w:cs="Times New Roman"/>
      <w:szCs w:val="24"/>
      <w:lang w:eastAsia="cs-CZ"/>
    </w:rPr>
  </w:style>
  <w:style w:type="paragraph" w:customStyle="1" w:styleId="l6">
    <w:name w:val="l6"/>
    <w:basedOn w:val="Normln"/>
    <w:rsid w:val="00A83DFD"/>
    <w:pPr>
      <w:spacing w:before="100" w:beforeAutospacing="1" w:after="100" w:afterAutospacing="1" w:line="240" w:lineRule="auto"/>
      <w:jc w:val="left"/>
    </w:pPr>
    <w:rPr>
      <w:rFonts w:ascii="Times New Roman" w:eastAsia="Times New Roman" w:hAnsi="Times New Roman" w:cs="Times New Roman"/>
      <w:szCs w:val="24"/>
      <w:lang w:eastAsia="cs-CZ"/>
    </w:rPr>
  </w:style>
  <w:style w:type="paragraph" w:customStyle="1" w:styleId="l7">
    <w:name w:val="l7"/>
    <w:basedOn w:val="Normln"/>
    <w:rsid w:val="00A83DFD"/>
    <w:pPr>
      <w:spacing w:before="100" w:beforeAutospacing="1" w:after="100" w:afterAutospacing="1" w:line="240" w:lineRule="auto"/>
      <w:jc w:val="left"/>
    </w:pPr>
    <w:rPr>
      <w:rFonts w:ascii="Times New Roman" w:eastAsia="Times New Roman" w:hAnsi="Times New Roman" w:cs="Times New Roman"/>
      <w:szCs w:val="24"/>
      <w:lang w:eastAsia="cs-CZ"/>
    </w:rPr>
  </w:style>
  <w:style w:type="paragraph" w:styleId="Textvysvtlivek">
    <w:name w:val="endnote text"/>
    <w:basedOn w:val="Normln"/>
    <w:link w:val="TextvysvtlivekChar"/>
    <w:uiPriority w:val="99"/>
    <w:semiHidden/>
    <w:unhideWhenUsed/>
    <w:rsid w:val="006420DB"/>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420DB"/>
    <w:rPr>
      <w:sz w:val="20"/>
      <w:szCs w:val="20"/>
    </w:rPr>
  </w:style>
  <w:style w:type="character" w:styleId="Odkaznavysvtlivky">
    <w:name w:val="endnote reference"/>
    <w:basedOn w:val="Standardnpsmoodstavce"/>
    <w:uiPriority w:val="99"/>
    <w:semiHidden/>
    <w:unhideWhenUsed/>
    <w:rsid w:val="006420DB"/>
    <w:rPr>
      <w:vertAlign w:val="superscript"/>
    </w:rPr>
  </w:style>
  <w:style w:type="paragraph" w:styleId="Obsah4">
    <w:name w:val="toc 4"/>
    <w:basedOn w:val="Normln"/>
    <w:next w:val="Normln"/>
    <w:autoRedefine/>
    <w:uiPriority w:val="39"/>
    <w:unhideWhenUsed/>
    <w:rsid w:val="00157B51"/>
    <w:pPr>
      <w:tabs>
        <w:tab w:val="left" w:pos="1540"/>
        <w:tab w:val="right" w:leader="dot" w:pos="9062"/>
      </w:tabs>
      <w:spacing w:after="100" w:line="240" w:lineRule="auto"/>
      <w:ind w:left="720"/>
    </w:pPr>
    <w:rPr>
      <w:sz w:val="20"/>
    </w:rPr>
  </w:style>
  <w:style w:type="character" w:customStyle="1" w:styleId="h1a">
    <w:name w:val="h1a"/>
    <w:basedOn w:val="Standardnpsmoodstavce"/>
    <w:rsid w:val="00D01CED"/>
  </w:style>
  <w:style w:type="paragraph" w:styleId="Normlnweb">
    <w:name w:val="Normal (Web)"/>
    <w:basedOn w:val="Normln"/>
    <w:uiPriority w:val="99"/>
    <w:unhideWhenUsed/>
    <w:rsid w:val="006F7810"/>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customStyle="1" w:styleId="note">
    <w:name w:val="note"/>
    <w:basedOn w:val="Standardnpsmoodstavce"/>
    <w:rsid w:val="006F44C9"/>
  </w:style>
  <w:style w:type="character" w:styleId="Zstupntext">
    <w:name w:val="Placeholder Text"/>
    <w:basedOn w:val="Standardnpsmoodstavce"/>
    <w:uiPriority w:val="99"/>
    <w:semiHidden/>
    <w:rsid w:val="006F44C9"/>
    <w:rPr>
      <w:color w:val="808080"/>
    </w:rPr>
  </w:style>
  <w:style w:type="paragraph" w:customStyle="1" w:styleId="Body">
    <w:name w:val="Body"/>
    <w:rsid w:val="006D5E88"/>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character" w:customStyle="1" w:styleId="cizojazycne">
    <w:name w:val="cizojazycne"/>
    <w:basedOn w:val="Standardnpsmoodstavce"/>
    <w:rsid w:val="007E2C50"/>
  </w:style>
  <w:style w:type="character" w:customStyle="1" w:styleId="UnresolvedMention">
    <w:name w:val="Unresolved Mention"/>
    <w:basedOn w:val="Standardnpsmoodstavce"/>
    <w:uiPriority w:val="99"/>
    <w:semiHidden/>
    <w:unhideWhenUsed/>
    <w:rsid w:val="006E2243"/>
    <w:rPr>
      <w:color w:val="605E5C"/>
      <w:shd w:val="clear" w:color="auto" w:fill="E1DFDD"/>
    </w:rPr>
  </w:style>
  <w:style w:type="paragraph" w:customStyle="1" w:styleId="FMVEOdrkyrovn1">
    <w:name w:val="FM VŠE: Odrážky úrovně 1"/>
    <w:basedOn w:val="Normln"/>
    <w:qFormat/>
    <w:rsid w:val="001D38B6"/>
    <w:pPr>
      <w:numPr>
        <w:numId w:val="17"/>
      </w:numPr>
      <w:spacing w:after="0" w:line="340" w:lineRule="exact"/>
      <w:contextualSpacing/>
    </w:pPr>
    <w:rPr>
      <w:rFonts w:ascii="Cambria" w:eastAsia="Calibri" w:hAnsi="Cambria" w:cs="Times New Roman"/>
      <w:sz w:val="23"/>
      <w:szCs w:val="20"/>
      <w:lang w:eastAsia="cs-CZ"/>
    </w:rPr>
  </w:style>
  <w:style w:type="character" w:customStyle="1" w:styleId="Nadpis6Char">
    <w:name w:val="Nadpis 6 Char"/>
    <w:basedOn w:val="Standardnpsmoodstavce"/>
    <w:link w:val="Nadpis6"/>
    <w:uiPriority w:val="9"/>
    <w:semiHidden/>
    <w:rsid w:val="00DA31D2"/>
    <w:rPr>
      <w:rFonts w:asciiTheme="majorHAnsi" w:eastAsiaTheme="majorEastAsia" w:hAnsiTheme="majorHAnsi" w:cstheme="majorBidi"/>
      <w:color w:val="243F60" w:themeColor="accent1" w:themeShade="7F"/>
      <w:sz w:val="24"/>
    </w:rPr>
  </w:style>
  <w:style w:type="character" w:customStyle="1" w:styleId="Nadpis7Char">
    <w:name w:val="Nadpis 7 Char"/>
    <w:basedOn w:val="Standardnpsmoodstavce"/>
    <w:link w:val="Nadpis7"/>
    <w:uiPriority w:val="9"/>
    <w:semiHidden/>
    <w:rsid w:val="00DA31D2"/>
    <w:rPr>
      <w:rFonts w:asciiTheme="majorHAnsi" w:eastAsiaTheme="majorEastAsia" w:hAnsiTheme="majorHAnsi" w:cstheme="majorBidi"/>
      <w:i/>
      <w:iCs/>
      <w:color w:val="243F60" w:themeColor="accent1" w:themeShade="7F"/>
      <w:sz w:val="24"/>
    </w:rPr>
  </w:style>
  <w:style w:type="character" w:customStyle="1" w:styleId="Nadpis8Char">
    <w:name w:val="Nadpis 8 Char"/>
    <w:basedOn w:val="Standardnpsmoodstavce"/>
    <w:link w:val="Nadpis8"/>
    <w:uiPriority w:val="9"/>
    <w:semiHidden/>
    <w:rsid w:val="00DA31D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DA31D2"/>
    <w:rPr>
      <w:rFonts w:asciiTheme="majorHAnsi" w:eastAsiaTheme="majorEastAsia" w:hAnsiTheme="majorHAnsi" w:cstheme="majorBidi"/>
      <w:i/>
      <w:iCs/>
      <w:color w:val="272727" w:themeColor="text1" w:themeTint="D8"/>
      <w:sz w:val="21"/>
      <w:szCs w:val="21"/>
    </w:rPr>
  </w:style>
  <w:style w:type="paragraph" w:customStyle="1" w:styleId="Styl1">
    <w:name w:val="Styl1"/>
    <w:basedOn w:val="Obsah2"/>
    <w:link w:val="Styl1Char"/>
    <w:qFormat/>
    <w:rsid w:val="003243C2"/>
    <w:rPr>
      <w:noProof/>
    </w:rPr>
  </w:style>
  <w:style w:type="paragraph" w:customStyle="1" w:styleId="zdroje">
    <w:name w:val="zdroje"/>
    <w:basedOn w:val="Normln"/>
    <w:link w:val="zdrojeChar"/>
    <w:qFormat/>
    <w:rsid w:val="0068129B"/>
    <w:pPr>
      <w:ind w:left="709" w:hanging="709"/>
      <w:jc w:val="left"/>
    </w:pPr>
  </w:style>
  <w:style w:type="character" w:customStyle="1" w:styleId="Obsah2Char">
    <w:name w:val="Obsah 2 Char"/>
    <w:basedOn w:val="Standardnpsmoodstavce"/>
    <w:link w:val="Obsah2"/>
    <w:uiPriority w:val="39"/>
    <w:rsid w:val="003243C2"/>
    <w:rPr>
      <w:sz w:val="24"/>
    </w:rPr>
  </w:style>
  <w:style w:type="character" w:customStyle="1" w:styleId="Styl1Char">
    <w:name w:val="Styl1 Char"/>
    <w:basedOn w:val="Obsah2Char"/>
    <w:link w:val="Styl1"/>
    <w:rsid w:val="003243C2"/>
    <w:rPr>
      <w:noProof/>
      <w:sz w:val="24"/>
    </w:rPr>
  </w:style>
  <w:style w:type="character" w:customStyle="1" w:styleId="zdrojeChar">
    <w:name w:val="zdroje Char"/>
    <w:basedOn w:val="Standardnpsmoodstavce"/>
    <w:link w:val="zdroje"/>
    <w:rsid w:val="006812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436">
      <w:bodyDiv w:val="1"/>
      <w:marLeft w:val="0"/>
      <w:marRight w:val="0"/>
      <w:marTop w:val="0"/>
      <w:marBottom w:val="0"/>
      <w:divBdr>
        <w:top w:val="none" w:sz="0" w:space="0" w:color="auto"/>
        <w:left w:val="none" w:sz="0" w:space="0" w:color="auto"/>
        <w:bottom w:val="none" w:sz="0" w:space="0" w:color="auto"/>
        <w:right w:val="none" w:sz="0" w:space="0" w:color="auto"/>
      </w:divBdr>
    </w:div>
    <w:div w:id="110171847">
      <w:bodyDiv w:val="1"/>
      <w:marLeft w:val="0"/>
      <w:marRight w:val="0"/>
      <w:marTop w:val="0"/>
      <w:marBottom w:val="0"/>
      <w:divBdr>
        <w:top w:val="none" w:sz="0" w:space="0" w:color="auto"/>
        <w:left w:val="none" w:sz="0" w:space="0" w:color="auto"/>
        <w:bottom w:val="none" w:sz="0" w:space="0" w:color="auto"/>
        <w:right w:val="none" w:sz="0" w:space="0" w:color="auto"/>
      </w:divBdr>
    </w:div>
    <w:div w:id="172039099">
      <w:bodyDiv w:val="1"/>
      <w:marLeft w:val="0"/>
      <w:marRight w:val="0"/>
      <w:marTop w:val="0"/>
      <w:marBottom w:val="0"/>
      <w:divBdr>
        <w:top w:val="none" w:sz="0" w:space="0" w:color="auto"/>
        <w:left w:val="none" w:sz="0" w:space="0" w:color="auto"/>
        <w:bottom w:val="none" w:sz="0" w:space="0" w:color="auto"/>
        <w:right w:val="none" w:sz="0" w:space="0" w:color="auto"/>
      </w:divBdr>
    </w:div>
    <w:div w:id="193926628">
      <w:bodyDiv w:val="1"/>
      <w:marLeft w:val="0"/>
      <w:marRight w:val="0"/>
      <w:marTop w:val="0"/>
      <w:marBottom w:val="0"/>
      <w:divBdr>
        <w:top w:val="none" w:sz="0" w:space="0" w:color="auto"/>
        <w:left w:val="none" w:sz="0" w:space="0" w:color="auto"/>
        <w:bottom w:val="none" w:sz="0" w:space="0" w:color="auto"/>
        <w:right w:val="none" w:sz="0" w:space="0" w:color="auto"/>
      </w:divBdr>
    </w:div>
    <w:div w:id="199825578">
      <w:bodyDiv w:val="1"/>
      <w:marLeft w:val="0"/>
      <w:marRight w:val="0"/>
      <w:marTop w:val="0"/>
      <w:marBottom w:val="0"/>
      <w:divBdr>
        <w:top w:val="none" w:sz="0" w:space="0" w:color="auto"/>
        <w:left w:val="none" w:sz="0" w:space="0" w:color="auto"/>
        <w:bottom w:val="none" w:sz="0" w:space="0" w:color="auto"/>
        <w:right w:val="none" w:sz="0" w:space="0" w:color="auto"/>
      </w:divBdr>
      <w:divsChild>
        <w:div w:id="343825421">
          <w:marLeft w:val="360"/>
          <w:marRight w:val="0"/>
          <w:marTop w:val="200"/>
          <w:marBottom w:val="0"/>
          <w:divBdr>
            <w:top w:val="none" w:sz="0" w:space="0" w:color="auto"/>
            <w:left w:val="none" w:sz="0" w:space="0" w:color="auto"/>
            <w:bottom w:val="none" w:sz="0" w:space="0" w:color="auto"/>
            <w:right w:val="none" w:sz="0" w:space="0" w:color="auto"/>
          </w:divBdr>
        </w:div>
        <w:div w:id="1003899960">
          <w:marLeft w:val="360"/>
          <w:marRight w:val="0"/>
          <w:marTop w:val="200"/>
          <w:marBottom w:val="0"/>
          <w:divBdr>
            <w:top w:val="none" w:sz="0" w:space="0" w:color="auto"/>
            <w:left w:val="none" w:sz="0" w:space="0" w:color="auto"/>
            <w:bottom w:val="none" w:sz="0" w:space="0" w:color="auto"/>
            <w:right w:val="none" w:sz="0" w:space="0" w:color="auto"/>
          </w:divBdr>
        </w:div>
        <w:div w:id="1571696965">
          <w:marLeft w:val="360"/>
          <w:marRight w:val="0"/>
          <w:marTop w:val="200"/>
          <w:marBottom w:val="0"/>
          <w:divBdr>
            <w:top w:val="none" w:sz="0" w:space="0" w:color="auto"/>
            <w:left w:val="none" w:sz="0" w:space="0" w:color="auto"/>
            <w:bottom w:val="none" w:sz="0" w:space="0" w:color="auto"/>
            <w:right w:val="none" w:sz="0" w:space="0" w:color="auto"/>
          </w:divBdr>
        </w:div>
        <w:div w:id="2140763650">
          <w:marLeft w:val="360"/>
          <w:marRight w:val="0"/>
          <w:marTop w:val="200"/>
          <w:marBottom w:val="0"/>
          <w:divBdr>
            <w:top w:val="none" w:sz="0" w:space="0" w:color="auto"/>
            <w:left w:val="none" w:sz="0" w:space="0" w:color="auto"/>
            <w:bottom w:val="none" w:sz="0" w:space="0" w:color="auto"/>
            <w:right w:val="none" w:sz="0" w:space="0" w:color="auto"/>
          </w:divBdr>
        </w:div>
      </w:divsChild>
    </w:div>
    <w:div w:id="201334678">
      <w:bodyDiv w:val="1"/>
      <w:marLeft w:val="0"/>
      <w:marRight w:val="0"/>
      <w:marTop w:val="0"/>
      <w:marBottom w:val="0"/>
      <w:divBdr>
        <w:top w:val="none" w:sz="0" w:space="0" w:color="auto"/>
        <w:left w:val="none" w:sz="0" w:space="0" w:color="auto"/>
        <w:bottom w:val="none" w:sz="0" w:space="0" w:color="auto"/>
        <w:right w:val="none" w:sz="0" w:space="0" w:color="auto"/>
      </w:divBdr>
      <w:divsChild>
        <w:div w:id="169835896">
          <w:marLeft w:val="360"/>
          <w:marRight w:val="0"/>
          <w:marTop w:val="200"/>
          <w:marBottom w:val="0"/>
          <w:divBdr>
            <w:top w:val="none" w:sz="0" w:space="0" w:color="auto"/>
            <w:left w:val="none" w:sz="0" w:space="0" w:color="auto"/>
            <w:bottom w:val="none" w:sz="0" w:space="0" w:color="auto"/>
            <w:right w:val="none" w:sz="0" w:space="0" w:color="auto"/>
          </w:divBdr>
        </w:div>
        <w:div w:id="319119497">
          <w:marLeft w:val="360"/>
          <w:marRight w:val="0"/>
          <w:marTop w:val="200"/>
          <w:marBottom w:val="0"/>
          <w:divBdr>
            <w:top w:val="none" w:sz="0" w:space="0" w:color="auto"/>
            <w:left w:val="none" w:sz="0" w:space="0" w:color="auto"/>
            <w:bottom w:val="none" w:sz="0" w:space="0" w:color="auto"/>
            <w:right w:val="none" w:sz="0" w:space="0" w:color="auto"/>
          </w:divBdr>
        </w:div>
        <w:div w:id="482282228">
          <w:marLeft w:val="360"/>
          <w:marRight w:val="0"/>
          <w:marTop w:val="200"/>
          <w:marBottom w:val="0"/>
          <w:divBdr>
            <w:top w:val="none" w:sz="0" w:space="0" w:color="auto"/>
            <w:left w:val="none" w:sz="0" w:space="0" w:color="auto"/>
            <w:bottom w:val="none" w:sz="0" w:space="0" w:color="auto"/>
            <w:right w:val="none" w:sz="0" w:space="0" w:color="auto"/>
          </w:divBdr>
        </w:div>
        <w:div w:id="560217726">
          <w:marLeft w:val="360"/>
          <w:marRight w:val="0"/>
          <w:marTop w:val="200"/>
          <w:marBottom w:val="0"/>
          <w:divBdr>
            <w:top w:val="none" w:sz="0" w:space="0" w:color="auto"/>
            <w:left w:val="none" w:sz="0" w:space="0" w:color="auto"/>
            <w:bottom w:val="none" w:sz="0" w:space="0" w:color="auto"/>
            <w:right w:val="none" w:sz="0" w:space="0" w:color="auto"/>
          </w:divBdr>
        </w:div>
        <w:div w:id="615139170">
          <w:marLeft w:val="360"/>
          <w:marRight w:val="0"/>
          <w:marTop w:val="200"/>
          <w:marBottom w:val="0"/>
          <w:divBdr>
            <w:top w:val="none" w:sz="0" w:space="0" w:color="auto"/>
            <w:left w:val="none" w:sz="0" w:space="0" w:color="auto"/>
            <w:bottom w:val="none" w:sz="0" w:space="0" w:color="auto"/>
            <w:right w:val="none" w:sz="0" w:space="0" w:color="auto"/>
          </w:divBdr>
        </w:div>
        <w:div w:id="658776842">
          <w:marLeft w:val="360"/>
          <w:marRight w:val="0"/>
          <w:marTop w:val="200"/>
          <w:marBottom w:val="0"/>
          <w:divBdr>
            <w:top w:val="none" w:sz="0" w:space="0" w:color="auto"/>
            <w:left w:val="none" w:sz="0" w:space="0" w:color="auto"/>
            <w:bottom w:val="none" w:sz="0" w:space="0" w:color="auto"/>
            <w:right w:val="none" w:sz="0" w:space="0" w:color="auto"/>
          </w:divBdr>
        </w:div>
        <w:div w:id="728916556">
          <w:marLeft w:val="360"/>
          <w:marRight w:val="0"/>
          <w:marTop w:val="200"/>
          <w:marBottom w:val="0"/>
          <w:divBdr>
            <w:top w:val="none" w:sz="0" w:space="0" w:color="auto"/>
            <w:left w:val="none" w:sz="0" w:space="0" w:color="auto"/>
            <w:bottom w:val="none" w:sz="0" w:space="0" w:color="auto"/>
            <w:right w:val="none" w:sz="0" w:space="0" w:color="auto"/>
          </w:divBdr>
        </w:div>
        <w:div w:id="1115947419">
          <w:marLeft w:val="360"/>
          <w:marRight w:val="0"/>
          <w:marTop w:val="200"/>
          <w:marBottom w:val="0"/>
          <w:divBdr>
            <w:top w:val="none" w:sz="0" w:space="0" w:color="auto"/>
            <w:left w:val="none" w:sz="0" w:space="0" w:color="auto"/>
            <w:bottom w:val="none" w:sz="0" w:space="0" w:color="auto"/>
            <w:right w:val="none" w:sz="0" w:space="0" w:color="auto"/>
          </w:divBdr>
        </w:div>
        <w:div w:id="1758094415">
          <w:marLeft w:val="360"/>
          <w:marRight w:val="0"/>
          <w:marTop w:val="200"/>
          <w:marBottom w:val="0"/>
          <w:divBdr>
            <w:top w:val="none" w:sz="0" w:space="0" w:color="auto"/>
            <w:left w:val="none" w:sz="0" w:space="0" w:color="auto"/>
            <w:bottom w:val="none" w:sz="0" w:space="0" w:color="auto"/>
            <w:right w:val="none" w:sz="0" w:space="0" w:color="auto"/>
          </w:divBdr>
        </w:div>
        <w:div w:id="2141873128">
          <w:marLeft w:val="360"/>
          <w:marRight w:val="0"/>
          <w:marTop w:val="200"/>
          <w:marBottom w:val="0"/>
          <w:divBdr>
            <w:top w:val="none" w:sz="0" w:space="0" w:color="auto"/>
            <w:left w:val="none" w:sz="0" w:space="0" w:color="auto"/>
            <w:bottom w:val="none" w:sz="0" w:space="0" w:color="auto"/>
            <w:right w:val="none" w:sz="0" w:space="0" w:color="auto"/>
          </w:divBdr>
        </w:div>
      </w:divsChild>
    </w:div>
    <w:div w:id="206184532">
      <w:bodyDiv w:val="1"/>
      <w:marLeft w:val="0"/>
      <w:marRight w:val="0"/>
      <w:marTop w:val="0"/>
      <w:marBottom w:val="0"/>
      <w:divBdr>
        <w:top w:val="none" w:sz="0" w:space="0" w:color="auto"/>
        <w:left w:val="none" w:sz="0" w:space="0" w:color="auto"/>
        <w:bottom w:val="none" w:sz="0" w:space="0" w:color="auto"/>
        <w:right w:val="none" w:sz="0" w:space="0" w:color="auto"/>
      </w:divBdr>
    </w:div>
    <w:div w:id="269239515">
      <w:bodyDiv w:val="1"/>
      <w:marLeft w:val="0"/>
      <w:marRight w:val="0"/>
      <w:marTop w:val="0"/>
      <w:marBottom w:val="0"/>
      <w:divBdr>
        <w:top w:val="none" w:sz="0" w:space="0" w:color="auto"/>
        <w:left w:val="none" w:sz="0" w:space="0" w:color="auto"/>
        <w:bottom w:val="none" w:sz="0" w:space="0" w:color="auto"/>
        <w:right w:val="none" w:sz="0" w:space="0" w:color="auto"/>
      </w:divBdr>
    </w:div>
    <w:div w:id="278101478">
      <w:bodyDiv w:val="1"/>
      <w:marLeft w:val="0"/>
      <w:marRight w:val="0"/>
      <w:marTop w:val="0"/>
      <w:marBottom w:val="0"/>
      <w:divBdr>
        <w:top w:val="none" w:sz="0" w:space="0" w:color="auto"/>
        <w:left w:val="none" w:sz="0" w:space="0" w:color="auto"/>
        <w:bottom w:val="none" w:sz="0" w:space="0" w:color="auto"/>
        <w:right w:val="none" w:sz="0" w:space="0" w:color="auto"/>
      </w:divBdr>
    </w:div>
    <w:div w:id="284311492">
      <w:bodyDiv w:val="1"/>
      <w:marLeft w:val="0"/>
      <w:marRight w:val="0"/>
      <w:marTop w:val="0"/>
      <w:marBottom w:val="0"/>
      <w:divBdr>
        <w:top w:val="none" w:sz="0" w:space="0" w:color="auto"/>
        <w:left w:val="none" w:sz="0" w:space="0" w:color="auto"/>
        <w:bottom w:val="none" w:sz="0" w:space="0" w:color="auto"/>
        <w:right w:val="none" w:sz="0" w:space="0" w:color="auto"/>
      </w:divBdr>
    </w:div>
    <w:div w:id="322897260">
      <w:bodyDiv w:val="1"/>
      <w:marLeft w:val="0"/>
      <w:marRight w:val="0"/>
      <w:marTop w:val="0"/>
      <w:marBottom w:val="0"/>
      <w:divBdr>
        <w:top w:val="none" w:sz="0" w:space="0" w:color="auto"/>
        <w:left w:val="none" w:sz="0" w:space="0" w:color="auto"/>
        <w:bottom w:val="none" w:sz="0" w:space="0" w:color="auto"/>
        <w:right w:val="none" w:sz="0" w:space="0" w:color="auto"/>
      </w:divBdr>
    </w:div>
    <w:div w:id="330761597">
      <w:bodyDiv w:val="1"/>
      <w:marLeft w:val="0"/>
      <w:marRight w:val="0"/>
      <w:marTop w:val="0"/>
      <w:marBottom w:val="0"/>
      <w:divBdr>
        <w:top w:val="none" w:sz="0" w:space="0" w:color="auto"/>
        <w:left w:val="none" w:sz="0" w:space="0" w:color="auto"/>
        <w:bottom w:val="none" w:sz="0" w:space="0" w:color="auto"/>
        <w:right w:val="none" w:sz="0" w:space="0" w:color="auto"/>
      </w:divBdr>
    </w:div>
    <w:div w:id="341592470">
      <w:bodyDiv w:val="1"/>
      <w:marLeft w:val="0"/>
      <w:marRight w:val="0"/>
      <w:marTop w:val="0"/>
      <w:marBottom w:val="0"/>
      <w:divBdr>
        <w:top w:val="none" w:sz="0" w:space="0" w:color="auto"/>
        <w:left w:val="none" w:sz="0" w:space="0" w:color="auto"/>
        <w:bottom w:val="none" w:sz="0" w:space="0" w:color="auto"/>
        <w:right w:val="none" w:sz="0" w:space="0" w:color="auto"/>
      </w:divBdr>
      <w:divsChild>
        <w:div w:id="176696987">
          <w:marLeft w:val="720"/>
          <w:marRight w:val="0"/>
          <w:marTop w:val="200"/>
          <w:marBottom w:val="0"/>
          <w:divBdr>
            <w:top w:val="none" w:sz="0" w:space="0" w:color="auto"/>
            <w:left w:val="none" w:sz="0" w:space="0" w:color="auto"/>
            <w:bottom w:val="none" w:sz="0" w:space="0" w:color="auto"/>
            <w:right w:val="none" w:sz="0" w:space="0" w:color="auto"/>
          </w:divBdr>
        </w:div>
        <w:div w:id="411901607">
          <w:marLeft w:val="720"/>
          <w:marRight w:val="0"/>
          <w:marTop w:val="200"/>
          <w:marBottom w:val="0"/>
          <w:divBdr>
            <w:top w:val="none" w:sz="0" w:space="0" w:color="auto"/>
            <w:left w:val="none" w:sz="0" w:space="0" w:color="auto"/>
            <w:bottom w:val="none" w:sz="0" w:space="0" w:color="auto"/>
            <w:right w:val="none" w:sz="0" w:space="0" w:color="auto"/>
          </w:divBdr>
        </w:div>
        <w:div w:id="744718256">
          <w:marLeft w:val="720"/>
          <w:marRight w:val="0"/>
          <w:marTop w:val="200"/>
          <w:marBottom w:val="0"/>
          <w:divBdr>
            <w:top w:val="none" w:sz="0" w:space="0" w:color="auto"/>
            <w:left w:val="none" w:sz="0" w:space="0" w:color="auto"/>
            <w:bottom w:val="none" w:sz="0" w:space="0" w:color="auto"/>
            <w:right w:val="none" w:sz="0" w:space="0" w:color="auto"/>
          </w:divBdr>
        </w:div>
        <w:div w:id="1506551908">
          <w:marLeft w:val="720"/>
          <w:marRight w:val="0"/>
          <w:marTop w:val="200"/>
          <w:marBottom w:val="0"/>
          <w:divBdr>
            <w:top w:val="none" w:sz="0" w:space="0" w:color="auto"/>
            <w:left w:val="none" w:sz="0" w:space="0" w:color="auto"/>
            <w:bottom w:val="none" w:sz="0" w:space="0" w:color="auto"/>
            <w:right w:val="none" w:sz="0" w:space="0" w:color="auto"/>
          </w:divBdr>
        </w:div>
        <w:div w:id="1610625256">
          <w:marLeft w:val="720"/>
          <w:marRight w:val="0"/>
          <w:marTop w:val="200"/>
          <w:marBottom w:val="0"/>
          <w:divBdr>
            <w:top w:val="none" w:sz="0" w:space="0" w:color="auto"/>
            <w:left w:val="none" w:sz="0" w:space="0" w:color="auto"/>
            <w:bottom w:val="none" w:sz="0" w:space="0" w:color="auto"/>
            <w:right w:val="none" w:sz="0" w:space="0" w:color="auto"/>
          </w:divBdr>
        </w:div>
        <w:div w:id="1800343938">
          <w:marLeft w:val="720"/>
          <w:marRight w:val="0"/>
          <w:marTop w:val="200"/>
          <w:marBottom w:val="0"/>
          <w:divBdr>
            <w:top w:val="none" w:sz="0" w:space="0" w:color="auto"/>
            <w:left w:val="none" w:sz="0" w:space="0" w:color="auto"/>
            <w:bottom w:val="none" w:sz="0" w:space="0" w:color="auto"/>
            <w:right w:val="none" w:sz="0" w:space="0" w:color="auto"/>
          </w:divBdr>
        </w:div>
      </w:divsChild>
    </w:div>
    <w:div w:id="400294279">
      <w:bodyDiv w:val="1"/>
      <w:marLeft w:val="0"/>
      <w:marRight w:val="0"/>
      <w:marTop w:val="0"/>
      <w:marBottom w:val="0"/>
      <w:divBdr>
        <w:top w:val="none" w:sz="0" w:space="0" w:color="auto"/>
        <w:left w:val="none" w:sz="0" w:space="0" w:color="auto"/>
        <w:bottom w:val="none" w:sz="0" w:space="0" w:color="auto"/>
        <w:right w:val="none" w:sz="0" w:space="0" w:color="auto"/>
      </w:divBdr>
      <w:divsChild>
        <w:div w:id="430588916">
          <w:marLeft w:val="240"/>
          <w:marRight w:val="0"/>
          <w:marTop w:val="0"/>
          <w:marBottom w:val="0"/>
          <w:divBdr>
            <w:top w:val="none" w:sz="0" w:space="0" w:color="auto"/>
            <w:left w:val="none" w:sz="0" w:space="0" w:color="auto"/>
            <w:bottom w:val="none" w:sz="0" w:space="0" w:color="auto"/>
            <w:right w:val="none" w:sz="0" w:space="0" w:color="auto"/>
          </w:divBdr>
          <w:divsChild>
            <w:div w:id="952788343">
              <w:marLeft w:val="240"/>
              <w:marRight w:val="0"/>
              <w:marTop w:val="0"/>
              <w:marBottom w:val="0"/>
              <w:divBdr>
                <w:top w:val="single" w:sz="6" w:space="4" w:color="FFE36E"/>
                <w:left w:val="single" w:sz="6" w:space="8" w:color="FFE36E"/>
                <w:bottom w:val="single" w:sz="6" w:space="4" w:color="FFE36E"/>
                <w:right w:val="single" w:sz="6" w:space="8" w:color="FFE36E"/>
              </w:divBdr>
              <w:divsChild>
                <w:div w:id="2135978791">
                  <w:marLeft w:val="0"/>
                  <w:marRight w:val="0"/>
                  <w:marTop w:val="0"/>
                  <w:marBottom w:val="0"/>
                  <w:divBdr>
                    <w:top w:val="none" w:sz="0" w:space="0" w:color="auto"/>
                    <w:left w:val="none" w:sz="0" w:space="0" w:color="auto"/>
                    <w:bottom w:val="none" w:sz="0" w:space="0" w:color="auto"/>
                    <w:right w:val="none" w:sz="0" w:space="0" w:color="auto"/>
                  </w:divBdr>
                  <w:divsChild>
                    <w:div w:id="22361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658664">
      <w:bodyDiv w:val="1"/>
      <w:marLeft w:val="0"/>
      <w:marRight w:val="0"/>
      <w:marTop w:val="0"/>
      <w:marBottom w:val="0"/>
      <w:divBdr>
        <w:top w:val="none" w:sz="0" w:space="0" w:color="auto"/>
        <w:left w:val="none" w:sz="0" w:space="0" w:color="auto"/>
        <w:bottom w:val="none" w:sz="0" w:space="0" w:color="auto"/>
        <w:right w:val="none" w:sz="0" w:space="0" w:color="auto"/>
      </w:divBdr>
    </w:div>
    <w:div w:id="514735846">
      <w:bodyDiv w:val="1"/>
      <w:marLeft w:val="0"/>
      <w:marRight w:val="0"/>
      <w:marTop w:val="0"/>
      <w:marBottom w:val="0"/>
      <w:divBdr>
        <w:top w:val="none" w:sz="0" w:space="0" w:color="auto"/>
        <w:left w:val="none" w:sz="0" w:space="0" w:color="auto"/>
        <w:bottom w:val="none" w:sz="0" w:space="0" w:color="auto"/>
        <w:right w:val="none" w:sz="0" w:space="0" w:color="auto"/>
      </w:divBdr>
    </w:div>
    <w:div w:id="516847338">
      <w:bodyDiv w:val="1"/>
      <w:marLeft w:val="0"/>
      <w:marRight w:val="0"/>
      <w:marTop w:val="0"/>
      <w:marBottom w:val="0"/>
      <w:divBdr>
        <w:top w:val="none" w:sz="0" w:space="0" w:color="auto"/>
        <w:left w:val="none" w:sz="0" w:space="0" w:color="auto"/>
        <w:bottom w:val="none" w:sz="0" w:space="0" w:color="auto"/>
        <w:right w:val="none" w:sz="0" w:space="0" w:color="auto"/>
      </w:divBdr>
    </w:div>
    <w:div w:id="524635313">
      <w:bodyDiv w:val="1"/>
      <w:marLeft w:val="0"/>
      <w:marRight w:val="0"/>
      <w:marTop w:val="0"/>
      <w:marBottom w:val="0"/>
      <w:divBdr>
        <w:top w:val="none" w:sz="0" w:space="0" w:color="auto"/>
        <w:left w:val="none" w:sz="0" w:space="0" w:color="auto"/>
        <w:bottom w:val="none" w:sz="0" w:space="0" w:color="auto"/>
        <w:right w:val="none" w:sz="0" w:space="0" w:color="auto"/>
      </w:divBdr>
    </w:div>
    <w:div w:id="543756721">
      <w:bodyDiv w:val="1"/>
      <w:marLeft w:val="0"/>
      <w:marRight w:val="0"/>
      <w:marTop w:val="0"/>
      <w:marBottom w:val="0"/>
      <w:divBdr>
        <w:top w:val="none" w:sz="0" w:space="0" w:color="auto"/>
        <w:left w:val="none" w:sz="0" w:space="0" w:color="auto"/>
        <w:bottom w:val="none" w:sz="0" w:space="0" w:color="auto"/>
        <w:right w:val="none" w:sz="0" w:space="0" w:color="auto"/>
      </w:divBdr>
    </w:div>
    <w:div w:id="560865652">
      <w:bodyDiv w:val="1"/>
      <w:marLeft w:val="0"/>
      <w:marRight w:val="0"/>
      <w:marTop w:val="0"/>
      <w:marBottom w:val="0"/>
      <w:divBdr>
        <w:top w:val="none" w:sz="0" w:space="0" w:color="auto"/>
        <w:left w:val="none" w:sz="0" w:space="0" w:color="auto"/>
        <w:bottom w:val="none" w:sz="0" w:space="0" w:color="auto"/>
        <w:right w:val="none" w:sz="0" w:space="0" w:color="auto"/>
      </w:divBdr>
    </w:div>
    <w:div w:id="566721880">
      <w:bodyDiv w:val="1"/>
      <w:marLeft w:val="0"/>
      <w:marRight w:val="0"/>
      <w:marTop w:val="0"/>
      <w:marBottom w:val="0"/>
      <w:divBdr>
        <w:top w:val="none" w:sz="0" w:space="0" w:color="auto"/>
        <w:left w:val="none" w:sz="0" w:space="0" w:color="auto"/>
        <w:bottom w:val="none" w:sz="0" w:space="0" w:color="auto"/>
        <w:right w:val="none" w:sz="0" w:space="0" w:color="auto"/>
      </w:divBdr>
    </w:div>
    <w:div w:id="600993504">
      <w:bodyDiv w:val="1"/>
      <w:marLeft w:val="0"/>
      <w:marRight w:val="0"/>
      <w:marTop w:val="0"/>
      <w:marBottom w:val="0"/>
      <w:divBdr>
        <w:top w:val="none" w:sz="0" w:space="0" w:color="auto"/>
        <w:left w:val="none" w:sz="0" w:space="0" w:color="auto"/>
        <w:bottom w:val="none" w:sz="0" w:space="0" w:color="auto"/>
        <w:right w:val="none" w:sz="0" w:space="0" w:color="auto"/>
      </w:divBdr>
    </w:div>
    <w:div w:id="626279831">
      <w:bodyDiv w:val="1"/>
      <w:marLeft w:val="0"/>
      <w:marRight w:val="0"/>
      <w:marTop w:val="0"/>
      <w:marBottom w:val="0"/>
      <w:divBdr>
        <w:top w:val="none" w:sz="0" w:space="0" w:color="auto"/>
        <w:left w:val="none" w:sz="0" w:space="0" w:color="auto"/>
        <w:bottom w:val="none" w:sz="0" w:space="0" w:color="auto"/>
        <w:right w:val="none" w:sz="0" w:space="0" w:color="auto"/>
      </w:divBdr>
    </w:div>
    <w:div w:id="651106804">
      <w:bodyDiv w:val="1"/>
      <w:marLeft w:val="0"/>
      <w:marRight w:val="0"/>
      <w:marTop w:val="0"/>
      <w:marBottom w:val="0"/>
      <w:divBdr>
        <w:top w:val="none" w:sz="0" w:space="0" w:color="auto"/>
        <w:left w:val="none" w:sz="0" w:space="0" w:color="auto"/>
        <w:bottom w:val="none" w:sz="0" w:space="0" w:color="auto"/>
        <w:right w:val="none" w:sz="0" w:space="0" w:color="auto"/>
      </w:divBdr>
    </w:div>
    <w:div w:id="663356953">
      <w:bodyDiv w:val="1"/>
      <w:marLeft w:val="0"/>
      <w:marRight w:val="0"/>
      <w:marTop w:val="0"/>
      <w:marBottom w:val="0"/>
      <w:divBdr>
        <w:top w:val="none" w:sz="0" w:space="0" w:color="auto"/>
        <w:left w:val="none" w:sz="0" w:space="0" w:color="auto"/>
        <w:bottom w:val="none" w:sz="0" w:space="0" w:color="auto"/>
        <w:right w:val="none" w:sz="0" w:space="0" w:color="auto"/>
      </w:divBdr>
      <w:divsChild>
        <w:div w:id="592057710">
          <w:marLeft w:val="0"/>
          <w:marRight w:val="0"/>
          <w:marTop w:val="0"/>
          <w:marBottom w:val="0"/>
          <w:divBdr>
            <w:top w:val="none" w:sz="0" w:space="0" w:color="auto"/>
            <w:left w:val="none" w:sz="0" w:space="0" w:color="auto"/>
            <w:bottom w:val="none" w:sz="0" w:space="0" w:color="auto"/>
            <w:right w:val="none" w:sz="0" w:space="0" w:color="auto"/>
          </w:divBdr>
        </w:div>
        <w:div w:id="768500130">
          <w:marLeft w:val="0"/>
          <w:marRight w:val="0"/>
          <w:marTop w:val="0"/>
          <w:marBottom w:val="0"/>
          <w:divBdr>
            <w:top w:val="none" w:sz="0" w:space="0" w:color="auto"/>
            <w:left w:val="none" w:sz="0" w:space="0" w:color="auto"/>
            <w:bottom w:val="none" w:sz="0" w:space="0" w:color="auto"/>
            <w:right w:val="none" w:sz="0" w:space="0" w:color="auto"/>
          </w:divBdr>
        </w:div>
      </w:divsChild>
    </w:div>
    <w:div w:id="693730700">
      <w:bodyDiv w:val="1"/>
      <w:marLeft w:val="0"/>
      <w:marRight w:val="0"/>
      <w:marTop w:val="0"/>
      <w:marBottom w:val="0"/>
      <w:divBdr>
        <w:top w:val="none" w:sz="0" w:space="0" w:color="auto"/>
        <w:left w:val="none" w:sz="0" w:space="0" w:color="auto"/>
        <w:bottom w:val="none" w:sz="0" w:space="0" w:color="auto"/>
        <w:right w:val="none" w:sz="0" w:space="0" w:color="auto"/>
      </w:divBdr>
      <w:divsChild>
        <w:div w:id="3631918">
          <w:marLeft w:val="360"/>
          <w:marRight w:val="0"/>
          <w:marTop w:val="200"/>
          <w:marBottom w:val="0"/>
          <w:divBdr>
            <w:top w:val="none" w:sz="0" w:space="0" w:color="auto"/>
            <w:left w:val="none" w:sz="0" w:space="0" w:color="auto"/>
            <w:bottom w:val="none" w:sz="0" w:space="0" w:color="auto"/>
            <w:right w:val="none" w:sz="0" w:space="0" w:color="auto"/>
          </w:divBdr>
        </w:div>
        <w:div w:id="560747902">
          <w:marLeft w:val="360"/>
          <w:marRight w:val="0"/>
          <w:marTop w:val="200"/>
          <w:marBottom w:val="0"/>
          <w:divBdr>
            <w:top w:val="none" w:sz="0" w:space="0" w:color="auto"/>
            <w:left w:val="none" w:sz="0" w:space="0" w:color="auto"/>
            <w:bottom w:val="none" w:sz="0" w:space="0" w:color="auto"/>
            <w:right w:val="none" w:sz="0" w:space="0" w:color="auto"/>
          </w:divBdr>
        </w:div>
        <w:div w:id="566231310">
          <w:marLeft w:val="360"/>
          <w:marRight w:val="0"/>
          <w:marTop w:val="200"/>
          <w:marBottom w:val="0"/>
          <w:divBdr>
            <w:top w:val="none" w:sz="0" w:space="0" w:color="auto"/>
            <w:left w:val="none" w:sz="0" w:space="0" w:color="auto"/>
            <w:bottom w:val="none" w:sz="0" w:space="0" w:color="auto"/>
            <w:right w:val="none" w:sz="0" w:space="0" w:color="auto"/>
          </w:divBdr>
        </w:div>
        <w:div w:id="634330398">
          <w:marLeft w:val="360"/>
          <w:marRight w:val="0"/>
          <w:marTop w:val="200"/>
          <w:marBottom w:val="0"/>
          <w:divBdr>
            <w:top w:val="none" w:sz="0" w:space="0" w:color="auto"/>
            <w:left w:val="none" w:sz="0" w:space="0" w:color="auto"/>
            <w:bottom w:val="none" w:sz="0" w:space="0" w:color="auto"/>
            <w:right w:val="none" w:sz="0" w:space="0" w:color="auto"/>
          </w:divBdr>
        </w:div>
        <w:div w:id="696466327">
          <w:marLeft w:val="360"/>
          <w:marRight w:val="0"/>
          <w:marTop w:val="200"/>
          <w:marBottom w:val="0"/>
          <w:divBdr>
            <w:top w:val="none" w:sz="0" w:space="0" w:color="auto"/>
            <w:left w:val="none" w:sz="0" w:space="0" w:color="auto"/>
            <w:bottom w:val="none" w:sz="0" w:space="0" w:color="auto"/>
            <w:right w:val="none" w:sz="0" w:space="0" w:color="auto"/>
          </w:divBdr>
        </w:div>
        <w:div w:id="817382550">
          <w:marLeft w:val="360"/>
          <w:marRight w:val="0"/>
          <w:marTop w:val="200"/>
          <w:marBottom w:val="0"/>
          <w:divBdr>
            <w:top w:val="none" w:sz="0" w:space="0" w:color="auto"/>
            <w:left w:val="none" w:sz="0" w:space="0" w:color="auto"/>
            <w:bottom w:val="none" w:sz="0" w:space="0" w:color="auto"/>
            <w:right w:val="none" w:sz="0" w:space="0" w:color="auto"/>
          </w:divBdr>
        </w:div>
        <w:div w:id="924076484">
          <w:marLeft w:val="360"/>
          <w:marRight w:val="0"/>
          <w:marTop w:val="200"/>
          <w:marBottom w:val="0"/>
          <w:divBdr>
            <w:top w:val="none" w:sz="0" w:space="0" w:color="auto"/>
            <w:left w:val="none" w:sz="0" w:space="0" w:color="auto"/>
            <w:bottom w:val="none" w:sz="0" w:space="0" w:color="auto"/>
            <w:right w:val="none" w:sz="0" w:space="0" w:color="auto"/>
          </w:divBdr>
        </w:div>
        <w:div w:id="1531138855">
          <w:marLeft w:val="360"/>
          <w:marRight w:val="0"/>
          <w:marTop w:val="200"/>
          <w:marBottom w:val="0"/>
          <w:divBdr>
            <w:top w:val="none" w:sz="0" w:space="0" w:color="auto"/>
            <w:left w:val="none" w:sz="0" w:space="0" w:color="auto"/>
            <w:bottom w:val="none" w:sz="0" w:space="0" w:color="auto"/>
            <w:right w:val="none" w:sz="0" w:space="0" w:color="auto"/>
          </w:divBdr>
        </w:div>
        <w:div w:id="1587766894">
          <w:marLeft w:val="360"/>
          <w:marRight w:val="0"/>
          <w:marTop w:val="200"/>
          <w:marBottom w:val="0"/>
          <w:divBdr>
            <w:top w:val="none" w:sz="0" w:space="0" w:color="auto"/>
            <w:left w:val="none" w:sz="0" w:space="0" w:color="auto"/>
            <w:bottom w:val="none" w:sz="0" w:space="0" w:color="auto"/>
            <w:right w:val="none" w:sz="0" w:space="0" w:color="auto"/>
          </w:divBdr>
        </w:div>
        <w:div w:id="1635138755">
          <w:marLeft w:val="360"/>
          <w:marRight w:val="0"/>
          <w:marTop w:val="200"/>
          <w:marBottom w:val="0"/>
          <w:divBdr>
            <w:top w:val="none" w:sz="0" w:space="0" w:color="auto"/>
            <w:left w:val="none" w:sz="0" w:space="0" w:color="auto"/>
            <w:bottom w:val="none" w:sz="0" w:space="0" w:color="auto"/>
            <w:right w:val="none" w:sz="0" w:space="0" w:color="auto"/>
          </w:divBdr>
        </w:div>
        <w:div w:id="1689941619">
          <w:marLeft w:val="360"/>
          <w:marRight w:val="0"/>
          <w:marTop w:val="200"/>
          <w:marBottom w:val="0"/>
          <w:divBdr>
            <w:top w:val="none" w:sz="0" w:space="0" w:color="auto"/>
            <w:left w:val="none" w:sz="0" w:space="0" w:color="auto"/>
            <w:bottom w:val="none" w:sz="0" w:space="0" w:color="auto"/>
            <w:right w:val="none" w:sz="0" w:space="0" w:color="auto"/>
          </w:divBdr>
        </w:div>
      </w:divsChild>
    </w:div>
    <w:div w:id="771051402">
      <w:bodyDiv w:val="1"/>
      <w:marLeft w:val="0"/>
      <w:marRight w:val="0"/>
      <w:marTop w:val="0"/>
      <w:marBottom w:val="0"/>
      <w:divBdr>
        <w:top w:val="none" w:sz="0" w:space="0" w:color="auto"/>
        <w:left w:val="none" w:sz="0" w:space="0" w:color="auto"/>
        <w:bottom w:val="none" w:sz="0" w:space="0" w:color="auto"/>
        <w:right w:val="none" w:sz="0" w:space="0" w:color="auto"/>
      </w:divBdr>
      <w:divsChild>
        <w:div w:id="11304385">
          <w:marLeft w:val="0"/>
          <w:marRight w:val="0"/>
          <w:marTop w:val="0"/>
          <w:marBottom w:val="300"/>
          <w:divBdr>
            <w:top w:val="none" w:sz="0" w:space="0" w:color="auto"/>
            <w:left w:val="none" w:sz="0" w:space="0" w:color="auto"/>
            <w:bottom w:val="none" w:sz="0" w:space="0" w:color="auto"/>
            <w:right w:val="none" w:sz="0" w:space="0" w:color="auto"/>
          </w:divBdr>
          <w:divsChild>
            <w:div w:id="384069469">
              <w:marLeft w:val="0"/>
              <w:marRight w:val="0"/>
              <w:marTop w:val="0"/>
              <w:marBottom w:val="0"/>
              <w:divBdr>
                <w:top w:val="none" w:sz="0" w:space="0" w:color="auto"/>
                <w:left w:val="none" w:sz="0" w:space="0" w:color="auto"/>
                <w:bottom w:val="none" w:sz="0" w:space="0" w:color="auto"/>
                <w:right w:val="none" w:sz="0" w:space="0" w:color="auto"/>
              </w:divBdr>
            </w:div>
            <w:div w:id="1370257333">
              <w:marLeft w:val="0"/>
              <w:marRight w:val="0"/>
              <w:marTop w:val="100"/>
              <w:marBottom w:val="100"/>
              <w:divBdr>
                <w:top w:val="none" w:sz="0" w:space="0" w:color="auto"/>
                <w:left w:val="none" w:sz="0" w:space="0" w:color="auto"/>
                <w:bottom w:val="none" w:sz="0" w:space="0" w:color="auto"/>
                <w:right w:val="none" w:sz="0" w:space="0" w:color="auto"/>
              </w:divBdr>
            </w:div>
            <w:div w:id="1482649971">
              <w:marLeft w:val="0"/>
              <w:marRight w:val="0"/>
              <w:marTop w:val="0"/>
              <w:marBottom w:val="0"/>
              <w:divBdr>
                <w:top w:val="none" w:sz="0" w:space="0" w:color="auto"/>
                <w:left w:val="none" w:sz="0" w:space="0" w:color="auto"/>
                <w:bottom w:val="none" w:sz="0" w:space="0" w:color="auto"/>
                <w:right w:val="none" w:sz="0" w:space="0" w:color="auto"/>
              </w:divBdr>
            </w:div>
            <w:div w:id="1639723200">
              <w:marLeft w:val="0"/>
              <w:marRight w:val="0"/>
              <w:marTop w:val="150"/>
              <w:marBottom w:val="240"/>
              <w:divBdr>
                <w:top w:val="none" w:sz="0" w:space="0" w:color="auto"/>
                <w:left w:val="none" w:sz="0" w:space="0" w:color="auto"/>
                <w:bottom w:val="none" w:sz="0" w:space="0" w:color="auto"/>
                <w:right w:val="none" w:sz="0" w:space="0" w:color="auto"/>
              </w:divBdr>
            </w:div>
          </w:divsChild>
        </w:div>
        <w:div w:id="41442529">
          <w:marLeft w:val="0"/>
          <w:marRight w:val="0"/>
          <w:marTop w:val="0"/>
          <w:marBottom w:val="300"/>
          <w:divBdr>
            <w:top w:val="none" w:sz="0" w:space="0" w:color="auto"/>
            <w:left w:val="none" w:sz="0" w:space="0" w:color="auto"/>
            <w:bottom w:val="none" w:sz="0" w:space="0" w:color="auto"/>
            <w:right w:val="none" w:sz="0" w:space="0" w:color="auto"/>
          </w:divBdr>
          <w:divsChild>
            <w:div w:id="251819839">
              <w:marLeft w:val="0"/>
              <w:marRight w:val="0"/>
              <w:marTop w:val="150"/>
              <w:marBottom w:val="240"/>
              <w:divBdr>
                <w:top w:val="none" w:sz="0" w:space="0" w:color="auto"/>
                <w:left w:val="none" w:sz="0" w:space="0" w:color="auto"/>
                <w:bottom w:val="none" w:sz="0" w:space="0" w:color="auto"/>
                <w:right w:val="none" w:sz="0" w:space="0" w:color="auto"/>
              </w:divBdr>
            </w:div>
            <w:div w:id="1556703057">
              <w:marLeft w:val="0"/>
              <w:marRight w:val="0"/>
              <w:marTop w:val="0"/>
              <w:marBottom w:val="0"/>
              <w:divBdr>
                <w:top w:val="none" w:sz="0" w:space="0" w:color="auto"/>
                <w:left w:val="none" w:sz="0" w:space="0" w:color="auto"/>
                <w:bottom w:val="none" w:sz="0" w:space="0" w:color="auto"/>
                <w:right w:val="none" w:sz="0" w:space="0" w:color="auto"/>
              </w:divBdr>
            </w:div>
            <w:div w:id="1839730339">
              <w:marLeft w:val="0"/>
              <w:marRight w:val="0"/>
              <w:marTop w:val="0"/>
              <w:marBottom w:val="0"/>
              <w:divBdr>
                <w:top w:val="none" w:sz="0" w:space="0" w:color="auto"/>
                <w:left w:val="none" w:sz="0" w:space="0" w:color="auto"/>
                <w:bottom w:val="none" w:sz="0" w:space="0" w:color="auto"/>
                <w:right w:val="none" w:sz="0" w:space="0" w:color="auto"/>
              </w:divBdr>
            </w:div>
          </w:divsChild>
        </w:div>
        <w:div w:id="64694481">
          <w:marLeft w:val="0"/>
          <w:marRight w:val="0"/>
          <w:marTop w:val="0"/>
          <w:marBottom w:val="300"/>
          <w:divBdr>
            <w:top w:val="none" w:sz="0" w:space="0" w:color="auto"/>
            <w:left w:val="none" w:sz="0" w:space="0" w:color="auto"/>
            <w:bottom w:val="none" w:sz="0" w:space="0" w:color="auto"/>
            <w:right w:val="none" w:sz="0" w:space="0" w:color="auto"/>
          </w:divBdr>
          <w:divsChild>
            <w:div w:id="936792896">
              <w:marLeft w:val="0"/>
              <w:marRight w:val="0"/>
              <w:marTop w:val="150"/>
              <w:marBottom w:val="240"/>
              <w:divBdr>
                <w:top w:val="none" w:sz="0" w:space="0" w:color="auto"/>
                <w:left w:val="none" w:sz="0" w:space="0" w:color="auto"/>
                <w:bottom w:val="none" w:sz="0" w:space="0" w:color="auto"/>
                <w:right w:val="none" w:sz="0" w:space="0" w:color="auto"/>
              </w:divBdr>
            </w:div>
            <w:div w:id="973831552">
              <w:marLeft w:val="0"/>
              <w:marRight w:val="0"/>
              <w:marTop w:val="0"/>
              <w:marBottom w:val="0"/>
              <w:divBdr>
                <w:top w:val="none" w:sz="0" w:space="0" w:color="auto"/>
                <w:left w:val="none" w:sz="0" w:space="0" w:color="auto"/>
                <w:bottom w:val="none" w:sz="0" w:space="0" w:color="auto"/>
                <w:right w:val="none" w:sz="0" w:space="0" w:color="auto"/>
              </w:divBdr>
            </w:div>
            <w:div w:id="1746763431">
              <w:marLeft w:val="0"/>
              <w:marRight w:val="0"/>
              <w:marTop w:val="0"/>
              <w:marBottom w:val="0"/>
              <w:divBdr>
                <w:top w:val="none" w:sz="0" w:space="0" w:color="auto"/>
                <w:left w:val="none" w:sz="0" w:space="0" w:color="auto"/>
                <w:bottom w:val="none" w:sz="0" w:space="0" w:color="auto"/>
                <w:right w:val="none" w:sz="0" w:space="0" w:color="auto"/>
              </w:divBdr>
            </w:div>
          </w:divsChild>
        </w:div>
        <w:div w:id="66728192">
          <w:marLeft w:val="0"/>
          <w:marRight w:val="0"/>
          <w:marTop w:val="0"/>
          <w:marBottom w:val="300"/>
          <w:divBdr>
            <w:top w:val="none" w:sz="0" w:space="0" w:color="auto"/>
            <w:left w:val="none" w:sz="0" w:space="0" w:color="auto"/>
            <w:bottom w:val="none" w:sz="0" w:space="0" w:color="auto"/>
            <w:right w:val="none" w:sz="0" w:space="0" w:color="auto"/>
          </w:divBdr>
          <w:divsChild>
            <w:div w:id="1001005035">
              <w:marLeft w:val="0"/>
              <w:marRight w:val="0"/>
              <w:marTop w:val="150"/>
              <w:marBottom w:val="240"/>
              <w:divBdr>
                <w:top w:val="none" w:sz="0" w:space="0" w:color="auto"/>
                <w:left w:val="none" w:sz="0" w:space="0" w:color="auto"/>
                <w:bottom w:val="none" w:sz="0" w:space="0" w:color="auto"/>
                <w:right w:val="none" w:sz="0" w:space="0" w:color="auto"/>
              </w:divBdr>
            </w:div>
            <w:div w:id="1693259215">
              <w:marLeft w:val="0"/>
              <w:marRight w:val="0"/>
              <w:marTop w:val="0"/>
              <w:marBottom w:val="0"/>
              <w:divBdr>
                <w:top w:val="none" w:sz="0" w:space="0" w:color="auto"/>
                <w:left w:val="none" w:sz="0" w:space="0" w:color="auto"/>
                <w:bottom w:val="none" w:sz="0" w:space="0" w:color="auto"/>
                <w:right w:val="none" w:sz="0" w:space="0" w:color="auto"/>
              </w:divBdr>
            </w:div>
            <w:div w:id="2038070802">
              <w:marLeft w:val="0"/>
              <w:marRight w:val="0"/>
              <w:marTop w:val="0"/>
              <w:marBottom w:val="0"/>
              <w:divBdr>
                <w:top w:val="none" w:sz="0" w:space="0" w:color="auto"/>
                <w:left w:val="none" w:sz="0" w:space="0" w:color="auto"/>
                <w:bottom w:val="none" w:sz="0" w:space="0" w:color="auto"/>
                <w:right w:val="none" w:sz="0" w:space="0" w:color="auto"/>
              </w:divBdr>
            </w:div>
            <w:div w:id="2066171851">
              <w:marLeft w:val="0"/>
              <w:marRight w:val="0"/>
              <w:marTop w:val="100"/>
              <w:marBottom w:val="100"/>
              <w:divBdr>
                <w:top w:val="none" w:sz="0" w:space="0" w:color="auto"/>
                <w:left w:val="none" w:sz="0" w:space="0" w:color="auto"/>
                <w:bottom w:val="none" w:sz="0" w:space="0" w:color="auto"/>
                <w:right w:val="none" w:sz="0" w:space="0" w:color="auto"/>
              </w:divBdr>
            </w:div>
          </w:divsChild>
        </w:div>
        <w:div w:id="169298390">
          <w:marLeft w:val="0"/>
          <w:marRight w:val="0"/>
          <w:marTop w:val="0"/>
          <w:marBottom w:val="300"/>
          <w:divBdr>
            <w:top w:val="none" w:sz="0" w:space="0" w:color="auto"/>
            <w:left w:val="none" w:sz="0" w:space="0" w:color="auto"/>
            <w:bottom w:val="none" w:sz="0" w:space="0" w:color="auto"/>
            <w:right w:val="none" w:sz="0" w:space="0" w:color="auto"/>
          </w:divBdr>
          <w:divsChild>
            <w:div w:id="59406631">
              <w:marLeft w:val="0"/>
              <w:marRight w:val="0"/>
              <w:marTop w:val="100"/>
              <w:marBottom w:val="100"/>
              <w:divBdr>
                <w:top w:val="none" w:sz="0" w:space="0" w:color="auto"/>
                <w:left w:val="none" w:sz="0" w:space="0" w:color="auto"/>
                <w:bottom w:val="none" w:sz="0" w:space="0" w:color="auto"/>
                <w:right w:val="none" w:sz="0" w:space="0" w:color="auto"/>
              </w:divBdr>
            </w:div>
            <w:div w:id="66154092">
              <w:marLeft w:val="0"/>
              <w:marRight w:val="0"/>
              <w:marTop w:val="0"/>
              <w:marBottom w:val="0"/>
              <w:divBdr>
                <w:top w:val="none" w:sz="0" w:space="0" w:color="auto"/>
                <w:left w:val="none" w:sz="0" w:space="0" w:color="auto"/>
                <w:bottom w:val="none" w:sz="0" w:space="0" w:color="auto"/>
                <w:right w:val="none" w:sz="0" w:space="0" w:color="auto"/>
              </w:divBdr>
            </w:div>
            <w:div w:id="1012298440">
              <w:marLeft w:val="0"/>
              <w:marRight w:val="0"/>
              <w:marTop w:val="0"/>
              <w:marBottom w:val="0"/>
              <w:divBdr>
                <w:top w:val="none" w:sz="0" w:space="0" w:color="auto"/>
                <w:left w:val="none" w:sz="0" w:space="0" w:color="auto"/>
                <w:bottom w:val="none" w:sz="0" w:space="0" w:color="auto"/>
                <w:right w:val="none" w:sz="0" w:space="0" w:color="auto"/>
              </w:divBdr>
            </w:div>
            <w:div w:id="1376467326">
              <w:marLeft w:val="0"/>
              <w:marRight w:val="0"/>
              <w:marTop w:val="150"/>
              <w:marBottom w:val="240"/>
              <w:divBdr>
                <w:top w:val="none" w:sz="0" w:space="0" w:color="auto"/>
                <w:left w:val="none" w:sz="0" w:space="0" w:color="auto"/>
                <w:bottom w:val="none" w:sz="0" w:space="0" w:color="auto"/>
                <w:right w:val="none" w:sz="0" w:space="0" w:color="auto"/>
              </w:divBdr>
            </w:div>
          </w:divsChild>
        </w:div>
        <w:div w:id="204105599">
          <w:marLeft w:val="0"/>
          <w:marRight w:val="0"/>
          <w:marTop w:val="0"/>
          <w:marBottom w:val="300"/>
          <w:divBdr>
            <w:top w:val="none" w:sz="0" w:space="0" w:color="auto"/>
            <w:left w:val="none" w:sz="0" w:space="0" w:color="auto"/>
            <w:bottom w:val="none" w:sz="0" w:space="0" w:color="auto"/>
            <w:right w:val="none" w:sz="0" w:space="0" w:color="auto"/>
          </w:divBdr>
          <w:divsChild>
            <w:div w:id="1329865527">
              <w:marLeft w:val="0"/>
              <w:marRight w:val="0"/>
              <w:marTop w:val="0"/>
              <w:marBottom w:val="0"/>
              <w:divBdr>
                <w:top w:val="none" w:sz="0" w:space="0" w:color="auto"/>
                <w:left w:val="none" w:sz="0" w:space="0" w:color="auto"/>
                <w:bottom w:val="none" w:sz="0" w:space="0" w:color="auto"/>
                <w:right w:val="none" w:sz="0" w:space="0" w:color="auto"/>
              </w:divBdr>
            </w:div>
            <w:div w:id="1445149729">
              <w:marLeft w:val="0"/>
              <w:marRight w:val="0"/>
              <w:marTop w:val="100"/>
              <w:marBottom w:val="100"/>
              <w:divBdr>
                <w:top w:val="none" w:sz="0" w:space="0" w:color="auto"/>
                <w:left w:val="none" w:sz="0" w:space="0" w:color="auto"/>
                <w:bottom w:val="none" w:sz="0" w:space="0" w:color="auto"/>
                <w:right w:val="none" w:sz="0" w:space="0" w:color="auto"/>
              </w:divBdr>
            </w:div>
            <w:div w:id="1517116645">
              <w:marLeft w:val="0"/>
              <w:marRight w:val="0"/>
              <w:marTop w:val="150"/>
              <w:marBottom w:val="240"/>
              <w:divBdr>
                <w:top w:val="none" w:sz="0" w:space="0" w:color="auto"/>
                <w:left w:val="none" w:sz="0" w:space="0" w:color="auto"/>
                <w:bottom w:val="none" w:sz="0" w:space="0" w:color="auto"/>
                <w:right w:val="none" w:sz="0" w:space="0" w:color="auto"/>
              </w:divBdr>
            </w:div>
            <w:div w:id="1749960841">
              <w:marLeft w:val="0"/>
              <w:marRight w:val="0"/>
              <w:marTop w:val="0"/>
              <w:marBottom w:val="0"/>
              <w:divBdr>
                <w:top w:val="none" w:sz="0" w:space="0" w:color="auto"/>
                <w:left w:val="none" w:sz="0" w:space="0" w:color="auto"/>
                <w:bottom w:val="none" w:sz="0" w:space="0" w:color="auto"/>
                <w:right w:val="none" w:sz="0" w:space="0" w:color="auto"/>
              </w:divBdr>
            </w:div>
          </w:divsChild>
        </w:div>
        <w:div w:id="461652684">
          <w:marLeft w:val="0"/>
          <w:marRight w:val="0"/>
          <w:marTop w:val="0"/>
          <w:marBottom w:val="300"/>
          <w:divBdr>
            <w:top w:val="none" w:sz="0" w:space="0" w:color="auto"/>
            <w:left w:val="none" w:sz="0" w:space="0" w:color="auto"/>
            <w:bottom w:val="none" w:sz="0" w:space="0" w:color="auto"/>
            <w:right w:val="none" w:sz="0" w:space="0" w:color="auto"/>
          </w:divBdr>
          <w:divsChild>
            <w:div w:id="127282892">
              <w:marLeft w:val="0"/>
              <w:marRight w:val="0"/>
              <w:marTop w:val="100"/>
              <w:marBottom w:val="100"/>
              <w:divBdr>
                <w:top w:val="none" w:sz="0" w:space="0" w:color="auto"/>
                <w:left w:val="none" w:sz="0" w:space="0" w:color="auto"/>
                <w:bottom w:val="none" w:sz="0" w:space="0" w:color="auto"/>
                <w:right w:val="none" w:sz="0" w:space="0" w:color="auto"/>
              </w:divBdr>
            </w:div>
            <w:div w:id="818765708">
              <w:marLeft w:val="0"/>
              <w:marRight w:val="0"/>
              <w:marTop w:val="0"/>
              <w:marBottom w:val="0"/>
              <w:divBdr>
                <w:top w:val="none" w:sz="0" w:space="0" w:color="auto"/>
                <w:left w:val="none" w:sz="0" w:space="0" w:color="auto"/>
                <w:bottom w:val="none" w:sz="0" w:space="0" w:color="auto"/>
                <w:right w:val="none" w:sz="0" w:space="0" w:color="auto"/>
              </w:divBdr>
            </w:div>
            <w:div w:id="1024985036">
              <w:marLeft w:val="0"/>
              <w:marRight w:val="0"/>
              <w:marTop w:val="150"/>
              <w:marBottom w:val="240"/>
              <w:divBdr>
                <w:top w:val="none" w:sz="0" w:space="0" w:color="auto"/>
                <w:left w:val="none" w:sz="0" w:space="0" w:color="auto"/>
                <w:bottom w:val="none" w:sz="0" w:space="0" w:color="auto"/>
                <w:right w:val="none" w:sz="0" w:space="0" w:color="auto"/>
              </w:divBdr>
            </w:div>
            <w:div w:id="1751539637">
              <w:marLeft w:val="0"/>
              <w:marRight w:val="0"/>
              <w:marTop w:val="0"/>
              <w:marBottom w:val="0"/>
              <w:divBdr>
                <w:top w:val="none" w:sz="0" w:space="0" w:color="auto"/>
                <w:left w:val="none" w:sz="0" w:space="0" w:color="auto"/>
                <w:bottom w:val="none" w:sz="0" w:space="0" w:color="auto"/>
                <w:right w:val="none" w:sz="0" w:space="0" w:color="auto"/>
              </w:divBdr>
            </w:div>
          </w:divsChild>
        </w:div>
        <w:div w:id="491876849">
          <w:marLeft w:val="0"/>
          <w:marRight w:val="0"/>
          <w:marTop w:val="0"/>
          <w:marBottom w:val="300"/>
          <w:divBdr>
            <w:top w:val="none" w:sz="0" w:space="0" w:color="auto"/>
            <w:left w:val="none" w:sz="0" w:space="0" w:color="auto"/>
            <w:bottom w:val="none" w:sz="0" w:space="0" w:color="auto"/>
            <w:right w:val="none" w:sz="0" w:space="0" w:color="auto"/>
          </w:divBdr>
          <w:divsChild>
            <w:div w:id="829058808">
              <w:marLeft w:val="0"/>
              <w:marRight w:val="0"/>
              <w:marTop w:val="0"/>
              <w:marBottom w:val="0"/>
              <w:divBdr>
                <w:top w:val="none" w:sz="0" w:space="0" w:color="auto"/>
                <w:left w:val="none" w:sz="0" w:space="0" w:color="auto"/>
                <w:bottom w:val="none" w:sz="0" w:space="0" w:color="auto"/>
                <w:right w:val="none" w:sz="0" w:space="0" w:color="auto"/>
              </w:divBdr>
            </w:div>
            <w:div w:id="1077360150">
              <w:marLeft w:val="0"/>
              <w:marRight w:val="0"/>
              <w:marTop w:val="150"/>
              <w:marBottom w:val="240"/>
              <w:divBdr>
                <w:top w:val="none" w:sz="0" w:space="0" w:color="auto"/>
                <w:left w:val="none" w:sz="0" w:space="0" w:color="auto"/>
                <w:bottom w:val="none" w:sz="0" w:space="0" w:color="auto"/>
                <w:right w:val="none" w:sz="0" w:space="0" w:color="auto"/>
              </w:divBdr>
            </w:div>
            <w:div w:id="1080563238">
              <w:marLeft w:val="0"/>
              <w:marRight w:val="0"/>
              <w:marTop w:val="100"/>
              <w:marBottom w:val="100"/>
              <w:divBdr>
                <w:top w:val="none" w:sz="0" w:space="0" w:color="auto"/>
                <w:left w:val="none" w:sz="0" w:space="0" w:color="auto"/>
                <w:bottom w:val="none" w:sz="0" w:space="0" w:color="auto"/>
                <w:right w:val="none" w:sz="0" w:space="0" w:color="auto"/>
              </w:divBdr>
            </w:div>
            <w:div w:id="1887139462">
              <w:marLeft w:val="0"/>
              <w:marRight w:val="0"/>
              <w:marTop w:val="0"/>
              <w:marBottom w:val="0"/>
              <w:divBdr>
                <w:top w:val="none" w:sz="0" w:space="0" w:color="auto"/>
                <w:left w:val="none" w:sz="0" w:space="0" w:color="auto"/>
                <w:bottom w:val="none" w:sz="0" w:space="0" w:color="auto"/>
                <w:right w:val="none" w:sz="0" w:space="0" w:color="auto"/>
              </w:divBdr>
            </w:div>
          </w:divsChild>
        </w:div>
        <w:div w:id="803277791">
          <w:marLeft w:val="0"/>
          <w:marRight w:val="0"/>
          <w:marTop w:val="0"/>
          <w:marBottom w:val="300"/>
          <w:divBdr>
            <w:top w:val="none" w:sz="0" w:space="0" w:color="auto"/>
            <w:left w:val="none" w:sz="0" w:space="0" w:color="auto"/>
            <w:bottom w:val="none" w:sz="0" w:space="0" w:color="auto"/>
            <w:right w:val="none" w:sz="0" w:space="0" w:color="auto"/>
          </w:divBdr>
          <w:divsChild>
            <w:div w:id="90469067">
              <w:marLeft w:val="0"/>
              <w:marRight w:val="0"/>
              <w:marTop w:val="0"/>
              <w:marBottom w:val="0"/>
              <w:divBdr>
                <w:top w:val="none" w:sz="0" w:space="0" w:color="auto"/>
                <w:left w:val="none" w:sz="0" w:space="0" w:color="auto"/>
                <w:bottom w:val="none" w:sz="0" w:space="0" w:color="auto"/>
                <w:right w:val="none" w:sz="0" w:space="0" w:color="auto"/>
              </w:divBdr>
            </w:div>
            <w:div w:id="142623125">
              <w:marLeft w:val="0"/>
              <w:marRight w:val="0"/>
              <w:marTop w:val="150"/>
              <w:marBottom w:val="240"/>
              <w:divBdr>
                <w:top w:val="none" w:sz="0" w:space="0" w:color="auto"/>
                <w:left w:val="none" w:sz="0" w:space="0" w:color="auto"/>
                <w:bottom w:val="none" w:sz="0" w:space="0" w:color="auto"/>
                <w:right w:val="none" w:sz="0" w:space="0" w:color="auto"/>
              </w:divBdr>
            </w:div>
            <w:div w:id="237986800">
              <w:marLeft w:val="0"/>
              <w:marRight w:val="0"/>
              <w:marTop w:val="0"/>
              <w:marBottom w:val="0"/>
              <w:divBdr>
                <w:top w:val="none" w:sz="0" w:space="0" w:color="auto"/>
                <w:left w:val="none" w:sz="0" w:space="0" w:color="auto"/>
                <w:bottom w:val="none" w:sz="0" w:space="0" w:color="auto"/>
                <w:right w:val="none" w:sz="0" w:space="0" w:color="auto"/>
              </w:divBdr>
            </w:div>
            <w:div w:id="1193421433">
              <w:marLeft w:val="0"/>
              <w:marRight w:val="0"/>
              <w:marTop w:val="100"/>
              <w:marBottom w:val="100"/>
              <w:divBdr>
                <w:top w:val="none" w:sz="0" w:space="0" w:color="auto"/>
                <w:left w:val="none" w:sz="0" w:space="0" w:color="auto"/>
                <w:bottom w:val="none" w:sz="0" w:space="0" w:color="auto"/>
                <w:right w:val="none" w:sz="0" w:space="0" w:color="auto"/>
              </w:divBdr>
            </w:div>
          </w:divsChild>
        </w:div>
        <w:div w:id="943415060">
          <w:marLeft w:val="0"/>
          <w:marRight w:val="0"/>
          <w:marTop w:val="0"/>
          <w:marBottom w:val="300"/>
          <w:divBdr>
            <w:top w:val="none" w:sz="0" w:space="0" w:color="auto"/>
            <w:left w:val="none" w:sz="0" w:space="0" w:color="auto"/>
            <w:bottom w:val="none" w:sz="0" w:space="0" w:color="auto"/>
            <w:right w:val="none" w:sz="0" w:space="0" w:color="auto"/>
          </w:divBdr>
          <w:divsChild>
            <w:div w:id="134614098">
              <w:marLeft w:val="0"/>
              <w:marRight w:val="0"/>
              <w:marTop w:val="0"/>
              <w:marBottom w:val="0"/>
              <w:divBdr>
                <w:top w:val="none" w:sz="0" w:space="0" w:color="auto"/>
                <w:left w:val="none" w:sz="0" w:space="0" w:color="auto"/>
                <w:bottom w:val="none" w:sz="0" w:space="0" w:color="auto"/>
                <w:right w:val="none" w:sz="0" w:space="0" w:color="auto"/>
              </w:divBdr>
            </w:div>
            <w:div w:id="946079599">
              <w:marLeft w:val="0"/>
              <w:marRight w:val="0"/>
              <w:marTop w:val="150"/>
              <w:marBottom w:val="240"/>
              <w:divBdr>
                <w:top w:val="none" w:sz="0" w:space="0" w:color="auto"/>
                <w:left w:val="none" w:sz="0" w:space="0" w:color="auto"/>
                <w:bottom w:val="none" w:sz="0" w:space="0" w:color="auto"/>
                <w:right w:val="none" w:sz="0" w:space="0" w:color="auto"/>
              </w:divBdr>
            </w:div>
            <w:div w:id="1042679890">
              <w:marLeft w:val="0"/>
              <w:marRight w:val="0"/>
              <w:marTop w:val="0"/>
              <w:marBottom w:val="0"/>
              <w:divBdr>
                <w:top w:val="none" w:sz="0" w:space="0" w:color="auto"/>
                <w:left w:val="none" w:sz="0" w:space="0" w:color="auto"/>
                <w:bottom w:val="none" w:sz="0" w:space="0" w:color="auto"/>
                <w:right w:val="none" w:sz="0" w:space="0" w:color="auto"/>
              </w:divBdr>
            </w:div>
          </w:divsChild>
        </w:div>
        <w:div w:id="955714550">
          <w:marLeft w:val="0"/>
          <w:marRight w:val="0"/>
          <w:marTop w:val="0"/>
          <w:marBottom w:val="300"/>
          <w:divBdr>
            <w:top w:val="none" w:sz="0" w:space="0" w:color="auto"/>
            <w:left w:val="none" w:sz="0" w:space="0" w:color="auto"/>
            <w:bottom w:val="none" w:sz="0" w:space="0" w:color="auto"/>
            <w:right w:val="none" w:sz="0" w:space="0" w:color="auto"/>
          </w:divBdr>
          <w:divsChild>
            <w:div w:id="541752625">
              <w:marLeft w:val="0"/>
              <w:marRight w:val="0"/>
              <w:marTop w:val="0"/>
              <w:marBottom w:val="0"/>
              <w:divBdr>
                <w:top w:val="none" w:sz="0" w:space="0" w:color="auto"/>
                <w:left w:val="none" w:sz="0" w:space="0" w:color="auto"/>
                <w:bottom w:val="none" w:sz="0" w:space="0" w:color="auto"/>
                <w:right w:val="none" w:sz="0" w:space="0" w:color="auto"/>
              </w:divBdr>
            </w:div>
            <w:div w:id="956639245">
              <w:marLeft w:val="0"/>
              <w:marRight w:val="0"/>
              <w:marTop w:val="100"/>
              <w:marBottom w:val="100"/>
              <w:divBdr>
                <w:top w:val="none" w:sz="0" w:space="0" w:color="auto"/>
                <w:left w:val="none" w:sz="0" w:space="0" w:color="auto"/>
                <w:bottom w:val="none" w:sz="0" w:space="0" w:color="auto"/>
                <w:right w:val="none" w:sz="0" w:space="0" w:color="auto"/>
              </w:divBdr>
            </w:div>
            <w:div w:id="1072046923">
              <w:marLeft w:val="0"/>
              <w:marRight w:val="0"/>
              <w:marTop w:val="0"/>
              <w:marBottom w:val="0"/>
              <w:divBdr>
                <w:top w:val="none" w:sz="0" w:space="0" w:color="auto"/>
                <w:left w:val="none" w:sz="0" w:space="0" w:color="auto"/>
                <w:bottom w:val="none" w:sz="0" w:space="0" w:color="auto"/>
                <w:right w:val="none" w:sz="0" w:space="0" w:color="auto"/>
              </w:divBdr>
            </w:div>
            <w:div w:id="1564948442">
              <w:marLeft w:val="0"/>
              <w:marRight w:val="0"/>
              <w:marTop w:val="150"/>
              <w:marBottom w:val="240"/>
              <w:divBdr>
                <w:top w:val="none" w:sz="0" w:space="0" w:color="auto"/>
                <w:left w:val="none" w:sz="0" w:space="0" w:color="auto"/>
                <w:bottom w:val="none" w:sz="0" w:space="0" w:color="auto"/>
                <w:right w:val="none" w:sz="0" w:space="0" w:color="auto"/>
              </w:divBdr>
            </w:div>
          </w:divsChild>
        </w:div>
        <w:div w:id="1399282292">
          <w:marLeft w:val="0"/>
          <w:marRight w:val="0"/>
          <w:marTop w:val="0"/>
          <w:marBottom w:val="300"/>
          <w:divBdr>
            <w:top w:val="none" w:sz="0" w:space="0" w:color="auto"/>
            <w:left w:val="none" w:sz="0" w:space="0" w:color="auto"/>
            <w:bottom w:val="none" w:sz="0" w:space="0" w:color="auto"/>
            <w:right w:val="none" w:sz="0" w:space="0" w:color="auto"/>
          </w:divBdr>
          <w:divsChild>
            <w:div w:id="393045441">
              <w:marLeft w:val="0"/>
              <w:marRight w:val="0"/>
              <w:marTop w:val="0"/>
              <w:marBottom w:val="0"/>
              <w:divBdr>
                <w:top w:val="none" w:sz="0" w:space="0" w:color="auto"/>
                <w:left w:val="none" w:sz="0" w:space="0" w:color="auto"/>
                <w:bottom w:val="none" w:sz="0" w:space="0" w:color="auto"/>
                <w:right w:val="none" w:sz="0" w:space="0" w:color="auto"/>
              </w:divBdr>
            </w:div>
            <w:div w:id="1015838848">
              <w:marLeft w:val="0"/>
              <w:marRight w:val="0"/>
              <w:marTop w:val="150"/>
              <w:marBottom w:val="240"/>
              <w:divBdr>
                <w:top w:val="none" w:sz="0" w:space="0" w:color="auto"/>
                <w:left w:val="none" w:sz="0" w:space="0" w:color="auto"/>
                <w:bottom w:val="none" w:sz="0" w:space="0" w:color="auto"/>
                <w:right w:val="none" w:sz="0" w:space="0" w:color="auto"/>
              </w:divBdr>
            </w:div>
            <w:div w:id="2057897364">
              <w:marLeft w:val="0"/>
              <w:marRight w:val="0"/>
              <w:marTop w:val="0"/>
              <w:marBottom w:val="0"/>
              <w:divBdr>
                <w:top w:val="none" w:sz="0" w:space="0" w:color="auto"/>
                <w:left w:val="none" w:sz="0" w:space="0" w:color="auto"/>
                <w:bottom w:val="none" w:sz="0" w:space="0" w:color="auto"/>
                <w:right w:val="none" w:sz="0" w:space="0" w:color="auto"/>
              </w:divBdr>
            </w:div>
          </w:divsChild>
        </w:div>
        <w:div w:id="1969898279">
          <w:marLeft w:val="0"/>
          <w:marRight w:val="0"/>
          <w:marTop w:val="0"/>
          <w:marBottom w:val="300"/>
          <w:divBdr>
            <w:top w:val="none" w:sz="0" w:space="0" w:color="auto"/>
            <w:left w:val="none" w:sz="0" w:space="0" w:color="auto"/>
            <w:bottom w:val="none" w:sz="0" w:space="0" w:color="auto"/>
            <w:right w:val="none" w:sz="0" w:space="0" w:color="auto"/>
          </w:divBdr>
          <w:divsChild>
            <w:div w:id="1376657140">
              <w:marLeft w:val="0"/>
              <w:marRight w:val="0"/>
              <w:marTop w:val="0"/>
              <w:marBottom w:val="0"/>
              <w:divBdr>
                <w:top w:val="none" w:sz="0" w:space="0" w:color="auto"/>
                <w:left w:val="none" w:sz="0" w:space="0" w:color="auto"/>
                <w:bottom w:val="none" w:sz="0" w:space="0" w:color="auto"/>
                <w:right w:val="none" w:sz="0" w:space="0" w:color="auto"/>
              </w:divBdr>
            </w:div>
            <w:div w:id="1761442381">
              <w:marLeft w:val="0"/>
              <w:marRight w:val="0"/>
              <w:marTop w:val="0"/>
              <w:marBottom w:val="0"/>
              <w:divBdr>
                <w:top w:val="none" w:sz="0" w:space="0" w:color="auto"/>
                <w:left w:val="none" w:sz="0" w:space="0" w:color="auto"/>
                <w:bottom w:val="none" w:sz="0" w:space="0" w:color="auto"/>
                <w:right w:val="none" w:sz="0" w:space="0" w:color="auto"/>
              </w:divBdr>
            </w:div>
            <w:div w:id="1947030930">
              <w:marLeft w:val="0"/>
              <w:marRight w:val="0"/>
              <w:marTop w:val="100"/>
              <w:marBottom w:val="100"/>
              <w:divBdr>
                <w:top w:val="none" w:sz="0" w:space="0" w:color="auto"/>
                <w:left w:val="none" w:sz="0" w:space="0" w:color="auto"/>
                <w:bottom w:val="none" w:sz="0" w:space="0" w:color="auto"/>
                <w:right w:val="none" w:sz="0" w:space="0" w:color="auto"/>
              </w:divBdr>
            </w:div>
            <w:div w:id="2119906617">
              <w:marLeft w:val="0"/>
              <w:marRight w:val="0"/>
              <w:marTop w:val="150"/>
              <w:marBottom w:val="240"/>
              <w:divBdr>
                <w:top w:val="none" w:sz="0" w:space="0" w:color="auto"/>
                <w:left w:val="none" w:sz="0" w:space="0" w:color="auto"/>
                <w:bottom w:val="none" w:sz="0" w:space="0" w:color="auto"/>
                <w:right w:val="none" w:sz="0" w:space="0" w:color="auto"/>
              </w:divBdr>
            </w:div>
          </w:divsChild>
        </w:div>
        <w:div w:id="2100592188">
          <w:marLeft w:val="0"/>
          <w:marRight w:val="0"/>
          <w:marTop w:val="0"/>
          <w:marBottom w:val="300"/>
          <w:divBdr>
            <w:top w:val="none" w:sz="0" w:space="0" w:color="auto"/>
            <w:left w:val="none" w:sz="0" w:space="0" w:color="auto"/>
            <w:bottom w:val="none" w:sz="0" w:space="0" w:color="auto"/>
            <w:right w:val="none" w:sz="0" w:space="0" w:color="auto"/>
          </w:divBdr>
          <w:divsChild>
            <w:div w:id="1559583609">
              <w:marLeft w:val="0"/>
              <w:marRight w:val="0"/>
              <w:marTop w:val="0"/>
              <w:marBottom w:val="0"/>
              <w:divBdr>
                <w:top w:val="none" w:sz="0" w:space="0" w:color="auto"/>
                <w:left w:val="none" w:sz="0" w:space="0" w:color="auto"/>
                <w:bottom w:val="none" w:sz="0" w:space="0" w:color="auto"/>
                <w:right w:val="none" w:sz="0" w:space="0" w:color="auto"/>
              </w:divBdr>
            </w:div>
            <w:div w:id="1718503829">
              <w:marLeft w:val="0"/>
              <w:marRight w:val="0"/>
              <w:marTop w:val="150"/>
              <w:marBottom w:val="240"/>
              <w:divBdr>
                <w:top w:val="none" w:sz="0" w:space="0" w:color="auto"/>
                <w:left w:val="none" w:sz="0" w:space="0" w:color="auto"/>
                <w:bottom w:val="none" w:sz="0" w:space="0" w:color="auto"/>
                <w:right w:val="none" w:sz="0" w:space="0" w:color="auto"/>
              </w:divBdr>
            </w:div>
            <w:div w:id="1923491115">
              <w:marLeft w:val="0"/>
              <w:marRight w:val="0"/>
              <w:marTop w:val="0"/>
              <w:marBottom w:val="0"/>
              <w:divBdr>
                <w:top w:val="none" w:sz="0" w:space="0" w:color="auto"/>
                <w:left w:val="none" w:sz="0" w:space="0" w:color="auto"/>
                <w:bottom w:val="none" w:sz="0" w:space="0" w:color="auto"/>
                <w:right w:val="none" w:sz="0" w:space="0" w:color="auto"/>
              </w:divBdr>
            </w:div>
          </w:divsChild>
        </w:div>
        <w:div w:id="2110813137">
          <w:marLeft w:val="0"/>
          <w:marRight w:val="0"/>
          <w:marTop w:val="0"/>
          <w:marBottom w:val="300"/>
          <w:divBdr>
            <w:top w:val="none" w:sz="0" w:space="0" w:color="auto"/>
            <w:left w:val="none" w:sz="0" w:space="0" w:color="auto"/>
            <w:bottom w:val="none" w:sz="0" w:space="0" w:color="auto"/>
            <w:right w:val="none" w:sz="0" w:space="0" w:color="auto"/>
          </w:divBdr>
          <w:divsChild>
            <w:div w:id="497231994">
              <w:marLeft w:val="0"/>
              <w:marRight w:val="0"/>
              <w:marTop w:val="150"/>
              <w:marBottom w:val="240"/>
              <w:divBdr>
                <w:top w:val="none" w:sz="0" w:space="0" w:color="auto"/>
                <w:left w:val="none" w:sz="0" w:space="0" w:color="auto"/>
                <w:bottom w:val="none" w:sz="0" w:space="0" w:color="auto"/>
                <w:right w:val="none" w:sz="0" w:space="0" w:color="auto"/>
              </w:divBdr>
            </w:div>
            <w:div w:id="1647314092">
              <w:marLeft w:val="0"/>
              <w:marRight w:val="0"/>
              <w:marTop w:val="0"/>
              <w:marBottom w:val="0"/>
              <w:divBdr>
                <w:top w:val="none" w:sz="0" w:space="0" w:color="auto"/>
                <w:left w:val="none" w:sz="0" w:space="0" w:color="auto"/>
                <w:bottom w:val="none" w:sz="0" w:space="0" w:color="auto"/>
                <w:right w:val="none" w:sz="0" w:space="0" w:color="auto"/>
              </w:divBdr>
            </w:div>
            <w:div w:id="1976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78109">
      <w:bodyDiv w:val="1"/>
      <w:marLeft w:val="0"/>
      <w:marRight w:val="0"/>
      <w:marTop w:val="0"/>
      <w:marBottom w:val="0"/>
      <w:divBdr>
        <w:top w:val="none" w:sz="0" w:space="0" w:color="auto"/>
        <w:left w:val="none" w:sz="0" w:space="0" w:color="auto"/>
        <w:bottom w:val="none" w:sz="0" w:space="0" w:color="auto"/>
        <w:right w:val="none" w:sz="0" w:space="0" w:color="auto"/>
      </w:divBdr>
    </w:div>
    <w:div w:id="796680142">
      <w:bodyDiv w:val="1"/>
      <w:marLeft w:val="0"/>
      <w:marRight w:val="0"/>
      <w:marTop w:val="0"/>
      <w:marBottom w:val="0"/>
      <w:divBdr>
        <w:top w:val="none" w:sz="0" w:space="0" w:color="auto"/>
        <w:left w:val="none" w:sz="0" w:space="0" w:color="auto"/>
        <w:bottom w:val="none" w:sz="0" w:space="0" w:color="auto"/>
        <w:right w:val="none" w:sz="0" w:space="0" w:color="auto"/>
      </w:divBdr>
      <w:divsChild>
        <w:div w:id="812916424">
          <w:marLeft w:val="360"/>
          <w:marRight w:val="0"/>
          <w:marTop w:val="200"/>
          <w:marBottom w:val="0"/>
          <w:divBdr>
            <w:top w:val="none" w:sz="0" w:space="0" w:color="auto"/>
            <w:left w:val="none" w:sz="0" w:space="0" w:color="auto"/>
            <w:bottom w:val="none" w:sz="0" w:space="0" w:color="auto"/>
            <w:right w:val="none" w:sz="0" w:space="0" w:color="auto"/>
          </w:divBdr>
        </w:div>
        <w:div w:id="1130395718">
          <w:marLeft w:val="360"/>
          <w:marRight w:val="0"/>
          <w:marTop w:val="200"/>
          <w:marBottom w:val="0"/>
          <w:divBdr>
            <w:top w:val="none" w:sz="0" w:space="0" w:color="auto"/>
            <w:left w:val="none" w:sz="0" w:space="0" w:color="auto"/>
            <w:bottom w:val="none" w:sz="0" w:space="0" w:color="auto"/>
            <w:right w:val="none" w:sz="0" w:space="0" w:color="auto"/>
          </w:divBdr>
        </w:div>
        <w:div w:id="1156143902">
          <w:marLeft w:val="360"/>
          <w:marRight w:val="0"/>
          <w:marTop w:val="200"/>
          <w:marBottom w:val="0"/>
          <w:divBdr>
            <w:top w:val="none" w:sz="0" w:space="0" w:color="auto"/>
            <w:left w:val="none" w:sz="0" w:space="0" w:color="auto"/>
            <w:bottom w:val="none" w:sz="0" w:space="0" w:color="auto"/>
            <w:right w:val="none" w:sz="0" w:space="0" w:color="auto"/>
          </w:divBdr>
        </w:div>
        <w:div w:id="1350763771">
          <w:marLeft w:val="360"/>
          <w:marRight w:val="0"/>
          <w:marTop w:val="200"/>
          <w:marBottom w:val="0"/>
          <w:divBdr>
            <w:top w:val="none" w:sz="0" w:space="0" w:color="auto"/>
            <w:left w:val="none" w:sz="0" w:space="0" w:color="auto"/>
            <w:bottom w:val="none" w:sz="0" w:space="0" w:color="auto"/>
            <w:right w:val="none" w:sz="0" w:space="0" w:color="auto"/>
          </w:divBdr>
        </w:div>
        <w:div w:id="1904637998">
          <w:marLeft w:val="360"/>
          <w:marRight w:val="0"/>
          <w:marTop w:val="200"/>
          <w:marBottom w:val="0"/>
          <w:divBdr>
            <w:top w:val="none" w:sz="0" w:space="0" w:color="auto"/>
            <w:left w:val="none" w:sz="0" w:space="0" w:color="auto"/>
            <w:bottom w:val="none" w:sz="0" w:space="0" w:color="auto"/>
            <w:right w:val="none" w:sz="0" w:space="0" w:color="auto"/>
          </w:divBdr>
        </w:div>
      </w:divsChild>
    </w:div>
    <w:div w:id="823812076">
      <w:bodyDiv w:val="1"/>
      <w:marLeft w:val="0"/>
      <w:marRight w:val="0"/>
      <w:marTop w:val="0"/>
      <w:marBottom w:val="0"/>
      <w:divBdr>
        <w:top w:val="none" w:sz="0" w:space="0" w:color="auto"/>
        <w:left w:val="none" w:sz="0" w:space="0" w:color="auto"/>
        <w:bottom w:val="none" w:sz="0" w:space="0" w:color="auto"/>
        <w:right w:val="none" w:sz="0" w:space="0" w:color="auto"/>
      </w:divBdr>
    </w:div>
    <w:div w:id="827988209">
      <w:bodyDiv w:val="1"/>
      <w:marLeft w:val="0"/>
      <w:marRight w:val="0"/>
      <w:marTop w:val="0"/>
      <w:marBottom w:val="0"/>
      <w:divBdr>
        <w:top w:val="none" w:sz="0" w:space="0" w:color="auto"/>
        <w:left w:val="none" w:sz="0" w:space="0" w:color="auto"/>
        <w:bottom w:val="none" w:sz="0" w:space="0" w:color="auto"/>
        <w:right w:val="none" w:sz="0" w:space="0" w:color="auto"/>
      </w:divBdr>
    </w:div>
    <w:div w:id="882210458">
      <w:bodyDiv w:val="1"/>
      <w:marLeft w:val="0"/>
      <w:marRight w:val="0"/>
      <w:marTop w:val="0"/>
      <w:marBottom w:val="0"/>
      <w:divBdr>
        <w:top w:val="none" w:sz="0" w:space="0" w:color="auto"/>
        <w:left w:val="none" w:sz="0" w:space="0" w:color="auto"/>
        <w:bottom w:val="none" w:sz="0" w:space="0" w:color="auto"/>
        <w:right w:val="none" w:sz="0" w:space="0" w:color="auto"/>
      </w:divBdr>
    </w:div>
    <w:div w:id="920219261">
      <w:bodyDiv w:val="1"/>
      <w:marLeft w:val="0"/>
      <w:marRight w:val="0"/>
      <w:marTop w:val="0"/>
      <w:marBottom w:val="0"/>
      <w:divBdr>
        <w:top w:val="none" w:sz="0" w:space="0" w:color="auto"/>
        <w:left w:val="none" w:sz="0" w:space="0" w:color="auto"/>
        <w:bottom w:val="none" w:sz="0" w:space="0" w:color="auto"/>
        <w:right w:val="none" w:sz="0" w:space="0" w:color="auto"/>
      </w:divBdr>
      <w:divsChild>
        <w:div w:id="1833058063">
          <w:marLeft w:val="360"/>
          <w:marRight w:val="0"/>
          <w:marTop w:val="200"/>
          <w:marBottom w:val="0"/>
          <w:divBdr>
            <w:top w:val="none" w:sz="0" w:space="0" w:color="auto"/>
            <w:left w:val="none" w:sz="0" w:space="0" w:color="auto"/>
            <w:bottom w:val="none" w:sz="0" w:space="0" w:color="auto"/>
            <w:right w:val="none" w:sz="0" w:space="0" w:color="auto"/>
          </w:divBdr>
        </w:div>
        <w:div w:id="1963608901">
          <w:marLeft w:val="360"/>
          <w:marRight w:val="0"/>
          <w:marTop w:val="200"/>
          <w:marBottom w:val="0"/>
          <w:divBdr>
            <w:top w:val="none" w:sz="0" w:space="0" w:color="auto"/>
            <w:left w:val="none" w:sz="0" w:space="0" w:color="auto"/>
            <w:bottom w:val="none" w:sz="0" w:space="0" w:color="auto"/>
            <w:right w:val="none" w:sz="0" w:space="0" w:color="auto"/>
          </w:divBdr>
        </w:div>
        <w:div w:id="2135365422">
          <w:marLeft w:val="360"/>
          <w:marRight w:val="0"/>
          <w:marTop w:val="200"/>
          <w:marBottom w:val="0"/>
          <w:divBdr>
            <w:top w:val="none" w:sz="0" w:space="0" w:color="auto"/>
            <w:left w:val="none" w:sz="0" w:space="0" w:color="auto"/>
            <w:bottom w:val="none" w:sz="0" w:space="0" w:color="auto"/>
            <w:right w:val="none" w:sz="0" w:space="0" w:color="auto"/>
          </w:divBdr>
        </w:div>
      </w:divsChild>
    </w:div>
    <w:div w:id="927734181">
      <w:bodyDiv w:val="1"/>
      <w:marLeft w:val="0"/>
      <w:marRight w:val="0"/>
      <w:marTop w:val="0"/>
      <w:marBottom w:val="0"/>
      <w:divBdr>
        <w:top w:val="none" w:sz="0" w:space="0" w:color="auto"/>
        <w:left w:val="none" w:sz="0" w:space="0" w:color="auto"/>
        <w:bottom w:val="none" w:sz="0" w:space="0" w:color="auto"/>
        <w:right w:val="none" w:sz="0" w:space="0" w:color="auto"/>
      </w:divBdr>
    </w:div>
    <w:div w:id="945579071">
      <w:bodyDiv w:val="1"/>
      <w:marLeft w:val="0"/>
      <w:marRight w:val="0"/>
      <w:marTop w:val="0"/>
      <w:marBottom w:val="0"/>
      <w:divBdr>
        <w:top w:val="none" w:sz="0" w:space="0" w:color="auto"/>
        <w:left w:val="none" w:sz="0" w:space="0" w:color="auto"/>
        <w:bottom w:val="none" w:sz="0" w:space="0" w:color="auto"/>
        <w:right w:val="none" w:sz="0" w:space="0" w:color="auto"/>
      </w:divBdr>
    </w:div>
    <w:div w:id="973407004">
      <w:bodyDiv w:val="1"/>
      <w:marLeft w:val="0"/>
      <w:marRight w:val="0"/>
      <w:marTop w:val="0"/>
      <w:marBottom w:val="0"/>
      <w:divBdr>
        <w:top w:val="none" w:sz="0" w:space="0" w:color="auto"/>
        <w:left w:val="none" w:sz="0" w:space="0" w:color="auto"/>
        <w:bottom w:val="none" w:sz="0" w:space="0" w:color="auto"/>
        <w:right w:val="none" w:sz="0" w:space="0" w:color="auto"/>
      </w:divBdr>
    </w:div>
    <w:div w:id="997458229">
      <w:bodyDiv w:val="1"/>
      <w:marLeft w:val="0"/>
      <w:marRight w:val="0"/>
      <w:marTop w:val="0"/>
      <w:marBottom w:val="0"/>
      <w:divBdr>
        <w:top w:val="none" w:sz="0" w:space="0" w:color="auto"/>
        <w:left w:val="none" w:sz="0" w:space="0" w:color="auto"/>
        <w:bottom w:val="none" w:sz="0" w:space="0" w:color="auto"/>
        <w:right w:val="none" w:sz="0" w:space="0" w:color="auto"/>
      </w:divBdr>
      <w:divsChild>
        <w:div w:id="129982127">
          <w:marLeft w:val="547"/>
          <w:marRight w:val="0"/>
          <w:marTop w:val="0"/>
          <w:marBottom w:val="0"/>
          <w:divBdr>
            <w:top w:val="none" w:sz="0" w:space="0" w:color="auto"/>
            <w:left w:val="none" w:sz="0" w:space="0" w:color="auto"/>
            <w:bottom w:val="none" w:sz="0" w:space="0" w:color="auto"/>
            <w:right w:val="none" w:sz="0" w:space="0" w:color="auto"/>
          </w:divBdr>
        </w:div>
        <w:div w:id="193077745">
          <w:marLeft w:val="547"/>
          <w:marRight w:val="0"/>
          <w:marTop w:val="0"/>
          <w:marBottom w:val="0"/>
          <w:divBdr>
            <w:top w:val="none" w:sz="0" w:space="0" w:color="auto"/>
            <w:left w:val="none" w:sz="0" w:space="0" w:color="auto"/>
            <w:bottom w:val="none" w:sz="0" w:space="0" w:color="auto"/>
            <w:right w:val="none" w:sz="0" w:space="0" w:color="auto"/>
          </w:divBdr>
        </w:div>
        <w:div w:id="1497502592">
          <w:marLeft w:val="547"/>
          <w:marRight w:val="0"/>
          <w:marTop w:val="0"/>
          <w:marBottom w:val="0"/>
          <w:divBdr>
            <w:top w:val="none" w:sz="0" w:space="0" w:color="auto"/>
            <w:left w:val="none" w:sz="0" w:space="0" w:color="auto"/>
            <w:bottom w:val="none" w:sz="0" w:space="0" w:color="auto"/>
            <w:right w:val="none" w:sz="0" w:space="0" w:color="auto"/>
          </w:divBdr>
        </w:div>
      </w:divsChild>
    </w:div>
    <w:div w:id="1038745678">
      <w:bodyDiv w:val="1"/>
      <w:marLeft w:val="0"/>
      <w:marRight w:val="0"/>
      <w:marTop w:val="0"/>
      <w:marBottom w:val="0"/>
      <w:divBdr>
        <w:top w:val="none" w:sz="0" w:space="0" w:color="auto"/>
        <w:left w:val="none" w:sz="0" w:space="0" w:color="auto"/>
        <w:bottom w:val="none" w:sz="0" w:space="0" w:color="auto"/>
        <w:right w:val="none" w:sz="0" w:space="0" w:color="auto"/>
      </w:divBdr>
    </w:div>
    <w:div w:id="1046639790">
      <w:bodyDiv w:val="1"/>
      <w:marLeft w:val="0"/>
      <w:marRight w:val="0"/>
      <w:marTop w:val="0"/>
      <w:marBottom w:val="0"/>
      <w:divBdr>
        <w:top w:val="none" w:sz="0" w:space="0" w:color="auto"/>
        <w:left w:val="none" w:sz="0" w:space="0" w:color="auto"/>
        <w:bottom w:val="none" w:sz="0" w:space="0" w:color="auto"/>
        <w:right w:val="none" w:sz="0" w:space="0" w:color="auto"/>
      </w:divBdr>
    </w:div>
    <w:div w:id="1108038791">
      <w:bodyDiv w:val="1"/>
      <w:marLeft w:val="0"/>
      <w:marRight w:val="0"/>
      <w:marTop w:val="0"/>
      <w:marBottom w:val="0"/>
      <w:divBdr>
        <w:top w:val="none" w:sz="0" w:space="0" w:color="auto"/>
        <w:left w:val="none" w:sz="0" w:space="0" w:color="auto"/>
        <w:bottom w:val="none" w:sz="0" w:space="0" w:color="auto"/>
        <w:right w:val="none" w:sz="0" w:space="0" w:color="auto"/>
      </w:divBdr>
    </w:div>
    <w:div w:id="1113016199">
      <w:bodyDiv w:val="1"/>
      <w:marLeft w:val="0"/>
      <w:marRight w:val="0"/>
      <w:marTop w:val="0"/>
      <w:marBottom w:val="0"/>
      <w:divBdr>
        <w:top w:val="none" w:sz="0" w:space="0" w:color="auto"/>
        <w:left w:val="none" w:sz="0" w:space="0" w:color="auto"/>
        <w:bottom w:val="none" w:sz="0" w:space="0" w:color="auto"/>
        <w:right w:val="none" w:sz="0" w:space="0" w:color="auto"/>
      </w:divBdr>
      <w:divsChild>
        <w:div w:id="420957521">
          <w:marLeft w:val="360"/>
          <w:marRight w:val="0"/>
          <w:marTop w:val="200"/>
          <w:marBottom w:val="0"/>
          <w:divBdr>
            <w:top w:val="none" w:sz="0" w:space="0" w:color="auto"/>
            <w:left w:val="none" w:sz="0" w:space="0" w:color="auto"/>
            <w:bottom w:val="none" w:sz="0" w:space="0" w:color="auto"/>
            <w:right w:val="none" w:sz="0" w:space="0" w:color="auto"/>
          </w:divBdr>
        </w:div>
        <w:div w:id="1903976786">
          <w:marLeft w:val="360"/>
          <w:marRight w:val="0"/>
          <w:marTop w:val="200"/>
          <w:marBottom w:val="0"/>
          <w:divBdr>
            <w:top w:val="none" w:sz="0" w:space="0" w:color="auto"/>
            <w:left w:val="none" w:sz="0" w:space="0" w:color="auto"/>
            <w:bottom w:val="none" w:sz="0" w:space="0" w:color="auto"/>
            <w:right w:val="none" w:sz="0" w:space="0" w:color="auto"/>
          </w:divBdr>
        </w:div>
      </w:divsChild>
    </w:div>
    <w:div w:id="1118647642">
      <w:bodyDiv w:val="1"/>
      <w:marLeft w:val="0"/>
      <w:marRight w:val="0"/>
      <w:marTop w:val="0"/>
      <w:marBottom w:val="0"/>
      <w:divBdr>
        <w:top w:val="none" w:sz="0" w:space="0" w:color="auto"/>
        <w:left w:val="none" w:sz="0" w:space="0" w:color="auto"/>
        <w:bottom w:val="none" w:sz="0" w:space="0" w:color="auto"/>
        <w:right w:val="none" w:sz="0" w:space="0" w:color="auto"/>
      </w:divBdr>
      <w:divsChild>
        <w:div w:id="117603263">
          <w:marLeft w:val="360"/>
          <w:marRight w:val="0"/>
          <w:marTop w:val="200"/>
          <w:marBottom w:val="0"/>
          <w:divBdr>
            <w:top w:val="none" w:sz="0" w:space="0" w:color="auto"/>
            <w:left w:val="none" w:sz="0" w:space="0" w:color="auto"/>
            <w:bottom w:val="none" w:sz="0" w:space="0" w:color="auto"/>
            <w:right w:val="none" w:sz="0" w:space="0" w:color="auto"/>
          </w:divBdr>
        </w:div>
        <w:div w:id="1082798279">
          <w:marLeft w:val="360"/>
          <w:marRight w:val="0"/>
          <w:marTop w:val="200"/>
          <w:marBottom w:val="0"/>
          <w:divBdr>
            <w:top w:val="none" w:sz="0" w:space="0" w:color="auto"/>
            <w:left w:val="none" w:sz="0" w:space="0" w:color="auto"/>
            <w:bottom w:val="none" w:sz="0" w:space="0" w:color="auto"/>
            <w:right w:val="none" w:sz="0" w:space="0" w:color="auto"/>
          </w:divBdr>
        </w:div>
        <w:div w:id="1573849988">
          <w:marLeft w:val="360"/>
          <w:marRight w:val="0"/>
          <w:marTop w:val="200"/>
          <w:marBottom w:val="0"/>
          <w:divBdr>
            <w:top w:val="none" w:sz="0" w:space="0" w:color="auto"/>
            <w:left w:val="none" w:sz="0" w:space="0" w:color="auto"/>
            <w:bottom w:val="none" w:sz="0" w:space="0" w:color="auto"/>
            <w:right w:val="none" w:sz="0" w:space="0" w:color="auto"/>
          </w:divBdr>
        </w:div>
        <w:div w:id="1726835528">
          <w:marLeft w:val="360"/>
          <w:marRight w:val="0"/>
          <w:marTop w:val="200"/>
          <w:marBottom w:val="0"/>
          <w:divBdr>
            <w:top w:val="none" w:sz="0" w:space="0" w:color="auto"/>
            <w:left w:val="none" w:sz="0" w:space="0" w:color="auto"/>
            <w:bottom w:val="none" w:sz="0" w:space="0" w:color="auto"/>
            <w:right w:val="none" w:sz="0" w:space="0" w:color="auto"/>
          </w:divBdr>
        </w:div>
      </w:divsChild>
    </w:div>
    <w:div w:id="1122112829">
      <w:bodyDiv w:val="1"/>
      <w:marLeft w:val="0"/>
      <w:marRight w:val="0"/>
      <w:marTop w:val="0"/>
      <w:marBottom w:val="0"/>
      <w:divBdr>
        <w:top w:val="none" w:sz="0" w:space="0" w:color="auto"/>
        <w:left w:val="none" w:sz="0" w:space="0" w:color="auto"/>
        <w:bottom w:val="none" w:sz="0" w:space="0" w:color="auto"/>
        <w:right w:val="none" w:sz="0" w:space="0" w:color="auto"/>
      </w:divBdr>
      <w:divsChild>
        <w:div w:id="255209686">
          <w:marLeft w:val="360"/>
          <w:marRight w:val="0"/>
          <w:marTop w:val="200"/>
          <w:marBottom w:val="0"/>
          <w:divBdr>
            <w:top w:val="none" w:sz="0" w:space="0" w:color="auto"/>
            <w:left w:val="none" w:sz="0" w:space="0" w:color="auto"/>
            <w:bottom w:val="none" w:sz="0" w:space="0" w:color="auto"/>
            <w:right w:val="none" w:sz="0" w:space="0" w:color="auto"/>
          </w:divBdr>
        </w:div>
        <w:div w:id="1043942807">
          <w:marLeft w:val="360"/>
          <w:marRight w:val="0"/>
          <w:marTop w:val="200"/>
          <w:marBottom w:val="0"/>
          <w:divBdr>
            <w:top w:val="none" w:sz="0" w:space="0" w:color="auto"/>
            <w:left w:val="none" w:sz="0" w:space="0" w:color="auto"/>
            <w:bottom w:val="none" w:sz="0" w:space="0" w:color="auto"/>
            <w:right w:val="none" w:sz="0" w:space="0" w:color="auto"/>
          </w:divBdr>
        </w:div>
        <w:div w:id="2022078621">
          <w:marLeft w:val="360"/>
          <w:marRight w:val="0"/>
          <w:marTop w:val="200"/>
          <w:marBottom w:val="0"/>
          <w:divBdr>
            <w:top w:val="none" w:sz="0" w:space="0" w:color="auto"/>
            <w:left w:val="none" w:sz="0" w:space="0" w:color="auto"/>
            <w:bottom w:val="none" w:sz="0" w:space="0" w:color="auto"/>
            <w:right w:val="none" w:sz="0" w:space="0" w:color="auto"/>
          </w:divBdr>
        </w:div>
      </w:divsChild>
    </w:div>
    <w:div w:id="1166167401">
      <w:bodyDiv w:val="1"/>
      <w:marLeft w:val="0"/>
      <w:marRight w:val="0"/>
      <w:marTop w:val="0"/>
      <w:marBottom w:val="0"/>
      <w:divBdr>
        <w:top w:val="none" w:sz="0" w:space="0" w:color="auto"/>
        <w:left w:val="none" w:sz="0" w:space="0" w:color="auto"/>
        <w:bottom w:val="none" w:sz="0" w:space="0" w:color="auto"/>
        <w:right w:val="none" w:sz="0" w:space="0" w:color="auto"/>
      </w:divBdr>
    </w:div>
    <w:div w:id="1210799328">
      <w:bodyDiv w:val="1"/>
      <w:marLeft w:val="0"/>
      <w:marRight w:val="0"/>
      <w:marTop w:val="0"/>
      <w:marBottom w:val="0"/>
      <w:divBdr>
        <w:top w:val="none" w:sz="0" w:space="0" w:color="auto"/>
        <w:left w:val="none" w:sz="0" w:space="0" w:color="auto"/>
        <w:bottom w:val="none" w:sz="0" w:space="0" w:color="auto"/>
        <w:right w:val="none" w:sz="0" w:space="0" w:color="auto"/>
      </w:divBdr>
    </w:div>
    <w:div w:id="1226800719">
      <w:bodyDiv w:val="1"/>
      <w:marLeft w:val="0"/>
      <w:marRight w:val="0"/>
      <w:marTop w:val="0"/>
      <w:marBottom w:val="0"/>
      <w:divBdr>
        <w:top w:val="none" w:sz="0" w:space="0" w:color="auto"/>
        <w:left w:val="none" w:sz="0" w:space="0" w:color="auto"/>
        <w:bottom w:val="none" w:sz="0" w:space="0" w:color="auto"/>
        <w:right w:val="none" w:sz="0" w:space="0" w:color="auto"/>
      </w:divBdr>
    </w:div>
    <w:div w:id="1236816597">
      <w:bodyDiv w:val="1"/>
      <w:marLeft w:val="0"/>
      <w:marRight w:val="0"/>
      <w:marTop w:val="0"/>
      <w:marBottom w:val="0"/>
      <w:divBdr>
        <w:top w:val="none" w:sz="0" w:space="0" w:color="auto"/>
        <w:left w:val="none" w:sz="0" w:space="0" w:color="auto"/>
        <w:bottom w:val="none" w:sz="0" w:space="0" w:color="auto"/>
        <w:right w:val="none" w:sz="0" w:space="0" w:color="auto"/>
      </w:divBdr>
    </w:div>
    <w:div w:id="1243370778">
      <w:bodyDiv w:val="1"/>
      <w:marLeft w:val="0"/>
      <w:marRight w:val="0"/>
      <w:marTop w:val="0"/>
      <w:marBottom w:val="0"/>
      <w:divBdr>
        <w:top w:val="none" w:sz="0" w:space="0" w:color="auto"/>
        <w:left w:val="none" w:sz="0" w:space="0" w:color="auto"/>
        <w:bottom w:val="none" w:sz="0" w:space="0" w:color="auto"/>
        <w:right w:val="none" w:sz="0" w:space="0" w:color="auto"/>
      </w:divBdr>
    </w:div>
    <w:div w:id="1255088794">
      <w:bodyDiv w:val="1"/>
      <w:marLeft w:val="0"/>
      <w:marRight w:val="0"/>
      <w:marTop w:val="0"/>
      <w:marBottom w:val="0"/>
      <w:divBdr>
        <w:top w:val="none" w:sz="0" w:space="0" w:color="auto"/>
        <w:left w:val="none" w:sz="0" w:space="0" w:color="auto"/>
        <w:bottom w:val="none" w:sz="0" w:space="0" w:color="auto"/>
        <w:right w:val="none" w:sz="0" w:space="0" w:color="auto"/>
      </w:divBdr>
    </w:div>
    <w:div w:id="1257667048">
      <w:bodyDiv w:val="1"/>
      <w:marLeft w:val="0"/>
      <w:marRight w:val="0"/>
      <w:marTop w:val="0"/>
      <w:marBottom w:val="0"/>
      <w:divBdr>
        <w:top w:val="none" w:sz="0" w:space="0" w:color="auto"/>
        <w:left w:val="none" w:sz="0" w:space="0" w:color="auto"/>
        <w:bottom w:val="none" w:sz="0" w:space="0" w:color="auto"/>
        <w:right w:val="none" w:sz="0" w:space="0" w:color="auto"/>
      </w:divBdr>
    </w:div>
    <w:div w:id="1267887269">
      <w:bodyDiv w:val="1"/>
      <w:marLeft w:val="0"/>
      <w:marRight w:val="0"/>
      <w:marTop w:val="0"/>
      <w:marBottom w:val="0"/>
      <w:divBdr>
        <w:top w:val="none" w:sz="0" w:space="0" w:color="auto"/>
        <w:left w:val="none" w:sz="0" w:space="0" w:color="auto"/>
        <w:bottom w:val="none" w:sz="0" w:space="0" w:color="auto"/>
        <w:right w:val="none" w:sz="0" w:space="0" w:color="auto"/>
      </w:divBdr>
    </w:div>
    <w:div w:id="1382705493">
      <w:bodyDiv w:val="1"/>
      <w:marLeft w:val="0"/>
      <w:marRight w:val="0"/>
      <w:marTop w:val="0"/>
      <w:marBottom w:val="0"/>
      <w:divBdr>
        <w:top w:val="none" w:sz="0" w:space="0" w:color="auto"/>
        <w:left w:val="none" w:sz="0" w:space="0" w:color="auto"/>
        <w:bottom w:val="none" w:sz="0" w:space="0" w:color="auto"/>
        <w:right w:val="none" w:sz="0" w:space="0" w:color="auto"/>
      </w:divBdr>
    </w:div>
    <w:div w:id="1454903210">
      <w:bodyDiv w:val="1"/>
      <w:marLeft w:val="0"/>
      <w:marRight w:val="0"/>
      <w:marTop w:val="0"/>
      <w:marBottom w:val="0"/>
      <w:divBdr>
        <w:top w:val="none" w:sz="0" w:space="0" w:color="auto"/>
        <w:left w:val="none" w:sz="0" w:space="0" w:color="auto"/>
        <w:bottom w:val="none" w:sz="0" w:space="0" w:color="auto"/>
        <w:right w:val="none" w:sz="0" w:space="0" w:color="auto"/>
      </w:divBdr>
      <w:divsChild>
        <w:div w:id="1108740596">
          <w:marLeft w:val="0"/>
          <w:marRight w:val="0"/>
          <w:marTop w:val="0"/>
          <w:marBottom w:val="0"/>
          <w:divBdr>
            <w:top w:val="none" w:sz="0" w:space="0" w:color="auto"/>
            <w:left w:val="none" w:sz="0" w:space="0" w:color="auto"/>
            <w:bottom w:val="none" w:sz="0" w:space="0" w:color="auto"/>
            <w:right w:val="none" w:sz="0" w:space="0" w:color="auto"/>
          </w:divBdr>
          <w:divsChild>
            <w:div w:id="1428189467">
              <w:marLeft w:val="0"/>
              <w:marRight w:val="0"/>
              <w:marTop w:val="0"/>
              <w:marBottom w:val="0"/>
              <w:divBdr>
                <w:top w:val="none" w:sz="0" w:space="0" w:color="auto"/>
                <w:left w:val="none" w:sz="0" w:space="0" w:color="auto"/>
                <w:bottom w:val="none" w:sz="0" w:space="0" w:color="auto"/>
                <w:right w:val="none" w:sz="0" w:space="0" w:color="auto"/>
              </w:divBdr>
              <w:divsChild>
                <w:div w:id="13885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73548">
      <w:bodyDiv w:val="1"/>
      <w:marLeft w:val="0"/>
      <w:marRight w:val="0"/>
      <w:marTop w:val="0"/>
      <w:marBottom w:val="0"/>
      <w:divBdr>
        <w:top w:val="none" w:sz="0" w:space="0" w:color="auto"/>
        <w:left w:val="none" w:sz="0" w:space="0" w:color="auto"/>
        <w:bottom w:val="none" w:sz="0" w:space="0" w:color="auto"/>
        <w:right w:val="none" w:sz="0" w:space="0" w:color="auto"/>
      </w:divBdr>
    </w:div>
    <w:div w:id="1501768963">
      <w:bodyDiv w:val="1"/>
      <w:marLeft w:val="0"/>
      <w:marRight w:val="0"/>
      <w:marTop w:val="0"/>
      <w:marBottom w:val="0"/>
      <w:divBdr>
        <w:top w:val="none" w:sz="0" w:space="0" w:color="auto"/>
        <w:left w:val="none" w:sz="0" w:space="0" w:color="auto"/>
        <w:bottom w:val="none" w:sz="0" w:space="0" w:color="auto"/>
        <w:right w:val="none" w:sz="0" w:space="0" w:color="auto"/>
      </w:divBdr>
    </w:div>
    <w:div w:id="1524242692">
      <w:bodyDiv w:val="1"/>
      <w:marLeft w:val="0"/>
      <w:marRight w:val="0"/>
      <w:marTop w:val="0"/>
      <w:marBottom w:val="0"/>
      <w:divBdr>
        <w:top w:val="none" w:sz="0" w:space="0" w:color="auto"/>
        <w:left w:val="none" w:sz="0" w:space="0" w:color="auto"/>
        <w:bottom w:val="none" w:sz="0" w:space="0" w:color="auto"/>
        <w:right w:val="none" w:sz="0" w:space="0" w:color="auto"/>
      </w:divBdr>
      <w:divsChild>
        <w:div w:id="1838570797">
          <w:marLeft w:val="446"/>
          <w:marRight w:val="0"/>
          <w:marTop w:val="200"/>
          <w:marBottom w:val="0"/>
          <w:divBdr>
            <w:top w:val="none" w:sz="0" w:space="0" w:color="auto"/>
            <w:left w:val="none" w:sz="0" w:space="0" w:color="auto"/>
            <w:bottom w:val="none" w:sz="0" w:space="0" w:color="auto"/>
            <w:right w:val="none" w:sz="0" w:space="0" w:color="auto"/>
          </w:divBdr>
        </w:div>
        <w:div w:id="1998849180">
          <w:marLeft w:val="446"/>
          <w:marRight w:val="0"/>
          <w:marTop w:val="200"/>
          <w:marBottom w:val="0"/>
          <w:divBdr>
            <w:top w:val="none" w:sz="0" w:space="0" w:color="auto"/>
            <w:left w:val="none" w:sz="0" w:space="0" w:color="auto"/>
            <w:bottom w:val="none" w:sz="0" w:space="0" w:color="auto"/>
            <w:right w:val="none" w:sz="0" w:space="0" w:color="auto"/>
          </w:divBdr>
        </w:div>
      </w:divsChild>
    </w:div>
    <w:div w:id="1585381830">
      <w:bodyDiv w:val="1"/>
      <w:marLeft w:val="0"/>
      <w:marRight w:val="0"/>
      <w:marTop w:val="0"/>
      <w:marBottom w:val="0"/>
      <w:divBdr>
        <w:top w:val="none" w:sz="0" w:space="0" w:color="auto"/>
        <w:left w:val="none" w:sz="0" w:space="0" w:color="auto"/>
        <w:bottom w:val="none" w:sz="0" w:space="0" w:color="auto"/>
        <w:right w:val="none" w:sz="0" w:space="0" w:color="auto"/>
      </w:divBdr>
    </w:div>
    <w:div w:id="1696231339">
      <w:bodyDiv w:val="1"/>
      <w:marLeft w:val="0"/>
      <w:marRight w:val="0"/>
      <w:marTop w:val="0"/>
      <w:marBottom w:val="0"/>
      <w:divBdr>
        <w:top w:val="none" w:sz="0" w:space="0" w:color="auto"/>
        <w:left w:val="none" w:sz="0" w:space="0" w:color="auto"/>
        <w:bottom w:val="none" w:sz="0" w:space="0" w:color="auto"/>
        <w:right w:val="none" w:sz="0" w:space="0" w:color="auto"/>
      </w:divBdr>
    </w:div>
    <w:div w:id="1698966874">
      <w:bodyDiv w:val="1"/>
      <w:marLeft w:val="0"/>
      <w:marRight w:val="0"/>
      <w:marTop w:val="0"/>
      <w:marBottom w:val="0"/>
      <w:divBdr>
        <w:top w:val="none" w:sz="0" w:space="0" w:color="auto"/>
        <w:left w:val="none" w:sz="0" w:space="0" w:color="auto"/>
        <w:bottom w:val="none" w:sz="0" w:space="0" w:color="auto"/>
        <w:right w:val="none" w:sz="0" w:space="0" w:color="auto"/>
      </w:divBdr>
    </w:div>
    <w:div w:id="1747142952">
      <w:bodyDiv w:val="1"/>
      <w:marLeft w:val="0"/>
      <w:marRight w:val="0"/>
      <w:marTop w:val="0"/>
      <w:marBottom w:val="0"/>
      <w:divBdr>
        <w:top w:val="none" w:sz="0" w:space="0" w:color="auto"/>
        <w:left w:val="none" w:sz="0" w:space="0" w:color="auto"/>
        <w:bottom w:val="none" w:sz="0" w:space="0" w:color="auto"/>
        <w:right w:val="none" w:sz="0" w:space="0" w:color="auto"/>
      </w:divBdr>
    </w:div>
    <w:div w:id="1760441810">
      <w:bodyDiv w:val="1"/>
      <w:marLeft w:val="0"/>
      <w:marRight w:val="0"/>
      <w:marTop w:val="0"/>
      <w:marBottom w:val="0"/>
      <w:divBdr>
        <w:top w:val="none" w:sz="0" w:space="0" w:color="auto"/>
        <w:left w:val="none" w:sz="0" w:space="0" w:color="auto"/>
        <w:bottom w:val="none" w:sz="0" w:space="0" w:color="auto"/>
        <w:right w:val="none" w:sz="0" w:space="0" w:color="auto"/>
      </w:divBdr>
    </w:div>
    <w:div w:id="1779175033">
      <w:bodyDiv w:val="1"/>
      <w:marLeft w:val="0"/>
      <w:marRight w:val="0"/>
      <w:marTop w:val="0"/>
      <w:marBottom w:val="0"/>
      <w:divBdr>
        <w:top w:val="none" w:sz="0" w:space="0" w:color="auto"/>
        <w:left w:val="none" w:sz="0" w:space="0" w:color="auto"/>
        <w:bottom w:val="none" w:sz="0" w:space="0" w:color="auto"/>
        <w:right w:val="none" w:sz="0" w:space="0" w:color="auto"/>
      </w:divBdr>
    </w:div>
    <w:div w:id="1827889697">
      <w:bodyDiv w:val="1"/>
      <w:marLeft w:val="0"/>
      <w:marRight w:val="0"/>
      <w:marTop w:val="0"/>
      <w:marBottom w:val="0"/>
      <w:divBdr>
        <w:top w:val="none" w:sz="0" w:space="0" w:color="auto"/>
        <w:left w:val="none" w:sz="0" w:space="0" w:color="auto"/>
        <w:bottom w:val="none" w:sz="0" w:space="0" w:color="auto"/>
        <w:right w:val="none" w:sz="0" w:space="0" w:color="auto"/>
      </w:divBdr>
    </w:div>
    <w:div w:id="1829902022">
      <w:bodyDiv w:val="1"/>
      <w:marLeft w:val="0"/>
      <w:marRight w:val="0"/>
      <w:marTop w:val="0"/>
      <w:marBottom w:val="0"/>
      <w:divBdr>
        <w:top w:val="none" w:sz="0" w:space="0" w:color="auto"/>
        <w:left w:val="none" w:sz="0" w:space="0" w:color="auto"/>
        <w:bottom w:val="none" w:sz="0" w:space="0" w:color="auto"/>
        <w:right w:val="none" w:sz="0" w:space="0" w:color="auto"/>
      </w:divBdr>
    </w:div>
    <w:div w:id="1857108768">
      <w:bodyDiv w:val="1"/>
      <w:marLeft w:val="0"/>
      <w:marRight w:val="0"/>
      <w:marTop w:val="0"/>
      <w:marBottom w:val="0"/>
      <w:divBdr>
        <w:top w:val="none" w:sz="0" w:space="0" w:color="auto"/>
        <w:left w:val="none" w:sz="0" w:space="0" w:color="auto"/>
        <w:bottom w:val="none" w:sz="0" w:space="0" w:color="auto"/>
        <w:right w:val="none" w:sz="0" w:space="0" w:color="auto"/>
      </w:divBdr>
    </w:div>
    <w:div w:id="1874733299">
      <w:bodyDiv w:val="1"/>
      <w:marLeft w:val="0"/>
      <w:marRight w:val="0"/>
      <w:marTop w:val="0"/>
      <w:marBottom w:val="0"/>
      <w:divBdr>
        <w:top w:val="none" w:sz="0" w:space="0" w:color="auto"/>
        <w:left w:val="none" w:sz="0" w:space="0" w:color="auto"/>
        <w:bottom w:val="none" w:sz="0" w:space="0" w:color="auto"/>
        <w:right w:val="none" w:sz="0" w:space="0" w:color="auto"/>
      </w:divBdr>
      <w:divsChild>
        <w:div w:id="329211972">
          <w:marLeft w:val="360"/>
          <w:marRight w:val="0"/>
          <w:marTop w:val="200"/>
          <w:marBottom w:val="0"/>
          <w:divBdr>
            <w:top w:val="none" w:sz="0" w:space="0" w:color="auto"/>
            <w:left w:val="none" w:sz="0" w:space="0" w:color="auto"/>
            <w:bottom w:val="none" w:sz="0" w:space="0" w:color="auto"/>
            <w:right w:val="none" w:sz="0" w:space="0" w:color="auto"/>
          </w:divBdr>
        </w:div>
        <w:div w:id="338041841">
          <w:marLeft w:val="360"/>
          <w:marRight w:val="0"/>
          <w:marTop w:val="200"/>
          <w:marBottom w:val="0"/>
          <w:divBdr>
            <w:top w:val="none" w:sz="0" w:space="0" w:color="auto"/>
            <w:left w:val="none" w:sz="0" w:space="0" w:color="auto"/>
            <w:bottom w:val="none" w:sz="0" w:space="0" w:color="auto"/>
            <w:right w:val="none" w:sz="0" w:space="0" w:color="auto"/>
          </w:divBdr>
        </w:div>
        <w:div w:id="539513521">
          <w:marLeft w:val="360"/>
          <w:marRight w:val="0"/>
          <w:marTop w:val="200"/>
          <w:marBottom w:val="0"/>
          <w:divBdr>
            <w:top w:val="none" w:sz="0" w:space="0" w:color="auto"/>
            <w:left w:val="none" w:sz="0" w:space="0" w:color="auto"/>
            <w:bottom w:val="none" w:sz="0" w:space="0" w:color="auto"/>
            <w:right w:val="none" w:sz="0" w:space="0" w:color="auto"/>
          </w:divBdr>
        </w:div>
        <w:div w:id="655451597">
          <w:marLeft w:val="1080"/>
          <w:marRight w:val="0"/>
          <w:marTop w:val="100"/>
          <w:marBottom w:val="0"/>
          <w:divBdr>
            <w:top w:val="none" w:sz="0" w:space="0" w:color="auto"/>
            <w:left w:val="none" w:sz="0" w:space="0" w:color="auto"/>
            <w:bottom w:val="none" w:sz="0" w:space="0" w:color="auto"/>
            <w:right w:val="none" w:sz="0" w:space="0" w:color="auto"/>
          </w:divBdr>
        </w:div>
        <w:div w:id="1042901427">
          <w:marLeft w:val="1080"/>
          <w:marRight w:val="0"/>
          <w:marTop w:val="100"/>
          <w:marBottom w:val="0"/>
          <w:divBdr>
            <w:top w:val="none" w:sz="0" w:space="0" w:color="auto"/>
            <w:left w:val="none" w:sz="0" w:space="0" w:color="auto"/>
            <w:bottom w:val="none" w:sz="0" w:space="0" w:color="auto"/>
            <w:right w:val="none" w:sz="0" w:space="0" w:color="auto"/>
          </w:divBdr>
        </w:div>
        <w:div w:id="1758209472">
          <w:marLeft w:val="1080"/>
          <w:marRight w:val="0"/>
          <w:marTop w:val="100"/>
          <w:marBottom w:val="0"/>
          <w:divBdr>
            <w:top w:val="none" w:sz="0" w:space="0" w:color="auto"/>
            <w:left w:val="none" w:sz="0" w:space="0" w:color="auto"/>
            <w:bottom w:val="none" w:sz="0" w:space="0" w:color="auto"/>
            <w:right w:val="none" w:sz="0" w:space="0" w:color="auto"/>
          </w:divBdr>
        </w:div>
      </w:divsChild>
    </w:div>
    <w:div w:id="1892225219">
      <w:bodyDiv w:val="1"/>
      <w:marLeft w:val="0"/>
      <w:marRight w:val="0"/>
      <w:marTop w:val="0"/>
      <w:marBottom w:val="0"/>
      <w:divBdr>
        <w:top w:val="none" w:sz="0" w:space="0" w:color="auto"/>
        <w:left w:val="none" w:sz="0" w:space="0" w:color="auto"/>
        <w:bottom w:val="none" w:sz="0" w:space="0" w:color="auto"/>
        <w:right w:val="none" w:sz="0" w:space="0" w:color="auto"/>
      </w:divBdr>
    </w:div>
    <w:div w:id="1919055673">
      <w:bodyDiv w:val="1"/>
      <w:marLeft w:val="0"/>
      <w:marRight w:val="0"/>
      <w:marTop w:val="0"/>
      <w:marBottom w:val="0"/>
      <w:divBdr>
        <w:top w:val="none" w:sz="0" w:space="0" w:color="auto"/>
        <w:left w:val="none" w:sz="0" w:space="0" w:color="auto"/>
        <w:bottom w:val="none" w:sz="0" w:space="0" w:color="auto"/>
        <w:right w:val="none" w:sz="0" w:space="0" w:color="auto"/>
      </w:divBdr>
    </w:div>
    <w:div w:id="1934698970">
      <w:bodyDiv w:val="1"/>
      <w:marLeft w:val="0"/>
      <w:marRight w:val="0"/>
      <w:marTop w:val="0"/>
      <w:marBottom w:val="0"/>
      <w:divBdr>
        <w:top w:val="none" w:sz="0" w:space="0" w:color="auto"/>
        <w:left w:val="none" w:sz="0" w:space="0" w:color="auto"/>
        <w:bottom w:val="none" w:sz="0" w:space="0" w:color="auto"/>
        <w:right w:val="none" w:sz="0" w:space="0" w:color="auto"/>
      </w:divBdr>
    </w:div>
    <w:div w:id="1955020046">
      <w:bodyDiv w:val="1"/>
      <w:marLeft w:val="0"/>
      <w:marRight w:val="0"/>
      <w:marTop w:val="0"/>
      <w:marBottom w:val="0"/>
      <w:divBdr>
        <w:top w:val="none" w:sz="0" w:space="0" w:color="auto"/>
        <w:left w:val="none" w:sz="0" w:space="0" w:color="auto"/>
        <w:bottom w:val="none" w:sz="0" w:space="0" w:color="auto"/>
        <w:right w:val="none" w:sz="0" w:space="0" w:color="auto"/>
      </w:divBdr>
    </w:div>
    <w:div w:id="1969968485">
      <w:bodyDiv w:val="1"/>
      <w:marLeft w:val="0"/>
      <w:marRight w:val="0"/>
      <w:marTop w:val="0"/>
      <w:marBottom w:val="0"/>
      <w:divBdr>
        <w:top w:val="none" w:sz="0" w:space="0" w:color="auto"/>
        <w:left w:val="none" w:sz="0" w:space="0" w:color="auto"/>
        <w:bottom w:val="none" w:sz="0" w:space="0" w:color="auto"/>
        <w:right w:val="none" w:sz="0" w:space="0" w:color="auto"/>
      </w:divBdr>
    </w:div>
    <w:div w:id="2032410713">
      <w:bodyDiv w:val="1"/>
      <w:marLeft w:val="0"/>
      <w:marRight w:val="0"/>
      <w:marTop w:val="0"/>
      <w:marBottom w:val="0"/>
      <w:divBdr>
        <w:top w:val="none" w:sz="0" w:space="0" w:color="auto"/>
        <w:left w:val="none" w:sz="0" w:space="0" w:color="auto"/>
        <w:bottom w:val="none" w:sz="0" w:space="0" w:color="auto"/>
        <w:right w:val="none" w:sz="0" w:space="0" w:color="auto"/>
      </w:divBdr>
    </w:div>
    <w:div w:id="2051374428">
      <w:bodyDiv w:val="1"/>
      <w:marLeft w:val="0"/>
      <w:marRight w:val="0"/>
      <w:marTop w:val="0"/>
      <w:marBottom w:val="0"/>
      <w:divBdr>
        <w:top w:val="none" w:sz="0" w:space="0" w:color="auto"/>
        <w:left w:val="none" w:sz="0" w:space="0" w:color="auto"/>
        <w:bottom w:val="none" w:sz="0" w:space="0" w:color="auto"/>
        <w:right w:val="none" w:sz="0" w:space="0" w:color="auto"/>
      </w:divBdr>
    </w:div>
    <w:div w:id="2062052486">
      <w:bodyDiv w:val="1"/>
      <w:marLeft w:val="0"/>
      <w:marRight w:val="0"/>
      <w:marTop w:val="0"/>
      <w:marBottom w:val="0"/>
      <w:divBdr>
        <w:top w:val="none" w:sz="0" w:space="0" w:color="auto"/>
        <w:left w:val="none" w:sz="0" w:space="0" w:color="auto"/>
        <w:bottom w:val="none" w:sz="0" w:space="0" w:color="auto"/>
        <w:right w:val="none" w:sz="0" w:space="0" w:color="auto"/>
      </w:divBdr>
    </w:div>
    <w:div w:id="2079352787">
      <w:bodyDiv w:val="1"/>
      <w:marLeft w:val="0"/>
      <w:marRight w:val="0"/>
      <w:marTop w:val="0"/>
      <w:marBottom w:val="0"/>
      <w:divBdr>
        <w:top w:val="none" w:sz="0" w:space="0" w:color="auto"/>
        <w:left w:val="none" w:sz="0" w:space="0" w:color="auto"/>
        <w:bottom w:val="none" w:sz="0" w:space="0" w:color="auto"/>
        <w:right w:val="none" w:sz="0" w:space="0" w:color="auto"/>
      </w:divBdr>
    </w:div>
    <w:div w:id="2085372012">
      <w:bodyDiv w:val="1"/>
      <w:marLeft w:val="0"/>
      <w:marRight w:val="0"/>
      <w:marTop w:val="0"/>
      <w:marBottom w:val="0"/>
      <w:divBdr>
        <w:top w:val="none" w:sz="0" w:space="0" w:color="auto"/>
        <w:left w:val="none" w:sz="0" w:space="0" w:color="auto"/>
        <w:bottom w:val="none" w:sz="0" w:space="0" w:color="auto"/>
        <w:right w:val="none" w:sz="0" w:space="0" w:color="auto"/>
      </w:divBdr>
    </w:div>
    <w:div w:id="2095583693">
      <w:bodyDiv w:val="1"/>
      <w:marLeft w:val="0"/>
      <w:marRight w:val="0"/>
      <w:marTop w:val="0"/>
      <w:marBottom w:val="0"/>
      <w:divBdr>
        <w:top w:val="none" w:sz="0" w:space="0" w:color="auto"/>
        <w:left w:val="none" w:sz="0" w:space="0" w:color="auto"/>
        <w:bottom w:val="none" w:sz="0" w:space="0" w:color="auto"/>
        <w:right w:val="none" w:sz="0" w:space="0" w:color="auto"/>
      </w:divBdr>
    </w:div>
    <w:div w:id="2098746279">
      <w:bodyDiv w:val="1"/>
      <w:marLeft w:val="0"/>
      <w:marRight w:val="0"/>
      <w:marTop w:val="0"/>
      <w:marBottom w:val="0"/>
      <w:divBdr>
        <w:top w:val="none" w:sz="0" w:space="0" w:color="auto"/>
        <w:left w:val="none" w:sz="0" w:space="0" w:color="auto"/>
        <w:bottom w:val="none" w:sz="0" w:space="0" w:color="auto"/>
        <w:right w:val="none" w:sz="0" w:space="0" w:color="auto"/>
      </w:divBdr>
    </w:div>
    <w:div w:id="2140679795">
      <w:bodyDiv w:val="1"/>
      <w:marLeft w:val="0"/>
      <w:marRight w:val="0"/>
      <w:marTop w:val="0"/>
      <w:marBottom w:val="0"/>
      <w:divBdr>
        <w:top w:val="none" w:sz="0" w:space="0" w:color="auto"/>
        <w:left w:val="none" w:sz="0" w:space="0" w:color="auto"/>
        <w:bottom w:val="none" w:sz="0" w:space="0" w:color="auto"/>
        <w:right w:val="none" w:sz="0" w:space="0" w:color="auto"/>
      </w:divBdr>
      <w:divsChild>
        <w:div w:id="318658136">
          <w:marLeft w:val="0"/>
          <w:marRight w:val="0"/>
          <w:marTop w:val="0"/>
          <w:marBottom w:val="0"/>
          <w:divBdr>
            <w:top w:val="none" w:sz="0" w:space="0" w:color="auto"/>
            <w:left w:val="none" w:sz="0" w:space="0" w:color="auto"/>
            <w:bottom w:val="none" w:sz="0" w:space="0" w:color="auto"/>
            <w:right w:val="none" w:sz="0" w:space="0" w:color="auto"/>
          </w:divBdr>
          <w:divsChild>
            <w:div w:id="1814832598">
              <w:marLeft w:val="0"/>
              <w:marRight w:val="0"/>
              <w:marTop w:val="0"/>
              <w:marBottom w:val="0"/>
              <w:divBdr>
                <w:top w:val="none" w:sz="0" w:space="0" w:color="auto"/>
                <w:left w:val="none" w:sz="0" w:space="0" w:color="auto"/>
                <w:bottom w:val="none" w:sz="0" w:space="0" w:color="auto"/>
                <w:right w:val="none" w:sz="0" w:space="0" w:color="auto"/>
              </w:divBdr>
              <w:divsChild>
                <w:div w:id="7623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evropskejazykoveportfolio.cz/" TargetMode="External"/><Relationship Id="rId26" Type="http://schemas.openxmlformats.org/officeDocument/2006/relationships/hyperlink" Target="http://www.nuv.cz/uploads/Publikace/referencni_popis_08122016.pdf" TargetMode="External"/><Relationship Id="rId39" Type="http://schemas.openxmlformats.org/officeDocument/2006/relationships/hyperlink" Target="https://www.inkluzivniskola.cz/materialy-pro-pripravu-k-maturite" TargetMode="External"/><Relationship Id="rId21" Type="http://schemas.openxmlformats.org/officeDocument/2006/relationships/hyperlink" Target="https://dspace.cuni.cz/bitstream/handle/20.500.11956/67351/DPTX_2012_2_11210_0_311813_0_135788.pdf?sequence=1&amp;isAllowed=y" TargetMode="External"/><Relationship Id="rId34" Type="http://schemas.openxmlformats.org/officeDocument/2006/relationships/hyperlink" Target="http://inkluze.upol.cz/ebooks/metodika-prurez-02/metodika-prurez-02.pdf" TargetMode="External"/><Relationship Id="rId42" Type="http://schemas.openxmlformats.org/officeDocument/2006/relationships/hyperlink" Target="http://katalogpo.upol.cz/socialni-znevyhodneni/intervence/4-3-4-1-jazykova-priprava-pro-zaky-s-odlisnym-materskym-jazykem/" TargetMode="External"/><Relationship Id="rId47" Type="http://schemas.openxmlformats.org/officeDocument/2006/relationships/hyperlink" Target="https://www.inkluzivniskola.cz/sites/default/files/uploaded/kostelecka_zaci-cizinci_v_zakladnich_skolach.pdf" TargetMode="External"/><Relationship Id="rId50" Type="http://schemas.openxmlformats.org/officeDocument/2006/relationships/hyperlink" Target="https://www.meta-ops.cz/sites/default/files/meta_napadnicek_aktivit_pro_ms.pdf" TargetMode="External"/><Relationship Id="rId55" Type="http://schemas.openxmlformats.org/officeDocument/2006/relationships/hyperlink" Target="https://www.meta-ops.cz/sites/default/files/meta_hleda_se_dvojjazycny_asistent.pdf" TargetMode="External"/><Relationship Id="rId63" Type="http://schemas.openxmlformats.org/officeDocument/2006/relationships/hyperlink" Target="http://www.msmt.cz/file/45304/" TargetMode="External"/><Relationship Id="rId68" Type="http://schemas.openxmlformats.org/officeDocument/2006/relationships/hyperlink" Target="https://digifolio.rvp.cz/view/view.php?id=10963" TargetMode="External"/><Relationship Id="rId76" Type="http://schemas.openxmlformats.org/officeDocument/2006/relationships/hyperlink" Target="mailto:andrea.hudakova@ff.cuni.cz" TargetMode="External"/><Relationship Id="rId7" Type="http://schemas.openxmlformats.org/officeDocument/2006/relationships/endnotes" Target="endnotes.xml"/><Relationship Id="rId71" Type="http://schemas.openxmlformats.org/officeDocument/2006/relationships/hyperlink" Target="http://www.msmt.cz/uploads/VKav_200/cjm_28032014/METODIKA_PRO_DETI_final_po_vsech_korekturach.pdf"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elp.ecml.at/" TargetMode="External"/><Relationship Id="rId11" Type="http://schemas.openxmlformats.org/officeDocument/2006/relationships/image" Target="media/image1.png"/><Relationship Id="rId24" Type="http://schemas.openxmlformats.org/officeDocument/2006/relationships/hyperlink" Target="https://www.teachingenglish.org.uk/article/content-language-integrated-learning" TargetMode="External"/><Relationship Id="rId32" Type="http://schemas.openxmlformats.org/officeDocument/2006/relationships/hyperlink" Target="https://seminare.fraus.cz/cs/nezavisle-stranky/vzdelavaci-programy-dvpp/metoda-clil-19390" TargetMode="External"/><Relationship Id="rId37" Type="http://schemas.openxmlformats.org/officeDocument/2006/relationships/hyperlink" Target="https://clanky.rvp.cz/clanek/c/P/21641/zs-stankova-a-186-zaku-cizincu-z-28-zemi.html/" TargetMode="External"/><Relationship Id="rId40" Type="http://schemas.openxmlformats.org/officeDocument/2006/relationships/hyperlink" Target="http://katalogpo.upol.cz/" TargetMode="External"/><Relationship Id="rId45" Type="http://schemas.openxmlformats.org/officeDocument/2006/relationships/hyperlink" Target="https://www.inkluzivniskola.cz/content/kikus-vyuka-druheho-jazyka" TargetMode="External"/><Relationship Id="rId53" Type="http://schemas.openxmlformats.org/officeDocument/2006/relationships/hyperlink" Target="https://psycnet.apa.org/record/1943-03751-001" TargetMode="External"/><Relationship Id="rId58" Type="http://schemas.openxmlformats.org/officeDocument/2006/relationships/hyperlink" Target="https://www.inkluzivniskola.cz/sites/default/files/uploaded/standard-pap.pdf" TargetMode="External"/><Relationship Id="rId66" Type="http://schemas.openxmlformats.org/officeDocument/2006/relationships/hyperlink" Target="http://www.kritickemysleni.cz/klisty.php?co=klisty20_rozvoj" TargetMode="External"/><Relationship Id="rId74" Type="http://schemas.openxmlformats.org/officeDocument/2006/relationships/hyperlink" Target="http://www.zsstankova.eu/2019/dokumentace/vyrocni_zprava_2017_2018.pdf"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inkluzivniskola.cz/sites/default/files/uploaded/zaci_s_omj_v_ceskych_skolach_0.pdf" TargetMode="External"/><Relationship Id="rId10" Type="http://schemas.openxmlformats.org/officeDocument/2006/relationships/footer" Target="footer1.xml"/><Relationship Id="rId19" Type="http://schemas.openxmlformats.org/officeDocument/2006/relationships/hyperlink" Target="http://bit.ly/339EVZw" TargetMode="External"/><Relationship Id="rId31" Type="http://schemas.openxmlformats.org/officeDocument/2006/relationships/hyperlink" Target="https://www.flaticon.com/" TargetMode="External"/><Relationship Id="rId44" Type="http://schemas.openxmlformats.org/officeDocument/2006/relationships/hyperlink" Target="http://katalogpo.upol.cz/metodika-identifikace-socialniho-znevyhodneni/3-vybrane-oblasti-pedagogicke-diagnostiky/3-1-diagnostika-deti-a-zaku-s-odlisnym-materskym-jazykem/" TargetMode="External"/><Relationship Id="rId52" Type="http://schemas.openxmlformats.org/officeDocument/2006/relationships/hyperlink" Target="https://www.inkluzivniskola.cz/sites/default/files/uploaded/manual_ucitel-asistent_0_0.pdf" TargetMode="External"/><Relationship Id="rId60" Type="http://schemas.openxmlformats.org/officeDocument/2006/relationships/hyperlink" Target="https://www.meta-ops.cz/sites/default/files/meta_ucime_cestinu_jako_druhy_jazyk_pruvodce_pro_ucitele_online.pdf" TargetMode="External"/><Relationship Id="rId65" Type="http://schemas.openxmlformats.org/officeDocument/2006/relationships/hyperlink" Target="http://katalogpo.upol.cz/socialni-znevyhodneni/intervence/4-3-2-rozvoj-jazykovych-kompetenci/" TargetMode="External"/><Relationship Id="rId73" Type="http://schemas.openxmlformats.org/officeDocument/2006/relationships/hyperlink" Target="https://www.meta-ops.cz/sites/default/files/organizujeme_vyuku_cestiny_jako_druheho_jazyka_online.pdf"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hyperlink" Target="https://clanky.rvp.cz/clanek/o/z/2965/vyuka-metodou-clil.html/" TargetMode="External"/><Relationship Id="rId27" Type="http://schemas.openxmlformats.org/officeDocument/2006/relationships/hyperlink" Target="http://www.czechkid.cz/" TargetMode="External"/><Relationship Id="rId30" Type="http://schemas.openxmlformats.org/officeDocument/2006/relationships/hyperlink" Target="http://www.evropskejazykoveportfolio.cz/" TargetMode="External"/><Relationship Id="rId35" Type="http://schemas.openxmlformats.org/officeDocument/2006/relationships/hyperlink" Target="http://ruce.cz/clanky/186-bilingvismus-z-pohledu-rodicu" TargetMode="External"/><Relationship Id="rId43" Type="http://schemas.openxmlformats.org/officeDocument/2006/relationships/hyperlink" Target="http://bit.ly/2pwlone" TargetMode="External"/><Relationship Id="rId48" Type="http://schemas.openxmlformats.org/officeDocument/2006/relationships/hyperlink" Target="https://www.inkluzivniskola.cz/sites/default/files/uploaded/metodicka_prirucka.pdf" TargetMode="External"/><Relationship Id="rId56" Type="http://schemas.openxmlformats.org/officeDocument/2006/relationships/hyperlink" Target="https://www.inkluzivniskola.cz/materialy-pro-pripravu-k-maturite" TargetMode="External"/><Relationship Id="rId64" Type="http://schemas.openxmlformats.org/officeDocument/2006/relationships/hyperlink" Target="http://www.msmt.cz/file/43792/" TargetMode="External"/><Relationship Id="rId69" Type="http://schemas.openxmlformats.org/officeDocument/2006/relationships/hyperlink" Target="https://digifolio.rvp.cz/view/view.php?id=4421" TargetMode="External"/><Relationship Id="rId77" Type="http://schemas.openxmlformats.org/officeDocument/2006/relationships/hyperlink" Target="mailto:katerina.sormova@ff.cuni.cz" TargetMode="External"/><Relationship Id="rId8" Type="http://schemas.openxmlformats.org/officeDocument/2006/relationships/chart" Target="charts/chart1.xml"/><Relationship Id="rId51" Type="http://schemas.openxmlformats.org/officeDocument/2006/relationships/hyperlink" Target="https://www.inkluzivniskola.cz/sites/default/files/uploaded/deti_s_omj_v_ms_metodika_0.pdf" TargetMode="External"/><Relationship Id="rId72" Type="http://schemas.openxmlformats.org/officeDocument/2006/relationships/hyperlink" Target="http://www.msmt.cz/uploads/VKav_200/cjm_28032014/METODIKA_PRO_DOSPELE_8.12._s_rejstrikem.pdf"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bit.ly/2JHh7Vb" TargetMode="External"/><Relationship Id="rId33" Type="http://schemas.openxmlformats.org/officeDocument/2006/relationships/hyperlink" Target="https://www.h-mat.cz/" TargetMode="External"/><Relationship Id="rId38" Type="http://schemas.openxmlformats.org/officeDocument/2006/relationships/hyperlink" Target="https://www.meta-ops.cz/sites/default/files/meta_jaka_je_skola_u_me_doma_2018.pdf" TargetMode="External"/><Relationship Id="rId46" Type="http://schemas.openxmlformats.org/officeDocument/2006/relationships/hyperlink" Target="http://cizinci.nidv.cz/wp-content/uploads/2018/10/3.-Yvona-Kosteleck%C3%A1.-APIV-A.pdf" TargetMode="External"/><Relationship Id="rId59" Type="http://schemas.openxmlformats.org/officeDocument/2006/relationships/hyperlink" Target="http://www.msmt.cz/vzdelavani/zakladni-vzdelavani/metodicke-doporuceni-reditelum-skol-vyuka-cizincu" TargetMode="External"/><Relationship Id="rId67" Type="http://schemas.openxmlformats.org/officeDocument/2006/relationships/hyperlink" Target="https://metodicky-web-ejp.rvp.cz/" TargetMode="External"/><Relationship Id="rId20" Type="http://schemas.openxmlformats.org/officeDocument/2006/relationships/hyperlink" Target="http://www.alternativniskoly.cz/" TargetMode="External"/><Relationship Id="rId41" Type="http://schemas.openxmlformats.org/officeDocument/2006/relationships/hyperlink" Target="http://katalogpo.upol.cz/socialni-znevyhodneni/intervence/4-3-2-6-jazykova-podpora-v-cestine-jako-druhem-jazyce/" TargetMode="External"/><Relationship Id="rId54" Type="http://schemas.openxmlformats.org/officeDocument/2006/relationships/hyperlink" Target="https://www.meta-ops.cz/sites/default/files/meta_dvojjazycni_asistenti.pdf" TargetMode="External"/><Relationship Id="rId62" Type="http://schemas.openxmlformats.org/officeDocument/2006/relationships/hyperlink" Target="http://www.nuv.cz/t/rvp" TargetMode="External"/><Relationship Id="rId70" Type="http://schemas.openxmlformats.org/officeDocument/2006/relationships/hyperlink" Target="http://www.korpus.cz" TargetMode="External"/><Relationship Id="rId75" Type="http://schemas.openxmlformats.org/officeDocument/2006/relationships/hyperlink" Target="http://www.zscernosice.cz/jazykovy-program-vyuky-metodou-cl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nuv.cz/t/cizinci-podpurna-opatreni" TargetMode="External"/><Relationship Id="rId28" Type="http://schemas.openxmlformats.org/officeDocument/2006/relationships/hyperlink" Target="https://ealjournal.org/2018/11/26/defining-the-knowledge-base-of-clil/" TargetMode="External"/><Relationship Id="rId36" Type="http://schemas.openxmlformats.org/officeDocument/2006/relationships/hyperlink" Target="https://digifolio.rvp.cz/view/view.php?t=r4kZ2CsNhzDVfXpUwdbT" TargetMode="External"/><Relationship Id="rId49" Type="http://schemas.openxmlformats.org/officeDocument/2006/relationships/hyperlink" Target="https://trove.nla.gov.au/work/11231892?q&amp;versionId=46126494" TargetMode="External"/><Relationship Id="rId57" Type="http://schemas.openxmlformats.org/officeDocument/2006/relationships/hyperlink" Target="https://theses.cz/id/x6woy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ontext.korpus.cz/first_form?corpname=czesl-plain&amp;usesubcor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F%20UK\Downloads\OMJ_grafy_cizinci_podle%20uiv%20Andrea_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F%20UK\Downloads\OMJ_grafy_cizinci_podle%20uiv%20Andrea_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'[OMJ_grafy_cizinci_podle uiv Andrea_2.xlsx]2018-19_MŠ_ZŠ_SŠ_čísla (2)'!$A$2</c:f>
              <c:strCache>
                <c:ptCount val="1"/>
                <c:pt idx="0">
                  <c:v>Slovensko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(2)'!$B$1:$D$1</c:f>
              <c:strCache>
                <c:ptCount val="3"/>
                <c:pt idx="0">
                  <c:v>MŠ 11 343 (~3 % z celkového počtu dětí v MŠ)</c:v>
                </c:pt>
                <c:pt idx="1">
                  <c:v>ZŠ 24 026 (~2,6 % z celkového počtu žáků v ZŠ)</c:v>
                </c:pt>
                <c:pt idx="2">
                  <c:v>SŠ 9 305 (~2,2 % z celkového počtu žáků v SŠ)</c:v>
                </c:pt>
              </c:strCache>
            </c:strRef>
          </c:cat>
          <c:val>
            <c:numRef>
              <c:f>'[OMJ_grafy_cizinci_podle uiv Andrea_2.xlsx]2018-19_MŠ_ZŠ_SŠ_čísla (2)'!$B$2:$D$2</c:f>
              <c:numCache>
                <c:formatCode>General</c:formatCode>
                <c:ptCount val="3"/>
                <c:pt idx="0">
                  <c:v>2053</c:v>
                </c:pt>
                <c:pt idx="1">
                  <c:v>5181</c:v>
                </c:pt>
                <c:pt idx="2">
                  <c:v>1825</c:v>
                </c:pt>
              </c:numCache>
            </c:numRef>
          </c:val>
          <c:extLst>
            <c:ext xmlns:c16="http://schemas.microsoft.com/office/drawing/2014/chart" uri="{C3380CC4-5D6E-409C-BE32-E72D297353CC}">
              <c16:uniqueId val="{00000000-2F67-4500-858C-C67D287BAD33}"/>
            </c:ext>
          </c:extLst>
        </c:ser>
        <c:ser>
          <c:idx val="1"/>
          <c:order val="1"/>
          <c:tx>
            <c:strRef>
              <c:f>'[OMJ_grafy_cizinci_podle uiv Andrea_2.xlsx]2018-19_MŠ_ZŠ_SŠ_čísla (2)'!$A$3</c:f>
              <c:strCache>
                <c:ptCount val="1"/>
                <c:pt idx="0">
                  <c:v>ostatní státy EU28 (mimo Slovensko)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(2)'!$B$1:$D$1</c:f>
              <c:strCache>
                <c:ptCount val="3"/>
                <c:pt idx="0">
                  <c:v>MŠ 11 343 (~3 % z celkového počtu dětí v MŠ)</c:v>
                </c:pt>
                <c:pt idx="1">
                  <c:v>ZŠ 24 026 (~2,6 % z celkového počtu žáků v ZŠ)</c:v>
                </c:pt>
                <c:pt idx="2">
                  <c:v>SŠ 9 305 (~2,2 % z celkového počtu žáků v SŠ)</c:v>
                </c:pt>
              </c:strCache>
            </c:strRef>
          </c:cat>
          <c:val>
            <c:numRef>
              <c:f>'[OMJ_grafy_cizinci_podle uiv Andrea_2.xlsx]2018-19_MŠ_ZŠ_SŠ_čísla (2)'!$B$3:$D$3</c:f>
              <c:numCache>
                <c:formatCode>General</c:formatCode>
                <c:ptCount val="3"/>
                <c:pt idx="0">
                  <c:v>1298</c:v>
                </c:pt>
                <c:pt idx="1">
                  <c:v>2622</c:v>
                </c:pt>
                <c:pt idx="2">
                  <c:v>712</c:v>
                </c:pt>
              </c:numCache>
            </c:numRef>
          </c:val>
          <c:extLst>
            <c:ext xmlns:c16="http://schemas.microsoft.com/office/drawing/2014/chart" uri="{C3380CC4-5D6E-409C-BE32-E72D297353CC}">
              <c16:uniqueId val="{00000001-2F67-4500-858C-C67D287BAD33}"/>
            </c:ext>
          </c:extLst>
        </c:ser>
        <c:ser>
          <c:idx val="2"/>
          <c:order val="2"/>
          <c:tx>
            <c:strRef>
              <c:f>'[OMJ_grafy_cizinci_podle uiv Andrea_2.xlsx]2018-19_MŠ_ZŠ_SŠ_čísla (2)'!$A$4</c:f>
              <c:strCache>
                <c:ptCount val="1"/>
                <c:pt idx="0">
                  <c:v>ostatní evropské státy (mimo EU28 a Slovensko)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(2)'!$B$1:$D$1</c:f>
              <c:strCache>
                <c:ptCount val="3"/>
                <c:pt idx="0">
                  <c:v>MŠ 11 343 (~3 % z celkového počtu dětí v MŠ)</c:v>
                </c:pt>
                <c:pt idx="1">
                  <c:v>ZŠ 24 026 (~2,6 % z celkového počtu žáků v ZŠ)</c:v>
                </c:pt>
                <c:pt idx="2">
                  <c:v>SŠ 9 305 (~2,2 % z celkového počtu žáků v SŠ)</c:v>
                </c:pt>
              </c:strCache>
            </c:strRef>
          </c:cat>
          <c:val>
            <c:numRef>
              <c:f>'[OMJ_grafy_cizinci_podle uiv Andrea_2.xlsx]2018-19_MŠ_ZŠ_SŠ_čísla (2)'!$B$4:$D$4</c:f>
              <c:numCache>
                <c:formatCode>General</c:formatCode>
                <c:ptCount val="3"/>
                <c:pt idx="0">
                  <c:v>3834</c:v>
                </c:pt>
                <c:pt idx="1">
                  <c:v>9290</c:v>
                </c:pt>
                <c:pt idx="2">
                  <c:v>4229</c:v>
                </c:pt>
              </c:numCache>
            </c:numRef>
          </c:val>
          <c:extLst>
            <c:ext xmlns:c16="http://schemas.microsoft.com/office/drawing/2014/chart" uri="{C3380CC4-5D6E-409C-BE32-E72D297353CC}">
              <c16:uniqueId val="{00000002-2F67-4500-858C-C67D287BAD33}"/>
            </c:ext>
          </c:extLst>
        </c:ser>
        <c:ser>
          <c:idx val="3"/>
          <c:order val="3"/>
          <c:tx>
            <c:strRef>
              <c:f>'[OMJ_grafy_cizinci_podle uiv Andrea_2.xlsx]2018-19_MŠ_ZŠ_SŠ_čísla (2)'!$A$5</c:f>
              <c:strCache>
                <c:ptCount val="1"/>
                <c:pt idx="0">
                  <c:v>ostatní státy světa (mimo Evropu a zatím nezjištěné)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(2)'!$B$1:$D$1</c:f>
              <c:strCache>
                <c:ptCount val="3"/>
                <c:pt idx="0">
                  <c:v>MŠ 11 343 (~3 % z celkového počtu dětí v MŠ)</c:v>
                </c:pt>
                <c:pt idx="1">
                  <c:v>ZŠ 24 026 (~2,6 % z celkového počtu žáků v ZŠ)</c:v>
                </c:pt>
                <c:pt idx="2">
                  <c:v>SŠ 9 305 (~2,2 % z celkového počtu žáků v SŠ)</c:v>
                </c:pt>
              </c:strCache>
            </c:strRef>
          </c:cat>
          <c:val>
            <c:numRef>
              <c:f>'[OMJ_grafy_cizinci_podle uiv Andrea_2.xlsx]2018-19_MŠ_ZŠ_SŠ_čísla (2)'!$B$5:$D$5</c:f>
              <c:numCache>
                <c:formatCode>General</c:formatCode>
                <c:ptCount val="3"/>
                <c:pt idx="0">
                  <c:v>4158</c:v>
                </c:pt>
                <c:pt idx="1">
                  <c:v>6933</c:v>
                </c:pt>
                <c:pt idx="2">
                  <c:v>2539</c:v>
                </c:pt>
              </c:numCache>
            </c:numRef>
          </c:val>
          <c:extLst>
            <c:ext xmlns:c16="http://schemas.microsoft.com/office/drawing/2014/chart" uri="{C3380CC4-5D6E-409C-BE32-E72D297353CC}">
              <c16:uniqueId val="{00000003-2F67-4500-858C-C67D287BAD33}"/>
            </c:ext>
          </c:extLst>
        </c:ser>
        <c:dLbls>
          <c:dLblPos val="outEnd"/>
          <c:showLegendKey val="0"/>
          <c:showVal val="1"/>
          <c:showCatName val="0"/>
          <c:showSerName val="0"/>
          <c:showPercent val="0"/>
          <c:showBubbleSize val="0"/>
        </c:dLbls>
        <c:gapWidth val="219"/>
        <c:overlap val="-27"/>
        <c:axId val="164276576"/>
        <c:axId val="164276960"/>
      </c:barChart>
      <c:catAx>
        <c:axId val="16427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4276960"/>
        <c:crosses val="autoZero"/>
        <c:auto val="1"/>
        <c:lblAlgn val="ctr"/>
        <c:lblOffset val="100"/>
        <c:noMultiLvlLbl val="0"/>
      </c:catAx>
      <c:valAx>
        <c:axId val="16427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4276576"/>
        <c:crosses val="autoZero"/>
        <c:crossBetween val="between"/>
      </c:valAx>
      <c:spPr>
        <a:noFill/>
        <a:ln w="3175">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50835213953563"/>
          <c:y val="6.6218568832742075E-2"/>
          <c:w val="0.8649572967154262"/>
          <c:h val="0.49054149000605696"/>
        </c:manualLayout>
      </c:layout>
      <c:barChart>
        <c:barDir val="col"/>
        <c:grouping val="clustered"/>
        <c:varyColors val="0"/>
        <c:ser>
          <c:idx val="0"/>
          <c:order val="0"/>
          <c:tx>
            <c:strRef>
              <c:f>'[OMJ_grafy_cizinci_podle uiv Andrea_2.xlsx]2018-19_MŠ_ZŠ_SŠ_čísla (2)'!$B$1</c:f>
              <c:strCache>
                <c:ptCount val="1"/>
                <c:pt idx="0">
                  <c:v>MŠ 11 343 (~3 % z celkového počtu dětí v MŠ)</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(2)'!$A$2:$A$5</c:f>
              <c:strCache>
                <c:ptCount val="4"/>
                <c:pt idx="0">
                  <c:v>Slovensko</c:v>
                </c:pt>
                <c:pt idx="1">
                  <c:v>ostatní státy EU28 (mimo Slovensko)</c:v>
                </c:pt>
                <c:pt idx="2">
                  <c:v>ostatní evropské státy (mimo EU28 a Slovensko)</c:v>
                </c:pt>
                <c:pt idx="3">
                  <c:v>ostatní státy světa (mimo Evropu a zatím nezjištěné)</c:v>
                </c:pt>
              </c:strCache>
            </c:strRef>
          </c:cat>
          <c:val>
            <c:numRef>
              <c:f>'[OMJ_grafy_cizinci_podle uiv Andrea_2.xlsx]2018-19_MŠ_ZŠ_SŠ_čísla (2)'!$B$2:$B$5</c:f>
              <c:numCache>
                <c:formatCode>General</c:formatCode>
                <c:ptCount val="4"/>
                <c:pt idx="0">
                  <c:v>2053</c:v>
                </c:pt>
                <c:pt idx="1">
                  <c:v>1298</c:v>
                </c:pt>
                <c:pt idx="2">
                  <c:v>3834</c:v>
                </c:pt>
                <c:pt idx="3">
                  <c:v>4158</c:v>
                </c:pt>
              </c:numCache>
            </c:numRef>
          </c:val>
          <c:extLst>
            <c:ext xmlns:c16="http://schemas.microsoft.com/office/drawing/2014/chart" uri="{C3380CC4-5D6E-409C-BE32-E72D297353CC}">
              <c16:uniqueId val="{00000000-76D6-4A3A-A147-C1FA590647CC}"/>
            </c:ext>
          </c:extLst>
        </c:ser>
        <c:ser>
          <c:idx val="1"/>
          <c:order val="1"/>
          <c:tx>
            <c:strRef>
              <c:f>'[OMJ_grafy_cizinci_podle uiv Andrea_2.xlsx]2018-19_MŠ_ZŠ_SŠ_čísla (2)'!$C$1</c:f>
              <c:strCache>
                <c:ptCount val="1"/>
                <c:pt idx="0">
                  <c:v>ZŠ 24 026 (~2,6 % z celkového počtu žáků v ZŠ)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(2)'!$A$2:$A$5</c:f>
              <c:strCache>
                <c:ptCount val="4"/>
                <c:pt idx="0">
                  <c:v>Slovensko</c:v>
                </c:pt>
                <c:pt idx="1">
                  <c:v>ostatní státy EU28 (mimo Slovensko)</c:v>
                </c:pt>
                <c:pt idx="2">
                  <c:v>ostatní evropské státy (mimo EU28 a Slovensko)</c:v>
                </c:pt>
                <c:pt idx="3">
                  <c:v>ostatní státy světa (mimo Evropu a zatím nezjištěné)</c:v>
                </c:pt>
              </c:strCache>
            </c:strRef>
          </c:cat>
          <c:val>
            <c:numRef>
              <c:f>'[OMJ_grafy_cizinci_podle uiv Andrea_2.xlsx]2018-19_MŠ_ZŠ_SŠ_čísla (2)'!$C$2:$C$5</c:f>
              <c:numCache>
                <c:formatCode>General</c:formatCode>
                <c:ptCount val="4"/>
                <c:pt idx="0">
                  <c:v>5181</c:v>
                </c:pt>
                <c:pt idx="1">
                  <c:v>2622</c:v>
                </c:pt>
                <c:pt idx="2">
                  <c:v>9290</c:v>
                </c:pt>
                <c:pt idx="3">
                  <c:v>6933</c:v>
                </c:pt>
              </c:numCache>
            </c:numRef>
          </c:val>
          <c:extLst>
            <c:ext xmlns:c16="http://schemas.microsoft.com/office/drawing/2014/chart" uri="{C3380CC4-5D6E-409C-BE32-E72D297353CC}">
              <c16:uniqueId val="{00000001-76D6-4A3A-A147-C1FA590647CC}"/>
            </c:ext>
          </c:extLst>
        </c:ser>
        <c:ser>
          <c:idx val="2"/>
          <c:order val="2"/>
          <c:tx>
            <c:strRef>
              <c:f>'[OMJ_grafy_cizinci_podle uiv Andrea_2.xlsx]2018-19_MŠ_ZŠ_SŠ_čísla (2)'!$D$1</c:f>
              <c:strCache>
                <c:ptCount val="1"/>
                <c:pt idx="0">
                  <c:v>SŠ 9 305 (~2,2 % z celkového počtu žáků v SŠ)</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'[OMJ_grafy_cizinci_podle uiv Andrea_2.xlsx]2018-19_MŠ_ZŠ_SŠ_čísla (2)'!$A$2:$A$5</c:f>
              <c:strCache>
                <c:ptCount val="4"/>
                <c:pt idx="0">
                  <c:v>Slovensko</c:v>
                </c:pt>
                <c:pt idx="1">
                  <c:v>ostatní státy EU28 (mimo Slovensko)</c:v>
                </c:pt>
                <c:pt idx="2">
                  <c:v>ostatní evropské státy (mimo EU28 a Slovensko)</c:v>
                </c:pt>
                <c:pt idx="3">
                  <c:v>ostatní státy světa (mimo Evropu a zatím nezjištěné)</c:v>
                </c:pt>
              </c:strCache>
            </c:strRef>
          </c:cat>
          <c:val>
            <c:numRef>
              <c:f>'[OMJ_grafy_cizinci_podle uiv Andrea_2.xlsx]2018-19_MŠ_ZŠ_SŠ_čísla (2)'!$D$2:$D$5</c:f>
              <c:numCache>
                <c:formatCode>General</c:formatCode>
                <c:ptCount val="4"/>
                <c:pt idx="0">
                  <c:v>1825</c:v>
                </c:pt>
                <c:pt idx="1">
                  <c:v>712</c:v>
                </c:pt>
                <c:pt idx="2">
                  <c:v>4229</c:v>
                </c:pt>
                <c:pt idx="3">
                  <c:v>2539</c:v>
                </c:pt>
              </c:numCache>
            </c:numRef>
          </c:val>
          <c:extLst>
            <c:ext xmlns:c16="http://schemas.microsoft.com/office/drawing/2014/chart" uri="{C3380CC4-5D6E-409C-BE32-E72D297353CC}">
              <c16:uniqueId val="{00000002-76D6-4A3A-A147-C1FA590647CC}"/>
            </c:ext>
          </c:extLst>
        </c:ser>
        <c:dLbls>
          <c:dLblPos val="outEnd"/>
          <c:showLegendKey val="0"/>
          <c:showVal val="1"/>
          <c:showCatName val="0"/>
          <c:showSerName val="0"/>
          <c:showPercent val="0"/>
          <c:showBubbleSize val="0"/>
        </c:dLbls>
        <c:gapWidth val="219"/>
        <c:overlap val="-27"/>
        <c:axId val="164276576"/>
        <c:axId val="164276960"/>
      </c:barChart>
      <c:catAx>
        <c:axId val="16427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4276960"/>
        <c:crosses val="autoZero"/>
        <c:auto val="1"/>
        <c:lblAlgn val="ctr"/>
        <c:lblOffset val="100"/>
        <c:noMultiLvlLbl val="0"/>
      </c:catAx>
      <c:valAx>
        <c:axId val="16427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427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D0B12EB5-47AA-49AB-9DC8-8BFD4AE8A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31422</Words>
  <Characters>185394</Characters>
  <Application>Microsoft Office Word</Application>
  <DocSecurity>0</DocSecurity>
  <Lines>1544</Lines>
  <Paragraphs>432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dc:creator>
  <cp:keywords/>
  <dc:description/>
  <cp:lastModifiedBy>Windows User</cp:lastModifiedBy>
  <cp:revision>2</cp:revision>
  <cp:lastPrinted>2019-08-12T18:54:00Z</cp:lastPrinted>
  <dcterms:created xsi:type="dcterms:W3CDTF">2020-03-04T18:59:00Z</dcterms:created>
  <dcterms:modified xsi:type="dcterms:W3CDTF">2020-03-04T18:59:00Z</dcterms:modified>
</cp:coreProperties>
</file>