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4535" w14:textId="77777777" w:rsidR="004D14C5" w:rsidRPr="001952B1" w:rsidRDefault="001952B1">
      <w:pPr>
        <w:rPr>
          <w:b/>
          <w:bCs/>
        </w:rPr>
      </w:pPr>
      <w:r w:rsidRPr="001952B1">
        <w:rPr>
          <w:b/>
          <w:bCs/>
        </w:rPr>
        <w:t xml:space="preserve">Zadání skupinových úkolů </w:t>
      </w:r>
    </w:p>
    <w:p w14:paraId="22BC0874" w14:textId="77777777" w:rsidR="001952B1" w:rsidRPr="000637C6" w:rsidRDefault="001952B1">
      <w:pPr>
        <w:rPr>
          <w:i/>
          <w:iCs/>
          <w:color w:val="FF0000"/>
        </w:rPr>
      </w:pPr>
      <w:r w:rsidRPr="000637C6">
        <w:rPr>
          <w:i/>
          <w:iCs/>
          <w:color w:val="FF0000"/>
        </w:rPr>
        <w:t xml:space="preserve">Každá skupina si rozvrhne a rozdělí práci tak, aby mohla prezentovat cca 20-minutový příspěvek na předposledním či posledním semináři.   </w:t>
      </w:r>
    </w:p>
    <w:p w14:paraId="229D09E8" w14:textId="77777777" w:rsidR="001952B1" w:rsidRPr="000637C6" w:rsidRDefault="001952B1">
      <w:pPr>
        <w:rPr>
          <w:i/>
          <w:iCs/>
          <w:color w:val="FF0000"/>
        </w:rPr>
      </w:pPr>
      <w:r w:rsidRPr="000637C6">
        <w:rPr>
          <w:i/>
          <w:iCs/>
          <w:color w:val="FF0000"/>
        </w:rPr>
        <w:t xml:space="preserve">Ke každému scénáři si definujte témata a k nim otázky, na které se budete snažit najít odpověď. K hledání odpovědí využijte </w:t>
      </w:r>
      <w:r w:rsidR="00A85F44" w:rsidRPr="000637C6">
        <w:rPr>
          <w:i/>
          <w:iCs/>
          <w:color w:val="FF0000"/>
        </w:rPr>
        <w:t xml:space="preserve">zejména </w:t>
      </w:r>
      <w:r w:rsidRPr="000637C6">
        <w:rPr>
          <w:i/>
          <w:iCs/>
          <w:color w:val="FF0000"/>
        </w:rPr>
        <w:t>učebnicové texty</w:t>
      </w:r>
      <w:r w:rsidR="00A85F44" w:rsidRPr="000637C6">
        <w:rPr>
          <w:i/>
          <w:iCs/>
          <w:color w:val="FF0000"/>
        </w:rPr>
        <w:t xml:space="preserve"> a empirické studie (s důrazem na teoretické porozumění reálné situaci), ale případně také populární či zpravodajské zdroje. </w:t>
      </w:r>
    </w:p>
    <w:p w14:paraId="7D91D2DB" w14:textId="77777777" w:rsidR="003C123D" w:rsidRDefault="003C123D">
      <w:pPr>
        <w:rPr>
          <w:i/>
          <w:iCs/>
          <w:color w:val="FF0000"/>
        </w:rPr>
      </w:pPr>
      <w:r w:rsidRPr="000637C6">
        <w:rPr>
          <w:i/>
          <w:iCs/>
          <w:color w:val="FF0000"/>
        </w:rPr>
        <w:t xml:space="preserve">Cílem závěrečné </w:t>
      </w:r>
      <w:r w:rsidR="000637C6">
        <w:rPr>
          <w:i/>
          <w:iCs/>
          <w:color w:val="FF0000"/>
        </w:rPr>
        <w:t xml:space="preserve">prezentace je ukázat, z jakých různých úhlů lze na představený výrok pohlížet – jaká témata a aspekty v něm zaznívají. Vycházejte nejen z vašich dojmů a skupinové diskuse o tom, co s vámi v tématu rezonuje, ale také z teoretických konceptů sociální psychologie. Ty v prezentaci připomeňte a ukažte, co se z představeného </w:t>
      </w:r>
      <w:r w:rsidR="00C54F9E">
        <w:rPr>
          <w:i/>
          <w:iCs/>
          <w:color w:val="FF0000"/>
        </w:rPr>
        <w:t xml:space="preserve">výroku zvýznamní, když se na něj podíváme právě prostřednictvím daného konceptu. Dohledejte si případně další zdroje – doplňkové teorie a výzkumy. </w:t>
      </w:r>
    </w:p>
    <w:p w14:paraId="5E5329FF" w14:textId="77777777" w:rsidR="001952B1" w:rsidRDefault="001952B1"/>
    <w:p w14:paraId="377F0104" w14:textId="77777777" w:rsidR="00C54F9E" w:rsidRPr="00C54F9E" w:rsidRDefault="00C54F9E">
      <w:pPr>
        <w:rPr>
          <w:b/>
        </w:rPr>
      </w:pPr>
      <w:r w:rsidRPr="00C54F9E">
        <w:rPr>
          <w:b/>
        </w:rPr>
        <w:t>ŠÉF</w:t>
      </w:r>
    </w:p>
    <w:p w14:paraId="1E56C714" w14:textId="77777777" w:rsidR="00650E7A" w:rsidRDefault="00650E7A">
      <w:r>
        <w:t>„Naštval mě, vyloženě mě nasral. Ale musela jsem to spolknout. Vždyť to byl můj šéf. Nemohla jsem si dovolit mu něco říct. Ale úplně jsem cítila, jak se to ve mně vaří.</w:t>
      </w:r>
      <w:r w:rsidR="00E606E6">
        <w:t xml:space="preserve"> Možná to i poznal z toho, jak jsem se tvářila, ale zatnula jsem zuby a pokračovala v práci. On se choval tak povýšeně, jako kdyby mi chtěl říct - ´tak vidíš, když se podřídíš, bude to pro tebe lepší´. Myslela jsem, že se nedočkám konce pracovního dne, jak to se mnou cvičilo. </w:t>
      </w:r>
      <w:r>
        <w:t>P</w:t>
      </w:r>
      <w:r w:rsidR="00E606E6">
        <w:t>ak jsem p</w:t>
      </w:r>
      <w:r>
        <w:t>řišla domů a děti to hned schytaly – proč se neučí, proč je tam takový nepořádek, proč je všechno na mě…</w:t>
      </w:r>
      <w:r w:rsidR="00E606E6">
        <w:t xml:space="preserve"> Nakonec mě to mrzelo, ale nedokázala jsem si pomoct. Naopak jsem pak ještě měla dvojitý výčitky – z práce i z rodiny.</w:t>
      </w:r>
      <w:r>
        <w:t>“</w:t>
      </w:r>
    </w:p>
    <w:p w14:paraId="22E59636" w14:textId="77777777" w:rsidR="00C54F9E" w:rsidRDefault="00C54F9E"/>
    <w:p w14:paraId="5CC05C20" w14:textId="77777777" w:rsidR="00C54F9E" w:rsidRPr="00C54F9E" w:rsidRDefault="00C54F9E">
      <w:pPr>
        <w:rPr>
          <w:b/>
        </w:rPr>
      </w:pPr>
      <w:r w:rsidRPr="00C54F9E">
        <w:rPr>
          <w:b/>
        </w:rPr>
        <w:t>RASISTA</w:t>
      </w:r>
    </w:p>
    <w:p w14:paraId="5A9B258B" w14:textId="77777777" w:rsidR="00650E7A" w:rsidRDefault="00650E7A">
      <w:r>
        <w:t xml:space="preserve">„Nejsem přeci žádný rasista. Mě nevadí, když je někdo jiný pleti nebo </w:t>
      </w:r>
      <w:proofErr w:type="spellStart"/>
      <w:r>
        <w:t>jinýho</w:t>
      </w:r>
      <w:proofErr w:type="spellEnd"/>
      <w:r>
        <w:t xml:space="preserve"> náboženství. Ale vadí mi, když se neumí chovat. Nemůže si přece myslet, že mu všechno projde. </w:t>
      </w:r>
      <w:r w:rsidR="00E606E6">
        <w:t xml:space="preserve">Ten smrad z jejich bytu je fakt </w:t>
      </w:r>
      <w:proofErr w:type="spellStart"/>
      <w:r w:rsidR="00E606E6">
        <w:t>děsnej</w:t>
      </w:r>
      <w:proofErr w:type="spellEnd"/>
      <w:r w:rsidR="00E606E6">
        <w:t xml:space="preserve">. Vaří pořád nějaký ty jejich jídla a když jsem za </w:t>
      </w:r>
      <w:proofErr w:type="spellStart"/>
      <w:r w:rsidR="00E606E6">
        <w:t>nima</w:t>
      </w:r>
      <w:proofErr w:type="spellEnd"/>
      <w:r w:rsidR="00E606E6">
        <w:t xml:space="preserve"> šel, aby si zavřeli okna, že ten jejich smrad jde k nám nahoru, byli ještě drzí a že je to </w:t>
      </w:r>
      <w:proofErr w:type="spellStart"/>
      <w:r w:rsidR="00E606E6">
        <w:t>prej</w:t>
      </w:r>
      <w:proofErr w:type="spellEnd"/>
      <w:r w:rsidR="00E606E6">
        <w:t xml:space="preserve"> jejich byt a budou si dělat, co chtějí. Jenže tady je přece v Čechách, ne někde na Sibiři. Nemůže si dovolit to, co doma. </w:t>
      </w:r>
      <w:r>
        <w:t>A jestli chce, tak ať si jde tam, odkud přišel.“</w:t>
      </w:r>
    </w:p>
    <w:p w14:paraId="41F9F901" w14:textId="77777777" w:rsidR="00C54F9E" w:rsidRDefault="00C54F9E"/>
    <w:p w14:paraId="2DD28144" w14:textId="77777777" w:rsidR="00C54F9E" w:rsidRPr="00C54F9E" w:rsidRDefault="00C54F9E">
      <w:pPr>
        <w:rPr>
          <w:b/>
        </w:rPr>
      </w:pPr>
      <w:r w:rsidRPr="00C54F9E">
        <w:rPr>
          <w:b/>
        </w:rPr>
        <w:t>STARAT SE O…</w:t>
      </w:r>
    </w:p>
    <w:p w14:paraId="7FB5E8BD" w14:textId="77777777" w:rsidR="00650E7A" w:rsidRDefault="00650E7A">
      <w:r>
        <w:t>„Peníze jsou důležité, ale přeci by nemělo jít jen a hlavně o ně. Máme zodpovědnost za místo, na kterém žijeme. A tím myslím náš panelák – že chci, aby byl pěkný a bezpečný, seberu papír, když se někde válí, když je rozbité okno, tak nečekám, až si toho někdo všimne a až to někdo spraví, ale zavolám na správcovskou firmu sám, snažím se znát lidi, kteří tady bydlí</w:t>
      </w:r>
      <w:r w:rsidR="00E606E6">
        <w:t>, třeba jim i občas s něčím pomoct</w:t>
      </w:r>
      <w:r>
        <w:t xml:space="preserve"> a tak. Ale taky tím </w:t>
      </w:r>
      <w:r w:rsidR="00E606E6">
        <w:t xml:space="preserve">místem, na kterém žijeme, </w:t>
      </w:r>
      <w:r>
        <w:t xml:space="preserve">myslím naše město a naší zemi a vlastně celou planetu. </w:t>
      </w:r>
      <w:r w:rsidR="00E606E6">
        <w:t>Chováme se hrozně. Jako by si lidi neuvědomovali, že tu n</w:t>
      </w:r>
      <w:r>
        <w:t>ejsme zkrátka jen sami za sebe</w:t>
      </w:r>
      <w:r w:rsidR="00E606E6">
        <w:t xml:space="preserve">. </w:t>
      </w:r>
      <w:proofErr w:type="spellStart"/>
      <w:r w:rsidR="00E606E6">
        <w:t>Chovaj</w:t>
      </w:r>
      <w:proofErr w:type="spellEnd"/>
      <w:r w:rsidR="00E606E6">
        <w:t xml:space="preserve"> se, my všichni se chováme, jako kdyby platilo ´</w:t>
      </w:r>
      <w:r>
        <w:t>po nás potopa</w:t>
      </w:r>
      <w:r w:rsidR="00E606E6">
        <w:t>´</w:t>
      </w:r>
      <w:r>
        <w:t xml:space="preserve">. </w:t>
      </w:r>
      <w:r w:rsidR="00E606E6">
        <w:t xml:space="preserve">Nechci začít chodit jen pěšky a mít jedny boty na rok, ale zkrátka cítím, že teď si žijeme nad poměry. </w:t>
      </w:r>
      <w:r>
        <w:t>Měli bychom se trochu uskromnit</w:t>
      </w:r>
      <w:r w:rsidR="00E606E6">
        <w:t xml:space="preserve"> a brát na sebe víc ohledy</w:t>
      </w:r>
      <w:r>
        <w:t>.“</w:t>
      </w:r>
    </w:p>
    <w:p w14:paraId="43B49669" w14:textId="77777777" w:rsidR="00650E7A" w:rsidRDefault="00650E7A"/>
    <w:p w14:paraId="01FB1C4E" w14:textId="77777777" w:rsidR="007B01B2" w:rsidRPr="00C54F9E" w:rsidRDefault="007B01B2" w:rsidP="007B01B2">
      <w:pPr>
        <w:rPr>
          <w:b/>
        </w:rPr>
      </w:pPr>
      <w:r>
        <w:rPr>
          <w:b/>
        </w:rPr>
        <w:lastRenderedPageBreak/>
        <w:t>PŘED HOSPODOU</w:t>
      </w:r>
    </w:p>
    <w:p w14:paraId="19799955" w14:textId="77777777" w:rsidR="00650E7A" w:rsidRDefault="00650E7A">
      <w:r>
        <w:t>„Byl jsem vždycky docela mírumilovný člověk, v životě jsem se nepral. Když občas v hospodě slyším ty historky o tom, jak někdo někomu dal pěstí, připadá mi to jak z filmu, jakože si vůbec neumím představit</w:t>
      </w:r>
      <w:r w:rsidR="001742FA">
        <w:t>. A taky jsem si vždycky o sobě myslel, že s každým vyjdu, že mi vlastně skoro někdo nevadí. Kámoši třeba někdy o lidech mluví jako že, to je debil, nemá dobrý auto, neumí ani zatlouct hřebík… Já naopak vždycky nějak na lidech vidím spíš to, v čem jsou dobří, co je na nich jako fajn. Ani se o to nesnažím, prostě to tak je. Až mě to někdy štve. No, a minulý týden jsem š</w:t>
      </w:r>
      <w:r>
        <w:t>el po ulici</w:t>
      </w:r>
      <w:r w:rsidR="001742FA">
        <w:t>, dost v noci, kolem takov</w:t>
      </w:r>
      <w:r w:rsidR="00E606E6">
        <w:t>ý</w:t>
      </w:r>
      <w:r w:rsidR="001742FA">
        <w:t xml:space="preserve"> hospody, před kterou stála parta chlapů, spíš mladších, a zdáli se dost nalitý. No, a jeden na mě něco pokřikoval. Nejdřív jsem mu ani nerozuměl, ten tón nebyl nijak útočný, spíš takový vlezlý a jako že srandičky. Ale byli tam ti jeho kamarádi a ti se chechtali, m</w:t>
      </w:r>
      <w:r w:rsidR="00E606E6">
        <w:t>n</w:t>
      </w:r>
      <w:r w:rsidR="001742FA">
        <w:t>ě se chechtali. A m</w:t>
      </w:r>
      <w:r w:rsidR="00E606E6">
        <w:t>n</w:t>
      </w:r>
      <w:r w:rsidR="001742FA">
        <w:t xml:space="preserve">ě se úplně zatmělo před očima a zařval jsem na něj: Drž hubu, ty buzerante jeden. Byl jsem úplně </w:t>
      </w:r>
      <w:proofErr w:type="spellStart"/>
      <w:r w:rsidR="001742FA">
        <w:t>vytočenej</w:t>
      </w:r>
      <w:proofErr w:type="spellEnd"/>
      <w:r w:rsidR="001742FA">
        <w:t>. Ale šel jsem pryč. Za chvíli to přešlo a říkal jsem si, že vůbec nechápu, co to ze mě vyjelo. Nepoznával jsem se. “</w:t>
      </w:r>
    </w:p>
    <w:p w14:paraId="2691A64E" w14:textId="77777777" w:rsidR="00C54F9E" w:rsidRDefault="00C54F9E" w:rsidP="00C54F9E"/>
    <w:p w14:paraId="3CA5CCB6" w14:textId="77777777" w:rsidR="007B01B2" w:rsidRPr="00C54F9E" w:rsidRDefault="007B01B2" w:rsidP="007B01B2">
      <w:pPr>
        <w:rPr>
          <w:b/>
        </w:rPr>
      </w:pPr>
      <w:r>
        <w:rPr>
          <w:b/>
        </w:rPr>
        <w:t>ZMĚNY</w:t>
      </w:r>
    </w:p>
    <w:p w14:paraId="3FAB3BCF" w14:textId="77777777" w:rsidR="00E606E6" w:rsidRDefault="00E606E6">
      <w:r>
        <w:t>„</w:t>
      </w:r>
      <w:r w:rsidR="005D03BD">
        <w:t>Mám ráda novinky, nevadí mi změny, naopak mě ubíjí stereotyp. Například musím měnit práci každé dva roky. Jakmile jsem v práci rok, rok a půl a cítím, že už je to pro mě rutina, začnu se poohlížet po něčem novém. Vím, že to není asi úplně dobré</w:t>
      </w:r>
      <w:r w:rsidR="00B20603">
        <w:t>, ale prostě tohle jsem já. Bez nový</w:t>
      </w:r>
      <w:r w:rsidR="001F499A">
        <w:t>ch</w:t>
      </w:r>
      <w:r w:rsidR="00B20603">
        <w:t xml:space="preserve"> impulsů si připadám, jako že se nehýbu, umírám, a já chci naopak žít naplno. Teď a tady. S tím asi nějak souvisí, že jsem dost spontánní a kreativní a pozitivní. Myslím, že díky tomu jsem docela oblíbená, lidem je se mnou dobře. A to se třeba ve službách hodí.“</w:t>
      </w:r>
    </w:p>
    <w:p w14:paraId="66C8AD74" w14:textId="77777777" w:rsidR="00C54F9E" w:rsidRDefault="00C54F9E" w:rsidP="00C54F9E"/>
    <w:p w14:paraId="3BB32EFB" w14:textId="77777777" w:rsidR="00C54F9E" w:rsidRPr="00C54F9E" w:rsidRDefault="00C54F9E" w:rsidP="00C54F9E">
      <w:pPr>
        <w:rPr>
          <w:b/>
        </w:rPr>
      </w:pPr>
      <w:r>
        <w:rPr>
          <w:b/>
        </w:rPr>
        <w:t>MANAŽEŘI VERSUS ŘIDIČI</w:t>
      </w:r>
    </w:p>
    <w:p w14:paraId="641E25FA" w14:textId="77777777" w:rsidR="00B20603" w:rsidRDefault="00B20603">
      <w:r>
        <w:t xml:space="preserve">„Ptám se, jestli je v pořádku, že manažeři berou třeba 200 tisíc měsíčně a řidič autobusu 30. </w:t>
      </w:r>
      <w:r w:rsidR="001F499A">
        <w:t>Copak jejich práce je 7x míň hodnotná a prospěšná? Vždyť kdo by pracoval ve firmách, které manažeři řídí, kdyby tam lidi neodvezli řidiči autobusu? A stejně je to s pekaři, prodavačkami, zdravotními sestrami</w:t>
      </w:r>
      <w:r w:rsidR="00AD4B7E">
        <w:t>..</w:t>
      </w:r>
      <w:r w:rsidR="001F499A">
        <w:t>.</w:t>
      </w:r>
      <w:r w:rsidR="00AD4B7E">
        <w:t xml:space="preserve"> Zdá se mi to nemorální, ale taky nebezpečné. Vždyť kdo by se mohl divit, kdyby se ti obyčejní lidé naštvali a pokusili se to nějak změnit. A oni asi i naštvaní jsou. Možná, že</w:t>
      </w:r>
      <w:r w:rsidR="00BD69E9">
        <w:t xml:space="preserve"> z toho vychází i</w:t>
      </w:r>
      <w:r w:rsidR="00AD4B7E">
        <w:t xml:space="preserve"> taková ta averze k</w:t>
      </w:r>
      <w:r w:rsidR="00BD69E9">
        <w:t> </w:t>
      </w:r>
      <w:r w:rsidR="00AD4B7E">
        <w:t>Praze</w:t>
      </w:r>
      <w:r w:rsidR="00BD69E9">
        <w:t>, jak lidi na venkově často nadávají na všechno spojené s Prahou, a pak se tam stejně jejich děti odstěhují…“</w:t>
      </w:r>
      <w:r w:rsidR="001F499A">
        <w:t xml:space="preserve"> </w:t>
      </w:r>
    </w:p>
    <w:p w14:paraId="73A3DD01" w14:textId="00C86BC8" w:rsidR="00B20603" w:rsidRDefault="00B20603" w:rsidP="00C54F9E">
      <w:pPr>
        <w:rPr>
          <w:color w:val="FF0000"/>
        </w:rPr>
      </w:pPr>
    </w:p>
    <w:p w14:paraId="0BDD59BC" w14:textId="77777777" w:rsidR="007B01B2" w:rsidRPr="00C54F9E" w:rsidRDefault="007B01B2" w:rsidP="007B01B2">
      <w:pPr>
        <w:rPr>
          <w:b/>
        </w:rPr>
      </w:pPr>
      <w:r>
        <w:rPr>
          <w:b/>
        </w:rPr>
        <w:t>DOMÁCÍ NÁSILÍ</w:t>
      </w:r>
    </w:p>
    <w:p w14:paraId="537A61B2" w14:textId="7CFC7920" w:rsidR="001952B1" w:rsidRPr="003A2435" w:rsidRDefault="00BD69E9">
      <w:r>
        <w:t>„Musela jsem od svého muže odejít, už to nešlo dál. Nejdřív jsme měli hezký vztah, ale pak se to celé zvrtlo. Po narození dětí a taky tím, že jsme odešli do Čech. Manžel se tady moc neuchytil, bylo to pro něj těžké. A</w:t>
      </w:r>
      <w:r w:rsidR="00D23822">
        <w:t xml:space="preserve"> špatně snášel, že já mám práci v prádelně a celkem díky dětem znám i pár lidí. Je příjemné, když někde začnete žít, že si připadáte vítaní nebo aspoň akceptovaný. To on asi necítil. Začali jsme si rozumět méně a méně, on začal občas pít a nakonec mě i děti bil. Když jsem se rozhodovala, co dělat, často jsem volala své sestře a mamince. Ale obě říkaly - ´nestěžuj si, všude je něco, jste v zemi, kde jsou </w:t>
      </w:r>
      <w:r>
        <w:t>dobré školy a dokto</w:t>
      </w:r>
      <w:r w:rsidR="00D23822">
        <w:t>ři, mysli na děti´</w:t>
      </w:r>
      <w:r>
        <w:t>.</w:t>
      </w:r>
      <w:r w:rsidR="00D23822">
        <w:t xml:space="preserve"> Ale naštěstí jsem měla už i nějaké české kamarádky a ty mi zase říkaly opak - ´měla bys jít od něho, nikdo nemá právo ti ubližovat, mysli na děti, ať to nemusí zažívat´. Dlouho jsem </w:t>
      </w:r>
      <w:r w:rsidR="004D14C5">
        <w:t>váhala, ale nakonec jsem se ho rozhodla opustit. Teď je mě i dětem lépe. Ale pořád ho mám ráda. Uvidíme, jestli se změní, třeba se k sobě vrátíme.“</w:t>
      </w:r>
      <w:r>
        <w:t xml:space="preserve"> </w:t>
      </w:r>
    </w:p>
    <w:sectPr w:rsidR="001952B1" w:rsidRPr="003A2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D60A7"/>
    <w:multiLevelType w:val="hybridMultilevel"/>
    <w:tmpl w:val="5CE8B114"/>
    <w:lvl w:ilvl="0" w:tplc="CBF28326">
      <w:start w:val="1"/>
      <w:numFmt w:val="decimal"/>
      <w:lvlText w:val="%1."/>
      <w:lvlJc w:val="left"/>
      <w:pPr>
        <w:tabs>
          <w:tab w:val="num" w:pos="720"/>
        </w:tabs>
        <w:ind w:left="720" w:hanging="360"/>
      </w:pPr>
    </w:lvl>
    <w:lvl w:ilvl="1" w:tplc="EA043034" w:tentative="1">
      <w:start w:val="1"/>
      <w:numFmt w:val="decimal"/>
      <w:lvlText w:val="%2."/>
      <w:lvlJc w:val="left"/>
      <w:pPr>
        <w:tabs>
          <w:tab w:val="num" w:pos="1440"/>
        </w:tabs>
        <w:ind w:left="1440" w:hanging="360"/>
      </w:pPr>
    </w:lvl>
    <w:lvl w:ilvl="2" w:tplc="A7AE29FC" w:tentative="1">
      <w:start w:val="1"/>
      <w:numFmt w:val="decimal"/>
      <w:lvlText w:val="%3."/>
      <w:lvlJc w:val="left"/>
      <w:pPr>
        <w:tabs>
          <w:tab w:val="num" w:pos="2160"/>
        </w:tabs>
        <w:ind w:left="2160" w:hanging="360"/>
      </w:pPr>
    </w:lvl>
    <w:lvl w:ilvl="3" w:tplc="13726928" w:tentative="1">
      <w:start w:val="1"/>
      <w:numFmt w:val="decimal"/>
      <w:lvlText w:val="%4."/>
      <w:lvlJc w:val="left"/>
      <w:pPr>
        <w:tabs>
          <w:tab w:val="num" w:pos="2880"/>
        </w:tabs>
        <w:ind w:left="2880" w:hanging="360"/>
      </w:pPr>
    </w:lvl>
    <w:lvl w:ilvl="4" w:tplc="AE94D0C4" w:tentative="1">
      <w:start w:val="1"/>
      <w:numFmt w:val="decimal"/>
      <w:lvlText w:val="%5."/>
      <w:lvlJc w:val="left"/>
      <w:pPr>
        <w:tabs>
          <w:tab w:val="num" w:pos="3600"/>
        </w:tabs>
        <w:ind w:left="3600" w:hanging="360"/>
      </w:pPr>
    </w:lvl>
    <w:lvl w:ilvl="5" w:tplc="8F3A29A6" w:tentative="1">
      <w:start w:val="1"/>
      <w:numFmt w:val="decimal"/>
      <w:lvlText w:val="%6."/>
      <w:lvlJc w:val="left"/>
      <w:pPr>
        <w:tabs>
          <w:tab w:val="num" w:pos="4320"/>
        </w:tabs>
        <w:ind w:left="4320" w:hanging="360"/>
      </w:pPr>
    </w:lvl>
    <w:lvl w:ilvl="6" w:tplc="10EC99CC" w:tentative="1">
      <w:start w:val="1"/>
      <w:numFmt w:val="decimal"/>
      <w:lvlText w:val="%7."/>
      <w:lvlJc w:val="left"/>
      <w:pPr>
        <w:tabs>
          <w:tab w:val="num" w:pos="5040"/>
        </w:tabs>
        <w:ind w:left="5040" w:hanging="360"/>
      </w:pPr>
    </w:lvl>
    <w:lvl w:ilvl="7" w:tplc="BDB41B0C" w:tentative="1">
      <w:start w:val="1"/>
      <w:numFmt w:val="decimal"/>
      <w:lvlText w:val="%8."/>
      <w:lvlJc w:val="left"/>
      <w:pPr>
        <w:tabs>
          <w:tab w:val="num" w:pos="5760"/>
        </w:tabs>
        <w:ind w:left="5760" w:hanging="360"/>
      </w:pPr>
    </w:lvl>
    <w:lvl w:ilvl="8" w:tplc="EC1CB4D2" w:tentative="1">
      <w:start w:val="1"/>
      <w:numFmt w:val="decimal"/>
      <w:lvlText w:val="%9."/>
      <w:lvlJc w:val="left"/>
      <w:pPr>
        <w:tabs>
          <w:tab w:val="num" w:pos="6480"/>
        </w:tabs>
        <w:ind w:left="6480" w:hanging="360"/>
      </w:pPr>
    </w:lvl>
  </w:abstractNum>
  <w:num w:numId="1" w16cid:durableId="188412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7A"/>
    <w:rsid w:val="000637C6"/>
    <w:rsid w:val="001742FA"/>
    <w:rsid w:val="001952B1"/>
    <w:rsid w:val="001F499A"/>
    <w:rsid w:val="002013CC"/>
    <w:rsid w:val="003A2435"/>
    <w:rsid w:val="003C123D"/>
    <w:rsid w:val="004D14C5"/>
    <w:rsid w:val="00516562"/>
    <w:rsid w:val="005C76F6"/>
    <w:rsid w:val="005D03BD"/>
    <w:rsid w:val="00626463"/>
    <w:rsid w:val="00650E7A"/>
    <w:rsid w:val="007B01B2"/>
    <w:rsid w:val="00833CD5"/>
    <w:rsid w:val="0086285B"/>
    <w:rsid w:val="00A85F44"/>
    <w:rsid w:val="00AD4B7E"/>
    <w:rsid w:val="00B20603"/>
    <w:rsid w:val="00BB6B0D"/>
    <w:rsid w:val="00BD16FA"/>
    <w:rsid w:val="00BD69E9"/>
    <w:rsid w:val="00C54F9E"/>
    <w:rsid w:val="00CF2883"/>
    <w:rsid w:val="00D23822"/>
    <w:rsid w:val="00E606E6"/>
    <w:rsid w:val="00ED7443"/>
    <w:rsid w:val="00FD62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DAEDA"/>
  <w15:chartTrackingRefBased/>
  <w15:docId w15:val="{0FE1CFE2-4886-487B-95CF-97EDFB8A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D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5763">
      <w:bodyDiv w:val="1"/>
      <w:marLeft w:val="0"/>
      <w:marRight w:val="0"/>
      <w:marTop w:val="0"/>
      <w:marBottom w:val="0"/>
      <w:divBdr>
        <w:top w:val="none" w:sz="0" w:space="0" w:color="auto"/>
        <w:left w:val="none" w:sz="0" w:space="0" w:color="auto"/>
        <w:bottom w:val="none" w:sz="0" w:space="0" w:color="auto"/>
        <w:right w:val="none" w:sz="0" w:space="0" w:color="auto"/>
      </w:divBdr>
      <w:divsChild>
        <w:div w:id="436214151">
          <w:marLeft w:val="806"/>
          <w:marRight w:val="0"/>
          <w:marTop w:val="240"/>
          <w:marBottom w:val="40"/>
          <w:divBdr>
            <w:top w:val="none" w:sz="0" w:space="0" w:color="auto"/>
            <w:left w:val="none" w:sz="0" w:space="0" w:color="auto"/>
            <w:bottom w:val="none" w:sz="0" w:space="0" w:color="auto"/>
            <w:right w:val="none" w:sz="0" w:space="0" w:color="auto"/>
          </w:divBdr>
        </w:div>
        <w:div w:id="94831667">
          <w:marLeft w:val="806"/>
          <w:marRight w:val="0"/>
          <w:marTop w:val="240"/>
          <w:marBottom w:val="40"/>
          <w:divBdr>
            <w:top w:val="none" w:sz="0" w:space="0" w:color="auto"/>
            <w:left w:val="none" w:sz="0" w:space="0" w:color="auto"/>
            <w:bottom w:val="none" w:sz="0" w:space="0" w:color="auto"/>
            <w:right w:val="none" w:sz="0" w:space="0" w:color="auto"/>
          </w:divBdr>
        </w:div>
        <w:div w:id="657346241">
          <w:marLeft w:val="806"/>
          <w:marRight w:val="0"/>
          <w:marTop w:val="240"/>
          <w:marBottom w:val="40"/>
          <w:divBdr>
            <w:top w:val="none" w:sz="0" w:space="0" w:color="auto"/>
            <w:left w:val="none" w:sz="0" w:space="0" w:color="auto"/>
            <w:bottom w:val="none" w:sz="0" w:space="0" w:color="auto"/>
            <w:right w:val="none" w:sz="0" w:space="0" w:color="auto"/>
          </w:divBdr>
        </w:div>
        <w:div w:id="2097894976">
          <w:marLeft w:val="806"/>
          <w:marRight w:val="0"/>
          <w:marTop w:val="240"/>
          <w:marBottom w:val="40"/>
          <w:divBdr>
            <w:top w:val="none" w:sz="0" w:space="0" w:color="auto"/>
            <w:left w:val="none" w:sz="0" w:space="0" w:color="auto"/>
            <w:bottom w:val="none" w:sz="0" w:space="0" w:color="auto"/>
            <w:right w:val="none" w:sz="0" w:space="0" w:color="auto"/>
          </w:divBdr>
        </w:div>
        <w:div w:id="1737893929">
          <w:marLeft w:val="806"/>
          <w:marRight w:val="0"/>
          <w:marTop w:val="240"/>
          <w:marBottom w:val="40"/>
          <w:divBdr>
            <w:top w:val="none" w:sz="0" w:space="0" w:color="auto"/>
            <w:left w:val="none" w:sz="0" w:space="0" w:color="auto"/>
            <w:bottom w:val="none" w:sz="0" w:space="0" w:color="auto"/>
            <w:right w:val="none" w:sz="0" w:space="0" w:color="auto"/>
          </w:divBdr>
        </w:div>
        <w:div w:id="1052264655">
          <w:marLeft w:val="806"/>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1150</Words>
  <Characters>5173</Characters>
  <Application>Microsoft Office Word</Application>
  <DocSecurity>0</DocSecurity>
  <Lines>82</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Smetackova</dc:creator>
  <cp:keywords/>
  <dc:description/>
  <cp:lastModifiedBy>Irena Smetáčková</cp:lastModifiedBy>
  <cp:revision>4</cp:revision>
  <dcterms:created xsi:type="dcterms:W3CDTF">2024-03-10T21:52:00Z</dcterms:created>
  <dcterms:modified xsi:type="dcterms:W3CDTF">2024-03-10T21:53:00Z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8187cca00689927f7ff2365a33efd5dc5ab30ee60b04a0460657681ce909600c</vt:lpwstr>
  </property>
</Properties>
</file>