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9F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Deaf-Friendly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>,</w:t>
      </w:r>
      <w:r w:rsidRPr="009F6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7EA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Studying</w:t>
      </w:r>
      <w:proofErr w:type="spellEnd"/>
      <w:r w:rsidRPr="009F67EA">
        <w:rPr>
          <w:rFonts w:ascii="Times New Roman" w:hAnsi="Times New Roman" w:cs="Times New Roman"/>
          <w:b/>
          <w:sz w:val="24"/>
          <w:szCs w:val="24"/>
        </w:rPr>
        <w:t xml:space="preserve"> Sign </w:t>
      </w:r>
      <w:proofErr w:type="spellStart"/>
      <w:r w:rsidRPr="009F67E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výzkum znakových jazyků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slyšících a neslyšících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etická a praktická stránka výzkumu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umožňuje výzkumníkům vybudovat dlouhodobé vztahy s komunitou Neslyšících na 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ázi vzájemného respektu a prospěchu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Neslyšící nejsou pouze informanti, ale spolupracovníci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nebezpečí: izolovaný slyšící výzkumník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pozitivní spolupráce slyšících a neslyšících výzkumníků – řádná a svědomitá příprava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Deaf-friendly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výzkumné metody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komunita Neslyšících – hostitel, „vrátný“, výzkumník – návštěvník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komunita je do výzkumu zahrnuta od začátku do konce – hostitelská komunita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informovaný souhlas – překlad do rodného ZJ Neslyšícího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respekt, důvěrnost natočených materiálů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Neslyšící participanti popisují více problémů s výzkumníky:</w:t>
      </w:r>
    </w:p>
    <w:p w:rsidR="009F67EA" w:rsidRDefault="009F67E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B21">
        <w:rPr>
          <w:rFonts w:ascii="Times New Roman" w:hAnsi="Times New Roman" w:cs="Times New Roman"/>
          <w:sz w:val="24"/>
          <w:szCs w:val="24"/>
        </w:rPr>
        <w:t>nemají moc změnit nepříjemné situace (včetně komunikace a nedostatečné a kulturní citlivosti)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neetické situace (např. nepřeložený informovaný souhlas)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neinformovanost o účelu výzkumu, nesprávné představy o využití dat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Výzkumník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musí se s komunitou podělit o výsledky svého výzkumu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důležitá účast Neslyšících výzkumníků „vycvičených“ k vedení aktivit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problém: výsledky psané v akademické angličtině</w:t>
      </w: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00B21" w:rsidRDefault="00000B21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doporučení – etická práce ve výzkumu s Neslyšícími</w:t>
      </w:r>
    </w:p>
    <w:p w:rsidR="00000B21" w:rsidRDefault="00000B21" w:rsidP="00E23A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Přístupnost informovaného souhlasu</w:t>
      </w:r>
    </w:p>
    <w:p w:rsidR="00000B21" w:rsidRDefault="00000B21" w:rsidP="00E23A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Nadměrné testování, riziko důvěrnosti (malá komunita, opakované testování, snadnější identifikace konkrétních osob dle údajů</w:t>
      </w:r>
    </w:p>
    <w:p w:rsidR="00000B21" w:rsidRDefault="00000B21" w:rsidP="00E23A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Zpětná vazba – výsledky výzkumu v ZJ – dát výsledky k dispozici všem účastníkům, kteří projeví zájem, např. videoklipy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stránkách; přizpůsobit cílovému publiku, jeho potřebám; benefit pro výzkumníka – trvalá podpora</w:t>
      </w:r>
    </w:p>
    <w:p w:rsidR="00000B21" w:rsidRDefault="00000B21" w:rsidP="00E23A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Dynamika výzkumného týmu: role tlumočníků a přístupnost komunikace</w:t>
      </w:r>
    </w:p>
    <w:p w:rsidR="00000B21" w:rsidRDefault="00000B21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slyšící výzkumník neovládá dobře ZJ, využívá často tlumočníka – neslyšící se neúčastní diskuse přímo, ale skrze tlumočníky, je v nevýhodě, tlumočník nemusí být </w:t>
      </w:r>
      <w:r>
        <w:rPr>
          <w:rFonts w:ascii="Times New Roman" w:hAnsi="Times New Roman" w:cs="Times New Roman"/>
          <w:sz w:val="24"/>
          <w:szCs w:val="24"/>
        </w:rPr>
        <w:lastRenderedPageBreak/>
        <w:t>tak zasvěcen do výzkumu, do projektu, je tam určitá prodleva, není rovnocenným členem debaty</w:t>
      </w:r>
    </w:p>
    <w:p w:rsidR="00000B21" w:rsidRDefault="00000B21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Důležité je stanovit </w:t>
      </w:r>
      <w:r w:rsidR="00A04177">
        <w:rPr>
          <w:rFonts w:ascii="Times New Roman" w:hAnsi="Times New Roman" w:cs="Times New Roman"/>
          <w:sz w:val="24"/>
          <w:szCs w:val="24"/>
        </w:rPr>
        <w:t>pravidla pro celý tým, aby každý byl rovnocenným a produktivním členem týmu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Znakující slyšící spíše zapojí neslyšící spolupracovníky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Plynně znakující slyšící – větší důvěra, diskuse o výzkumu ZJ v ZJ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Špatný ZJ – nedůvěra</w:t>
      </w:r>
    </w:p>
    <w:p w:rsidR="00A04177" w:rsidRDefault="00A04177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4177" w:rsidRDefault="00A04177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Etické prohlášení pro výzkumníky v rozvojových zemích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vzniklé a vesnické ZJ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zemi a prostředí výzkumníka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rozvojové země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zdrojů a pravidel pro takovou práci</w:t>
      </w:r>
    </w:p>
    <w:p w:rsidR="00A04177" w:rsidRDefault="00A04177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etické principy: respektování lidských práv, autonomní rozhodnutí o účasti na výzkumu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Maximalizace benefitů a minimalizace poškození účastníků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Dynamický proces závislý na specifických podmínkách + odlišné od zvyklostí „doma“</w:t>
      </w:r>
    </w:p>
    <w:p w:rsidR="005E094A" w:rsidRDefault="005E094A" w:rsidP="00E23AE0">
      <w:pPr>
        <w:pStyle w:val="Odstavecseseznamem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094A" w:rsidRDefault="005E094A" w:rsidP="00E23AE0">
      <w:pPr>
        <w:pStyle w:val="Odstavecseseznamem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094A" w:rsidRDefault="005E094A" w:rsidP="00E23AE0">
      <w:pPr>
        <w:pStyle w:val="Odstavecseseznamem"/>
        <w:autoSpaceDE w:val="0"/>
        <w:autoSpaceDN w:val="0"/>
        <w:adjustRightInd w:val="0"/>
        <w:spacing w:after="0" w:line="288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Informovaný souhlas a podstata výzkumu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Přístupné a srozumitelné informace v preferovaném jazyce participanta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Nezveličovat přínos – nevíme kdy a jak budou výsledky aplikovány (může trvat mnoho let)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Zamezit nedorozumění</w:t>
      </w: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Vhodná (přiměřená) kompenzace za účast na výzkumu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Kompenzace – respekt k účastníkům a jejich času, bez přehnaného nátlaku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Závisí na mnoha faktorech – délka času, náročnost úkolů, velikost potencionálního rizika, ztráta pravidelné denní mzdy, náklady na cestování, stravování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Neměli by být lákáni na nepřiměřené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částy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peněz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Mělo by být na bázi dobrovolnosti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Naplánovat sezení na dny pracovního volna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cesta kompenzace – rozšíření výsledků výzkumu, publikace, překlad do místních jazyků, konference, peněžní dary aj.</w:t>
      </w: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profesionálního vztahu mezi výzkumníky a informanty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mezi výzkumníkem a komunitou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Různě velké komunity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Dlouhý čas v uzavřené komunitě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x profesionální vztahy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kontaktu mezi návštěvami – elektronický x jiný (nevládní organizace, dobrovolníci)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Vliv na komunitu – výzkumník = autorita (i v jiných oblastech), pečlivě posoudit svůj vliv (např. právo na vzdělání, pracovní příležitosti aj.)</w:t>
      </w: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094A" w:rsidRDefault="005E094A" w:rsidP="00E23AE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výzkumného týmu (pro práci v terénu)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znalost MZS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kultury, komunity Neslyšících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cestovaním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zahraničí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politické situace, kultury, zvyků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protokol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Vizualizovat instrukce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Vyhnout se pouze mluvení</w:t>
      </w:r>
    </w:p>
    <w:p w:rsid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jazyk participantů</w:t>
      </w:r>
    </w:p>
    <w:p w:rsidR="005E094A" w:rsidRPr="005E094A" w:rsidRDefault="005E094A" w:rsidP="00E23A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Jazyková přístupnost celého sezení</w:t>
      </w:r>
    </w:p>
    <w:sectPr w:rsidR="005E094A" w:rsidRPr="005E09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EF" w:rsidRDefault="001262EF" w:rsidP="009F67EA">
      <w:pPr>
        <w:spacing w:after="0" w:line="240" w:lineRule="auto"/>
      </w:pPr>
      <w:r>
        <w:separator/>
      </w:r>
    </w:p>
  </w:endnote>
  <w:endnote w:type="continuationSeparator" w:id="0">
    <w:p w:rsidR="001262EF" w:rsidRDefault="001262EF" w:rsidP="009F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EF" w:rsidRDefault="001262EF" w:rsidP="009F67EA">
      <w:pPr>
        <w:spacing w:after="0" w:line="240" w:lineRule="auto"/>
      </w:pPr>
      <w:r>
        <w:separator/>
      </w:r>
    </w:p>
  </w:footnote>
  <w:footnote w:type="continuationSeparator" w:id="0">
    <w:p w:rsidR="001262EF" w:rsidRDefault="001262EF" w:rsidP="009F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EA" w:rsidRDefault="009F67EA">
    <w:pPr>
      <w:pStyle w:val="Zhlav"/>
    </w:pPr>
    <w:r>
      <w:t>Odborný modul 3                                                                                             Mgr. Lenka Okrouhlíková,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1D6B"/>
    <w:multiLevelType w:val="hybridMultilevel"/>
    <w:tmpl w:val="B9DA8338"/>
    <w:lvl w:ilvl="0" w:tplc="433CA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B97"/>
    <w:multiLevelType w:val="hybridMultilevel"/>
    <w:tmpl w:val="D2E41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C5"/>
    <w:rsid w:val="00000B21"/>
    <w:rsid w:val="000958C5"/>
    <w:rsid w:val="001262EF"/>
    <w:rsid w:val="001649C0"/>
    <w:rsid w:val="005E094A"/>
    <w:rsid w:val="008D099F"/>
    <w:rsid w:val="009F67EA"/>
    <w:rsid w:val="00A04177"/>
    <w:rsid w:val="00E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5AB7"/>
  <w15:chartTrackingRefBased/>
  <w15:docId w15:val="{D94E75B2-1BD0-40C3-9F26-88CC6A6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7EA"/>
  </w:style>
  <w:style w:type="paragraph" w:styleId="Zpat">
    <w:name w:val="footer"/>
    <w:basedOn w:val="Normln"/>
    <w:link w:val="ZpatChar"/>
    <w:uiPriority w:val="99"/>
    <w:unhideWhenUsed/>
    <w:rsid w:val="009F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6</cp:revision>
  <dcterms:created xsi:type="dcterms:W3CDTF">2020-02-10T08:39:00Z</dcterms:created>
  <dcterms:modified xsi:type="dcterms:W3CDTF">2020-02-10T09:28:00Z</dcterms:modified>
</cp:coreProperties>
</file>