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0A" w:rsidRPr="00BF490A" w:rsidRDefault="00BF490A" w:rsidP="00BF490A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B0C0C"/>
          <w:kern w:val="36"/>
          <w:sz w:val="32"/>
          <w:szCs w:val="54"/>
          <w:lang w:val="en-GB" w:eastAsia="cs-CZ"/>
        </w:rPr>
      </w:pPr>
      <w:proofErr w:type="spellStart"/>
      <w:r w:rsidRPr="00BF490A">
        <w:rPr>
          <w:rFonts w:ascii="Arial" w:eastAsia="Times New Roman" w:hAnsi="Arial" w:cs="Arial"/>
          <w:b/>
          <w:bCs/>
          <w:color w:val="0B0C0C"/>
          <w:kern w:val="36"/>
          <w:sz w:val="32"/>
          <w:szCs w:val="54"/>
          <w:lang w:val="en-GB" w:eastAsia="cs-CZ"/>
        </w:rPr>
        <w:t>Alok</w:t>
      </w:r>
      <w:proofErr w:type="spellEnd"/>
      <w:r w:rsidRPr="00BF490A">
        <w:rPr>
          <w:rFonts w:ascii="Arial" w:eastAsia="Times New Roman" w:hAnsi="Arial" w:cs="Arial"/>
          <w:b/>
          <w:bCs/>
          <w:color w:val="0B0C0C"/>
          <w:kern w:val="36"/>
          <w:sz w:val="32"/>
          <w:szCs w:val="54"/>
          <w:lang w:val="en-GB" w:eastAsia="cs-CZ"/>
        </w:rPr>
        <w:t xml:space="preserve"> Sharma: 'There is still an urgency for us to act' on women’s economic independence</w:t>
      </w:r>
    </w:p>
    <w:p w:rsidR="00BF490A" w:rsidRPr="00BF490A" w:rsidRDefault="00BF490A" w:rsidP="00BF490A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0B0C0C"/>
          <w:sz w:val="24"/>
          <w:szCs w:val="23"/>
          <w:lang w:val="en-GB" w:eastAsia="cs-CZ"/>
        </w:rPr>
      </w:pPr>
      <w:r w:rsidRPr="00BF490A">
        <w:rPr>
          <w:rFonts w:ascii="Arial" w:eastAsia="Times New Roman" w:hAnsi="Arial" w:cs="Arial"/>
          <w:color w:val="0B0C0C"/>
          <w:sz w:val="24"/>
          <w:szCs w:val="23"/>
          <w:lang w:val="en-GB" w:eastAsia="cs-CZ"/>
        </w:rPr>
        <w:t>Published 8 March 2019</w:t>
      </w:r>
    </w:p>
    <w:p w:rsidR="00BF490A" w:rsidRPr="00BF490A" w:rsidRDefault="00BF490A" w:rsidP="00BF49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3"/>
          <w:lang w:val="en-GB" w:eastAsia="cs-CZ"/>
        </w:rPr>
      </w:pPr>
      <w:r w:rsidRPr="00BF490A">
        <w:rPr>
          <w:rFonts w:ascii="Arial" w:eastAsia="Times New Roman" w:hAnsi="Arial" w:cs="Arial"/>
          <w:color w:val="0B0C0C"/>
          <w:sz w:val="24"/>
          <w:szCs w:val="23"/>
          <w:lang w:val="en-GB" w:eastAsia="cs-CZ"/>
        </w:rPr>
        <w:t>From:</w:t>
      </w:r>
      <w:r w:rsidRPr="00191BF1">
        <w:rPr>
          <w:rFonts w:ascii="Arial" w:eastAsia="Times New Roman" w:hAnsi="Arial" w:cs="Arial"/>
          <w:color w:val="0B0C0C"/>
          <w:sz w:val="24"/>
          <w:szCs w:val="23"/>
          <w:lang w:val="en-GB" w:eastAsia="cs-CZ"/>
        </w:rPr>
        <w:t xml:space="preserve"> </w:t>
      </w:r>
      <w:hyperlink r:id="rId6" w:history="1">
        <w:r w:rsidRPr="00191BF1">
          <w:rPr>
            <w:rFonts w:ascii="Arial" w:eastAsia="Times New Roman" w:hAnsi="Arial" w:cs="Arial"/>
            <w:color w:val="0B0C0C"/>
            <w:sz w:val="24"/>
            <w:szCs w:val="36"/>
            <w:lang w:val="en-GB" w:eastAsia="cs-CZ"/>
          </w:rPr>
          <w:t>Department for Work and Pensions</w:t>
        </w:r>
      </w:hyperlink>
      <w:r w:rsidRPr="00191BF1">
        <w:rPr>
          <w:rFonts w:ascii="Arial" w:eastAsia="Times New Roman" w:hAnsi="Arial" w:cs="Arial"/>
          <w:color w:val="0B0C0C"/>
          <w:sz w:val="24"/>
          <w:szCs w:val="23"/>
          <w:lang w:val="en-GB" w:eastAsia="cs-CZ"/>
        </w:rPr>
        <w:t xml:space="preserve"> </w:t>
      </w:r>
    </w:p>
    <w:p w:rsidR="00BF490A" w:rsidRPr="00BF490A" w:rsidRDefault="00BF490A" w:rsidP="00BF49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3"/>
          <w:szCs w:val="23"/>
          <w:lang w:val="en-GB" w:eastAsia="cs-CZ"/>
        </w:rPr>
      </w:pPr>
    </w:p>
    <w:p w:rsidR="00BF490A" w:rsidRPr="00BF490A" w:rsidRDefault="00BF490A" w:rsidP="00BF490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</w:pPr>
      <w:r w:rsidRPr="00BF490A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 xml:space="preserve">Women’s economic independence was in the spotlight today as Employment Minister </w:t>
      </w:r>
      <w:proofErr w:type="spellStart"/>
      <w:r w:rsidRPr="00BF490A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>Alok</w:t>
      </w:r>
      <w:proofErr w:type="spellEnd"/>
      <w:r w:rsidRPr="00BF490A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 xml:space="preserve"> Sharma met with Reading residents involved in a </w:t>
      </w:r>
      <w:bookmarkStart w:id="0" w:name="_GoBack"/>
      <w:bookmarkEnd w:id="0"/>
      <w:r w:rsidRPr="00BF490A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>local employment project.</w:t>
      </w:r>
    </w:p>
    <w:p w:rsidR="006D177B" w:rsidRPr="00BF490A" w:rsidRDefault="00BF490A" w:rsidP="006D177B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</w:pPr>
      <w:r w:rsidRPr="00BF490A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>Run by Oxfam, the Future Skills project supports women with skills-based training and work experience in its charity shops.</w:t>
      </w:r>
      <w:r w:rsidR="00B840DC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 xml:space="preserve"> </w:t>
      </w:r>
      <w:r w:rsidR="006D177B" w:rsidRPr="00BF490A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 xml:space="preserve">The project has involved over 200 women across 5 cities, with 8 women having built their experience at the </w:t>
      </w:r>
      <w:proofErr w:type="spellStart"/>
      <w:r w:rsidR="006D177B" w:rsidRPr="00BF490A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>Caversham</w:t>
      </w:r>
      <w:proofErr w:type="spellEnd"/>
      <w:r w:rsidR="006D177B" w:rsidRPr="00BF490A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 xml:space="preserve"> charity shop.</w:t>
      </w:r>
    </w:p>
    <w:p w:rsidR="006D177B" w:rsidRPr="00BF490A" w:rsidRDefault="00BF490A" w:rsidP="00B840DC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</w:pPr>
      <w:r w:rsidRPr="00BF490A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 xml:space="preserve">While there are more women in work than ever before and the gender pay gap is at a record low, </w:t>
      </w:r>
      <w:proofErr w:type="spellStart"/>
      <w:r w:rsidRPr="00BF490A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>Alok</w:t>
      </w:r>
      <w:proofErr w:type="spellEnd"/>
      <w:r w:rsidRPr="00BF490A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 xml:space="preserve"> Sharma highlighted that there is much more to do to tackle employment inequality.</w:t>
      </w:r>
      <w:r w:rsidR="00B840DC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 xml:space="preserve"> </w:t>
      </w:r>
      <w:r w:rsidR="006D177B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>“T</w:t>
      </w:r>
      <w:r w:rsidRPr="00BF490A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>here is still an urgency for us to act to remove barriers that prohibit women from working and limit their progress.</w:t>
      </w:r>
      <w:r w:rsidR="006D177B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 xml:space="preserve"> </w:t>
      </w:r>
      <w:r w:rsidRPr="00BF490A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>Being able to work and earn a wage is vital for women’s economic independence and a fundam</w:t>
      </w:r>
      <w:r w:rsidR="006D177B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>ental pillar of gender equality,” he said.</w:t>
      </w:r>
    </w:p>
    <w:p w:rsidR="00BF490A" w:rsidRPr="00BF490A" w:rsidRDefault="00BF490A" w:rsidP="00767537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</w:pPr>
      <w:r w:rsidRPr="00BF490A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>Supporting women into employment is a focus of a number of projects in jobcentres up and down the country</w:t>
      </w:r>
      <w:r w:rsidR="00767537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 xml:space="preserve">. </w:t>
      </w:r>
      <w:r w:rsidRPr="00BF490A">
        <w:rPr>
          <w:rFonts w:ascii="Arial" w:eastAsia="Times New Roman" w:hAnsi="Arial" w:cs="Arial"/>
          <w:color w:val="0B0C0C"/>
          <w:sz w:val="24"/>
          <w:szCs w:val="29"/>
          <w:lang w:val="en-GB" w:eastAsia="cs-CZ"/>
        </w:rPr>
        <w:t>Meanwhile, the government is supporting women once they are in work to increase their hours and progress, helping them improve their circumstances.</w:t>
      </w:r>
    </w:p>
    <w:p w:rsidR="00536582" w:rsidRPr="00191BF1" w:rsidRDefault="00E76E70">
      <w:pPr>
        <w:rPr>
          <w:sz w:val="18"/>
          <w:lang w:val="en-GB"/>
        </w:rPr>
      </w:pPr>
    </w:p>
    <w:sectPr w:rsidR="00536582" w:rsidRPr="00191B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E70" w:rsidRDefault="00E76E70" w:rsidP="004F1674">
      <w:pPr>
        <w:spacing w:after="0" w:line="240" w:lineRule="auto"/>
      </w:pPr>
      <w:r>
        <w:separator/>
      </w:r>
    </w:p>
  </w:endnote>
  <w:endnote w:type="continuationSeparator" w:id="0">
    <w:p w:rsidR="00E76E70" w:rsidRDefault="00E76E70" w:rsidP="004F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E70" w:rsidRDefault="00E76E70" w:rsidP="004F1674">
      <w:pPr>
        <w:spacing w:after="0" w:line="240" w:lineRule="auto"/>
      </w:pPr>
      <w:r>
        <w:separator/>
      </w:r>
    </w:p>
  </w:footnote>
  <w:footnote w:type="continuationSeparator" w:id="0">
    <w:p w:rsidR="00E76E70" w:rsidRDefault="00E76E70" w:rsidP="004F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74" w:rsidRPr="004F1674" w:rsidRDefault="004F1674" w:rsidP="004F1674">
    <w:pPr>
      <w:pStyle w:val="Zhlav"/>
      <w:jc w:val="right"/>
      <w:rPr>
        <w:b/>
        <w:sz w:val="44"/>
      </w:rPr>
    </w:pPr>
    <w:r w:rsidRPr="004F1674">
      <w:rPr>
        <w:b/>
        <w:sz w:val="44"/>
      </w:rPr>
      <w:t>A</w:t>
    </w:r>
  </w:p>
  <w:p w:rsidR="004F1674" w:rsidRDefault="004F16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0A"/>
    <w:rsid w:val="00085428"/>
    <w:rsid w:val="00191BF1"/>
    <w:rsid w:val="002A32DF"/>
    <w:rsid w:val="00440F6F"/>
    <w:rsid w:val="00491119"/>
    <w:rsid w:val="004B14DB"/>
    <w:rsid w:val="004F1674"/>
    <w:rsid w:val="00501FD4"/>
    <w:rsid w:val="006D177B"/>
    <w:rsid w:val="00715727"/>
    <w:rsid w:val="00767537"/>
    <w:rsid w:val="00B219D8"/>
    <w:rsid w:val="00B840DC"/>
    <w:rsid w:val="00BF490A"/>
    <w:rsid w:val="00E7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59FB8-AF3A-4CA2-A4AA-3BCA1B53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F4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9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gem-c-lead-paragraph">
    <w:name w:val="gem-c-lead-paragraph"/>
    <w:basedOn w:val="Normln"/>
    <w:rsid w:val="00BF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-c-publisher-metadatadefinition-sentence">
    <w:name w:val="app-c-publisher-metadata__definition-sentence"/>
    <w:basedOn w:val="Standardnpsmoodstavce"/>
    <w:rsid w:val="00BF490A"/>
  </w:style>
  <w:style w:type="character" w:styleId="Hypertextovodkaz">
    <w:name w:val="Hyperlink"/>
    <w:basedOn w:val="Standardnpsmoodstavce"/>
    <w:uiPriority w:val="99"/>
    <w:semiHidden/>
    <w:unhideWhenUsed/>
    <w:rsid w:val="00BF490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F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-child">
    <w:name w:val="last-child"/>
    <w:basedOn w:val="Normln"/>
    <w:rsid w:val="00BF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F1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674"/>
  </w:style>
  <w:style w:type="paragraph" w:styleId="Zpat">
    <w:name w:val="footer"/>
    <w:basedOn w:val="Normln"/>
    <w:link w:val="ZpatChar"/>
    <w:uiPriority w:val="99"/>
    <w:unhideWhenUsed/>
    <w:rsid w:val="004F1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65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4238">
              <w:marLeft w:val="225"/>
              <w:marRight w:val="225"/>
              <w:marTop w:val="0"/>
              <w:marBottom w:val="0"/>
              <w:divBdr>
                <w:top w:val="single" w:sz="6" w:space="0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544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07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015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561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5686">
                          <w:blockQuote w:val="1"/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754790">
                          <w:blockQuote w:val="1"/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organisations/department-for-work-pensio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1142</Characters>
  <Application>Microsoft Office Word</Application>
  <DocSecurity>0</DocSecurity>
  <Lines>21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Ešnerová</dc:creator>
  <cp:keywords/>
  <dc:description/>
  <cp:lastModifiedBy>Kateřina Ešnerová</cp:lastModifiedBy>
  <cp:revision>3</cp:revision>
  <dcterms:created xsi:type="dcterms:W3CDTF">2020-02-21T18:29:00Z</dcterms:created>
  <dcterms:modified xsi:type="dcterms:W3CDTF">2020-02-21T18:45:00Z</dcterms:modified>
</cp:coreProperties>
</file>