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F6C" w:rsidRPr="001C6AA2" w:rsidRDefault="00BC4F6C" w:rsidP="00BC4F6C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393D88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a)</w:t>
      </w:r>
      <w:r w:rsidRPr="00393D88">
        <w:rPr>
          <w:rFonts w:ascii="Times New Roman" w:hAnsi="Times New Roman"/>
          <w:b/>
          <w:sz w:val="24"/>
          <w:szCs w:val="24"/>
        </w:rPr>
        <w:t xml:space="preserve"> Proveďte morfematický rozbor: </w:t>
      </w:r>
      <w:r w:rsidRPr="001C6AA2">
        <w:rPr>
          <w:rFonts w:ascii="Times New Roman" w:hAnsi="Times New Roman"/>
          <w:i/>
          <w:sz w:val="24"/>
          <w:szCs w:val="24"/>
        </w:rPr>
        <w:t>povalujících</w:t>
      </w:r>
      <w:r w:rsidR="00A33B6F">
        <w:rPr>
          <w:rFonts w:ascii="Times New Roman" w:hAnsi="Times New Roman"/>
          <w:i/>
          <w:sz w:val="24"/>
          <w:szCs w:val="24"/>
        </w:rPr>
        <w:t xml:space="preserve"> se</w:t>
      </w:r>
      <w:r w:rsidRPr="001C6AA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C6AA2">
        <w:rPr>
          <w:rFonts w:ascii="Times New Roman" w:hAnsi="Times New Roman"/>
          <w:i/>
          <w:sz w:val="24"/>
          <w:szCs w:val="24"/>
        </w:rPr>
        <w:t>tohohletoho</w:t>
      </w:r>
      <w:proofErr w:type="spellEnd"/>
    </w:p>
    <w:p w:rsidR="00BC4F6C" w:rsidRDefault="00BC4F6C" w:rsidP="00BC4F6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C4F6C" w:rsidRDefault="00BC4F6C" w:rsidP="00BC4F6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C4F6C" w:rsidRDefault="00BC4F6C" w:rsidP="00BC4F6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C4F6C" w:rsidRPr="00393D88" w:rsidRDefault="00BC4F6C" w:rsidP="00BC4F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Proveďte slovotvorný rozbor – určete základová slova a slovotvorný postup; skončete až u slov prvotních (značkových): </w:t>
      </w:r>
      <w:r w:rsidRPr="001C6AA2">
        <w:rPr>
          <w:rFonts w:ascii="Times New Roman" w:hAnsi="Times New Roman"/>
          <w:i/>
          <w:sz w:val="24"/>
          <w:szCs w:val="24"/>
        </w:rPr>
        <w:t>strojvůdcův, záhrobí</w:t>
      </w:r>
    </w:p>
    <w:p w:rsidR="00BC4F6C" w:rsidRDefault="00BC4F6C" w:rsidP="00BC4F6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4F6C" w:rsidRDefault="00BC4F6C" w:rsidP="00BC4F6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4F6C" w:rsidRDefault="00BC4F6C" w:rsidP="00BC4F6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4F6C" w:rsidRPr="00393D88" w:rsidRDefault="00BC4F6C" w:rsidP="00BC4F6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4F6C" w:rsidRPr="001C6AA2" w:rsidRDefault="00BC4F6C" w:rsidP="00BC4F6C">
      <w:pPr>
        <w:shd w:val="clear" w:color="auto" w:fill="FFFFFF"/>
        <w:rPr>
          <w:rFonts w:ascii="Times New Roman" w:hAnsi="Times New Roman"/>
          <w:i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76401A" w:rsidRPr="001C6AA2">
        <w:rPr>
          <w:rFonts w:ascii="Times New Roman" w:hAnsi="Times New Roman"/>
          <w:i/>
          <w:color w:val="000000"/>
          <w:sz w:val="24"/>
          <w:szCs w:val="24"/>
        </w:rPr>
        <w:t xml:space="preserve">Knihy </w:t>
      </w:r>
      <w:r w:rsidR="00C77D42">
        <w:rPr>
          <w:rFonts w:ascii="Times New Roman" w:hAnsi="Times New Roman"/>
          <w:i/>
          <w:color w:val="000000"/>
          <w:sz w:val="24"/>
          <w:szCs w:val="24"/>
        </w:rPr>
        <w:t>musely</w:t>
      </w:r>
      <w:r w:rsidR="0076401A" w:rsidRPr="001C6AA2">
        <w:rPr>
          <w:rFonts w:ascii="Times New Roman" w:hAnsi="Times New Roman"/>
          <w:i/>
          <w:color w:val="000000"/>
          <w:sz w:val="24"/>
          <w:szCs w:val="24"/>
        </w:rPr>
        <w:t xml:space="preserve"> být vyzvednuty do </w:t>
      </w:r>
      <w:r w:rsidR="0076401A" w:rsidRPr="001C6AA2">
        <w:rPr>
          <w:rFonts w:ascii="Times New Roman" w:hAnsi="Times New Roman"/>
          <w:b/>
          <w:i/>
          <w:color w:val="000000"/>
          <w:sz w:val="24"/>
          <w:szCs w:val="24"/>
        </w:rPr>
        <w:t>druhého</w:t>
      </w:r>
      <w:r w:rsidR="0076401A" w:rsidRPr="001C6AA2">
        <w:rPr>
          <w:rFonts w:ascii="Times New Roman" w:hAnsi="Times New Roman"/>
          <w:i/>
          <w:color w:val="000000"/>
          <w:sz w:val="24"/>
          <w:szCs w:val="24"/>
        </w:rPr>
        <w:t xml:space="preserve"> pátku v měsíci. Odejdi, </w:t>
      </w:r>
      <w:r w:rsidR="0076401A" w:rsidRPr="001C6AA2">
        <w:rPr>
          <w:rFonts w:ascii="Times New Roman" w:hAnsi="Times New Roman"/>
          <w:b/>
          <w:i/>
          <w:color w:val="000000"/>
          <w:sz w:val="24"/>
          <w:szCs w:val="24"/>
        </w:rPr>
        <w:t>ne</w:t>
      </w:r>
      <w:r w:rsidR="00281D61" w:rsidRPr="001C6AA2">
        <w:rPr>
          <w:rFonts w:ascii="Times New Roman" w:hAnsi="Times New Roman"/>
          <w:b/>
          <w:i/>
          <w:color w:val="000000"/>
          <w:sz w:val="24"/>
          <w:szCs w:val="24"/>
        </w:rPr>
        <w:t>ž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se </w:t>
      </w:r>
      <w:r w:rsidR="00281D61" w:rsidRPr="001C6AA2">
        <w:rPr>
          <w:rFonts w:ascii="Times New Roman" w:hAnsi="Times New Roman"/>
          <w:b/>
          <w:i/>
          <w:color w:val="000000"/>
          <w:sz w:val="24"/>
          <w:szCs w:val="24"/>
        </w:rPr>
        <w:t>tvůj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81D61" w:rsidRPr="001C6AA2">
        <w:rPr>
          <w:rFonts w:ascii="Times New Roman" w:hAnsi="Times New Roman"/>
          <w:b/>
          <w:i/>
          <w:color w:val="000000"/>
          <w:sz w:val="24"/>
          <w:szCs w:val="24"/>
        </w:rPr>
        <w:t>posílený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protivník </w:t>
      </w:r>
      <w:r w:rsidR="008E6144" w:rsidRPr="001C6AA2">
        <w:rPr>
          <w:rFonts w:ascii="Times New Roman" w:hAnsi="Times New Roman"/>
          <w:i/>
          <w:color w:val="000000"/>
          <w:sz w:val="24"/>
          <w:szCs w:val="24"/>
        </w:rPr>
        <w:t>vrátí</w:t>
      </w:r>
      <w:r w:rsidR="00281D61" w:rsidRPr="001C6AA2">
        <w:rPr>
          <w:rFonts w:ascii="Times New Roman" w:hAnsi="Times New Roman"/>
          <w:i/>
          <w:color w:val="000000"/>
          <w:sz w:val="24"/>
          <w:szCs w:val="24"/>
        </w:rPr>
        <w:t xml:space="preserve"> do hry.</w:t>
      </w:r>
    </w:p>
    <w:p w:rsidR="00BC4F6C" w:rsidRDefault="00BC4F6C" w:rsidP="00BC4F6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>a) Proveďte morfologický rozbor všech slov vyznačených v textu tučně: vždy uveďte slovní druh včetně bližší charakteristiky, u ohebných slov pak určete morfologické kategorie, a kde je to třeba, uveďte vzor.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76401A" w:rsidP="00E6235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druhého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F6C" w:rsidRPr="0005292D" w:rsidRDefault="00BC4F6C" w:rsidP="00BC4F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281D61" w:rsidP="00E6235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než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F6C" w:rsidRPr="0005292D" w:rsidRDefault="00BC4F6C" w:rsidP="00BC4F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281D61" w:rsidP="00E6235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tvůj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F6C" w:rsidRPr="0005292D" w:rsidRDefault="00BC4F6C" w:rsidP="00BC4F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5292D">
              <w:rPr>
                <w:rFonts w:ascii="Times New Roman" w:hAnsi="Times New Roman"/>
                <w:sz w:val="24"/>
                <w:szCs w:val="24"/>
              </w:rPr>
              <w:t>určovaný údaj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4F6C" w:rsidRPr="00F76CDF" w:rsidTr="00E6235C">
        <w:trPr>
          <w:cantSplit/>
        </w:trPr>
        <w:tc>
          <w:tcPr>
            <w:tcW w:w="1842" w:type="dxa"/>
          </w:tcPr>
          <w:p w:rsidR="00BC4F6C" w:rsidRPr="0005292D" w:rsidRDefault="00281D61" w:rsidP="00E6235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posílený</w:t>
            </w: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:rsidR="00BC4F6C" w:rsidRPr="0005292D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4F6C" w:rsidRPr="00A32C8A" w:rsidRDefault="00BC4F6C" w:rsidP="00BC4F6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b) </w:t>
      </w:r>
      <w:r>
        <w:rPr>
          <w:rFonts w:ascii="Times New Roman" w:hAnsi="Times New Roman"/>
          <w:b/>
          <w:color w:val="000000"/>
          <w:sz w:val="24"/>
          <w:szCs w:val="24"/>
        </w:rPr>
        <w:t>Vypište z textu všechny slovesné tvary, uveďte u nich, zda jde o verbum finitum, a u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 xml:space="preserve">rčete všechny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vyjadřované </w:t>
      </w:r>
      <w:r w:rsidRPr="00A32C8A">
        <w:rPr>
          <w:rFonts w:ascii="Times New Roman" w:hAnsi="Times New Roman"/>
          <w:b/>
          <w:color w:val="000000"/>
          <w:sz w:val="24"/>
          <w:szCs w:val="24"/>
        </w:rPr>
        <w:t>morfologické kategorie, třídu a vzor.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738"/>
        <w:gridCol w:w="739"/>
        <w:gridCol w:w="739"/>
        <w:gridCol w:w="739"/>
        <w:gridCol w:w="739"/>
        <w:gridCol w:w="738"/>
        <w:gridCol w:w="739"/>
        <w:gridCol w:w="739"/>
        <w:gridCol w:w="739"/>
        <w:gridCol w:w="739"/>
      </w:tblGrid>
      <w:tr w:rsidR="00BC4F6C" w:rsidRPr="00F76CDF" w:rsidTr="00E6235C">
        <w:trPr>
          <w:cantSplit/>
        </w:trPr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Pr="00AD0ACF" w:rsidRDefault="00BC4F6C" w:rsidP="00E623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D0ACF">
              <w:rPr>
                <w:rFonts w:ascii="Times New Roman" w:hAnsi="Times New Roman"/>
                <w:sz w:val="24"/>
                <w:szCs w:val="24"/>
              </w:rPr>
              <w:t>určované údaje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</w:tr>
      <w:tr w:rsidR="00BC4F6C" w:rsidRPr="00F76CDF" w:rsidTr="00E6235C">
        <w:trPr>
          <w:cantSplit/>
          <w:trHeight w:val="424"/>
        </w:trPr>
        <w:tc>
          <w:tcPr>
            <w:tcW w:w="1790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  <w:tcBorders>
              <w:top w:val="single" w:sz="12" w:space="0" w:color="auto"/>
            </w:tcBorders>
          </w:tcPr>
          <w:p w:rsidR="00BC4F6C" w:rsidRDefault="00BC4F6C" w:rsidP="00E6235C">
            <w:pPr>
              <w:spacing w:after="0" w:line="360" w:lineRule="auto"/>
            </w:pPr>
          </w:p>
        </w:tc>
      </w:tr>
      <w:tr w:rsidR="00BC4F6C" w:rsidRPr="00F76CDF" w:rsidTr="00E6235C">
        <w:trPr>
          <w:cantSplit/>
        </w:trPr>
        <w:tc>
          <w:tcPr>
            <w:tcW w:w="1790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</w:tr>
      <w:tr w:rsidR="00BC4F6C" w:rsidRPr="00F76CDF" w:rsidTr="00E6235C">
        <w:trPr>
          <w:cantSplit/>
        </w:trPr>
        <w:tc>
          <w:tcPr>
            <w:tcW w:w="1790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</w:tr>
      <w:tr w:rsidR="00BC4F6C" w:rsidRPr="00F76CDF" w:rsidTr="00E6235C">
        <w:trPr>
          <w:cantSplit/>
        </w:trPr>
        <w:tc>
          <w:tcPr>
            <w:tcW w:w="1790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</w:tr>
      <w:tr w:rsidR="00BC4F6C" w:rsidRPr="00F76CDF" w:rsidTr="00E6235C">
        <w:trPr>
          <w:cantSplit/>
        </w:trPr>
        <w:tc>
          <w:tcPr>
            <w:tcW w:w="1790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</w:tr>
      <w:tr w:rsidR="00BC4F6C" w:rsidRPr="00F76CDF" w:rsidTr="00E6235C">
        <w:trPr>
          <w:cantSplit/>
        </w:trPr>
        <w:tc>
          <w:tcPr>
            <w:tcW w:w="1790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8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  <w:tc>
          <w:tcPr>
            <w:tcW w:w="739" w:type="dxa"/>
          </w:tcPr>
          <w:p w:rsidR="00BC4F6C" w:rsidRDefault="00BC4F6C" w:rsidP="00E6235C">
            <w:pPr>
              <w:spacing w:after="0" w:line="360" w:lineRule="auto"/>
            </w:pPr>
          </w:p>
        </w:tc>
      </w:tr>
    </w:tbl>
    <w:p w:rsidR="00BC4F6C" w:rsidRPr="00A32C8A" w:rsidRDefault="00BC4F6C" w:rsidP="00BC4F6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C4F6C" w:rsidRPr="004D269D" w:rsidRDefault="00BC4F6C" w:rsidP="00BC4F6C">
      <w:pPr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b/>
          <w:snapToGrid w:val="0"/>
          <w:sz w:val="24"/>
          <w:szCs w:val="24"/>
        </w:rPr>
        <w:t>3. a) Změňte pouze zadanou morfologickou kategorii slovesného tvaru:</w:t>
      </w:r>
    </w:p>
    <w:p w:rsidR="00BC4F6C" w:rsidRPr="004D269D" w:rsidRDefault="00BC4F6C" w:rsidP="00BC4F6C">
      <w:pPr>
        <w:rPr>
          <w:rFonts w:ascii="Times New Roman" w:hAnsi="Times New Roman"/>
          <w:snapToGrid w:val="0"/>
          <w:sz w:val="24"/>
          <w:szCs w:val="24"/>
        </w:rPr>
      </w:pPr>
      <w:r w:rsidRPr="004D269D">
        <w:rPr>
          <w:rFonts w:ascii="Times New Roman" w:hAnsi="Times New Roman"/>
          <w:snapToGrid w:val="0"/>
          <w:sz w:val="24"/>
          <w:szCs w:val="24"/>
        </w:rPr>
        <w:t xml:space="preserve">         výchozí slovesný tvar </w:t>
      </w:r>
      <w:r w:rsidRPr="004D269D">
        <w:rPr>
          <w:rFonts w:ascii="Times New Roman" w:hAnsi="Times New Roman"/>
          <w:snapToGrid w:val="0"/>
          <w:sz w:val="24"/>
          <w:szCs w:val="24"/>
        </w:rPr>
        <w:sym w:font="Symbol" w:char="F02D"/>
      </w:r>
      <w:r w:rsidRPr="004D269D">
        <w:rPr>
          <w:rFonts w:ascii="Times New Roman" w:hAnsi="Times New Roman"/>
          <w:snapToGrid w:val="0"/>
          <w:sz w:val="24"/>
          <w:szCs w:val="24"/>
        </w:rPr>
        <w:t xml:space="preserve"> morfologická kategorie – všechny cílové tvary</w:t>
      </w:r>
    </w:p>
    <w:p w:rsidR="00BC4F6C" w:rsidRPr="004D269D" w:rsidRDefault="00BC4F6C" w:rsidP="00BC4F6C">
      <w:pPr>
        <w:spacing w:after="0" w:line="480" w:lineRule="auto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4D269D">
        <w:rPr>
          <w:rFonts w:ascii="Times New Roman" w:hAnsi="Times New Roman"/>
          <w:snapToGrid w:val="0"/>
          <w:sz w:val="24"/>
          <w:szCs w:val="24"/>
        </w:rPr>
        <w:t xml:space="preserve">VZOR:   </w:t>
      </w:r>
      <w:proofErr w:type="gramEnd"/>
      <w:r w:rsidRPr="004D269D">
        <w:rPr>
          <w:rFonts w:ascii="Times New Roman" w:hAnsi="Times New Roman"/>
          <w:snapToGrid w:val="0"/>
          <w:sz w:val="24"/>
          <w:szCs w:val="24"/>
        </w:rPr>
        <w:t xml:space="preserve">      házela by                 jmenný rod                    házel by, házelo by</w:t>
      </w:r>
    </w:p>
    <w:p w:rsidR="00BC4F6C" w:rsidRPr="004D269D" w:rsidRDefault="008E6144" w:rsidP="00BC4F6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ohlodat</w:t>
      </w:r>
      <w:r w:rsidR="00BC4F6C" w:rsidRPr="004D269D">
        <w:rPr>
          <w:rFonts w:ascii="Times New Roman" w:hAnsi="Times New Roman"/>
          <w:sz w:val="24"/>
          <w:szCs w:val="24"/>
        </w:rPr>
        <w:tab/>
      </w:r>
      <w:r w:rsidR="00BC4F6C" w:rsidRPr="004D269D">
        <w:rPr>
          <w:rFonts w:ascii="Times New Roman" w:hAnsi="Times New Roman"/>
          <w:sz w:val="24"/>
          <w:szCs w:val="24"/>
        </w:rPr>
        <w:tab/>
        <w:t xml:space="preserve">vid </w:t>
      </w:r>
    </w:p>
    <w:p w:rsidR="00BC4F6C" w:rsidRPr="004D269D" w:rsidRDefault="008E6144" w:rsidP="00BC4F6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odjeli by</w:t>
      </w:r>
      <w:r w:rsidR="00620575">
        <w:rPr>
          <w:rFonts w:ascii="Times New Roman" w:hAnsi="Times New Roman"/>
          <w:sz w:val="24"/>
          <w:szCs w:val="24"/>
        </w:rPr>
        <w:t>chom</w:t>
      </w:r>
      <w:r w:rsidR="00BC4F6C" w:rsidRPr="004D269D">
        <w:rPr>
          <w:rFonts w:ascii="Times New Roman" w:hAnsi="Times New Roman"/>
          <w:sz w:val="24"/>
          <w:szCs w:val="24"/>
        </w:rPr>
        <w:tab/>
      </w:r>
      <w:r w:rsidR="00BC4F6C" w:rsidRPr="004D269D">
        <w:rPr>
          <w:rFonts w:ascii="Times New Roman" w:hAnsi="Times New Roman"/>
          <w:sz w:val="24"/>
          <w:szCs w:val="24"/>
        </w:rPr>
        <w:tab/>
        <w:t xml:space="preserve">slovesný způsob </w:t>
      </w:r>
    </w:p>
    <w:p w:rsidR="00BC4F6C" w:rsidRPr="004D269D" w:rsidRDefault="008E6144" w:rsidP="00BC4F6C">
      <w:pPr>
        <w:spacing w:after="0"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upravujte</w:t>
      </w:r>
      <w:r w:rsidR="00BC4F6C" w:rsidRPr="004D269D">
        <w:rPr>
          <w:rFonts w:ascii="Times New Roman" w:hAnsi="Times New Roman"/>
          <w:sz w:val="24"/>
          <w:szCs w:val="24"/>
        </w:rPr>
        <w:t xml:space="preserve"> </w:t>
      </w:r>
      <w:r w:rsidR="00BC4F6C" w:rsidRPr="004D269D">
        <w:rPr>
          <w:rFonts w:ascii="Times New Roman" w:hAnsi="Times New Roman"/>
          <w:sz w:val="24"/>
          <w:szCs w:val="24"/>
        </w:rPr>
        <w:tab/>
      </w:r>
      <w:r w:rsidR="00BC4F6C" w:rsidRPr="004D269D">
        <w:rPr>
          <w:rFonts w:ascii="Times New Roman" w:hAnsi="Times New Roman"/>
          <w:sz w:val="24"/>
          <w:szCs w:val="24"/>
        </w:rPr>
        <w:tab/>
        <w:t xml:space="preserve">čas </w:t>
      </w:r>
    </w:p>
    <w:p w:rsidR="00BC4F6C" w:rsidRPr="004D269D" w:rsidRDefault="00BC4F6C" w:rsidP="00BC4F6C">
      <w:pPr>
        <w:pStyle w:val="Zkladntext"/>
        <w:spacing w:before="0" w:line="276" w:lineRule="auto"/>
        <w:rPr>
          <w:szCs w:val="24"/>
        </w:rPr>
      </w:pPr>
      <w:r w:rsidRPr="004D269D">
        <w:rPr>
          <w:szCs w:val="24"/>
        </w:rPr>
        <w:t>b) Je-li to možné, přestylizujte následující text tak, abyste vhodně užili přechodníkové konstrukce. Není-li to možné, napište „nelze“:</w:t>
      </w:r>
    </w:p>
    <w:p w:rsidR="00BC4F6C" w:rsidRPr="004D269D" w:rsidRDefault="00620575" w:rsidP="00BC4F6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Když včera dopsal tu zprávu, Jana právě končila s pečením.</w:t>
      </w:r>
    </w:p>
    <w:p w:rsidR="00BC4F6C" w:rsidRPr="000D6028" w:rsidRDefault="00BC4F6C" w:rsidP="00BC4F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C4F6C" w:rsidRPr="000D6028" w:rsidRDefault="00BC4F6C" w:rsidP="00BC4F6C">
      <w:pPr>
        <w:spacing w:before="120"/>
        <w:rPr>
          <w:rFonts w:ascii="Times New Roman" w:hAnsi="Times New Roman"/>
          <w:b/>
          <w:snapToGrid w:val="0"/>
          <w:sz w:val="24"/>
          <w:szCs w:val="24"/>
        </w:rPr>
      </w:pPr>
      <w:r w:rsidRPr="000D6028">
        <w:rPr>
          <w:rFonts w:ascii="Times New Roman" w:hAnsi="Times New Roman"/>
          <w:b/>
          <w:snapToGrid w:val="0"/>
          <w:sz w:val="24"/>
          <w:szCs w:val="24"/>
        </w:rPr>
        <w:t xml:space="preserve">c) Od slov a slovních spojení uvedených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(příp. definovaných) </w:t>
      </w:r>
      <w:r w:rsidRPr="000D6028">
        <w:rPr>
          <w:rFonts w:ascii="Times New Roman" w:hAnsi="Times New Roman"/>
          <w:b/>
          <w:snapToGrid w:val="0"/>
          <w:sz w:val="24"/>
          <w:szCs w:val="24"/>
        </w:rPr>
        <w:t>v závorkách utvořte náležité spisovné tvary a doplňte je do příslušných vět.</w:t>
      </w:r>
    </w:p>
    <w:p w:rsidR="00D32CDB" w:rsidRPr="00494725" w:rsidRDefault="00D32CDB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To jsou ti poslanci, (jenž)………</w:t>
      </w:r>
      <w:proofErr w:type="gramStart"/>
      <w:r w:rsidRPr="00494725">
        <w:rPr>
          <w:rFonts w:ascii="Times New Roman" w:hAnsi="Times New Roman"/>
          <w:i/>
          <w:sz w:val="24"/>
          <w:szCs w:val="24"/>
        </w:rPr>
        <w:t>…….</w:t>
      </w:r>
      <w:proofErr w:type="gramEnd"/>
      <w:r w:rsidRPr="00494725">
        <w:rPr>
          <w:rFonts w:ascii="Times New Roman" w:hAnsi="Times New Roman"/>
          <w:i/>
          <w:sz w:val="24"/>
          <w:szCs w:val="24"/>
        </w:rPr>
        <w:t>.byli ohlášeni.</w:t>
      </w:r>
    </w:p>
    <w:p w:rsidR="00D32CDB" w:rsidRPr="00494725" w:rsidRDefault="00925E37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Musel projít (čtvery)……………</w:t>
      </w:r>
      <w:proofErr w:type="gramStart"/>
      <w:r w:rsidRPr="00494725">
        <w:rPr>
          <w:rFonts w:ascii="Times New Roman" w:hAnsi="Times New Roman"/>
          <w:i/>
          <w:sz w:val="24"/>
          <w:szCs w:val="24"/>
        </w:rPr>
        <w:t>…….</w:t>
      </w:r>
      <w:proofErr w:type="gramEnd"/>
      <w:r w:rsidRPr="00494725">
        <w:rPr>
          <w:rFonts w:ascii="Times New Roman" w:hAnsi="Times New Roman"/>
          <w:i/>
          <w:sz w:val="24"/>
          <w:szCs w:val="24"/>
        </w:rPr>
        <w:t>dveřmi.</w:t>
      </w:r>
    </w:p>
    <w:p w:rsidR="00D32CDB" w:rsidRPr="00494725" w:rsidRDefault="00AD2D01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Udělali jí tři chyby ve</w:t>
      </w:r>
      <w:r w:rsidR="00494725" w:rsidRPr="00494725">
        <w:rPr>
          <w:rFonts w:ascii="Times New Roman" w:hAnsi="Times New Roman"/>
          <w:i/>
          <w:sz w:val="24"/>
          <w:szCs w:val="24"/>
        </w:rPr>
        <w:t xml:space="preserve"> (jméno)………………</w:t>
      </w:r>
      <w:proofErr w:type="gramStart"/>
      <w:r w:rsidR="00494725" w:rsidRPr="00494725">
        <w:rPr>
          <w:rFonts w:ascii="Times New Roman" w:hAnsi="Times New Roman"/>
          <w:i/>
          <w:sz w:val="24"/>
          <w:szCs w:val="24"/>
        </w:rPr>
        <w:t>…….</w:t>
      </w:r>
      <w:proofErr w:type="gramEnd"/>
      <w:r w:rsidR="00494725" w:rsidRPr="00494725">
        <w:rPr>
          <w:rFonts w:ascii="Times New Roman" w:hAnsi="Times New Roman"/>
          <w:i/>
          <w:sz w:val="24"/>
          <w:szCs w:val="24"/>
        </w:rPr>
        <w:t>.</w:t>
      </w:r>
    </w:p>
    <w:p w:rsidR="00494725" w:rsidRPr="00494725" w:rsidRDefault="00494725" w:rsidP="00BC4F6C">
      <w:pPr>
        <w:rPr>
          <w:rFonts w:ascii="Times New Roman" w:hAnsi="Times New Roman"/>
          <w:i/>
          <w:sz w:val="24"/>
          <w:szCs w:val="24"/>
        </w:rPr>
      </w:pPr>
      <w:r w:rsidRPr="00494725">
        <w:rPr>
          <w:rFonts w:ascii="Times New Roman" w:hAnsi="Times New Roman"/>
          <w:i/>
          <w:sz w:val="24"/>
          <w:szCs w:val="24"/>
        </w:rPr>
        <w:t>Adam (napnout)……………</w:t>
      </w:r>
      <w:proofErr w:type="gramStart"/>
      <w:r w:rsidRPr="00494725">
        <w:rPr>
          <w:rFonts w:ascii="Times New Roman" w:hAnsi="Times New Roman"/>
          <w:i/>
          <w:sz w:val="24"/>
          <w:szCs w:val="24"/>
        </w:rPr>
        <w:t>…….</w:t>
      </w:r>
      <w:proofErr w:type="gramEnd"/>
      <w:r w:rsidRPr="00494725">
        <w:rPr>
          <w:rFonts w:ascii="Times New Roman" w:hAnsi="Times New Roman"/>
          <w:i/>
          <w:sz w:val="24"/>
          <w:szCs w:val="24"/>
        </w:rPr>
        <w:t>lano až k prasknutí.</w:t>
      </w:r>
    </w:p>
    <w:p w:rsidR="00BC4F6C" w:rsidRPr="000D6028" w:rsidRDefault="00BC4F6C" w:rsidP="00BC4F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F6C" w:rsidRDefault="00BC4F6C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a) Syntaktickou stavbu věty jednoduché zachyťte závislostním stromem. K uzlům připište větné členy, k hranám doplňte sémantické a </w:t>
      </w:r>
      <w:proofErr w:type="spellStart"/>
      <w:r>
        <w:rPr>
          <w:rFonts w:ascii="Times New Roman" w:hAnsi="Times New Roman"/>
          <w:b/>
          <w:sz w:val="24"/>
          <w:szCs w:val="24"/>
        </w:rPr>
        <w:t>formálněsyntaktické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vztahy.</w:t>
      </w:r>
    </w:p>
    <w:p w:rsidR="00BC4F6C" w:rsidRPr="00D63F55" w:rsidRDefault="00494725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Bez dalšího čekání vrazil prudce dovnitř vybavený svou slepou odvahou a </w:t>
      </w:r>
      <w:r w:rsidR="001C1255">
        <w:rPr>
          <w:rFonts w:ascii="Times New Roman" w:hAnsi="Times New Roman"/>
          <w:iCs/>
          <w:sz w:val="24"/>
          <w:szCs w:val="24"/>
        </w:rPr>
        <w:t>asi metr dlouhým kusem dřeva.</w:t>
      </w: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rPr>
          <w:rFonts w:ascii="Times New Roman" w:hAnsi="Times New Roman"/>
          <w:b/>
          <w:sz w:val="24"/>
          <w:szCs w:val="24"/>
        </w:rPr>
      </w:pPr>
    </w:p>
    <w:p w:rsidR="00BC4F6C" w:rsidRDefault="00BC4F6C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b) Zachyťte schematicky stavbu souvětí: rozlište věty hlavní a vedlejší, označte druhy vedlejších vět a vztahy mezi větami.</w:t>
      </w:r>
    </w:p>
    <w:p w:rsidR="00BC4F6C" w:rsidRDefault="001C1255" w:rsidP="00BC4F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Nemohl jim </w:t>
      </w:r>
      <w:r w:rsidR="00465D50">
        <w:rPr>
          <w:rFonts w:ascii="Times New Roman" w:hAnsi="Times New Roman"/>
          <w:iCs/>
          <w:sz w:val="24"/>
          <w:szCs w:val="24"/>
        </w:rPr>
        <w:t>říci nic konkrétního</w:t>
      </w:r>
      <w:r>
        <w:rPr>
          <w:rFonts w:ascii="Times New Roman" w:hAnsi="Times New Roman"/>
          <w:iCs/>
          <w:sz w:val="24"/>
          <w:szCs w:val="24"/>
        </w:rPr>
        <w:t xml:space="preserve">, protože v té době ještě nevěděl, jestli Eva </w:t>
      </w:r>
      <w:r w:rsidR="00465D50">
        <w:rPr>
          <w:rFonts w:ascii="Times New Roman" w:hAnsi="Times New Roman"/>
          <w:iCs/>
          <w:sz w:val="24"/>
          <w:szCs w:val="24"/>
        </w:rPr>
        <w:t>jasně vysvětlila</w:t>
      </w:r>
      <w:r>
        <w:rPr>
          <w:rFonts w:ascii="Times New Roman" w:hAnsi="Times New Roman"/>
          <w:iCs/>
          <w:sz w:val="24"/>
          <w:szCs w:val="24"/>
        </w:rPr>
        <w:t xml:space="preserve"> tomu obchodníkovi, že s ním </w:t>
      </w:r>
      <w:r w:rsidR="00465D50">
        <w:rPr>
          <w:rFonts w:ascii="Times New Roman" w:hAnsi="Times New Roman"/>
          <w:iCs/>
          <w:sz w:val="24"/>
          <w:szCs w:val="24"/>
        </w:rPr>
        <w:t>tu</w:t>
      </w:r>
      <w:r>
        <w:rPr>
          <w:rFonts w:ascii="Times New Roman" w:hAnsi="Times New Roman"/>
          <w:iCs/>
          <w:sz w:val="24"/>
          <w:szCs w:val="24"/>
        </w:rPr>
        <w:t xml:space="preserve"> smlouvu neuzavře, ale pouze ho zařadí mezi možné budoucí partnery, aby bylo pro příště vyloučeno, že ho opominou.</w:t>
      </w:r>
    </w:p>
    <w:p w:rsidR="00BC4F6C" w:rsidRDefault="00BC4F6C" w:rsidP="00BC4F6C">
      <w:pPr>
        <w:rPr>
          <w:rFonts w:ascii="Times New Roman" w:hAnsi="Times New Roman"/>
          <w:b/>
          <w:sz w:val="24"/>
          <w:szCs w:val="24"/>
        </w:rPr>
      </w:pPr>
    </w:p>
    <w:p w:rsidR="00BC4F6C" w:rsidRDefault="00BC4F6C" w:rsidP="00BC4F6C">
      <w:pPr>
        <w:rPr>
          <w:rFonts w:ascii="Times New Roman" w:hAnsi="Times New Roman"/>
          <w:b/>
          <w:sz w:val="24"/>
          <w:szCs w:val="24"/>
        </w:rPr>
      </w:pPr>
    </w:p>
    <w:p w:rsidR="00BC4F6C" w:rsidRPr="00893588" w:rsidRDefault="00BC4F6C" w:rsidP="00BC4F6C">
      <w:pPr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465D50" w:rsidRDefault="00465D50" w:rsidP="00BC4F6C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BC4F6C" w:rsidRPr="002138ED" w:rsidRDefault="00BC4F6C" w:rsidP="00BC4F6C">
      <w:pPr>
        <w:spacing w:after="120"/>
        <w:rPr>
          <w:rFonts w:ascii="Times New Roman" w:hAnsi="Times New Roman"/>
          <w:b/>
          <w:sz w:val="24"/>
          <w:szCs w:val="24"/>
        </w:rPr>
      </w:pPr>
      <w:r w:rsidRPr="002138ED">
        <w:rPr>
          <w:rFonts w:ascii="Times New Roman" w:hAnsi="Times New Roman"/>
          <w:b/>
          <w:sz w:val="24"/>
          <w:szCs w:val="24"/>
        </w:rPr>
        <w:t xml:space="preserve">5. </w:t>
      </w:r>
      <w:r w:rsidRPr="002138ED">
        <w:rPr>
          <w:rFonts w:ascii="Times New Roman" w:hAnsi="Times New Roman"/>
          <w:b/>
          <w:snapToGrid w:val="0"/>
          <w:sz w:val="24"/>
          <w:szCs w:val="24"/>
        </w:rPr>
        <w:t>K českým odborným termínům doplňte přejaté ekvivalenty, k přejatým termínům doplňte ekvivalenty české.</w:t>
      </w:r>
    </w:p>
    <w:p w:rsidR="00BC4F6C" w:rsidRPr="00A377F2" w:rsidRDefault="00FD4153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samohláska</w:t>
      </w:r>
      <w:r w:rsidR="00BC4F6C" w:rsidRPr="00A377F2">
        <w:rPr>
          <w:rFonts w:ascii="Times New Roman" w:hAnsi="Times New Roman"/>
          <w:sz w:val="24"/>
          <w:szCs w:val="24"/>
        </w:rPr>
        <w:t xml:space="preserve"> 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uzuálnost</w:t>
      </w:r>
    </w:p>
    <w:p w:rsidR="00BC4F6C" w:rsidRPr="00A377F2" w:rsidRDefault="00C27654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rozdělení na úseky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substituce</w:t>
      </w:r>
    </w:p>
    <w:p w:rsidR="00BC4F6C" w:rsidRPr="00A377F2" w:rsidRDefault="00C27654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třetí</w:t>
      </w:r>
      <w:r w:rsidR="00BC4F6C" w:rsidRPr="00A377F2">
        <w:rPr>
          <w:rFonts w:ascii="Times New Roman" w:hAnsi="Times New Roman"/>
          <w:sz w:val="24"/>
          <w:szCs w:val="24"/>
        </w:rPr>
        <w:t xml:space="preserve"> stupeň při stupňování 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polysémie</w:t>
      </w:r>
    </w:p>
    <w:p w:rsidR="00BC4F6C" w:rsidRPr="00A377F2" w:rsidRDefault="0005700E" w:rsidP="00BC4F6C">
      <w:pPr>
        <w:spacing w:after="0" w:line="42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slovesný rod</w:t>
      </w:r>
      <w:r w:rsidR="00BC4F6C" w:rsidRPr="00A377F2">
        <w:rPr>
          <w:rFonts w:ascii="Times New Roman" w:hAnsi="Times New Roman"/>
          <w:sz w:val="24"/>
          <w:szCs w:val="24"/>
        </w:rPr>
        <w:t xml:space="preserve"> 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A33B6F">
        <w:rPr>
          <w:rFonts w:ascii="Times New Roman" w:hAnsi="Times New Roman"/>
          <w:sz w:val="24"/>
          <w:szCs w:val="24"/>
        </w:rPr>
        <w:t>pronomen</w:t>
      </w:r>
    </w:p>
    <w:p w:rsidR="00BC4F6C" w:rsidRPr="00A377F2" w:rsidRDefault="0005700E" w:rsidP="00BC4F6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rozdělovník</w:t>
      </w:r>
      <w:r w:rsidR="00BC4F6C" w:rsidRPr="00A377F2">
        <w:rPr>
          <w:rFonts w:ascii="Times New Roman" w:hAnsi="Times New Roman"/>
          <w:sz w:val="24"/>
          <w:szCs w:val="24"/>
        </w:rPr>
        <w:t xml:space="preserve"> </w:t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BC4F6C" w:rsidRPr="00A377F2">
        <w:rPr>
          <w:rFonts w:ascii="Times New Roman" w:hAnsi="Times New Roman"/>
          <w:sz w:val="24"/>
          <w:szCs w:val="24"/>
        </w:rPr>
        <w:tab/>
      </w:r>
      <w:r w:rsidR="00C27654">
        <w:rPr>
          <w:rFonts w:ascii="Times New Roman" w:hAnsi="Times New Roman"/>
          <w:sz w:val="24"/>
          <w:szCs w:val="24"/>
        </w:rPr>
        <w:t>hiát</w:t>
      </w:r>
    </w:p>
    <w:p w:rsidR="00BC4F6C" w:rsidRDefault="00BC4F6C" w:rsidP="00BC4F6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F6C" w:rsidRDefault="00BC4F6C" w:rsidP="00BC4F6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Opravte všechny pravopisné chyby (jiné v textu nejsou). Znění textu neměňte.</w:t>
      </w:r>
    </w:p>
    <w:p w:rsidR="00840C2D" w:rsidRDefault="00840C2D" w:rsidP="00FD4153">
      <w:pPr>
        <w:pStyle w:val="Normlnweb"/>
        <w:spacing w:line="360" w:lineRule="exact"/>
      </w:pPr>
      <w:r>
        <w:t xml:space="preserve">Vidím </w:t>
      </w:r>
      <w:r w:rsidR="0098576D">
        <w:t xml:space="preserve">visutý </w:t>
      </w:r>
      <w:r>
        <w:t>chodník vedoucí na vrchol, který je přehrazen řetězem. Jsem hrozně zklamán, chodník na vrchol je uzavřený! Fouká opravdu příšerně a já přemýšlím co dál. Váhám, zda chvilku vydržet nebo jít dolů. Najednou, asi 100 metrů za uzavírkou cesty na vrchol, vi</w:t>
      </w:r>
      <w:r w:rsidR="0098576D">
        <w:t>dím dvě postavy, jak přikrčené z</w:t>
      </w:r>
      <w:r>
        <w:t xml:space="preserve">kouší postupovat ve vichřici dál. Najednou je rozhodnuto! Nejsem v tom </w:t>
      </w:r>
      <w:proofErr w:type="gramStart"/>
      <w:r>
        <w:t>sám</w:t>
      </w:r>
      <w:proofErr w:type="gramEnd"/>
      <w:r>
        <w:t xml:space="preserve"> a tak přelézám řetěz a bez ohledu na únavu, ty dva briskně doháním. Jsou to dva Francouzi, kluk s </w:t>
      </w:r>
      <w:proofErr w:type="gramStart"/>
      <w:r>
        <w:t>holkou</w:t>
      </w:r>
      <w:proofErr w:type="gramEnd"/>
      <w:r>
        <w:t xml:space="preserve"> a tak se s ní (on neumí anglicky) domlouvám zda to zkusit či nikoli</w:t>
      </w:r>
      <w:r w:rsidR="00C46213">
        <w:t>, jestli to není úplně scestný nápad</w:t>
      </w:r>
      <w:r>
        <w:t xml:space="preserve">. </w:t>
      </w:r>
    </w:p>
    <w:p w:rsidR="00F9487F" w:rsidRDefault="00F9487F" w:rsidP="00FD4153">
      <w:pPr>
        <w:pStyle w:val="Normlnweb"/>
        <w:spacing w:line="360" w:lineRule="exact"/>
      </w:pPr>
      <w:r>
        <w:t xml:space="preserve">Když se řekne bavlna, mnohým z nás vytane na mysli představa bavlníkové </w:t>
      </w:r>
      <w:proofErr w:type="gramStart"/>
      <w:r>
        <w:t>plantáže</w:t>
      </w:r>
      <w:proofErr w:type="gramEnd"/>
      <w:r>
        <w:t xml:space="preserve"> na které se pod žhnoucím sluncem lopotí černošští dělníci. Tato doba už je dávno pryč, bavlna se již sklízí strojově a my jsme se rozhodli, přinést vám pár zajímavých informací o tomto vláknu, které se může právem tvářit,</w:t>
      </w:r>
      <w:r w:rsidR="00890D4F">
        <w:t xml:space="preserve"> jako náš </w:t>
      </w:r>
      <w:proofErr w:type="spellStart"/>
      <w:r w:rsidR="00890D4F">
        <w:t>nejbliš</w:t>
      </w:r>
      <w:r>
        <w:t>ší</w:t>
      </w:r>
      <w:proofErr w:type="spellEnd"/>
      <w:r>
        <w:t xml:space="preserve"> a nejčastější společník. Dozvíte se např., jak se bavlna pěstuje a ja</w:t>
      </w:r>
      <w:r w:rsidR="007D3637">
        <w:t xml:space="preserve">ký je rozdíl mezi mercerovanou, </w:t>
      </w:r>
      <w:r>
        <w:t>česanou a mykanou přízí.</w:t>
      </w:r>
    </w:p>
    <w:p w:rsidR="004D1A75" w:rsidRPr="00C46213" w:rsidRDefault="00890D4F" w:rsidP="00FD4153">
      <w:pPr>
        <w:spacing w:line="360" w:lineRule="exact"/>
        <w:rPr>
          <w:rFonts w:ascii="Times New Roman" w:hAnsi="Times New Roman"/>
        </w:rPr>
      </w:pPr>
      <w:r w:rsidRPr="00C46213">
        <w:rPr>
          <w:rFonts w:ascii="Times New Roman" w:hAnsi="Times New Roman"/>
        </w:rPr>
        <w:t xml:space="preserve">Spatra nám vyprávěl poněkud </w:t>
      </w:r>
      <w:proofErr w:type="spellStart"/>
      <w:r w:rsidRPr="00C46213">
        <w:rPr>
          <w:rFonts w:ascii="Times New Roman" w:hAnsi="Times New Roman"/>
        </w:rPr>
        <w:t>plitký</w:t>
      </w:r>
      <w:proofErr w:type="spellEnd"/>
      <w:r w:rsidRPr="00C46213">
        <w:rPr>
          <w:rFonts w:ascii="Times New Roman" w:hAnsi="Times New Roman"/>
        </w:rPr>
        <w:t xml:space="preserve">, ale v celku zábavný příběh, v němž vystupovala </w:t>
      </w:r>
      <w:proofErr w:type="spellStart"/>
      <w:r w:rsidRPr="00C46213">
        <w:rPr>
          <w:rFonts w:ascii="Times New Roman" w:hAnsi="Times New Roman"/>
        </w:rPr>
        <w:t>medůza</w:t>
      </w:r>
      <w:proofErr w:type="spellEnd"/>
      <w:r w:rsidRPr="00C46213">
        <w:rPr>
          <w:rFonts w:ascii="Times New Roman" w:hAnsi="Times New Roman"/>
        </w:rPr>
        <w:t>, františkán a jedny zbrusu nové sika kleště.</w:t>
      </w:r>
      <w:r w:rsidR="0077064A">
        <w:rPr>
          <w:rFonts w:ascii="Times New Roman" w:hAnsi="Times New Roman"/>
        </w:rPr>
        <w:t xml:space="preserve"> No jo, bylo to přesně tak blbé, jak to zní, ale přestali jsme se díky tomu tak hrozně bát.</w:t>
      </w:r>
    </w:p>
    <w:sectPr w:rsidR="004D1A75" w:rsidRPr="00C46213" w:rsidSect="00465D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F6C"/>
    <w:rsid w:val="0005700E"/>
    <w:rsid w:val="001C1255"/>
    <w:rsid w:val="001C6AA2"/>
    <w:rsid w:val="00281D61"/>
    <w:rsid w:val="00364E52"/>
    <w:rsid w:val="00465D50"/>
    <w:rsid w:val="00494725"/>
    <w:rsid w:val="004D1A75"/>
    <w:rsid w:val="00620575"/>
    <w:rsid w:val="0076401A"/>
    <w:rsid w:val="0077064A"/>
    <w:rsid w:val="007D3637"/>
    <w:rsid w:val="00840C2D"/>
    <w:rsid w:val="00847AC2"/>
    <w:rsid w:val="00890D4F"/>
    <w:rsid w:val="008E6144"/>
    <w:rsid w:val="00925E37"/>
    <w:rsid w:val="0098576D"/>
    <w:rsid w:val="00A33B6F"/>
    <w:rsid w:val="00AD2D01"/>
    <w:rsid w:val="00BC4F6C"/>
    <w:rsid w:val="00C27654"/>
    <w:rsid w:val="00C46213"/>
    <w:rsid w:val="00C77D42"/>
    <w:rsid w:val="00D32CDB"/>
    <w:rsid w:val="00DD3F1F"/>
    <w:rsid w:val="00F9487F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0F19E-994D-4FB4-9CD9-C5F76FED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4F6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BC4F6C"/>
    <w:pPr>
      <w:spacing w:before="120" w:after="0" w:line="240" w:lineRule="auto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C4F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BC4F6C"/>
    <w:rPr>
      <w:rFonts w:cs="Times New Roman"/>
      <w:b/>
      <w:bCs/>
    </w:rPr>
  </w:style>
  <w:style w:type="paragraph" w:styleId="Normlnweb">
    <w:name w:val="Normal (Web)"/>
    <w:basedOn w:val="Normln"/>
    <w:uiPriority w:val="99"/>
    <w:semiHidden/>
    <w:unhideWhenUsed/>
    <w:rsid w:val="00840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Jínová</dc:creator>
  <cp:lastModifiedBy>pivo</cp:lastModifiedBy>
  <cp:revision>2</cp:revision>
  <dcterms:created xsi:type="dcterms:W3CDTF">2017-12-12T19:46:00Z</dcterms:created>
  <dcterms:modified xsi:type="dcterms:W3CDTF">2017-12-12T19:46:00Z</dcterms:modified>
</cp:coreProperties>
</file>