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5F" w:rsidRPr="0061565F" w:rsidRDefault="0061565F" w:rsidP="006156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/>
        </w:rPr>
      </w:pPr>
      <w:hyperlink r:id="rId4" w:tooltip="Permanent Link to Ještě jednou k pojetí výuky literatury na středních školách" w:history="1">
        <w:r w:rsidRPr="0061565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cs-CZ"/>
          </w:rPr>
          <w:t>Ještě jednou k pojetí výuky literatury na středních školách</w:t>
        </w:r>
      </w:hyperlink>
    </w:p>
    <w:p w:rsidR="0061565F" w:rsidRPr="0061565F" w:rsidRDefault="0061565F" w:rsidP="006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Vložil: admin Úno - 2 - 2014 </w:t>
      </w:r>
      <w:hyperlink r:id="rId5" w:anchor="comments" w:history="1">
        <w:r w:rsidRPr="00615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1 Komentář</w:t>
        </w:r>
      </w:hyperlink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Minidiskuse k článku o taháku se stočila na věčné češtinářské téma a neuralgický bod našich pedagogických snah: jak domět středoškoláky k četbě kvalitní literatury, aniž by podváděli stahováním obsahů z internetu; jak v literární složce předmětu „probrat a splnit“, a přitom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neskončit na telefonních seznamech autorů a děl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Něco jsem zde i jinde k uvedenému problému již napsal; pro potřeby tohoto webu se pokusím o  malý souhrn: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Velmi se mi osvědčuje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výuka založená primárně na četbě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tedy na dílech,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nikoli na soustavné literární historii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v 1. ročníku střední školy učím celý rok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úvod do čtenářství a studia literatury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založený právě na četbě ukázek i celých děl, přiměřených věku. Jde o „lidského“ uceleného průvodce literární teorií; poodhalí se tu takové pojmy jako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estetický prožitek; literární druhy a žánry; poezie, próza a drama; literární předloha a námět; literární postava; literární a hudební motiv a téma; detail; ideologie v literatuře, psaní a la these; 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dále pak následuje půlroční seznámení s literární morfologii: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hlásková instrumentace; afektivní pojmenování; figury; tropy; základní versologické pojmy (volný a vázaný verš, rytmus, rým); základní naratologické pojmy (pásmo vypravěče a postavy; monolog a dialog, vnitřní monolog; přímá / nepřímá /polopřímá / neznačená přímá řeč); kompozice literárního díla; úvod do teatrologie.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Opakuji: vše na pečlivě vybraných, věku přiměřených textech; vždy přitom řeknu něco i o autorovi ukázky a daném literárním směru či žánru.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Ve 2. ročníku jsou podle zkušeností účinným motivačním prvkem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průřezová témata, 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zejména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literatura a film,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literatura a hudba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kde propojujeme debaty nad díly s promítáním jejich filmového zpracování, resp. kde porovnáváme různé způsoby ztvárnění podobných témat hudebními skladateli a spisovateli a hledáme společné rysy děl hudebních a literárních. Dalšími průřezovými či žánrově-tematickými aktivitami jsou namátkou tyto: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kýč a brak nejen v literatuře; ženská hrdinka v literatuře; téma „cesta“ v literatuře; projekt „vše o vybraném literárním směru s přesahem do hudby a výtvarného umění“; projekt „vše o vybraném literárním žánru“; sci-fi; představuji vám svého oblíbeného autora. 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Tyto aktivity se dějí většinou formou dlouhodobějších projektů. Výsledky tří nejlepších z nich naleznete na webu Open Gate </w:t>
      </w:r>
      <w:hyperlink r:id="rId6" w:tgtFrame="_blank" w:tooltip="Studentské projekty ČJL - Gymnázium Open Gate" w:history="1">
        <w:r w:rsidRPr="00615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zde</w:t>
        </w:r>
      </w:hyperlink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(rozklikněte si práce Jakuba Musila na téma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Moderní umělecké směry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Kláry Tučkové a Jolany Venenyové na téma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Žurnalistika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Kristýny Hříbalové na téma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Stanislaw Lem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). Za nejcennější na nich považuji to, že autoři a autorky nepracovali jen s internetovými zdroji, ale též s primární, papírovou odbornou literaturou.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Samozřejmě klíčovým faktorem úspěchu výuky založené na dílech je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výběr zadávaných knih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vždyť tento postup užívám právě proto, abych se vyhnul autorům a titulům, již a jež dnes už nemají co říct, a zbytečně dál řádí v učebnicích, učebních plánech a následně i ve výuce – na úkor interpretace. Díla zadávám jako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povinnou četbu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 rozsahu cca 4-5 knih na pololetí, protože jinak se nedají intepretovat tak, aby se zapojili pokud možno všichni žáci dané třídy. (Při výlučném systému „nechť každý čte, co chce“ je kolektivní interpretace – a ta je didakticky 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nejcennější – prostě nemožná.) Každé dílo je obsaženo ve školním seznamu maturitní četby, takže do oktávy má třída k maturitě načteno; to je slušná motivace.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V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kvintě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jdu hlavně po kvalitní literatuře dobrodružné, sci-fi a fantasy (Verne, Baron Prášil, poslední díl H. Pottera), tu a tam však už přimísím něco závažnějšího (Dobrodružství H. Finna, Starořecké báje a pověsti, Matoušovo a Lukášovo Evangelium).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V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sextě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 náročnost pomalu zvyšuje (na téma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kýč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sice ještě zařazuji Love Story a Dámu s kaméliemi, ale už se tam vyskytuje i Genesis a Exodus, tři delší povídky Kafky, Valérie a týden divů apod.); letos jsem v sextě věřím zabodoval s Páralovým Mladým mužem a bílou velrybou – tato generace už o Páralovi vůbec neví, v životě o něm neslyšeli, ale příběh uznali za dobrý, i když se odehrává v jim absolutně vzdáleném období tzv. normalizace.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V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septimě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oktávě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začíná na naší škole literární kurz zakončený mezinárodní maturitou IB; jeho tituly jsou samozřejmě již hodně náročné, ale věřím, že alespoň na gymnáziu přenosné na jakoukoli školu tohoto typu i bez IB: Paní Bovaryová, Mistr a Markétka, Sestry Makiokovy, Trampoty pana Humbla, Příliš hlučná samota, Máj, Labyrint světa…; na každý z nich mám kolem 11-12 hodin, takže při hluboké interpretaci si dokážeme dílo přiblížit docela zasvěceně, včetně společenskohistorického a kulturního kontextu.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 odkazu </w:t>
      </w:r>
      <w:hyperlink r:id="rId7" w:history="1">
        <w:r w:rsidRPr="00615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Seznam četby Open Gate</w:t>
        </w:r>
      </w:hyperlink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naleznete tituly, které svým žákům po čtyři středoškolské roky zadávám, a to i v pořadí, ve kterém je v dané třídě čtou. Tu a tam jej poněkud obměním, kostra ale zůstává stejná.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Právě proto, že neučím literaturu metodou „Od Gilgameše po Viewegha“, mám na interpretaci každého zadaného titulu i několik hodin, projeví-li třída zájem; téměř vždy si – i mimo sextu – pustíme filmové zpracování, existuje-li.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Zapláče přitom Čelakovský, Krásnohorská nebo Čep, ale upřímně – žádná škoda. (Naopak K. Havlíčka a Erbena probírám, a to v souvislosti s Máchou; ty bych nevypustil.) Pozor však! Jestliže při takovéhle výuce, založené na četbě, nakombinujeme tituly od kvinty/1. ročníku vhodně, nakonec se žákům i ta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základní osa vývoje, žánrů i uměleckých směrů či epoch 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poskládá: např. s Komenským proberu renesanci a baroko, v průřezových tématech klasicismus a romantismus; u Austenové pak realismus, jejž rozšířím o francouzský záběr při Flaubertovi a o magickou varietu u Bulgakova; na Nezvalově Valérii ukážu surrealismus a samozřejmě ještě předtím, v rámci seznámení se s autorem a kontextem, si přečteme v hodinách řadu básní (i Seifertových) řazených do českého poetismu. Pořád ale je to systém založený primárně na dílech, nikoli na soustavné literární historii.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 xml:space="preserve">Mám 4 hodiny češtiny týdně (jen v oktávě někdy – ne každý rok – požádám o posílení na 5, protože moji žáci skládají z češtiny maturitu jak českou, tak mezinárodní: někdy je to docela </w:t>
      </w:r>
      <w:r w:rsidRPr="0061565F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random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, když týž den píší ráno maturitní slohovku z české češtiny, dopoledne českou IB interpretační esej o 550-800 slovech a odpoledne IB esej z fyziky, a nikdo je nelituje).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Dotaci přísně dělím 2+2 mezi literaturu na straně jedné a jazyk a sloh na straně druhé, byť někdy po měsíčních blocích, nikoli po týdnech. Stíhám v klidu a bez nervů, včetně onoho náročného IB kurzu.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Znovu na tomto místě předejdu námitce, jíž často čelím: ano, učím na tzv. elitní škole; ano, vedení této školy umožňuje kreativním pedagogům tvůrčí rozlet v množství větším než malém. Ovšem ve třídách jsou i žáci z dětských domovů, sociálně či jinak rozvrácených rodin, leckdy s opravdu hodně špatnou startovací pozicí. A ty interaktivní tabule a počítače už snad nejsou u nás 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až tak výjimečným zjevem. Vnitřní vytápěný bazén asi ano, ale v něm češtinu nepořádám. Koneckonců jsem popisovaným stylem učil i na běžném maloměstském gymnáziu s naprosto standardní skladbou žáků a vybavením – fungovalo to stejně dobře.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Toto vše uvádím pro možnou inspiraci – nikomu ten systém samozřejmě nevnucuji. Naopak: už roky tvrdím, že každý učitel by si měl </w:t>
      </w:r>
      <w:r w:rsidRPr="0061565F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ušít na svou míru</w:t>
      </w: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takový přístup a takové metody výuky, jež vyhovují hlavně jemu (a typu školy, na níž učí) – dnes to už díky RVP jde; když se nutí do něčeho, co mu nesedí, málokdy to dopadne dobře. Já sám klidně oželím Goetha, protože jsem nikdy nepochopil, co na něm kdo vidí, a daleko živěji, sdělněji a snad i úspěšněji uvedu třídu do moderní japonské literatury skrze Tanizakiho, na nějž nedám dopustit.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>Mimochodem mám jednu docela zajímavou zpětnou vazbu: Dost často na naši školu přestupují do sexty či septimy gymnazisté mající zájem o onen kurz zakončený mezinárodní maturitou. Mívají oči navrch hlavy, že „u nich“ už byli v půlce sexty u májovců, zatímco my si místo nich pouštíme Chopina a Mendelsohna a hledáme společné rysy romantické hudby a romantických básní od Petöfiho k Heinovi. „Tohle je hodina češtiny?“, nechala se slyšet jedna dnes již abiturientka. Nakonec ale téměř všichni potvrzují, že ten netradiční postup jim sedne lépe. Rozumíme si jistě:  nehovořím teď o srovnávání učitelů, nýbrž systémů výuky.</w:t>
      </w:r>
    </w:p>
    <w:p w:rsidR="0061565F" w:rsidRPr="0061565F" w:rsidRDefault="0061565F" w:rsidP="00615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cs-CZ"/>
        </w:rPr>
        <w:t>Jiří Kostečka</w:t>
      </w:r>
    </w:p>
    <w:p w:rsidR="0061565F" w:rsidRPr="0061565F" w:rsidRDefault="0061565F" w:rsidP="0061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Kategorie: </w:t>
      </w:r>
      <w:hyperlink r:id="rId8" w:history="1">
        <w:r w:rsidRPr="00615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Články</w:t>
        </w:r>
      </w:hyperlink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hyperlink r:id="rId9" w:history="1">
        <w:r w:rsidRPr="006156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Metodické podněty</w:t>
        </w:r>
      </w:hyperlink>
      <w:r w:rsidRPr="0061565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D373AA" w:rsidRDefault="00D373AA">
      <w:bookmarkStart w:id="0" w:name="_GoBack"/>
      <w:bookmarkEnd w:id="0"/>
    </w:p>
    <w:sectPr w:rsidR="00D3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50"/>
    <w:rsid w:val="0061565F"/>
    <w:rsid w:val="00D373AA"/>
    <w:rsid w:val="00F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BFE9-D699-4DD8-814A-7566E58A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5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56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156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61565F"/>
  </w:style>
  <w:style w:type="character" w:customStyle="1" w:styleId="clock">
    <w:name w:val="clock"/>
    <w:basedOn w:val="DefaultParagraphFont"/>
    <w:rsid w:val="0061565F"/>
  </w:style>
  <w:style w:type="character" w:customStyle="1" w:styleId="comm">
    <w:name w:val="comm"/>
    <w:basedOn w:val="DefaultParagraphFont"/>
    <w:rsid w:val="0061565F"/>
  </w:style>
  <w:style w:type="character" w:styleId="Strong">
    <w:name w:val="Strong"/>
    <w:basedOn w:val="DefaultParagraphFont"/>
    <w:uiPriority w:val="22"/>
    <w:qFormat/>
    <w:rsid w:val="0061565F"/>
    <w:rPr>
      <w:b/>
      <w:bCs/>
    </w:rPr>
  </w:style>
  <w:style w:type="character" w:styleId="Emphasis">
    <w:name w:val="Emphasis"/>
    <w:basedOn w:val="DefaultParagraphFont"/>
    <w:uiPriority w:val="20"/>
    <w:qFormat/>
    <w:rsid w:val="0061565F"/>
    <w:rPr>
      <w:i/>
      <w:iCs/>
    </w:rPr>
  </w:style>
  <w:style w:type="character" w:customStyle="1" w:styleId="category">
    <w:name w:val="category"/>
    <w:basedOn w:val="DefaultParagraphFont"/>
    <w:rsid w:val="0061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estinaru.cz/category/clank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scestinaru.cz/wp-content/uploads/2014/02/Seznam-&#269;etby-Open-G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gate.cz/cs/aktuality/11985/prace-student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scestinaru.cz/jeste-jednou-k-moznostem-vyuky-literatury-na-strednich-skolach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scestinaru.cz/jeste-jednou-k-moznostem-vyuky-literatury-na-strednich-skolach/" TargetMode="External"/><Relationship Id="rId9" Type="http://schemas.openxmlformats.org/officeDocument/2006/relationships/hyperlink" Target="https://www.ascestinaru.cz/category/vyuka-a-skola-2/metodicke-podne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7657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Komberec</dc:creator>
  <cp:keywords/>
  <dc:description/>
  <cp:lastModifiedBy>Filip Komberec</cp:lastModifiedBy>
  <cp:revision>2</cp:revision>
  <dcterms:created xsi:type="dcterms:W3CDTF">2019-10-05T09:50:00Z</dcterms:created>
  <dcterms:modified xsi:type="dcterms:W3CDTF">2019-10-05T09:50:00Z</dcterms:modified>
</cp:coreProperties>
</file>