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F10" w:rsidRPr="001804CF" w:rsidRDefault="004313FA" w:rsidP="00371F10">
      <w:pPr>
        <w:pStyle w:val="Odstavecseseznamem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Reference v</w:t>
      </w:r>
      <w:r w:rsidR="00371F10" w:rsidRPr="001804CF">
        <w:rPr>
          <w:rFonts w:ascii="Times New Roman" w:hAnsi="Times New Roman" w:cs="Times New Roman"/>
          <w:b/>
          <w:sz w:val="32"/>
          <w:szCs w:val="32"/>
          <w:u w:val="single"/>
        </w:rPr>
        <w:t> poznámce pod čarou</w:t>
      </w:r>
      <w:bookmarkStart w:id="0" w:name="_GoBack"/>
      <w:bookmarkEnd w:id="0"/>
    </w:p>
    <w:p w:rsidR="00371F10" w:rsidRPr="001804CF" w:rsidRDefault="00371F10" w:rsidP="00371F10">
      <w:pPr>
        <w:pStyle w:val="Odstavecseseznamem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71F10" w:rsidRPr="001804CF" w:rsidRDefault="00371F10" w:rsidP="00371F1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804CF">
        <w:rPr>
          <w:rFonts w:ascii="Times New Roman" w:hAnsi="Times New Roman" w:cs="Times New Roman"/>
          <w:sz w:val="32"/>
          <w:szCs w:val="32"/>
        </w:rPr>
        <w:t>EICHLER, J., &amp; Tichý, L. (2011). USA a Ruská federace: komparace z pohledu bezpečnostní a strategické kultury. Praha, ISBN 9788087558164, s. 21.</w:t>
      </w:r>
    </w:p>
    <w:p w:rsidR="00371F10" w:rsidRPr="001804CF" w:rsidRDefault="00371F10" w:rsidP="00371F10">
      <w:pPr>
        <w:rPr>
          <w:sz w:val="32"/>
          <w:szCs w:val="32"/>
        </w:rPr>
      </w:pPr>
    </w:p>
    <w:p w:rsidR="00371F10" w:rsidRPr="001804CF" w:rsidRDefault="00371F10" w:rsidP="00371F10">
      <w:pPr>
        <w:rPr>
          <w:sz w:val="32"/>
          <w:szCs w:val="32"/>
        </w:rPr>
      </w:pPr>
    </w:p>
    <w:p w:rsidR="00371F10" w:rsidRPr="001804CF" w:rsidRDefault="00371F10" w:rsidP="00371F10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371F10" w:rsidRPr="001804CF" w:rsidRDefault="00371F10" w:rsidP="00371F1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804CF">
        <w:rPr>
          <w:rFonts w:ascii="Times New Roman" w:hAnsi="Times New Roman" w:cs="Times New Roman"/>
          <w:sz w:val="32"/>
          <w:szCs w:val="32"/>
        </w:rPr>
        <w:t>Mearsheimer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, J. J..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Why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Ukraine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Crisis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Is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West's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Fault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Foreign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Affairs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, str. 77-89. Načteno z: </w:t>
      </w:r>
      <w:hyperlink r:id="rId5" w:history="1">
        <w:r w:rsidRPr="001804CF">
          <w:rPr>
            <w:rStyle w:val="Hypertextovodkaz"/>
            <w:rFonts w:ascii="Times New Roman" w:hAnsi="Times New Roman" w:cs="Times New Roman"/>
            <w:sz w:val="32"/>
            <w:szCs w:val="32"/>
          </w:rPr>
          <w:t>http://search.ebscohost.com/login.aspx?direct=true&amp;db=a9h&amp;AN=97381275&amp;site=ehost-live</w:t>
        </w:r>
      </w:hyperlink>
      <w:r w:rsidRPr="001804CF">
        <w:rPr>
          <w:rFonts w:ascii="Times New Roman" w:hAnsi="Times New Roman" w:cs="Times New Roman"/>
          <w:sz w:val="32"/>
          <w:szCs w:val="32"/>
        </w:rPr>
        <w:t>.</w:t>
      </w:r>
    </w:p>
    <w:p w:rsidR="00371F10" w:rsidRPr="001804CF" w:rsidRDefault="00371F10" w:rsidP="00371F10">
      <w:pPr>
        <w:rPr>
          <w:sz w:val="32"/>
          <w:szCs w:val="32"/>
        </w:rPr>
      </w:pPr>
    </w:p>
    <w:p w:rsidR="00371F10" w:rsidRPr="001804CF" w:rsidRDefault="00371F10" w:rsidP="00371F10">
      <w:pPr>
        <w:rPr>
          <w:sz w:val="32"/>
          <w:szCs w:val="32"/>
        </w:rPr>
      </w:pPr>
    </w:p>
    <w:p w:rsidR="00371F10" w:rsidRPr="001804CF" w:rsidRDefault="00371F10" w:rsidP="00371F10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371F10" w:rsidRPr="001804CF" w:rsidRDefault="004313FA" w:rsidP="00371F1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hyperlink r:id="rId6" w:history="1">
        <w:r w:rsidR="00371F10" w:rsidRPr="001804CF">
          <w:rPr>
            <w:rStyle w:val="Hypertextovodkaz"/>
            <w:rFonts w:ascii="Times New Roman" w:hAnsi="Times New Roman" w:cs="Times New Roman"/>
            <w:sz w:val="32"/>
            <w:szCs w:val="32"/>
          </w:rPr>
          <w:t>http://www.independent.co.uk/news/world/europe/ukraine-crisis-g-7-leaders-cancel-g-8-summit-in-sochi-until-russia-changes-course-9213000.html</w:t>
        </w:r>
      </w:hyperlink>
    </w:p>
    <w:p w:rsidR="00371F10" w:rsidRPr="001804CF" w:rsidRDefault="00371F10" w:rsidP="00371F10">
      <w:pPr>
        <w:rPr>
          <w:sz w:val="32"/>
          <w:szCs w:val="32"/>
        </w:rPr>
      </w:pPr>
    </w:p>
    <w:p w:rsidR="00371F10" w:rsidRPr="001804CF" w:rsidRDefault="00371F10" w:rsidP="00371F10">
      <w:pPr>
        <w:rPr>
          <w:sz w:val="32"/>
          <w:szCs w:val="32"/>
        </w:rPr>
      </w:pPr>
    </w:p>
    <w:p w:rsidR="00371F10" w:rsidRPr="001804CF" w:rsidRDefault="00371F10" w:rsidP="00371F10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371F10" w:rsidRPr="001804CF" w:rsidRDefault="00371F10" w:rsidP="00371F1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804CF">
        <w:rPr>
          <w:rFonts w:ascii="Times New Roman" w:hAnsi="Times New Roman" w:cs="Times New Roman"/>
          <w:sz w:val="32"/>
          <w:szCs w:val="32"/>
        </w:rPr>
        <w:t xml:space="preserve">Vincent L.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Morelli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  (2017).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Ukraine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Current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Issues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 and U.S.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Policy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>, str. 41.</w:t>
      </w:r>
    </w:p>
    <w:p w:rsidR="00371F10" w:rsidRPr="001804CF" w:rsidRDefault="00371F10" w:rsidP="00371F10">
      <w:pPr>
        <w:rPr>
          <w:sz w:val="32"/>
          <w:szCs w:val="32"/>
        </w:rPr>
      </w:pPr>
    </w:p>
    <w:p w:rsidR="00371F10" w:rsidRPr="001804CF" w:rsidRDefault="00371F10" w:rsidP="00371F10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371F10" w:rsidRPr="001804CF" w:rsidRDefault="00371F10" w:rsidP="00371F1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804CF">
        <w:rPr>
          <w:rFonts w:ascii="Times New Roman" w:hAnsi="Times New Roman" w:cs="Times New Roman"/>
          <w:sz w:val="32"/>
          <w:szCs w:val="32"/>
        </w:rPr>
        <w:t>Nye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,  (14. března 2015).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Challenge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Russia’s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Decline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. Načteno z Project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Syndicate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: </w:t>
      </w:r>
      <w:hyperlink r:id="rId7" w:history="1">
        <w:r w:rsidRPr="001804CF">
          <w:rPr>
            <w:rStyle w:val="Hypertextovodkaz"/>
            <w:rFonts w:ascii="Times New Roman" w:hAnsi="Times New Roman" w:cs="Times New Roman"/>
            <w:sz w:val="32"/>
            <w:szCs w:val="32"/>
          </w:rPr>
          <w:t>https://www.project-syndicate.org/commentary/russia-decline-challenge-by-joseph-s--nye-2015-04</w:t>
        </w:r>
      </w:hyperlink>
      <w:r w:rsidRPr="001804CF">
        <w:rPr>
          <w:rFonts w:ascii="Times New Roman" w:hAnsi="Times New Roman" w:cs="Times New Roman"/>
          <w:sz w:val="32"/>
          <w:szCs w:val="32"/>
        </w:rPr>
        <w:t>.</w:t>
      </w:r>
    </w:p>
    <w:p w:rsidR="00371F10" w:rsidRPr="001804CF" w:rsidRDefault="00371F10" w:rsidP="00371F10">
      <w:pPr>
        <w:rPr>
          <w:sz w:val="32"/>
          <w:szCs w:val="32"/>
        </w:rPr>
      </w:pPr>
    </w:p>
    <w:p w:rsidR="00371F10" w:rsidRPr="001804CF" w:rsidRDefault="00371F10" w:rsidP="00371F10">
      <w:pPr>
        <w:rPr>
          <w:sz w:val="32"/>
          <w:szCs w:val="32"/>
        </w:rPr>
      </w:pPr>
    </w:p>
    <w:p w:rsidR="00371F10" w:rsidRPr="001804CF" w:rsidRDefault="00371F10" w:rsidP="00371F10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371F10" w:rsidRPr="001804CF" w:rsidRDefault="00371F10" w:rsidP="00371F1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804CF">
        <w:rPr>
          <w:rFonts w:ascii="Times New Roman" w:hAnsi="Times New Roman" w:cs="Times New Roman"/>
          <w:sz w:val="32"/>
          <w:szCs w:val="32"/>
        </w:rPr>
        <w:t>Eichler, J., &amp; Tichý, L.  USA a Ruská federace: komparace z pohledu bezpečnostní a strategické kultury. Praha, ISBN 9788087558164, s. 21.</w:t>
      </w:r>
    </w:p>
    <w:p w:rsidR="00371F10" w:rsidRPr="001804CF" w:rsidRDefault="00371F10" w:rsidP="00371F10">
      <w:pPr>
        <w:rPr>
          <w:sz w:val="32"/>
          <w:szCs w:val="32"/>
        </w:rPr>
      </w:pPr>
    </w:p>
    <w:p w:rsidR="00371F10" w:rsidRPr="001804CF" w:rsidRDefault="00371F10" w:rsidP="00371F10">
      <w:pPr>
        <w:rPr>
          <w:sz w:val="32"/>
          <w:szCs w:val="32"/>
        </w:rPr>
      </w:pPr>
    </w:p>
    <w:p w:rsidR="00371F10" w:rsidRPr="001804CF" w:rsidRDefault="00371F10" w:rsidP="00371F10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371F10" w:rsidRPr="001804CF" w:rsidRDefault="00371F10" w:rsidP="00371F1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804CF">
        <w:rPr>
          <w:rFonts w:ascii="Times New Roman" w:hAnsi="Times New Roman" w:cs="Times New Roman"/>
          <w:sz w:val="32"/>
          <w:szCs w:val="32"/>
        </w:rPr>
        <w:t>Nye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,  (14. března 2015).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Challenge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Russia’s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Decline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. Načteno z Project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Syndicate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: </w:t>
      </w:r>
      <w:hyperlink r:id="rId8" w:history="1">
        <w:r w:rsidRPr="001804CF">
          <w:rPr>
            <w:rStyle w:val="Hypertextovodkaz"/>
            <w:rFonts w:ascii="Times New Roman" w:hAnsi="Times New Roman" w:cs="Times New Roman"/>
            <w:sz w:val="32"/>
            <w:szCs w:val="32"/>
          </w:rPr>
          <w:t>https://www.project-syndicate.org/commentary/russia-decline-challenge-by-joseph-s--nye-2015-04</w:t>
        </w:r>
      </w:hyperlink>
      <w:r w:rsidRPr="001804CF">
        <w:rPr>
          <w:rFonts w:ascii="Times New Roman" w:hAnsi="Times New Roman" w:cs="Times New Roman"/>
          <w:sz w:val="32"/>
          <w:szCs w:val="32"/>
        </w:rPr>
        <w:t>.</w:t>
      </w:r>
    </w:p>
    <w:p w:rsidR="00371F10" w:rsidRPr="001804CF" w:rsidRDefault="00371F10" w:rsidP="00371F10">
      <w:pPr>
        <w:rPr>
          <w:sz w:val="32"/>
          <w:szCs w:val="32"/>
        </w:rPr>
      </w:pPr>
    </w:p>
    <w:p w:rsidR="00371F10" w:rsidRPr="001804CF" w:rsidRDefault="00371F10" w:rsidP="00371F10">
      <w:pPr>
        <w:rPr>
          <w:sz w:val="32"/>
          <w:szCs w:val="32"/>
        </w:rPr>
      </w:pPr>
    </w:p>
    <w:p w:rsidR="00371F10" w:rsidRPr="001804CF" w:rsidRDefault="00371F10" w:rsidP="00371F10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371F10" w:rsidRPr="001804CF" w:rsidRDefault="00371F10" w:rsidP="00371F1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804CF">
        <w:rPr>
          <w:rFonts w:ascii="Times New Roman" w:hAnsi="Times New Roman" w:cs="Times New Roman"/>
          <w:sz w:val="32"/>
          <w:szCs w:val="32"/>
        </w:rPr>
        <w:t>Nye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,  Barack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Obama's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Pragmatism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Invites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Uninformed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Partisan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Criticism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1804CF">
        <w:rPr>
          <w:rFonts w:ascii="Times New Roman" w:hAnsi="Times New Roman" w:cs="Times New Roman"/>
          <w:sz w:val="32"/>
          <w:szCs w:val="32"/>
        </w:rPr>
        <w:t>Daily</w:t>
      </w:r>
      <w:proofErr w:type="spellEnd"/>
      <w:r w:rsidRPr="001804CF">
        <w:rPr>
          <w:rFonts w:ascii="Times New Roman" w:hAnsi="Times New Roman" w:cs="Times New Roman"/>
          <w:sz w:val="32"/>
          <w:szCs w:val="32"/>
        </w:rPr>
        <w:t xml:space="preserve"> Star. Načteno z: </w:t>
      </w:r>
      <w:hyperlink r:id="rId9" w:history="1">
        <w:r w:rsidRPr="001804CF">
          <w:rPr>
            <w:rStyle w:val="Hypertextovodkaz"/>
            <w:rFonts w:ascii="Times New Roman" w:hAnsi="Times New Roman" w:cs="Times New Roman"/>
            <w:sz w:val="32"/>
            <w:szCs w:val="32"/>
          </w:rPr>
          <w:t>http://belfercenter.ksg.harvard.edu/publication/24322/barack_obamas_pragmatism_invites_uninformed_partisan_criticism.html</w:t>
        </w:r>
      </w:hyperlink>
    </w:p>
    <w:p w:rsidR="00371F10" w:rsidRPr="001804CF" w:rsidRDefault="00371F10" w:rsidP="00371F10">
      <w:pPr>
        <w:rPr>
          <w:sz w:val="32"/>
          <w:szCs w:val="32"/>
        </w:rPr>
      </w:pPr>
    </w:p>
    <w:p w:rsidR="001804CF" w:rsidRPr="001804CF" w:rsidRDefault="001804CF">
      <w:pPr>
        <w:spacing w:after="160" w:line="259" w:lineRule="auto"/>
        <w:jc w:val="left"/>
        <w:rPr>
          <w:sz w:val="32"/>
          <w:szCs w:val="32"/>
        </w:rPr>
      </w:pPr>
      <w:r w:rsidRPr="001804CF">
        <w:rPr>
          <w:sz w:val="32"/>
          <w:szCs w:val="32"/>
        </w:rPr>
        <w:br w:type="page"/>
      </w:r>
    </w:p>
    <w:p w:rsidR="00371F10" w:rsidRPr="001804CF" w:rsidRDefault="001804CF" w:rsidP="00371F10">
      <w:pPr>
        <w:rPr>
          <w:b/>
          <w:sz w:val="32"/>
          <w:szCs w:val="32"/>
          <w:u w:val="single"/>
        </w:rPr>
      </w:pPr>
      <w:r w:rsidRPr="001804CF">
        <w:rPr>
          <w:b/>
          <w:sz w:val="32"/>
          <w:szCs w:val="32"/>
          <w:u w:val="single"/>
        </w:rPr>
        <w:lastRenderedPageBreak/>
        <w:t xml:space="preserve">Seznam </w:t>
      </w:r>
      <w:proofErr w:type="spellStart"/>
      <w:r w:rsidRPr="001804CF">
        <w:rPr>
          <w:b/>
          <w:sz w:val="32"/>
          <w:szCs w:val="32"/>
          <w:u w:val="single"/>
        </w:rPr>
        <w:t>bibliogafie</w:t>
      </w:r>
      <w:proofErr w:type="spellEnd"/>
    </w:p>
    <w:p w:rsidR="00371F10" w:rsidRPr="001804CF" w:rsidRDefault="00371F10" w:rsidP="00371F10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6B1D36" w:rsidRPr="001804CF" w:rsidRDefault="006B1D36">
      <w:pPr>
        <w:rPr>
          <w:sz w:val="32"/>
          <w:szCs w:val="32"/>
        </w:rPr>
      </w:pPr>
    </w:p>
    <w:sectPr w:rsidR="006B1D36" w:rsidRPr="00180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52543"/>
    <w:multiLevelType w:val="hybridMultilevel"/>
    <w:tmpl w:val="29784682"/>
    <w:lvl w:ilvl="0" w:tplc="13EA6AE4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13ADC"/>
    <w:multiLevelType w:val="hybridMultilevel"/>
    <w:tmpl w:val="67268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7099"/>
    <w:multiLevelType w:val="multilevel"/>
    <w:tmpl w:val="CA42BF0A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QyNTA3NTOyNDY2NrBQ0lEKTi0uzszPAykwrAUAM/Mb5CwAAAA="/>
  </w:docVars>
  <w:rsids>
    <w:rsidRoot w:val="00371F10"/>
    <w:rsid w:val="001804CF"/>
    <w:rsid w:val="00346512"/>
    <w:rsid w:val="00371F10"/>
    <w:rsid w:val="004313FA"/>
    <w:rsid w:val="006B1D36"/>
    <w:rsid w:val="00746274"/>
    <w:rsid w:val="00C3742C"/>
    <w:rsid w:val="00F3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D41A"/>
  <w15:chartTrackingRefBased/>
  <w15:docId w15:val="{74F957A1-B704-4A05-9B66-D4B4D358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7475"/>
    <w:pPr>
      <w:spacing w:after="120" w:line="360" w:lineRule="auto"/>
      <w:jc w:val="both"/>
    </w:pPr>
    <w:rPr>
      <w:rFonts w:ascii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46512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6274"/>
    <w:pPr>
      <w:keepNext/>
      <w:keepLines/>
      <w:numPr>
        <w:numId w:val="2"/>
      </w:numPr>
      <w:spacing w:before="120"/>
      <w:ind w:hanging="360"/>
      <w:outlineLvl w:val="2"/>
    </w:pPr>
    <w:rPr>
      <w:rFonts w:eastAsiaTheme="majorEastAsia" w:cstheme="majorBidi"/>
      <w:b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6274"/>
    <w:pPr>
      <w:keepNext/>
      <w:keepLines/>
      <w:spacing w:before="12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46274"/>
    <w:pPr>
      <w:spacing w:before="12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6274"/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6274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6274"/>
    <w:rPr>
      <w:rFonts w:ascii="Times New Roman" w:eastAsiaTheme="majorEastAsia" w:hAnsi="Times New Roman" w:cstheme="majorBidi"/>
      <w:b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346512"/>
    <w:rPr>
      <w:rFonts w:ascii="Times New Roman" w:eastAsiaTheme="majorEastAsia" w:hAnsi="Times New Roman" w:cstheme="majorBidi"/>
      <w:b/>
      <w:sz w:val="32"/>
      <w:szCs w:val="32"/>
      <w:lang w:eastAsia="cs-CZ"/>
    </w:rPr>
  </w:style>
  <w:style w:type="paragraph" w:styleId="Odstavecseseznamem">
    <w:name w:val="List Paragraph"/>
    <w:aliases w:val="Poznámky pod čarou"/>
    <w:basedOn w:val="Normln"/>
    <w:uiPriority w:val="34"/>
    <w:qFormat/>
    <w:rsid w:val="00371F10"/>
    <w:pPr>
      <w:spacing w:after="0" w:line="240" w:lineRule="auto"/>
      <w:contextualSpacing/>
      <w:jc w:val="left"/>
    </w:pPr>
    <w:rPr>
      <w:rFonts w:ascii="Arial" w:eastAsia="Calibri" w:hAnsi="Arial" w:cs="Calibri"/>
      <w:color w:val="000000" w:themeColor="text1"/>
      <w:sz w:val="16"/>
      <w:szCs w:val="22"/>
    </w:rPr>
  </w:style>
  <w:style w:type="character" w:styleId="Hypertextovodkaz">
    <w:name w:val="Hyperlink"/>
    <w:basedOn w:val="Standardnpsmoodstavce"/>
    <w:uiPriority w:val="99"/>
    <w:unhideWhenUsed/>
    <w:rsid w:val="00371F1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1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ject-syndicate.org/commentary/russia-decline-challenge-by-joseph-s--nye-2015-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ject-syndicate.org/commentary/russia-decline-challenge-by-joseph-s--nye-2015-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dependent.co.uk/news/world/europe/ukraine-crisis-g-7-leaders-cancel-g-8-summit-in-sochi-until-russia-changes-course-9213000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earch.ebscohost.com/login.aspx?direct=true&amp;db=a9h&amp;AN=97381275&amp;site=ehost-liv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elfercenter.ksg.harvard.edu/publication/24322/barack_obamas_pragmatism_invites_uninformed_partisan_criticism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Žaloudková</dc:creator>
  <cp:keywords/>
  <dc:description/>
  <cp:lastModifiedBy>Klára Žaloudková</cp:lastModifiedBy>
  <cp:revision>4</cp:revision>
  <dcterms:created xsi:type="dcterms:W3CDTF">2019-11-20T09:45:00Z</dcterms:created>
  <dcterms:modified xsi:type="dcterms:W3CDTF">2019-11-26T14:06:00Z</dcterms:modified>
</cp:coreProperties>
</file>