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67" w:rsidRDefault="00EC7027" w:rsidP="006449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ČETBA na</w:t>
      </w:r>
      <w:r w:rsidR="00644967">
        <w:rPr>
          <w:b/>
          <w:bCs/>
          <w:sz w:val="24"/>
          <w:szCs w:val="24"/>
        </w:rPr>
        <w:t xml:space="preserve"> seminář Úvod do studia jazyka - morfologie</w:t>
      </w:r>
    </w:p>
    <w:p w:rsidR="00064B14" w:rsidRPr="00644967" w:rsidRDefault="00644967" w:rsidP="006449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Robert </w:t>
      </w:r>
      <w:r w:rsidR="00064B14" w:rsidRPr="00644967">
        <w:rPr>
          <w:b/>
          <w:bCs/>
          <w:sz w:val="24"/>
          <w:szCs w:val="24"/>
        </w:rPr>
        <w:t xml:space="preserve">Adam: </w:t>
      </w:r>
      <w:r w:rsidR="00064B14" w:rsidRPr="00644967">
        <w:rPr>
          <w:b/>
          <w:bCs/>
          <w:i/>
          <w:iCs/>
          <w:sz w:val="24"/>
          <w:szCs w:val="24"/>
        </w:rPr>
        <w:t>Morfologie</w:t>
      </w:r>
      <w:r w:rsidR="00064B14" w:rsidRPr="00644967">
        <w:rPr>
          <w:b/>
          <w:bCs/>
          <w:sz w:val="24"/>
          <w:szCs w:val="24"/>
        </w:rPr>
        <w:t xml:space="preserve"> (2015), s. 8–86 (s vynechávkami)</w:t>
      </w:r>
      <w:r>
        <w:rPr>
          <w:b/>
          <w:bCs/>
          <w:sz w:val="24"/>
          <w:szCs w:val="24"/>
        </w:rPr>
        <w:t xml:space="preserve"> – text na </w:t>
      </w:r>
      <w:proofErr w:type="spellStart"/>
      <w:r>
        <w:rPr>
          <w:b/>
          <w:bCs/>
          <w:sz w:val="24"/>
          <w:szCs w:val="24"/>
        </w:rPr>
        <w:t>Moodlu</w:t>
      </w:r>
      <w:proofErr w:type="spellEnd"/>
    </w:p>
    <w:p w:rsidR="00064B14" w:rsidRPr="00644967" w:rsidRDefault="00064B14" w:rsidP="00644967">
      <w:pPr>
        <w:jc w:val="center"/>
        <w:rPr>
          <w:b/>
          <w:bCs/>
          <w:sz w:val="24"/>
          <w:szCs w:val="24"/>
        </w:rPr>
      </w:pPr>
    </w:p>
    <w:p w:rsidR="00064B14" w:rsidRPr="00644967" w:rsidRDefault="00064B14" w:rsidP="00644967">
      <w:pPr>
        <w:jc w:val="center"/>
        <w:rPr>
          <w:b/>
          <w:bCs/>
          <w:sz w:val="24"/>
          <w:szCs w:val="24"/>
        </w:rPr>
      </w:pPr>
      <w:r w:rsidRPr="00644967">
        <w:rPr>
          <w:b/>
          <w:bCs/>
          <w:sz w:val="24"/>
          <w:szCs w:val="24"/>
        </w:rPr>
        <w:t>Na 12. a 15. 11. cca s. 8-9 a s. 46-86</w:t>
      </w:r>
    </w:p>
    <w:p w:rsidR="00064B14" w:rsidRPr="00644967" w:rsidRDefault="00064B14" w:rsidP="00644967">
      <w:pPr>
        <w:jc w:val="center"/>
        <w:rPr>
          <w:bCs/>
          <w:sz w:val="24"/>
          <w:szCs w:val="24"/>
        </w:rPr>
      </w:pPr>
      <w:r w:rsidRPr="00644967">
        <w:rPr>
          <w:bCs/>
          <w:sz w:val="24"/>
          <w:szCs w:val="24"/>
        </w:rPr>
        <w:t>Osnova k četbě – soustředit se na tyto problémy:</w:t>
      </w:r>
    </w:p>
    <w:p w:rsidR="00064B14" w:rsidRPr="00644967" w:rsidRDefault="00064B14" w:rsidP="00644967">
      <w:pPr>
        <w:jc w:val="center"/>
        <w:rPr>
          <w:bCs/>
          <w:sz w:val="24"/>
          <w:szCs w:val="24"/>
        </w:rPr>
      </w:pPr>
      <w:r w:rsidRPr="00644967">
        <w:rPr>
          <w:bCs/>
          <w:sz w:val="24"/>
          <w:szCs w:val="24"/>
        </w:rPr>
        <w:t>1) Předmět a místo morfologie (s. 8-9)</w:t>
      </w:r>
    </w:p>
    <w:p w:rsidR="00064B14" w:rsidRPr="00644967" w:rsidRDefault="00064B14" w:rsidP="00644967">
      <w:pPr>
        <w:jc w:val="center"/>
        <w:rPr>
          <w:bCs/>
          <w:sz w:val="24"/>
          <w:szCs w:val="24"/>
        </w:rPr>
      </w:pPr>
      <w:r w:rsidRPr="00644967">
        <w:rPr>
          <w:bCs/>
          <w:sz w:val="24"/>
          <w:szCs w:val="24"/>
        </w:rPr>
        <w:t>2) Slovní druhy – kritéria vydělování (s. 46–55) – ne cvičení 1 a 4</w:t>
      </w:r>
    </w:p>
    <w:p w:rsidR="00064B14" w:rsidRPr="00644967" w:rsidRDefault="00064B14" w:rsidP="00644967">
      <w:pPr>
        <w:jc w:val="center"/>
        <w:rPr>
          <w:bCs/>
          <w:sz w:val="24"/>
          <w:szCs w:val="24"/>
        </w:rPr>
      </w:pPr>
      <w:r w:rsidRPr="00644967">
        <w:rPr>
          <w:bCs/>
          <w:sz w:val="24"/>
          <w:szCs w:val="24"/>
        </w:rPr>
        <w:t>3) Slovní druhy – jeden po druhém</w:t>
      </w:r>
    </w:p>
    <w:p w:rsidR="00064B14" w:rsidRPr="00644967" w:rsidRDefault="00064B14" w:rsidP="00644967">
      <w:pPr>
        <w:jc w:val="center"/>
        <w:rPr>
          <w:bCs/>
          <w:sz w:val="24"/>
          <w:szCs w:val="24"/>
        </w:rPr>
      </w:pPr>
      <w:r w:rsidRPr="00644967">
        <w:rPr>
          <w:bCs/>
          <w:sz w:val="24"/>
          <w:szCs w:val="24"/>
        </w:rPr>
        <w:t>– umět každý stručně charakterizovat (co vyjadřuje sémanticky; jak vypadá formálně; jaké vyjadřuje gramatické kategorie; typy, příklady, problémy) – soustředit se na hlavní informace (např. druhy zájmen, číslovek a částic jen orientačně)</w:t>
      </w:r>
    </w:p>
    <w:p w:rsidR="00064B14" w:rsidRPr="00644967" w:rsidRDefault="00064B14" w:rsidP="00644967">
      <w:pPr>
        <w:jc w:val="center"/>
        <w:rPr>
          <w:bCs/>
          <w:sz w:val="24"/>
          <w:szCs w:val="24"/>
        </w:rPr>
      </w:pPr>
      <w:r w:rsidRPr="00644967">
        <w:rPr>
          <w:bCs/>
          <w:sz w:val="24"/>
          <w:szCs w:val="24"/>
        </w:rPr>
        <w:t>Jmenné slovní druhy (s. 69–82)</w:t>
      </w:r>
    </w:p>
    <w:p w:rsidR="00064B14" w:rsidRPr="00644967" w:rsidRDefault="00064B14" w:rsidP="00644967">
      <w:pPr>
        <w:jc w:val="center"/>
        <w:rPr>
          <w:bCs/>
          <w:sz w:val="24"/>
          <w:szCs w:val="24"/>
        </w:rPr>
      </w:pPr>
      <w:r w:rsidRPr="00644967">
        <w:rPr>
          <w:bCs/>
          <w:sz w:val="24"/>
          <w:szCs w:val="24"/>
        </w:rPr>
        <w:t>Slovesa (83–86)</w:t>
      </w:r>
    </w:p>
    <w:p w:rsidR="00064B14" w:rsidRPr="00644967" w:rsidRDefault="00064B14" w:rsidP="00644967">
      <w:pPr>
        <w:jc w:val="center"/>
        <w:rPr>
          <w:bCs/>
          <w:sz w:val="24"/>
          <w:szCs w:val="24"/>
        </w:rPr>
      </w:pPr>
      <w:r w:rsidRPr="00644967">
        <w:rPr>
          <w:bCs/>
          <w:sz w:val="24"/>
          <w:szCs w:val="24"/>
        </w:rPr>
        <w:t>Neohebné slovní druhy (s. 56–68)</w:t>
      </w:r>
    </w:p>
    <w:p w:rsidR="00064B14" w:rsidRPr="00644967" w:rsidRDefault="00064B14" w:rsidP="00644967">
      <w:pPr>
        <w:jc w:val="center"/>
        <w:rPr>
          <w:b/>
          <w:bCs/>
          <w:sz w:val="24"/>
          <w:szCs w:val="24"/>
        </w:rPr>
      </w:pPr>
    </w:p>
    <w:p w:rsidR="00064B14" w:rsidRPr="00644967" w:rsidRDefault="00064B14" w:rsidP="00644967">
      <w:pPr>
        <w:jc w:val="center"/>
        <w:rPr>
          <w:b/>
          <w:bCs/>
          <w:sz w:val="24"/>
          <w:szCs w:val="24"/>
        </w:rPr>
      </w:pPr>
      <w:r w:rsidRPr="00644967">
        <w:rPr>
          <w:b/>
          <w:bCs/>
          <w:sz w:val="24"/>
          <w:szCs w:val="24"/>
        </w:rPr>
        <w:t>Na 19. 11. a 22. 11. cca s. 13-45</w:t>
      </w:r>
    </w:p>
    <w:p w:rsidR="00064B14" w:rsidRPr="00644967" w:rsidRDefault="00064B14" w:rsidP="00644967">
      <w:pPr>
        <w:jc w:val="center"/>
        <w:rPr>
          <w:bCs/>
          <w:sz w:val="24"/>
          <w:szCs w:val="24"/>
        </w:rPr>
      </w:pPr>
      <w:r w:rsidRPr="00644967">
        <w:rPr>
          <w:bCs/>
          <w:sz w:val="24"/>
          <w:szCs w:val="24"/>
        </w:rPr>
        <w:t>4) Morfologické kategorie (s. 13–14)</w:t>
      </w:r>
    </w:p>
    <w:p w:rsidR="00064B14" w:rsidRPr="00644967" w:rsidRDefault="00064B14" w:rsidP="00644967">
      <w:pPr>
        <w:jc w:val="center"/>
        <w:rPr>
          <w:bCs/>
          <w:sz w:val="24"/>
          <w:szCs w:val="24"/>
        </w:rPr>
      </w:pPr>
      <w:r w:rsidRPr="00644967">
        <w:rPr>
          <w:bCs/>
          <w:sz w:val="24"/>
          <w:szCs w:val="24"/>
        </w:rPr>
        <w:t>a) Jmenné kategorie: s. 15–29 (jmenný rod, číslo, pád)</w:t>
      </w:r>
    </w:p>
    <w:p w:rsidR="00064B14" w:rsidRPr="00644967" w:rsidRDefault="00064B14" w:rsidP="00644967">
      <w:pPr>
        <w:jc w:val="center"/>
        <w:rPr>
          <w:bCs/>
          <w:sz w:val="24"/>
          <w:szCs w:val="24"/>
        </w:rPr>
      </w:pPr>
      <w:r w:rsidRPr="00644967">
        <w:rPr>
          <w:bCs/>
          <w:sz w:val="24"/>
          <w:szCs w:val="24"/>
        </w:rPr>
        <w:t>b) Slovesné kategorie: s. 30–45 (osoba a číslo, způsob, čas, vid, slovesný rod, jmenný rod)</w:t>
      </w:r>
    </w:p>
    <w:p w:rsidR="00064B14" w:rsidRPr="00644967" w:rsidRDefault="00064B14" w:rsidP="00644967">
      <w:pPr>
        <w:jc w:val="center"/>
        <w:rPr>
          <w:b/>
          <w:bCs/>
          <w:sz w:val="24"/>
          <w:szCs w:val="24"/>
        </w:rPr>
      </w:pPr>
    </w:p>
    <w:p w:rsidR="00644967" w:rsidRPr="00644967" w:rsidRDefault="00644967" w:rsidP="0064496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Ke st</w:t>
      </w:r>
      <w:r w:rsidRPr="00644967">
        <w:rPr>
          <w:bCs/>
          <w:sz w:val="24"/>
          <w:szCs w:val="24"/>
        </w:rPr>
        <w:t>udiu</w:t>
      </w:r>
    </w:p>
    <w:p w:rsidR="00064B14" w:rsidRPr="00644967" w:rsidRDefault="00644967" w:rsidP="00644967">
      <w:pPr>
        <w:jc w:val="center"/>
        <w:rPr>
          <w:bCs/>
          <w:sz w:val="24"/>
          <w:szCs w:val="24"/>
        </w:rPr>
      </w:pPr>
      <w:r w:rsidRPr="00644967">
        <w:rPr>
          <w:bCs/>
          <w:sz w:val="24"/>
          <w:szCs w:val="24"/>
        </w:rPr>
        <w:t xml:space="preserve">- </w:t>
      </w:r>
      <w:r w:rsidR="00064B14" w:rsidRPr="00644967">
        <w:rPr>
          <w:bCs/>
          <w:sz w:val="24"/>
          <w:szCs w:val="24"/>
        </w:rPr>
        <w:t>PRŮBĚŽNĚ TEORII UJASŇOVAT NA PŘIPOJENÝCH CVIČENÍCH</w:t>
      </w:r>
      <w:r w:rsidR="00EC7027">
        <w:rPr>
          <w:bCs/>
          <w:sz w:val="24"/>
          <w:szCs w:val="24"/>
        </w:rPr>
        <w:t xml:space="preserve"> (viz připojená</w:t>
      </w:r>
      <w:r w:rsidR="00064B14" w:rsidRPr="00644967">
        <w:rPr>
          <w:bCs/>
          <w:sz w:val="24"/>
          <w:szCs w:val="24"/>
        </w:rPr>
        <w:t xml:space="preserve"> řešení)</w:t>
      </w:r>
    </w:p>
    <w:p w:rsidR="00064B14" w:rsidRPr="00644967" w:rsidRDefault="00EC7027" w:rsidP="0064496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- PAMATOVAT / DOPLŇOVAT SI</w:t>
      </w:r>
      <w:r w:rsidR="00064B14" w:rsidRPr="00644967">
        <w:rPr>
          <w:bCs/>
          <w:sz w:val="24"/>
          <w:szCs w:val="24"/>
        </w:rPr>
        <w:t xml:space="preserve"> KE VŠEMU PŘÍKLADY</w:t>
      </w:r>
    </w:p>
    <w:p w:rsidR="00644967" w:rsidRPr="00644967" w:rsidRDefault="00644967" w:rsidP="00644967">
      <w:pPr>
        <w:jc w:val="center"/>
        <w:rPr>
          <w:bCs/>
          <w:sz w:val="24"/>
          <w:szCs w:val="24"/>
        </w:rPr>
      </w:pPr>
      <w:r w:rsidRPr="00644967">
        <w:rPr>
          <w:bCs/>
          <w:sz w:val="24"/>
          <w:szCs w:val="24"/>
        </w:rPr>
        <w:t>- průběžně zvládat</w:t>
      </w:r>
      <w:r w:rsidRPr="00644967">
        <w:rPr>
          <w:bCs/>
          <w:sz w:val="24"/>
          <w:szCs w:val="24"/>
        </w:rPr>
        <w:t xml:space="preserve"> českou i latinskou terminologii (podle slovníčku termínů – „černé puntíky“)</w:t>
      </w:r>
    </w:p>
    <w:p w:rsidR="00644967" w:rsidRPr="00644967" w:rsidRDefault="00644967" w:rsidP="00644967">
      <w:pPr>
        <w:jc w:val="center"/>
        <w:rPr>
          <w:bCs/>
          <w:sz w:val="24"/>
          <w:szCs w:val="24"/>
        </w:rPr>
      </w:pPr>
    </w:p>
    <w:p w:rsidR="00064B14" w:rsidRPr="00644967" w:rsidRDefault="00EC7027" w:rsidP="0064496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Doplňkově lze nahlédnout</w:t>
      </w:r>
      <w:r w:rsidR="00064B14" w:rsidRPr="00644967">
        <w:rPr>
          <w:bCs/>
          <w:sz w:val="24"/>
          <w:szCs w:val="24"/>
        </w:rPr>
        <w:t xml:space="preserve">: R. Adam, M. Beneš a kol.: </w:t>
      </w:r>
      <w:r w:rsidR="00064B14" w:rsidRPr="00644967">
        <w:rPr>
          <w:bCs/>
          <w:i/>
          <w:iCs/>
          <w:sz w:val="24"/>
          <w:szCs w:val="24"/>
        </w:rPr>
        <w:t xml:space="preserve">Úvodní jazykový seminář s cvičeními </w:t>
      </w:r>
      <w:r w:rsidR="00064B14" w:rsidRPr="00644967">
        <w:rPr>
          <w:bCs/>
          <w:sz w:val="24"/>
          <w:szCs w:val="24"/>
        </w:rPr>
        <w:t>(2014): Morfologie, s. 57–74.</w:t>
      </w:r>
      <w:r w:rsidR="00644967" w:rsidRPr="00644967">
        <w:rPr>
          <w:bCs/>
          <w:sz w:val="24"/>
          <w:szCs w:val="24"/>
        </w:rPr>
        <w:t xml:space="preserve"> (Je na </w:t>
      </w:r>
      <w:proofErr w:type="spellStart"/>
      <w:r w:rsidR="00644967" w:rsidRPr="00644967">
        <w:rPr>
          <w:bCs/>
          <w:sz w:val="24"/>
          <w:szCs w:val="24"/>
        </w:rPr>
        <w:t>Moodlu</w:t>
      </w:r>
      <w:proofErr w:type="spellEnd"/>
      <w:r w:rsidR="00644967" w:rsidRPr="00644967">
        <w:rPr>
          <w:bCs/>
          <w:sz w:val="24"/>
          <w:szCs w:val="24"/>
        </w:rPr>
        <w:t>)</w:t>
      </w:r>
    </w:p>
    <w:p w:rsidR="00B01098" w:rsidRPr="00644967" w:rsidRDefault="00644967" w:rsidP="00644967">
      <w:pPr>
        <w:jc w:val="center"/>
        <w:rPr>
          <w:bCs/>
          <w:sz w:val="24"/>
          <w:szCs w:val="24"/>
        </w:rPr>
      </w:pPr>
      <w:r w:rsidRPr="00644967">
        <w:rPr>
          <w:bCs/>
          <w:sz w:val="24"/>
          <w:szCs w:val="24"/>
        </w:rPr>
        <w:t>(N</w:t>
      </w:r>
      <w:r w:rsidR="00064B14" w:rsidRPr="00644967">
        <w:rPr>
          <w:bCs/>
          <w:sz w:val="24"/>
          <w:szCs w:val="24"/>
        </w:rPr>
        <w:t xml:space="preserve">ebo </w:t>
      </w:r>
      <w:r w:rsidRPr="00644967">
        <w:rPr>
          <w:bCs/>
          <w:sz w:val="24"/>
          <w:szCs w:val="24"/>
        </w:rPr>
        <w:t>srov. i jinou literaturu</w:t>
      </w:r>
      <w:r w:rsidR="00064B14" w:rsidRPr="00644967">
        <w:rPr>
          <w:bCs/>
          <w:sz w:val="24"/>
          <w:szCs w:val="24"/>
        </w:rPr>
        <w:t xml:space="preserve">, </w:t>
      </w:r>
      <w:r w:rsidRPr="00644967">
        <w:rPr>
          <w:bCs/>
          <w:sz w:val="24"/>
          <w:szCs w:val="24"/>
        </w:rPr>
        <w:t xml:space="preserve">buď </w:t>
      </w:r>
      <w:r w:rsidR="00EC7027">
        <w:rPr>
          <w:bCs/>
          <w:sz w:val="24"/>
          <w:szCs w:val="24"/>
        </w:rPr>
        <w:t>hesla z </w:t>
      </w:r>
      <w:r w:rsidRPr="00644967">
        <w:rPr>
          <w:bCs/>
          <w:sz w:val="24"/>
          <w:szCs w:val="24"/>
        </w:rPr>
        <w:t>NESČ</w:t>
      </w:r>
      <w:r w:rsidR="00EC7027">
        <w:rPr>
          <w:bCs/>
          <w:sz w:val="24"/>
          <w:szCs w:val="24"/>
        </w:rPr>
        <w:t xml:space="preserve"> (odkaz na Moodlu)</w:t>
      </w:r>
      <w:bookmarkStart w:id="0" w:name="_GoBack"/>
      <w:bookmarkEnd w:id="0"/>
      <w:r w:rsidRPr="00644967">
        <w:rPr>
          <w:bCs/>
          <w:sz w:val="24"/>
          <w:szCs w:val="24"/>
        </w:rPr>
        <w:t xml:space="preserve">, nebo </w:t>
      </w:r>
      <w:r w:rsidR="00064B14" w:rsidRPr="00644967">
        <w:rPr>
          <w:bCs/>
          <w:sz w:val="24"/>
          <w:szCs w:val="24"/>
        </w:rPr>
        <w:t xml:space="preserve">např. Čechová, M., a kol.:  </w:t>
      </w:r>
      <w:r w:rsidR="00064B14" w:rsidRPr="00644967">
        <w:rPr>
          <w:bCs/>
          <w:i/>
          <w:iCs/>
          <w:sz w:val="24"/>
          <w:szCs w:val="24"/>
        </w:rPr>
        <w:t>Čeština: řeč a jazyk</w:t>
      </w:r>
      <w:r w:rsidRPr="00644967">
        <w:rPr>
          <w:bCs/>
          <w:sz w:val="24"/>
          <w:szCs w:val="24"/>
        </w:rPr>
        <w:t xml:space="preserve">, Nekula, M., </w:t>
      </w:r>
      <w:proofErr w:type="spellStart"/>
      <w:proofErr w:type="gramStart"/>
      <w:r w:rsidRPr="00644967">
        <w:rPr>
          <w:bCs/>
          <w:sz w:val="24"/>
          <w:szCs w:val="24"/>
        </w:rPr>
        <w:t>Rusínová</w:t>
      </w:r>
      <w:proofErr w:type="spellEnd"/>
      <w:r w:rsidRPr="00644967">
        <w:rPr>
          <w:bCs/>
          <w:sz w:val="24"/>
          <w:szCs w:val="24"/>
        </w:rPr>
        <w:t xml:space="preserve">, Z. a </w:t>
      </w:r>
      <w:r w:rsidR="00064B14" w:rsidRPr="00644967">
        <w:rPr>
          <w:bCs/>
          <w:sz w:val="24"/>
          <w:szCs w:val="24"/>
        </w:rPr>
        <w:t>kol</w:t>
      </w:r>
      <w:proofErr w:type="gramEnd"/>
      <w:r w:rsidR="00064B14" w:rsidRPr="00644967">
        <w:rPr>
          <w:bCs/>
          <w:sz w:val="24"/>
          <w:szCs w:val="24"/>
        </w:rPr>
        <w:t xml:space="preserve">.: </w:t>
      </w:r>
      <w:r w:rsidR="00064B14" w:rsidRPr="00644967">
        <w:rPr>
          <w:bCs/>
          <w:i/>
          <w:sz w:val="24"/>
          <w:szCs w:val="24"/>
        </w:rPr>
        <w:t>Příruční mluvnice češtiny</w:t>
      </w:r>
      <w:r w:rsidR="00064B14" w:rsidRPr="00644967">
        <w:rPr>
          <w:bCs/>
          <w:sz w:val="24"/>
          <w:szCs w:val="24"/>
        </w:rPr>
        <w:t>…)</w:t>
      </w:r>
    </w:p>
    <w:sectPr w:rsidR="00B01098" w:rsidRPr="00644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500A5"/>
    <w:multiLevelType w:val="hybridMultilevel"/>
    <w:tmpl w:val="BA0E4FA4"/>
    <w:lvl w:ilvl="0" w:tplc="C03EA1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3E29C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0C57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DBA2C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8308B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30BF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026C7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87079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00E8C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331423"/>
    <w:multiLevelType w:val="hybridMultilevel"/>
    <w:tmpl w:val="833CF9D0"/>
    <w:lvl w:ilvl="0" w:tplc="5CB85AF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ACA3A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C044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C4626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AEE60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BC30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6261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E6E37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F6ABE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AA01D5F"/>
    <w:multiLevelType w:val="hybridMultilevel"/>
    <w:tmpl w:val="1136B280"/>
    <w:lvl w:ilvl="0" w:tplc="8F7ACF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122A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AA04E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6F068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838F18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249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8982C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FAE50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9AFE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14"/>
    <w:rsid w:val="00064B14"/>
    <w:rsid w:val="00644967"/>
    <w:rsid w:val="00B01098"/>
    <w:rsid w:val="00E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24211-029E-48C6-A863-019E59F6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7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3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F9B4DB7B</Template>
  <TotalTime>0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Vaňková, Irena</dc:creator>
  <cp:keywords/>
  <dc:description/>
  <cp:lastModifiedBy>Vaňková, Irena</cp:lastModifiedBy>
  <cp:revision>2</cp:revision>
  <dcterms:created xsi:type="dcterms:W3CDTF">2019-11-08T12:38:00Z</dcterms:created>
  <dcterms:modified xsi:type="dcterms:W3CDTF">2019-11-08T12:38:00Z</dcterms:modified>
</cp:coreProperties>
</file>