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830"/>
        <w:gridCol w:w="2485"/>
        <w:gridCol w:w="567"/>
        <w:gridCol w:w="1768"/>
        <w:gridCol w:w="1351"/>
        <w:gridCol w:w="992"/>
      </w:tblGrid>
      <w:tr w:rsidR="00E16EDC" w:rsidRPr="003D1360" w:rsidTr="00DD0513">
        <w:trPr>
          <w:trHeight w:val="397"/>
        </w:trPr>
        <w:tc>
          <w:tcPr>
            <w:tcW w:w="9993" w:type="dxa"/>
            <w:gridSpan w:val="6"/>
            <w:tcBorders>
              <w:bottom w:val="double" w:sz="4" w:space="0" w:color="auto"/>
            </w:tcBorders>
            <w:shd w:val="clear" w:color="auto" w:fill="BDD6EE"/>
            <w:vAlign w:val="center"/>
          </w:tcPr>
          <w:p w:rsidR="00E16EDC" w:rsidRPr="003D1360" w:rsidRDefault="00E16EDC" w:rsidP="00DD0513">
            <w:pPr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sz w:val="22"/>
                <w:szCs w:val="22"/>
              </w:rPr>
              <w:br w:type="page"/>
            </w:r>
            <w:r w:rsidRPr="003D1360">
              <w:rPr>
                <w:rFonts w:ascii="Times New Roman" w:hAnsi="Times New Roman" w:cs="Times New Roman"/>
                <w:b/>
                <w:sz w:val="22"/>
                <w:szCs w:val="22"/>
              </w:rPr>
              <w:t>B-III – Charakteristika studijního předmětu</w:t>
            </w:r>
          </w:p>
        </w:tc>
      </w:tr>
      <w:tr w:rsidR="00E16EDC" w:rsidRPr="003D1360" w:rsidTr="00DD0513">
        <w:trPr>
          <w:trHeight w:val="454"/>
        </w:trPr>
        <w:tc>
          <w:tcPr>
            <w:tcW w:w="2830" w:type="dxa"/>
            <w:tcBorders>
              <w:top w:val="double" w:sz="4" w:space="0" w:color="auto"/>
            </w:tcBorders>
            <w:shd w:val="clear" w:color="auto" w:fill="FDE9D9"/>
            <w:vAlign w:val="center"/>
          </w:tcPr>
          <w:p w:rsidR="00E16EDC" w:rsidRPr="003D1360" w:rsidRDefault="00E16EDC" w:rsidP="00DD0513">
            <w:pPr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b/>
                <w:sz w:val="22"/>
                <w:szCs w:val="22"/>
              </w:rPr>
              <w:t>Název studijního předmětu</w:t>
            </w:r>
          </w:p>
        </w:tc>
        <w:tc>
          <w:tcPr>
            <w:tcW w:w="7163" w:type="dxa"/>
            <w:gridSpan w:val="5"/>
            <w:tcBorders>
              <w:top w:val="double" w:sz="4" w:space="0" w:color="auto"/>
            </w:tcBorders>
            <w:vAlign w:val="center"/>
          </w:tcPr>
          <w:p w:rsidR="00E16EDC" w:rsidRPr="003D1360" w:rsidRDefault="00E16EDC" w:rsidP="00DD0513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sz w:val="22"/>
                <w:szCs w:val="22"/>
              </w:rPr>
              <w:t xml:space="preserve">Supervize v sociálních a zdravotnických organizacích </w:t>
            </w:r>
          </w:p>
        </w:tc>
      </w:tr>
      <w:tr w:rsidR="00E16EDC" w:rsidRPr="003D1360" w:rsidTr="00DD0513">
        <w:trPr>
          <w:trHeight w:val="20"/>
        </w:trPr>
        <w:tc>
          <w:tcPr>
            <w:tcW w:w="2830" w:type="dxa"/>
            <w:shd w:val="clear" w:color="auto" w:fill="FDE9D9"/>
            <w:vAlign w:val="center"/>
          </w:tcPr>
          <w:p w:rsidR="00E16EDC" w:rsidRPr="003D1360" w:rsidRDefault="00E16EDC" w:rsidP="00DD0513">
            <w:pPr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Typ předmětu </w:t>
            </w:r>
          </w:p>
        </w:tc>
        <w:tc>
          <w:tcPr>
            <w:tcW w:w="4820" w:type="dxa"/>
            <w:gridSpan w:val="3"/>
          </w:tcPr>
          <w:p w:rsidR="00E16EDC" w:rsidRPr="003D1360" w:rsidRDefault="00E16EDC" w:rsidP="00DD05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sz w:val="22"/>
                <w:szCs w:val="22"/>
              </w:rPr>
              <w:t>Povinný, ZT PPZ</w:t>
            </w:r>
          </w:p>
        </w:tc>
        <w:tc>
          <w:tcPr>
            <w:tcW w:w="1351" w:type="dxa"/>
            <w:shd w:val="clear" w:color="auto" w:fill="FDE9D9"/>
            <w:vAlign w:val="center"/>
          </w:tcPr>
          <w:p w:rsidR="00E16EDC" w:rsidRPr="003D1360" w:rsidRDefault="00E16EDC" w:rsidP="00DD0513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b/>
                <w:sz w:val="22"/>
                <w:szCs w:val="22"/>
              </w:rPr>
              <w:t>doporučený ročník / semestr</w:t>
            </w:r>
          </w:p>
        </w:tc>
        <w:tc>
          <w:tcPr>
            <w:tcW w:w="992" w:type="dxa"/>
            <w:vAlign w:val="center"/>
          </w:tcPr>
          <w:p w:rsidR="00E16EDC" w:rsidRPr="003D1360" w:rsidRDefault="00E16EDC" w:rsidP="00DD0513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sz w:val="22"/>
                <w:szCs w:val="22"/>
              </w:rPr>
              <w:t>1/ZS</w:t>
            </w:r>
          </w:p>
        </w:tc>
      </w:tr>
      <w:tr w:rsidR="00E16EDC" w:rsidRPr="003D1360" w:rsidTr="00DD0513">
        <w:trPr>
          <w:trHeight w:val="454"/>
        </w:trPr>
        <w:tc>
          <w:tcPr>
            <w:tcW w:w="2830" w:type="dxa"/>
            <w:shd w:val="clear" w:color="auto" w:fill="FDE9D9"/>
            <w:vAlign w:val="center"/>
          </w:tcPr>
          <w:p w:rsidR="00E16EDC" w:rsidRPr="003D1360" w:rsidRDefault="00E16EDC" w:rsidP="00DD0513">
            <w:pPr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b/>
                <w:sz w:val="22"/>
                <w:szCs w:val="22"/>
              </w:rPr>
              <w:t>Rozsah studijního předmětu</w:t>
            </w:r>
          </w:p>
        </w:tc>
        <w:tc>
          <w:tcPr>
            <w:tcW w:w="2485" w:type="dxa"/>
            <w:vAlign w:val="center"/>
          </w:tcPr>
          <w:p w:rsidR="00E16EDC" w:rsidRPr="003D1360" w:rsidRDefault="00E16EDC" w:rsidP="00DD0513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sz w:val="22"/>
                <w:szCs w:val="22"/>
              </w:rPr>
              <w:t>1/1</w:t>
            </w:r>
          </w:p>
        </w:tc>
        <w:tc>
          <w:tcPr>
            <w:tcW w:w="567" w:type="dxa"/>
            <w:shd w:val="clear" w:color="auto" w:fill="FDE9D9"/>
            <w:vAlign w:val="center"/>
          </w:tcPr>
          <w:p w:rsidR="00E16EDC" w:rsidRPr="003D1360" w:rsidRDefault="00E16EDC" w:rsidP="00DD0513">
            <w:pPr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hod. </w:t>
            </w:r>
          </w:p>
        </w:tc>
        <w:tc>
          <w:tcPr>
            <w:tcW w:w="1768" w:type="dxa"/>
            <w:vAlign w:val="center"/>
          </w:tcPr>
          <w:p w:rsidR="00E16EDC" w:rsidRPr="003D1360" w:rsidRDefault="00E16EDC" w:rsidP="00DD0513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1351" w:type="dxa"/>
            <w:shd w:val="clear" w:color="auto" w:fill="FDE9D9"/>
            <w:vAlign w:val="center"/>
          </w:tcPr>
          <w:p w:rsidR="00E16EDC" w:rsidRPr="003D1360" w:rsidRDefault="00E16EDC" w:rsidP="00DD0513">
            <w:pPr>
              <w:shd w:val="clear" w:color="auto" w:fill="FDE9D9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b/>
                <w:sz w:val="22"/>
                <w:szCs w:val="22"/>
              </w:rPr>
              <w:t>k</w:t>
            </w:r>
            <w:r w:rsidRPr="003D1360">
              <w:rPr>
                <w:rFonts w:ascii="Times New Roman" w:hAnsi="Times New Roman" w:cs="Times New Roman"/>
                <w:b/>
                <w:sz w:val="22"/>
                <w:szCs w:val="22"/>
                <w:shd w:val="clear" w:color="auto" w:fill="FDE9D9"/>
              </w:rPr>
              <w:t>reditů</w:t>
            </w:r>
          </w:p>
        </w:tc>
        <w:tc>
          <w:tcPr>
            <w:tcW w:w="992" w:type="dxa"/>
            <w:vAlign w:val="center"/>
          </w:tcPr>
          <w:p w:rsidR="00E16EDC" w:rsidRPr="003D1360" w:rsidRDefault="00E16EDC" w:rsidP="00DD0513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</w:tr>
    </w:tbl>
    <w:p w:rsidR="00E16EDC" w:rsidRPr="003D1360" w:rsidRDefault="00E16EDC" w:rsidP="00E16EDC">
      <w:pPr>
        <w:spacing w:after="0"/>
        <w:ind w:left="708"/>
        <w:rPr>
          <w:rFonts w:ascii="Times New Roman" w:hAnsi="Times New Roman" w:cs="Times New Roman"/>
          <w:b/>
          <w:sz w:val="22"/>
          <w:szCs w:val="22"/>
          <w:shd w:val="clear" w:color="auto" w:fill="D9D9D9"/>
        </w:rPr>
      </w:pPr>
    </w:p>
    <w:tbl>
      <w:tblPr>
        <w:tblW w:w="99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830"/>
        <w:gridCol w:w="784"/>
        <w:gridCol w:w="1702"/>
        <w:gridCol w:w="1418"/>
        <w:gridCol w:w="2126"/>
        <w:gridCol w:w="1136"/>
      </w:tblGrid>
      <w:tr w:rsidR="00E16EDC" w:rsidRPr="003D1360" w:rsidTr="00DD0513">
        <w:trPr>
          <w:trHeight w:val="454"/>
        </w:trPr>
        <w:tc>
          <w:tcPr>
            <w:tcW w:w="2830" w:type="dxa"/>
            <w:shd w:val="clear" w:color="auto" w:fill="FDE9D9"/>
            <w:vAlign w:val="center"/>
          </w:tcPr>
          <w:p w:rsidR="00E16EDC" w:rsidRPr="003D1360" w:rsidRDefault="00E16EDC" w:rsidP="00DD0513">
            <w:pPr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b/>
                <w:sz w:val="22"/>
                <w:szCs w:val="22"/>
              </w:rPr>
              <w:t>Dvousemestrální předmět</w:t>
            </w:r>
          </w:p>
        </w:tc>
        <w:tc>
          <w:tcPr>
            <w:tcW w:w="7166" w:type="dxa"/>
            <w:gridSpan w:val="5"/>
            <w:shd w:val="clear" w:color="auto" w:fill="auto"/>
            <w:vAlign w:val="center"/>
          </w:tcPr>
          <w:p w:rsidR="00E16EDC" w:rsidRPr="003D1360" w:rsidRDefault="00E16EDC" w:rsidP="00DD0513">
            <w:pPr>
              <w:spacing w:after="0" w:line="240" w:lineRule="auto"/>
              <w:rPr>
                <w:rFonts w:ascii="Times New Roman" w:eastAsia="Calibri" w:hAnsi="Times New Roman" w:cs="Times New Roman"/>
                <w:sz w:val="22"/>
                <w:szCs w:val="22"/>
                <w:shd w:val="clear" w:color="auto" w:fill="F2F2F2"/>
              </w:rPr>
            </w:pPr>
            <w:r w:rsidRPr="003D1360">
              <w:rPr>
                <w:rFonts w:ascii="Times New Roman" w:eastAsia="Calibri" w:hAnsi="Times New Roman" w:cs="Times New Roman"/>
                <w:sz w:val="22"/>
                <w:szCs w:val="22"/>
              </w:rPr>
              <w:t>Ne</w:t>
            </w:r>
          </w:p>
        </w:tc>
      </w:tr>
      <w:tr w:rsidR="00E16EDC" w:rsidRPr="003D1360" w:rsidTr="00DD0513">
        <w:tc>
          <w:tcPr>
            <w:tcW w:w="2830" w:type="dxa"/>
            <w:shd w:val="clear" w:color="auto" w:fill="D9D9D9"/>
            <w:vAlign w:val="center"/>
          </w:tcPr>
          <w:p w:rsidR="00E16EDC" w:rsidRPr="003D1360" w:rsidRDefault="00E16EDC" w:rsidP="00DD0513">
            <w:pPr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Prerekvizity, </w:t>
            </w:r>
            <w:proofErr w:type="spellStart"/>
            <w:r w:rsidRPr="003D1360">
              <w:rPr>
                <w:rFonts w:ascii="Times New Roman" w:hAnsi="Times New Roman" w:cs="Times New Roman"/>
                <w:b/>
                <w:sz w:val="22"/>
                <w:szCs w:val="22"/>
              </w:rPr>
              <w:t>korekvizity</w:t>
            </w:r>
            <w:proofErr w:type="spellEnd"/>
            <w:r w:rsidRPr="003D1360">
              <w:rPr>
                <w:rFonts w:ascii="Times New Roman" w:hAnsi="Times New Roman" w:cs="Times New Roman"/>
                <w:b/>
                <w:sz w:val="22"/>
                <w:szCs w:val="22"/>
              </w:rPr>
              <w:t>, ekvivalence</w:t>
            </w:r>
          </w:p>
        </w:tc>
        <w:tc>
          <w:tcPr>
            <w:tcW w:w="7166" w:type="dxa"/>
            <w:gridSpan w:val="5"/>
            <w:vAlign w:val="center"/>
          </w:tcPr>
          <w:p w:rsidR="00E16EDC" w:rsidRPr="003D1360" w:rsidRDefault="00E16EDC" w:rsidP="00DD0513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E16EDC" w:rsidRPr="003D1360" w:rsidTr="00DD0513">
        <w:trPr>
          <w:trHeight w:val="624"/>
        </w:trPr>
        <w:tc>
          <w:tcPr>
            <w:tcW w:w="2830" w:type="dxa"/>
            <w:shd w:val="clear" w:color="auto" w:fill="FDE9D9"/>
            <w:vAlign w:val="center"/>
          </w:tcPr>
          <w:p w:rsidR="00E16EDC" w:rsidRPr="003D1360" w:rsidRDefault="00E16EDC" w:rsidP="00DD0513">
            <w:pPr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b/>
                <w:sz w:val="22"/>
                <w:szCs w:val="22"/>
              </w:rPr>
              <w:t>Způsob ověření studijních výsledků</w:t>
            </w:r>
          </w:p>
        </w:tc>
        <w:tc>
          <w:tcPr>
            <w:tcW w:w="2486" w:type="dxa"/>
            <w:gridSpan w:val="2"/>
            <w:tcBorders>
              <w:bottom w:val="single" w:sz="4" w:space="0" w:color="auto"/>
            </w:tcBorders>
            <w:vAlign w:val="center"/>
          </w:tcPr>
          <w:p w:rsidR="00E16EDC" w:rsidRPr="003D1360" w:rsidRDefault="00E16EDC" w:rsidP="00DD0513">
            <w:pPr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sz w:val="22"/>
                <w:szCs w:val="22"/>
              </w:rPr>
              <w:t>Zkouška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DE9D9"/>
            <w:vAlign w:val="center"/>
          </w:tcPr>
          <w:p w:rsidR="00E16EDC" w:rsidRPr="003D1360" w:rsidRDefault="00E16EDC" w:rsidP="00DD0513">
            <w:pPr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b/>
                <w:sz w:val="22"/>
                <w:szCs w:val="22"/>
              </w:rPr>
              <w:t>Forma výuky</w:t>
            </w:r>
          </w:p>
        </w:tc>
        <w:tc>
          <w:tcPr>
            <w:tcW w:w="3262" w:type="dxa"/>
            <w:gridSpan w:val="2"/>
            <w:tcBorders>
              <w:bottom w:val="single" w:sz="4" w:space="0" w:color="auto"/>
            </w:tcBorders>
            <w:vAlign w:val="center"/>
          </w:tcPr>
          <w:p w:rsidR="00E16EDC" w:rsidRPr="003D1360" w:rsidRDefault="00E16EDC" w:rsidP="00DD0513">
            <w:pPr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sz w:val="22"/>
                <w:szCs w:val="22"/>
              </w:rPr>
              <w:t>Přednáška/cvičení</w:t>
            </w:r>
          </w:p>
        </w:tc>
      </w:tr>
      <w:tr w:rsidR="00E16EDC" w:rsidRPr="003D1360" w:rsidTr="00DD0513">
        <w:tc>
          <w:tcPr>
            <w:tcW w:w="2830" w:type="dxa"/>
            <w:shd w:val="clear" w:color="auto" w:fill="D9D9D9"/>
            <w:vAlign w:val="center"/>
          </w:tcPr>
          <w:p w:rsidR="00E16EDC" w:rsidRPr="003D1360" w:rsidRDefault="00E16EDC" w:rsidP="00DD0513">
            <w:pPr>
              <w:shd w:val="clear" w:color="auto" w:fill="D9D9D9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b/>
                <w:sz w:val="22"/>
                <w:szCs w:val="22"/>
              </w:rPr>
              <w:t>Forma způsobu ověření studijních výsledků</w:t>
            </w:r>
          </w:p>
        </w:tc>
        <w:tc>
          <w:tcPr>
            <w:tcW w:w="7166" w:type="dxa"/>
            <w:gridSpan w:val="5"/>
            <w:tcBorders>
              <w:bottom w:val="single" w:sz="4" w:space="0" w:color="auto"/>
            </w:tcBorders>
          </w:tcPr>
          <w:p w:rsidR="00E16EDC" w:rsidRPr="003D1360" w:rsidRDefault="00E16EDC" w:rsidP="00DD05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sz w:val="22"/>
                <w:szCs w:val="22"/>
              </w:rPr>
              <w:t xml:space="preserve">ústní zkouška, obhajoba povinné seminární práce </w:t>
            </w:r>
          </w:p>
          <w:p w:rsidR="00E16EDC" w:rsidRPr="003D1360" w:rsidRDefault="00E16EDC" w:rsidP="00DD051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16EDC" w:rsidRPr="003D1360" w:rsidTr="00DD0513">
        <w:trPr>
          <w:trHeight w:val="510"/>
        </w:trPr>
        <w:tc>
          <w:tcPr>
            <w:tcW w:w="2830" w:type="dxa"/>
            <w:tcBorders>
              <w:top w:val="nil"/>
            </w:tcBorders>
            <w:shd w:val="clear" w:color="auto" w:fill="FDE9D9"/>
            <w:vAlign w:val="center"/>
          </w:tcPr>
          <w:p w:rsidR="00E16EDC" w:rsidRPr="003D1360" w:rsidRDefault="00E16EDC" w:rsidP="00DD051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2"/>
                <w:szCs w:val="22"/>
                <w:shd w:val="clear" w:color="auto" w:fill="F2F2F2"/>
              </w:rPr>
            </w:pPr>
            <w:r w:rsidRPr="003D1360">
              <w:rPr>
                <w:rFonts w:ascii="Times New Roman" w:hAnsi="Times New Roman" w:cs="Times New Roman"/>
                <w:b/>
                <w:sz w:val="22"/>
                <w:szCs w:val="22"/>
              </w:rPr>
              <w:t>Další požadavky na studenta</w:t>
            </w:r>
          </w:p>
        </w:tc>
        <w:tc>
          <w:tcPr>
            <w:tcW w:w="7166" w:type="dxa"/>
            <w:gridSpan w:val="5"/>
            <w:tcBorders>
              <w:top w:val="nil"/>
            </w:tcBorders>
            <w:shd w:val="clear" w:color="auto" w:fill="FFFFFF"/>
          </w:tcPr>
          <w:p w:rsidR="00E16EDC" w:rsidRPr="003D1360" w:rsidRDefault="00E16EDC" w:rsidP="00DD0513">
            <w:pPr>
              <w:pStyle w:val="Bezmezer"/>
              <w:rPr>
                <w:rFonts w:ascii="Times New Roman" w:hAnsi="Times New Roman" w:cs="Times New Roman"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sz w:val="22"/>
                <w:szCs w:val="22"/>
              </w:rPr>
              <w:t xml:space="preserve">Studenti před každým modulem výuky samostatně prostudují a písemně zrealizují úkoly zadané v učebním textu v </w:t>
            </w:r>
            <w:proofErr w:type="spellStart"/>
            <w:r w:rsidRPr="003D1360">
              <w:rPr>
                <w:rFonts w:ascii="Times New Roman" w:hAnsi="Times New Roman" w:cs="Times New Roman"/>
                <w:sz w:val="22"/>
                <w:szCs w:val="22"/>
              </w:rPr>
              <w:t>Moodlu</w:t>
            </w:r>
            <w:proofErr w:type="spellEnd"/>
            <w:r w:rsidRPr="003D1360">
              <w:rPr>
                <w:rFonts w:ascii="Times New Roman" w:hAnsi="Times New Roman" w:cs="Times New Roman"/>
                <w:sz w:val="22"/>
                <w:szCs w:val="22"/>
              </w:rPr>
              <w:t xml:space="preserve"> jako přípravu na další výklad, resp. na cvičení.</w:t>
            </w:r>
          </w:p>
          <w:p w:rsidR="00E16EDC" w:rsidRPr="003D1360" w:rsidRDefault="00E16EDC" w:rsidP="00DD0513">
            <w:pPr>
              <w:pStyle w:val="Bezmezer"/>
              <w:rPr>
                <w:rFonts w:ascii="Times New Roman" w:hAnsi="Times New Roman" w:cs="Times New Roman"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sz w:val="22"/>
                <w:szCs w:val="22"/>
              </w:rPr>
              <w:t>Povinná práce obsahuje samostatnou analýzu vybrané organizace včetně návrhu supervizního kontraktu.</w:t>
            </w:r>
          </w:p>
          <w:p w:rsidR="00E16EDC" w:rsidRPr="003D1360" w:rsidRDefault="00E16EDC" w:rsidP="00DD0513">
            <w:pPr>
              <w:pStyle w:val="Bezmezer"/>
              <w:rPr>
                <w:rFonts w:ascii="Times New Roman" w:hAnsi="Times New Roman" w:cs="Times New Roman"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sz w:val="22"/>
                <w:szCs w:val="22"/>
              </w:rPr>
              <w:t>Zkouška sestává z obhajoby písemné práce.</w:t>
            </w:r>
          </w:p>
          <w:p w:rsidR="00E16EDC" w:rsidRPr="003D1360" w:rsidRDefault="00E16EDC" w:rsidP="00DD0513">
            <w:pPr>
              <w:pStyle w:val="Bezmezer"/>
              <w:rPr>
                <w:rFonts w:ascii="Times New Roman" w:hAnsi="Times New Roman" w:cs="Times New Roman"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sz w:val="22"/>
                <w:szCs w:val="22"/>
              </w:rPr>
              <w:t xml:space="preserve">Studenti prezenční formy studia mají povinnou účast </w:t>
            </w:r>
            <w:proofErr w:type="gramStart"/>
            <w:r w:rsidRPr="003D1360">
              <w:rPr>
                <w:rFonts w:ascii="Times New Roman" w:hAnsi="Times New Roman" w:cs="Times New Roman"/>
                <w:sz w:val="22"/>
                <w:szCs w:val="22"/>
              </w:rPr>
              <w:t>80%</w:t>
            </w:r>
            <w:proofErr w:type="gramEnd"/>
            <w:r w:rsidRPr="003D1360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</w:p>
          <w:p w:rsidR="00E16EDC" w:rsidRPr="003D1360" w:rsidRDefault="00E16EDC" w:rsidP="00DD0513">
            <w:pPr>
              <w:pStyle w:val="Bezmez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16EDC" w:rsidRPr="003D1360" w:rsidRDefault="00E16EDC" w:rsidP="00DD0513">
            <w:pPr>
              <w:pStyle w:val="Bezmez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</w:tr>
      <w:tr w:rsidR="00E16EDC" w:rsidRPr="003D1360" w:rsidTr="00DD0513">
        <w:trPr>
          <w:trHeight w:val="454"/>
        </w:trPr>
        <w:tc>
          <w:tcPr>
            <w:tcW w:w="2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FDE9D9"/>
            <w:vAlign w:val="center"/>
          </w:tcPr>
          <w:p w:rsidR="00E16EDC" w:rsidRPr="003D1360" w:rsidRDefault="00E16EDC" w:rsidP="00DD0513">
            <w:pPr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b/>
                <w:sz w:val="22"/>
                <w:szCs w:val="22"/>
              </w:rPr>
              <w:t>Garant předmětu (ev. vyučující zodpovědný za předmět)</w:t>
            </w:r>
          </w:p>
        </w:tc>
        <w:tc>
          <w:tcPr>
            <w:tcW w:w="7166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16EDC" w:rsidRPr="003D1360" w:rsidRDefault="00E16EDC" w:rsidP="00DD0513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sz w:val="22"/>
                <w:szCs w:val="22"/>
              </w:rPr>
              <w:t>Doc. PhDr. Zuzana Havrdová, CSc.</w:t>
            </w:r>
          </w:p>
          <w:p w:rsidR="00E16EDC" w:rsidRPr="003D1360" w:rsidRDefault="00E16EDC" w:rsidP="00DD0513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16EDC" w:rsidRPr="003D1360" w:rsidTr="00DD0513">
        <w:trPr>
          <w:trHeight w:val="454"/>
        </w:trPr>
        <w:tc>
          <w:tcPr>
            <w:tcW w:w="2830" w:type="dxa"/>
            <w:tcBorders>
              <w:top w:val="single" w:sz="4" w:space="0" w:color="auto"/>
            </w:tcBorders>
            <w:shd w:val="clear" w:color="auto" w:fill="FDE9D9"/>
            <w:vAlign w:val="center"/>
          </w:tcPr>
          <w:p w:rsidR="00E16EDC" w:rsidRPr="003D1360" w:rsidRDefault="00E16EDC" w:rsidP="00DD0513">
            <w:pPr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Zapojení garanta do výuky předmětu   </w:t>
            </w:r>
          </w:p>
        </w:tc>
        <w:tc>
          <w:tcPr>
            <w:tcW w:w="7166" w:type="dxa"/>
            <w:gridSpan w:val="5"/>
            <w:tcBorders>
              <w:top w:val="single" w:sz="4" w:space="0" w:color="auto"/>
            </w:tcBorders>
          </w:tcPr>
          <w:p w:rsidR="00E16EDC" w:rsidRPr="003D1360" w:rsidRDefault="00E16EDC" w:rsidP="00DD0513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3D1360">
              <w:rPr>
                <w:rFonts w:ascii="Times New Roman" w:hAnsi="Times New Roman" w:cs="Times New Roman"/>
                <w:sz w:val="22"/>
                <w:szCs w:val="22"/>
              </w:rPr>
              <w:t>100%</w:t>
            </w:r>
            <w:proofErr w:type="gramEnd"/>
            <w:r w:rsidRPr="003D1360">
              <w:rPr>
                <w:rFonts w:ascii="Times New Roman" w:hAnsi="Times New Roman" w:cs="Times New Roman"/>
                <w:sz w:val="22"/>
                <w:szCs w:val="22"/>
              </w:rPr>
              <w:t xml:space="preserve"> p., 100% s., atestace předmětu</w:t>
            </w:r>
          </w:p>
          <w:p w:rsidR="00E16EDC" w:rsidRPr="003D1360" w:rsidRDefault="00E16EDC" w:rsidP="00DD0513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16EDC" w:rsidRPr="003D1360" w:rsidTr="00DD0513">
        <w:trPr>
          <w:trHeight w:val="271"/>
        </w:trPr>
        <w:tc>
          <w:tcPr>
            <w:tcW w:w="283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E16EDC" w:rsidRPr="003D1360" w:rsidRDefault="00E16EDC" w:rsidP="00DD0513">
            <w:pPr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b/>
                <w:sz w:val="22"/>
                <w:szCs w:val="22"/>
              </w:rPr>
              <w:t>Vyučující</w:t>
            </w:r>
          </w:p>
        </w:tc>
        <w:tc>
          <w:tcPr>
            <w:tcW w:w="7166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E16EDC" w:rsidRPr="003D1360" w:rsidRDefault="00E16EDC" w:rsidP="00DD0513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sz w:val="22"/>
                <w:szCs w:val="22"/>
              </w:rPr>
              <w:t>Doc. PhDr. Peter Brnula, Ph.D.</w:t>
            </w:r>
          </w:p>
          <w:p w:rsidR="00E16EDC" w:rsidRPr="003D1360" w:rsidRDefault="00E16EDC" w:rsidP="00DD0513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sz w:val="22"/>
                <w:szCs w:val="22"/>
              </w:rPr>
              <w:t>+ 3 externí vyučující se podílejí na cvičení skupinové supervize v rozsahu 2hod. při rozdělení studentů do pěti malých pracovních skupin</w:t>
            </w:r>
          </w:p>
        </w:tc>
      </w:tr>
      <w:tr w:rsidR="00E16EDC" w:rsidRPr="003D1360" w:rsidTr="00DD0513">
        <w:trPr>
          <w:trHeight w:val="454"/>
        </w:trPr>
        <w:tc>
          <w:tcPr>
            <w:tcW w:w="2830" w:type="dxa"/>
            <w:shd w:val="clear" w:color="auto" w:fill="FDE9D9"/>
            <w:vAlign w:val="center"/>
          </w:tcPr>
          <w:p w:rsidR="00E16EDC" w:rsidRPr="003D1360" w:rsidRDefault="00E16EDC" w:rsidP="00DD0513">
            <w:pPr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b/>
                <w:sz w:val="22"/>
                <w:szCs w:val="22"/>
              </w:rPr>
              <w:t>Stručná anotace předmětu</w:t>
            </w:r>
          </w:p>
        </w:tc>
        <w:tc>
          <w:tcPr>
            <w:tcW w:w="7166" w:type="dxa"/>
            <w:gridSpan w:val="5"/>
            <w:tcBorders>
              <w:bottom w:val="nil"/>
            </w:tcBorders>
          </w:tcPr>
          <w:p w:rsidR="00E16EDC" w:rsidRPr="003D1360" w:rsidRDefault="00E16EDC" w:rsidP="00DD0513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bCs/>
                <w:sz w:val="22"/>
                <w:szCs w:val="22"/>
              </w:rPr>
              <w:t>Předmět umožní studentům proniknout do specifických historických, hodnotových a metodických východisek a metod podpory pracovníků ve službách, jejichž součástí je sociální práce, jejich dopadů na kulturu organizací, principů a způsobů organizování supervize v různých částech světa a způsobů začlenění supervize do rozvoje kvalitní praxe v pomáhajících profesích.</w:t>
            </w:r>
          </w:p>
          <w:p w:rsidR="00E16EDC" w:rsidRPr="003D1360" w:rsidRDefault="00E16EDC" w:rsidP="00DD0513">
            <w:pPr>
              <w:rPr>
                <w:rFonts w:ascii="Times New Roman" w:hAnsi="Times New Roman" w:cs="Times New Roman"/>
                <w:b/>
                <w:iCs/>
                <w:color w:val="1F497D"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cíle/výstupy:</w:t>
            </w:r>
            <w:r w:rsidRPr="003D1360">
              <w:rPr>
                <w:rFonts w:ascii="Times New Roman" w:hAnsi="Times New Roman" w:cs="Times New Roman"/>
                <w:b/>
                <w:iCs/>
                <w:color w:val="1F497D"/>
                <w:sz w:val="22"/>
                <w:szCs w:val="22"/>
              </w:rPr>
              <w:t xml:space="preserve"> </w:t>
            </w:r>
          </w:p>
          <w:p w:rsidR="00E16EDC" w:rsidRPr="003D1360" w:rsidRDefault="00E16EDC" w:rsidP="00DD0513">
            <w:pPr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iCs/>
                <w:color w:val="1F497D"/>
                <w:sz w:val="22"/>
                <w:szCs w:val="22"/>
              </w:rPr>
              <w:t xml:space="preserve">- </w:t>
            </w:r>
            <w:r w:rsidRPr="003D1360">
              <w:rPr>
                <w:rFonts w:ascii="Times New Roman" w:hAnsi="Times New Roman" w:cs="Times New Roman"/>
                <w:iCs/>
                <w:sz w:val="22"/>
                <w:szCs w:val="22"/>
              </w:rPr>
              <w:t>objasní historický vývoj a porovná společenské a profesní determinanty, hodnoty a organizační formy i legislativní ukotvení supervize v sociální práci a jiných pomáhajících profesích v mezinárodním kontextu</w:t>
            </w:r>
          </w:p>
          <w:p w:rsidR="00E16EDC" w:rsidRPr="003D1360" w:rsidRDefault="00E16EDC" w:rsidP="00DD0513">
            <w:pPr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- umí plánovat uspořádání supervize v souladu s posláním organizace, její vnitřní organizací, kulturou a strukturou </w:t>
            </w:r>
          </w:p>
          <w:p w:rsidR="00E16EDC" w:rsidRPr="003D1360" w:rsidRDefault="00E16EDC" w:rsidP="00DD0513">
            <w:pPr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iCs/>
                <w:sz w:val="22"/>
                <w:szCs w:val="22"/>
              </w:rPr>
              <w:t>- umí vyjednat supervizní kontrakt adekvátní potřebám organizace</w:t>
            </w:r>
          </w:p>
          <w:p w:rsidR="00E16EDC" w:rsidRPr="003D1360" w:rsidRDefault="00E16EDC" w:rsidP="00DD0513">
            <w:pPr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iCs/>
                <w:sz w:val="22"/>
                <w:szCs w:val="22"/>
              </w:rPr>
              <w:lastRenderedPageBreak/>
              <w:t>- formuluje vztahy mezi supervizí a řízením a jejich úlohou v organizaci</w:t>
            </w:r>
          </w:p>
          <w:p w:rsidR="00E16EDC" w:rsidRPr="003D1360" w:rsidRDefault="00E16EDC" w:rsidP="00DD0513">
            <w:pPr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iCs/>
                <w:sz w:val="22"/>
                <w:szCs w:val="22"/>
              </w:rPr>
              <w:t>- porovná způsoby organizování a formy supervize v sociální práci a dalších pomáhajících profesích v různých částech světa</w:t>
            </w:r>
          </w:p>
          <w:p w:rsidR="00E16EDC" w:rsidRPr="003D1360" w:rsidRDefault="00E16EDC" w:rsidP="00DD0513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iCs/>
                <w:sz w:val="22"/>
                <w:szCs w:val="22"/>
              </w:rPr>
              <w:t>-získá vlastní zkušenost se skupinovou supervizí a peer supervizí</w:t>
            </w:r>
          </w:p>
          <w:p w:rsidR="00E16EDC" w:rsidRPr="003D1360" w:rsidRDefault="00E16EDC" w:rsidP="00DD0513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témata výuky:</w:t>
            </w:r>
          </w:p>
          <w:p w:rsidR="00E16EDC" w:rsidRPr="003D1360" w:rsidRDefault="00E16EDC" w:rsidP="00DD051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sz w:val="22"/>
                <w:szCs w:val="22"/>
              </w:rPr>
              <w:t>Vývoj supervize jako metody ve světě (historie 19.-20. stol.)</w:t>
            </w:r>
          </w:p>
          <w:p w:rsidR="00E16EDC" w:rsidRPr="003D1360" w:rsidRDefault="00E16EDC" w:rsidP="00DD051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sz w:val="22"/>
                <w:szCs w:val="22"/>
              </w:rPr>
              <w:t xml:space="preserve">Myšlenkové proudy utvářející supervizi </w:t>
            </w:r>
          </w:p>
          <w:p w:rsidR="00E16EDC" w:rsidRPr="003D1360" w:rsidRDefault="00E16EDC" w:rsidP="00DD051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sz w:val="22"/>
                <w:szCs w:val="22"/>
              </w:rPr>
              <w:t>Převládající pojetí supervize v různých zemích a profesních oblastech</w:t>
            </w:r>
          </w:p>
          <w:p w:rsidR="00E16EDC" w:rsidRPr="003D1360" w:rsidRDefault="00E16EDC" w:rsidP="00DD051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sz w:val="22"/>
                <w:szCs w:val="22"/>
              </w:rPr>
              <w:t>Vývoj supervize na našem území (historie, subjekty, oblasti uplatnění supervize, legislativa či dohody, organizace)</w:t>
            </w:r>
          </w:p>
          <w:p w:rsidR="00E16EDC" w:rsidRPr="003D1360" w:rsidRDefault="00E16EDC" w:rsidP="00DD051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sz w:val="22"/>
                <w:szCs w:val="22"/>
              </w:rPr>
              <w:t>Současný stav supervize v Evropě (úroveň řešených otázek, evropské asociace, webové stránky a časopisy, výuka supervize)</w:t>
            </w:r>
          </w:p>
          <w:p w:rsidR="00E16EDC" w:rsidRPr="003D1360" w:rsidRDefault="00E16EDC" w:rsidP="00DD051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sz w:val="22"/>
                <w:szCs w:val="22"/>
              </w:rPr>
              <w:t xml:space="preserve">Význam supervize jako podpory pracovníků v sociálních a zdravotnických </w:t>
            </w:r>
          </w:p>
          <w:p w:rsidR="00E16EDC" w:rsidRPr="003D1360" w:rsidRDefault="00E16EDC" w:rsidP="00DD051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sz w:val="22"/>
                <w:szCs w:val="22"/>
              </w:rPr>
              <w:t>Formy a metody supervize</w:t>
            </w:r>
          </w:p>
          <w:p w:rsidR="00E16EDC" w:rsidRPr="003D1360" w:rsidRDefault="00E16EDC" w:rsidP="00DD051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sz w:val="22"/>
                <w:szCs w:val="22"/>
              </w:rPr>
              <w:t>Kontrakt supervize, jeho komponenty a vyjednávání.</w:t>
            </w:r>
          </w:p>
          <w:p w:rsidR="00E16EDC" w:rsidRPr="003D1360" w:rsidRDefault="00E16EDC" w:rsidP="00DD051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sz w:val="22"/>
                <w:szCs w:val="22"/>
              </w:rPr>
              <w:t xml:space="preserve">Odpovědnost supervizora, </w:t>
            </w:r>
            <w:proofErr w:type="spellStart"/>
            <w:r w:rsidRPr="003D1360">
              <w:rPr>
                <w:rFonts w:ascii="Times New Roman" w:hAnsi="Times New Roman" w:cs="Times New Roman"/>
                <w:sz w:val="22"/>
                <w:szCs w:val="22"/>
              </w:rPr>
              <w:t>supervizantů</w:t>
            </w:r>
            <w:proofErr w:type="spellEnd"/>
            <w:r w:rsidRPr="003D1360">
              <w:rPr>
                <w:rFonts w:ascii="Times New Roman" w:hAnsi="Times New Roman" w:cs="Times New Roman"/>
                <w:sz w:val="22"/>
                <w:szCs w:val="22"/>
              </w:rPr>
              <w:t xml:space="preserve"> a zadavatelů supervize.</w:t>
            </w:r>
          </w:p>
          <w:p w:rsidR="00E16EDC" w:rsidRPr="003D1360" w:rsidRDefault="00E16EDC" w:rsidP="00DD051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sz w:val="22"/>
                <w:szCs w:val="22"/>
              </w:rPr>
              <w:t>Reflexe – pojem v pomáhajících profesích, podmínky účinné reflexe</w:t>
            </w:r>
          </w:p>
          <w:p w:rsidR="00E16EDC" w:rsidRPr="003D1360" w:rsidRDefault="00E16EDC" w:rsidP="00DD051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sz w:val="22"/>
                <w:szCs w:val="22"/>
              </w:rPr>
              <w:t>Andragogický model učení a jeho využití ve vzdělávací supervizi</w:t>
            </w:r>
          </w:p>
          <w:p w:rsidR="00E16EDC" w:rsidRPr="003D1360" w:rsidRDefault="00E16EDC" w:rsidP="00DD051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sz w:val="22"/>
                <w:szCs w:val="22"/>
              </w:rPr>
              <w:t xml:space="preserve"> Kompetence jako pojem, důkazy a kritéria kompetencí, kompetence v supervizi a v </w:t>
            </w:r>
            <w:proofErr w:type="gramStart"/>
            <w:r w:rsidRPr="003D1360">
              <w:rPr>
                <w:rFonts w:ascii="Times New Roman" w:hAnsi="Times New Roman" w:cs="Times New Roman"/>
                <w:sz w:val="22"/>
                <w:szCs w:val="22"/>
              </w:rPr>
              <w:t>řízení- hlavní</w:t>
            </w:r>
            <w:proofErr w:type="gramEnd"/>
            <w:r w:rsidRPr="003D1360">
              <w:rPr>
                <w:rFonts w:ascii="Times New Roman" w:hAnsi="Times New Roman" w:cs="Times New Roman"/>
                <w:sz w:val="22"/>
                <w:szCs w:val="22"/>
              </w:rPr>
              <w:t xml:space="preserve"> rozdíly</w:t>
            </w:r>
          </w:p>
          <w:p w:rsidR="00E16EDC" w:rsidRPr="003D1360" w:rsidRDefault="00E16EDC" w:rsidP="00DD051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sz w:val="22"/>
                <w:szCs w:val="22"/>
              </w:rPr>
              <w:t xml:space="preserve">Supervize v organizaci – témata vhodná k řešení supervizí, význam kultury supervize a organizace. </w:t>
            </w:r>
          </w:p>
          <w:p w:rsidR="00E16EDC" w:rsidRPr="003D1360" w:rsidRDefault="00E16EDC" w:rsidP="00DD0513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16EDC" w:rsidRPr="003D1360" w:rsidRDefault="00E16EDC" w:rsidP="00DD0513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cvičení a úlohy k dosažení dovedností</w:t>
            </w:r>
          </w:p>
          <w:p w:rsidR="00E16EDC" w:rsidRPr="003D1360" w:rsidRDefault="00E16EDC" w:rsidP="00DD0513">
            <w:pPr>
              <w:pStyle w:val="Bezmezer"/>
              <w:rPr>
                <w:rFonts w:ascii="Times New Roman" w:hAnsi="Times New Roman" w:cs="Times New Roman"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sz w:val="22"/>
                <w:szCs w:val="22"/>
              </w:rPr>
              <w:t xml:space="preserve">Zkušenost s mezioborovou skupinovou supervizí, sebereflexe a reflexe, práce v malých skupinách-příprava supervizní dohody, hraní </w:t>
            </w:r>
            <w:proofErr w:type="gramStart"/>
            <w:r w:rsidRPr="003D1360">
              <w:rPr>
                <w:rFonts w:ascii="Times New Roman" w:hAnsi="Times New Roman" w:cs="Times New Roman"/>
                <w:sz w:val="22"/>
                <w:szCs w:val="22"/>
              </w:rPr>
              <w:t>rolí- vyjednávání</w:t>
            </w:r>
            <w:proofErr w:type="gramEnd"/>
            <w:r w:rsidRPr="003D1360">
              <w:rPr>
                <w:rFonts w:ascii="Times New Roman" w:hAnsi="Times New Roman" w:cs="Times New Roman"/>
                <w:sz w:val="22"/>
                <w:szCs w:val="22"/>
              </w:rPr>
              <w:t xml:space="preserve"> dohody</w:t>
            </w:r>
          </w:p>
          <w:p w:rsidR="00E16EDC" w:rsidRPr="003D1360" w:rsidRDefault="00E16EDC" w:rsidP="00DD0513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16EDC" w:rsidRPr="003D1360" w:rsidTr="00DD0513">
        <w:trPr>
          <w:trHeight w:val="567"/>
        </w:trPr>
        <w:tc>
          <w:tcPr>
            <w:tcW w:w="9996" w:type="dxa"/>
            <w:gridSpan w:val="6"/>
            <w:tcBorders>
              <w:top w:val="nil"/>
              <w:bottom w:val="single" w:sz="4" w:space="0" w:color="auto"/>
            </w:tcBorders>
            <w:vAlign w:val="center"/>
          </w:tcPr>
          <w:p w:rsidR="00E16EDC" w:rsidRPr="003D1360" w:rsidRDefault="00E16EDC" w:rsidP="00DD0513">
            <w:pPr>
              <w:ind w:left="36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16EDC" w:rsidRPr="003D1360" w:rsidTr="00DD0513">
        <w:trPr>
          <w:trHeight w:val="454"/>
        </w:trPr>
        <w:tc>
          <w:tcPr>
            <w:tcW w:w="2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FDE9D9"/>
            <w:vAlign w:val="center"/>
          </w:tcPr>
          <w:p w:rsidR="00E16EDC" w:rsidRPr="003D1360" w:rsidRDefault="00E16EDC" w:rsidP="00DD0513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Studijní literatura </w:t>
            </w:r>
          </w:p>
        </w:tc>
        <w:tc>
          <w:tcPr>
            <w:tcW w:w="7166" w:type="dxa"/>
            <w:gridSpan w:val="5"/>
            <w:tcBorders>
              <w:top w:val="single" w:sz="4" w:space="0" w:color="auto"/>
              <w:bottom w:val="nil"/>
            </w:tcBorders>
            <w:vAlign w:val="center"/>
          </w:tcPr>
          <w:p w:rsidR="00E16EDC" w:rsidRPr="003D1360" w:rsidRDefault="00E16EDC" w:rsidP="00DD0513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16EDC" w:rsidRPr="003D1360" w:rsidTr="00DD0513">
        <w:trPr>
          <w:trHeight w:val="170"/>
        </w:trPr>
        <w:tc>
          <w:tcPr>
            <w:tcW w:w="9996" w:type="dxa"/>
            <w:gridSpan w:val="6"/>
            <w:tcBorders>
              <w:top w:val="nil"/>
              <w:bottom w:val="single" w:sz="4" w:space="0" w:color="auto"/>
            </w:tcBorders>
          </w:tcPr>
          <w:p w:rsidR="00E16EDC" w:rsidRPr="003D1360" w:rsidRDefault="00E16EDC" w:rsidP="00DD0513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b/>
                <w:sz w:val="22"/>
                <w:szCs w:val="22"/>
              </w:rPr>
              <w:t>Povinná literatura:</w:t>
            </w:r>
          </w:p>
          <w:p w:rsidR="00E16EDC" w:rsidRPr="003D1360" w:rsidRDefault="00E16EDC" w:rsidP="00DD0513">
            <w:pPr>
              <w:widowControl w:val="0"/>
              <w:rPr>
                <w:rFonts w:ascii="Times New Roman" w:hAnsi="Times New Roman" w:cs="Times New Roman"/>
                <w:bCs/>
                <w:snapToGrid w:val="0"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snapToGrid w:val="0"/>
                <w:sz w:val="22"/>
                <w:szCs w:val="22"/>
              </w:rPr>
              <w:t xml:space="preserve">HAVRDOVÁ, Z. 1999. </w:t>
            </w:r>
            <w:r w:rsidRPr="003D1360">
              <w:rPr>
                <w:rFonts w:ascii="Times New Roman" w:hAnsi="Times New Roman" w:cs="Times New Roman"/>
                <w:i/>
                <w:snapToGrid w:val="0"/>
                <w:sz w:val="22"/>
                <w:szCs w:val="22"/>
              </w:rPr>
              <w:t>Kompetence v praxi sociální práce.</w:t>
            </w:r>
            <w:r w:rsidRPr="003D1360">
              <w:rPr>
                <w:rFonts w:ascii="Times New Roman" w:hAnsi="Times New Roman" w:cs="Times New Roman"/>
                <w:snapToGrid w:val="0"/>
                <w:sz w:val="22"/>
                <w:szCs w:val="22"/>
              </w:rPr>
              <w:t xml:space="preserve"> Praha, Osmium, Kap. II, III, IV, V, VII. </w:t>
            </w:r>
          </w:p>
          <w:p w:rsidR="00E16EDC" w:rsidRPr="003D1360" w:rsidRDefault="00E16EDC" w:rsidP="00DD0513">
            <w:pPr>
              <w:widowControl w:val="0"/>
              <w:rPr>
                <w:rFonts w:ascii="Times New Roman" w:hAnsi="Times New Roman" w:cs="Times New Roman"/>
                <w:snapToGrid w:val="0"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snapToGrid w:val="0"/>
                <w:sz w:val="22"/>
                <w:szCs w:val="22"/>
              </w:rPr>
              <w:t xml:space="preserve">HAVRDOVÁ, Z., HAJNÝ, M. a KOL. 2008, </w:t>
            </w:r>
            <w:r w:rsidRPr="003D1360">
              <w:rPr>
                <w:rFonts w:ascii="Times New Roman" w:hAnsi="Times New Roman" w:cs="Times New Roman"/>
                <w:i/>
                <w:snapToGrid w:val="0"/>
                <w:sz w:val="22"/>
                <w:szCs w:val="22"/>
              </w:rPr>
              <w:t>Praktická supervize</w:t>
            </w:r>
            <w:r w:rsidRPr="003D1360">
              <w:rPr>
                <w:rFonts w:ascii="Times New Roman" w:hAnsi="Times New Roman" w:cs="Times New Roman"/>
                <w:snapToGrid w:val="0"/>
                <w:sz w:val="22"/>
                <w:szCs w:val="22"/>
              </w:rPr>
              <w:t xml:space="preserve">. Praha, </w:t>
            </w:r>
            <w:proofErr w:type="spellStart"/>
            <w:r w:rsidRPr="003D1360">
              <w:rPr>
                <w:rFonts w:ascii="Times New Roman" w:hAnsi="Times New Roman" w:cs="Times New Roman"/>
                <w:snapToGrid w:val="0"/>
                <w:sz w:val="22"/>
                <w:szCs w:val="22"/>
              </w:rPr>
              <w:t>Galen</w:t>
            </w:r>
            <w:proofErr w:type="spellEnd"/>
            <w:r w:rsidRPr="003D1360">
              <w:rPr>
                <w:rFonts w:ascii="Times New Roman" w:hAnsi="Times New Roman" w:cs="Times New Roman"/>
                <w:snapToGrid w:val="0"/>
                <w:sz w:val="22"/>
                <w:szCs w:val="22"/>
              </w:rPr>
              <w:t xml:space="preserve">, s. </w:t>
            </w:r>
            <w:proofErr w:type="gramStart"/>
            <w:r w:rsidRPr="003D1360">
              <w:rPr>
                <w:rFonts w:ascii="Times New Roman" w:hAnsi="Times New Roman" w:cs="Times New Roman"/>
                <w:snapToGrid w:val="0"/>
                <w:sz w:val="22"/>
                <w:szCs w:val="22"/>
              </w:rPr>
              <w:t>17- 46</w:t>
            </w:r>
            <w:proofErr w:type="gramEnd"/>
          </w:p>
          <w:p w:rsidR="00E16EDC" w:rsidRPr="003D1360" w:rsidRDefault="00E16EDC" w:rsidP="00DD0513">
            <w:pPr>
              <w:spacing w:after="120"/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snapToGrid w:val="0"/>
                <w:sz w:val="22"/>
                <w:szCs w:val="22"/>
              </w:rPr>
              <w:t xml:space="preserve">HAVRDOVÁ, Z. a KOL. </w:t>
            </w:r>
            <w:r w:rsidRPr="003D1360"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  <w:t xml:space="preserve">2011. </w:t>
            </w:r>
            <w:r w:rsidRPr="003D1360"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</w:rPr>
              <w:t>Kultura organizace a supervize ve vzájemném působení</w:t>
            </w:r>
            <w:r w:rsidRPr="003D1360"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  <w:t>. Praha: UK FHS,</w:t>
            </w:r>
            <w:proofErr w:type="gramStart"/>
            <w:r w:rsidRPr="003D1360"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  <w:t>102s</w:t>
            </w:r>
            <w:proofErr w:type="gramEnd"/>
            <w:r w:rsidRPr="003D1360"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  <w:t>.</w:t>
            </w:r>
          </w:p>
          <w:p w:rsidR="00E16EDC" w:rsidRPr="003D1360" w:rsidRDefault="00E16EDC" w:rsidP="00DD0513">
            <w:pPr>
              <w:spacing w:after="120"/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</w:pPr>
          </w:p>
          <w:p w:rsidR="00E16EDC" w:rsidRPr="003D1360" w:rsidRDefault="00E16EDC" w:rsidP="00DD0513">
            <w:pPr>
              <w:spacing w:after="12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Doporučená literatura:</w:t>
            </w:r>
          </w:p>
          <w:p w:rsidR="00E16EDC" w:rsidRPr="003D1360" w:rsidRDefault="00E16EDC" w:rsidP="00DD0513">
            <w:pPr>
              <w:spacing w:after="12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D1360">
              <w:rPr>
                <w:rStyle w:val="hlfld-contribauthor"/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DUNN </w:t>
            </w:r>
            <w:proofErr w:type="gramStart"/>
            <w:r w:rsidRPr="003D1360">
              <w:rPr>
                <w:rStyle w:val="hlfld-contribauthor"/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R.,CALLAHAN</w:t>
            </w:r>
            <w:proofErr w:type="gramEnd"/>
            <w:r w:rsidRPr="003D1360">
              <w:rPr>
                <w:rStyle w:val="hlfld-contribauthor"/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,J.,FARNSWORTH,J.K.WATKINS, C.E. </w:t>
            </w:r>
            <w:proofErr w:type="spellStart"/>
            <w:r w:rsidRPr="003D1360">
              <w:rPr>
                <w:rStyle w:val="hlfld-contribauthor"/>
                <w:rFonts w:ascii="Times New Roman" w:hAnsi="Times New Roman" w:cs="Times New Roman"/>
                <w:i/>
                <w:sz w:val="22"/>
                <w:szCs w:val="22"/>
                <w:shd w:val="clear" w:color="auto" w:fill="FFFFFF"/>
              </w:rPr>
              <w:t>Proposed</w:t>
            </w:r>
            <w:proofErr w:type="spellEnd"/>
            <w:r w:rsidRPr="003D1360">
              <w:rPr>
                <w:rStyle w:val="hlfld-contribauthor"/>
                <w:rFonts w:ascii="Times New Roman" w:hAnsi="Times New Roman" w:cs="Times New Roman"/>
                <w:i/>
                <w:sz w:val="22"/>
                <w:szCs w:val="22"/>
                <w:shd w:val="clear" w:color="auto" w:fill="FFFFFF"/>
              </w:rPr>
              <w:t xml:space="preserve"> Framework </w:t>
            </w:r>
            <w:proofErr w:type="spellStart"/>
            <w:r w:rsidRPr="003D1360">
              <w:rPr>
                <w:rStyle w:val="hlfld-contribauthor"/>
                <w:rFonts w:ascii="Times New Roman" w:hAnsi="Times New Roman" w:cs="Times New Roman"/>
                <w:i/>
                <w:sz w:val="22"/>
                <w:szCs w:val="22"/>
                <w:shd w:val="clear" w:color="auto" w:fill="FFFFFF"/>
              </w:rPr>
              <w:t>for</w:t>
            </w:r>
            <w:proofErr w:type="spellEnd"/>
            <w:r w:rsidRPr="003D1360">
              <w:rPr>
                <w:rStyle w:val="hlfld-contribauthor"/>
                <w:rFonts w:ascii="Times New Roman" w:hAnsi="Times New Roman" w:cs="Times New Roman"/>
                <w:i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3D1360">
              <w:rPr>
                <w:rStyle w:val="hlfld-contribauthor"/>
                <w:rFonts w:ascii="Times New Roman" w:hAnsi="Times New Roman" w:cs="Times New Roman"/>
                <w:i/>
                <w:sz w:val="22"/>
                <w:szCs w:val="22"/>
                <w:shd w:val="clear" w:color="auto" w:fill="FFFFFF"/>
              </w:rPr>
              <w:t>addressing</w:t>
            </w:r>
            <w:proofErr w:type="spellEnd"/>
            <w:r w:rsidRPr="003D1360">
              <w:rPr>
                <w:rFonts w:ascii="Times New Roman" w:hAnsi="Times New Roman" w:cs="Times New Roman"/>
                <w:b/>
                <w:bCs/>
                <w:i/>
                <w:kern w:val="36"/>
                <w:sz w:val="22"/>
                <w:szCs w:val="22"/>
              </w:rPr>
              <w:t xml:space="preserve"> </w:t>
            </w:r>
            <w:proofErr w:type="spellStart"/>
            <w:r w:rsidRPr="003D1360">
              <w:rPr>
                <w:rFonts w:ascii="Times New Roman" w:hAnsi="Times New Roman" w:cs="Times New Roman"/>
                <w:bCs/>
                <w:i/>
                <w:kern w:val="36"/>
                <w:sz w:val="22"/>
                <w:szCs w:val="22"/>
              </w:rPr>
              <w:t>supervisee</w:t>
            </w:r>
            <w:proofErr w:type="spellEnd"/>
            <w:r w:rsidRPr="003D1360">
              <w:rPr>
                <w:rFonts w:ascii="Times New Roman" w:hAnsi="Times New Roman" w:cs="Times New Roman"/>
                <w:bCs/>
                <w:i/>
                <w:kern w:val="36"/>
                <w:sz w:val="22"/>
                <w:szCs w:val="22"/>
              </w:rPr>
              <w:t xml:space="preserve">-supervisor </w:t>
            </w:r>
            <w:proofErr w:type="spellStart"/>
            <w:r w:rsidRPr="003D1360">
              <w:rPr>
                <w:rFonts w:ascii="Times New Roman" w:hAnsi="Times New Roman" w:cs="Times New Roman"/>
                <w:bCs/>
                <w:i/>
                <w:kern w:val="36"/>
                <w:sz w:val="22"/>
                <w:szCs w:val="22"/>
              </w:rPr>
              <w:t>value</w:t>
            </w:r>
            <w:proofErr w:type="spellEnd"/>
            <w:r w:rsidRPr="003D1360">
              <w:rPr>
                <w:rFonts w:ascii="Times New Roman" w:hAnsi="Times New Roman" w:cs="Times New Roman"/>
                <w:bCs/>
                <w:i/>
                <w:kern w:val="36"/>
                <w:sz w:val="22"/>
                <w:szCs w:val="22"/>
              </w:rPr>
              <w:t xml:space="preserve"> </w:t>
            </w:r>
            <w:proofErr w:type="spellStart"/>
            <w:r w:rsidRPr="003D1360">
              <w:rPr>
                <w:rFonts w:ascii="Times New Roman" w:hAnsi="Times New Roman" w:cs="Times New Roman"/>
                <w:bCs/>
                <w:i/>
                <w:kern w:val="36"/>
                <w:sz w:val="22"/>
                <w:szCs w:val="22"/>
              </w:rPr>
              <w:t>conflict</w:t>
            </w:r>
            <w:proofErr w:type="spellEnd"/>
            <w:r w:rsidRPr="003D1360">
              <w:rPr>
                <w:rFonts w:ascii="Times New Roman" w:hAnsi="Times New Roman" w:cs="Times New Roman"/>
                <w:bCs/>
                <w:i/>
                <w:kern w:val="36"/>
                <w:sz w:val="22"/>
                <w:szCs w:val="22"/>
              </w:rPr>
              <w:t xml:space="preserve">. </w:t>
            </w:r>
            <w:proofErr w:type="spellStart"/>
            <w:r w:rsidRPr="003D1360">
              <w:rPr>
                <w:rFonts w:ascii="Times New Roman" w:hAnsi="Times New Roman" w:cs="Times New Roman"/>
                <w:bCs/>
                <w:kern w:val="36"/>
                <w:sz w:val="22"/>
                <w:szCs w:val="22"/>
              </w:rPr>
              <w:t>The</w:t>
            </w:r>
            <w:proofErr w:type="spellEnd"/>
            <w:r w:rsidRPr="003D1360">
              <w:rPr>
                <w:rFonts w:ascii="Times New Roman" w:hAnsi="Times New Roman" w:cs="Times New Roman"/>
                <w:bCs/>
                <w:kern w:val="36"/>
                <w:sz w:val="22"/>
                <w:szCs w:val="22"/>
              </w:rPr>
              <w:t xml:space="preserve"> </w:t>
            </w:r>
            <w:proofErr w:type="spellStart"/>
            <w:r w:rsidRPr="003D1360">
              <w:rPr>
                <w:rFonts w:ascii="Times New Roman" w:hAnsi="Times New Roman" w:cs="Times New Roman"/>
                <w:bCs/>
                <w:kern w:val="36"/>
                <w:sz w:val="22"/>
                <w:szCs w:val="22"/>
              </w:rPr>
              <w:t>Clinial</w:t>
            </w:r>
            <w:proofErr w:type="spellEnd"/>
            <w:r w:rsidRPr="003D1360">
              <w:rPr>
                <w:rFonts w:ascii="Times New Roman" w:hAnsi="Times New Roman" w:cs="Times New Roman"/>
                <w:bCs/>
                <w:kern w:val="36"/>
                <w:sz w:val="22"/>
                <w:szCs w:val="22"/>
              </w:rPr>
              <w:t xml:space="preserve"> Supervisor. </w:t>
            </w:r>
            <w:proofErr w:type="spellStart"/>
            <w:r w:rsidRPr="003D1360">
              <w:rPr>
                <w:rFonts w:ascii="Times New Roman" w:hAnsi="Times New Roman" w:cs="Times New Roman"/>
                <w:bCs/>
                <w:kern w:val="36"/>
                <w:sz w:val="22"/>
                <w:szCs w:val="22"/>
              </w:rPr>
              <w:t>Published</w:t>
            </w:r>
            <w:proofErr w:type="spellEnd"/>
            <w:r w:rsidRPr="003D1360">
              <w:rPr>
                <w:rFonts w:ascii="Times New Roman" w:hAnsi="Times New Roman" w:cs="Times New Roman"/>
                <w:bCs/>
                <w:kern w:val="36"/>
                <w:sz w:val="22"/>
                <w:szCs w:val="22"/>
              </w:rPr>
              <w:t xml:space="preserve"> online: </w:t>
            </w:r>
            <w:r w:rsidRPr="003D1360">
              <w:rPr>
                <w:rFonts w:ascii="Times New Roman" w:hAnsi="Times New Roman" w:cs="Times New Roman"/>
                <w:b/>
                <w:bCs/>
                <w:kern w:val="36"/>
                <w:sz w:val="22"/>
                <w:szCs w:val="22"/>
              </w:rPr>
              <w:t>2017.</w:t>
            </w:r>
            <w:r w:rsidRPr="003D1360">
              <w:rPr>
                <w:rFonts w:ascii="Times New Roman" w:hAnsi="Times New Roman" w:cs="Times New Roman"/>
                <w:bCs/>
                <w:kern w:val="36"/>
                <w:sz w:val="22"/>
                <w:szCs w:val="22"/>
              </w:rPr>
              <w:t>06, Jan.</w:t>
            </w:r>
          </w:p>
          <w:p w:rsidR="00E16EDC" w:rsidRPr="003D1360" w:rsidRDefault="00E16EDC" w:rsidP="00DD0513">
            <w:pPr>
              <w:rPr>
                <w:rFonts w:ascii="Times New Roman" w:hAnsi="Times New Roman" w:cs="Times New Roman"/>
                <w:b/>
                <w:caps/>
                <w:sz w:val="22"/>
                <w:szCs w:val="22"/>
              </w:rPr>
            </w:pPr>
            <w:r w:rsidRPr="003D1360">
              <w:rPr>
                <w:rStyle w:val="Zdraznn"/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JAHN </w:t>
            </w:r>
            <w:proofErr w:type="gramStart"/>
            <w:r w:rsidRPr="003D1360">
              <w:rPr>
                <w:rStyle w:val="Zdraznn"/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R.,NOLTEN</w:t>
            </w:r>
            <w:proofErr w:type="gramEnd"/>
            <w:r w:rsidRPr="003D1360">
              <w:rPr>
                <w:rStyle w:val="Zdraznn"/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, A.,WEIGAND,M.</w:t>
            </w:r>
            <w:r w:rsidRPr="003D1360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3D1360">
              <w:rPr>
                <w:rStyle w:val="Siln"/>
                <w:rFonts w:ascii="Times New Roman" w:hAnsi="Times New Roman" w:cs="Times New Roman"/>
                <w:i/>
                <w:sz w:val="22"/>
                <w:szCs w:val="22"/>
                <w:shd w:val="clear" w:color="auto" w:fill="FFFFFF"/>
              </w:rPr>
              <w:t>Supervision</w:t>
            </w:r>
            <w:proofErr w:type="spellEnd"/>
            <w:r w:rsidRPr="003D1360">
              <w:rPr>
                <w:rStyle w:val="Siln"/>
                <w:rFonts w:ascii="Times New Roman" w:hAnsi="Times New Roman" w:cs="Times New Roman"/>
                <w:i/>
                <w:sz w:val="22"/>
                <w:szCs w:val="22"/>
                <w:shd w:val="clear" w:color="auto" w:fill="FFFFFF"/>
              </w:rPr>
              <w:t xml:space="preserve">: </w:t>
            </w:r>
            <w:proofErr w:type="spellStart"/>
            <w:r w:rsidRPr="003D1360">
              <w:rPr>
                <w:rStyle w:val="Siln"/>
                <w:rFonts w:ascii="Times New Roman" w:hAnsi="Times New Roman" w:cs="Times New Roman"/>
                <w:i/>
                <w:sz w:val="22"/>
                <w:szCs w:val="22"/>
                <w:shd w:val="clear" w:color="auto" w:fill="FFFFFF"/>
              </w:rPr>
              <w:t>Königsweg</w:t>
            </w:r>
            <w:proofErr w:type="spellEnd"/>
            <w:r w:rsidRPr="003D1360">
              <w:rPr>
                <w:rStyle w:val="Siln"/>
                <w:rFonts w:ascii="Times New Roman" w:hAnsi="Times New Roman" w:cs="Times New Roman"/>
                <w:i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3D1360">
              <w:rPr>
                <w:rStyle w:val="Siln"/>
                <w:rFonts w:ascii="Times New Roman" w:hAnsi="Times New Roman" w:cs="Times New Roman"/>
                <w:i/>
                <w:sz w:val="22"/>
                <w:szCs w:val="22"/>
                <w:shd w:val="clear" w:color="auto" w:fill="FFFFFF"/>
              </w:rPr>
              <w:t>für</w:t>
            </w:r>
            <w:proofErr w:type="spellEnd"/>
            <w:r w:rsidRPr="003D1360">
              <w:rPr>
                <w:rStyle w:val="Siln"/>
                <w:rFonts w:ascii="Times New Roman" w:hAnsi="Times New Roman" w:cs="Times New Roman"/>
                <w:i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3D1360">
              <w:rPr>
                <w:rStyle w:val="Siln"/>
                <w:rFonts w:ascii="Times New Roman" w:hAnsi="Times New Roman" w:cs="Times New Roman"/>
                <w:i/>
                <w:sz w:val="22"/>
                <w:szCs w:val="22"/>
                <w:shd w:val="clear" w:color="auto" w:fill="FFFFFF"/>
              </w:rPr>
              <w:t>Prävention</w:t>
            </w:r>
            <w:proofErr w:type="spellEnd"/>
            <w:r w:rsidRPr="003D1360">
              <w:rPr>
                <w:rStyle w:val="Siln"/>
                <w:rFonts w:ascii="Times New Roman" w:hAnsi="Times New Roman" w:cs="Times New Roman"/>
                <w:i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3D1360">
              <w:rPr>
                <w:rStyle w:val="Siln"/>
                <w:rFonts w:ascii="Times New Roman" w:hAnsi="Times New Roman" w:cs="Times New Roman"/>
                <w:i/>
                <w:sz w:val="22"/>
                <w:szCs w:val="22"/>
                <w:shd w:val="clear" w:color="auto" w:fill="FFFFFF"/>
              </w:rPr>
              <w:t>und</w:t>
            </w:r>
            <w:proofErr w:type="spellEnd"/>
            <w:r w:rsidRPr="003D1360">
              <w:rPr>
                <w:rStyle w:val="Siln"/>
                <w:rFonts w:ascii="Times New Roman" w:hAnsi="Times New Roman" w:cs="Times New Roman"/>
                <w:i/>
                <w:sz w:val="22"/>
                <w:szCs w:val="22"/>
                <w:shd w:val="clear" w:color="auto" w:fill="FFFFFF"/>
              </w:rPr>
              <w:t xml:space="preserve"> </w:t>
            </w:r>
            <w:r w:rsidRPr="003D1360">
              <w:rPr>
                <w:rStyle w:val="Siln"/>
                <w:rFonts w:ascii="Times New Roman" w:hAnsi="Times New Roman" w:cs="Times New Roman"/>
                <w:i/>
                <w:sz w:val="22"/>
                <w:szCs w:val="22"/>
                <w:shd w:val="clear" w:color="auto" w:fill="FFFFFF"/>
              </w:rPr>
              <w:softHyphen/>
            </w:r>
            <w:proofErr w:type="spellStart"/>
            <w:r w:rsidRPr="003D1360">
              <w:rPr>
                <w:rStyle w:val="Siln"/>
                <w:rFonts w:ascii="Times New Roman" w:hAnsi="Times New Roman" w:cs="Times New Roman"/>
                <w:i/>
                <w:sz w:val="22"/>
                <w:szCs w:val="22"/>
                <w:shd w:val="clear" w:color="auto" w:fill="FFFFFF"/>
              </w:rPr>
              <w:t>Gesundheitsförderung</w:t>
            </w:r>
            <w:proofErr w:type="spellEnd"/>
            <w:r w:rsidRPr="003D1360">
              <w:rPr>
                <w:rStyle w:val="Siln"/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, </w:t>
            </w:r>
            <w:proofErr w:type="spellStart"/>
            <w:r w:rsidRPr="003D1360">
              <w:rPr>
                <w:rStyle w:val="Siln"/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Supervision</w:t>
            </w:r>
            <w:proofErr w:type="spellEnd"/>
            <w:r w:rsidRPr="003D1360">
              <w:rPr>
                <w:rStyle w:val="Siln"/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, 2017.4, p. 215-280, </w:t>
            </w:r>
          </w:p>
          <w:p w:rsidR="00E16EDC" w:rsidRPr="003D1360" w:rsidRDefault="00E16EDC" w:rsidP="00DD0513">
            <w:pPr>
              <w:rPr>
                <w:rStyle w:val="right6"/>
                <w:rFonts w:ascii="Times New Roman" w:hAnsi="Times New Roman" w:cs="Times New Roman"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MATOUŠEK a kol. </w:t>
            </w:r>
            <w:r w:rsidRPr="003D1360">
              <w:rPr>
                <w:rFonts w:ascii="Times New Roman" w:hAnsi="Times New Roman" w:cs="Times New Roman"/>
                <w:i/>
                <w:sz w:val="22"/>
                <w:szCs w:val="22"/>
              </w:rPr>
              <w:t>Metody a řízení sociální práce</w:t>
            </w:r>
            <w:r w:rsidRPr="003D1360">
              <w:rPr>
                <w:rFonts w:ascii="Times New Roman" w:hAnsi="Times New Roman" w:cs="Times New Roman"/>
                <w:sz w:val="22"/>
                <w:szCs w:val="22"/>
              </w:rPr>
              <w:t xml:space="preserve">. Praha: Portál, </w:t>
            </w:r>
            <w:proofErr w:type="gramStart"/>
            <w:r w:rsidRPr="003D1360">
              <w:rPr>
                <w:rFonts w:ascii="Times New Roman" w:hAnsi="Times New Roman" w:cs="Times New Roman"/>
                <w:b/>
                <w:sz w:val="22"/>
                <w:szCs w:val="22"/>
              </w:rPr>
              <w:t>2013</w:t>
            </w:r>
            <w:r w:rsidRPr="003D1360">
              <w:rPr>
                <w:rFonts w:ascii="Times New Roman" w:hAnsi="Times New Roman" w:cs="Times New Roman"/>
                <w:sz w:val="22"/>
                <w:szCs w:val="22"/>
              </w:rPr>
              <w:t>,3.vyd</w:t>
            </w:r>
            <w:proofErr w:type="gramEnd"/>
            <w:r w:rsidRPr="003D1360">
              <w:rPr>
                <w:rFonts w:ascii="Times New Roman" w:hAnsi="Times New Roman" w:cs="Times New Roman"/>
                <w:sz w:val="22"/>
                <w:szCs w:val="22"/>
              </w:rPr>
              <w:t xml:space="preserve">. ISBN </w:t>
            </w:r>
            <w:r w:rsidRPr="003D1360">
              <w:rPr>
                <w:rStyle w:val="right6"/>
                <w:rFonts w:ascii="Times New Roman" w:hAnsi="Times New Roman" w:cs="Times New Roman"/>
                <w:sz w:val="22"/>
                <w:szCs w:val="22"/>
              </w:rPr>
              <w:t>978-80-262-0213-4, 400 s.</w:t>
            </w:r>
          </w:p>
          <w:p w:rsidR="00E16EDC" w:rsidRPr="003D1360" w:rsidRDefault="00E16EDC" w:rsidP="00DD05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sz w:val="22"/>
                <w:szCs w:val="22"/>
              </w:rPr>
              <w:t xml:space="preserve">MATOUŠEK, O. a kol. </w:t>
            </w:r>
            <w:proofErr w:type="spellStart"/>
            <w:r w:rsidRPr="003D1360">
              <w:rPr>
                <w:rFonts w:ascii="Times New Roman" w:hAnsi="Times New Roman" w:cs="Times New Roman"/>
                <w:sz w:val="22"/>
                <w:szCs w:val="22"/>
              </w:rPr>
              <w:t>ed</w:t>
            </w:r>
            <w:proofErr w:type="spellEnd"/>
            <w:r w:rsidRPr="003D1360">
              <w:rPr>
                <w:rFonts w:ascii="Times New Roman" w:hAnsi="Times New Roman" w:cs="Times New Roman"/>
                <w:sz w:val="22"/>
                <w:szCs w:val="22"/>
              </w:rPr>
              <w:t xml:space="preserve">.  </w:t>
            </w:r>
            <w:r w:rsidRPr="003D1360">
              <w:rPr>
                <w:rFonts w:ascii="Times New Roman" w:hAnsi="Times New Roman" w:cs="Times New Roman"/>
                <w:i/>
                <w:sz w:val="22"/>
                <w:szCs w:val="22"/>
              </w:rPr>
              <w:t>Encyklopedie sociální práce</w:t>
            </w:r>
            <w:r w:rsidRPr="003D1360">
              <w:rPr>
                <w:rFonts w:ascii="Times New Roman" w:hAnsi="Times New Roman" w:cs="Times New Roman"/>
                <w:sz w:val="22"/>
                <w:szCs w:val="22"/>
              </w:rPr>
              <w:t xml:space="preserve">, Praha: Portál </w:t>
            </w:r>
            <w:r w:rsidRPr="003D1360">
              <w:rPr>
                <w:rFonts w:ascii="Times New Roman" w:hAnsi="Times New Roman" w:cs="Times New Roman"/>
                <w:b/>
                <w:sz w:val="22"/>
                <w:szCs w:val="22"/>
              </w:rPr>
              <w:t>2013</w:t>
            </w:r>
            <w:r w:rsidRPr="003D1360">
              <w:rPr>
                <w:rFonts w:ascii="Times New Roman" w:hAnsi="Times New Roman" w:cs="Times New Roman"/>
                <w:sz w:val="22"/>
                <w:szCs w:val="22"/>
              </w:rPr>
              <w:t>,576 s. ISBN 978-80-262-0366-7,</w:t>
            </w:r>
          </w:p>
          <w:p w:rsidR="00E16EDC" w:rsidRPr="003D1360" w:rsidRDefault="00E16EDC" w:rsidP="00DD0513">
            <w:pPr>
              <w:rPr>
                <w:rFonts w:ascii="Times New Roman" w:hAnsi="Times New Roman" w:cs="Times New Roman"/>
                <w:caps/>
                <w:sz w:val="22"/>
                <w:szCs w:val="22"/>
              </w:rPr>
            </w:pPr>
            <w:r w:rsidRPr="003D1360">
              <w:rPr>
                <w:rStyle w:val="right6"/>
                <w:rFonts w:ascii="Times New Roman" w:hAnsi="Times New Roman" w:cs="Times New Roman"/>
                <w:sz w:val="22"/>
                <w:szCs w:val="22"/>
              </w:rPr>
              <w:t>ZÁKON 108/2006 Sb. o sociálních službách, aktuální znění č</w:t>
            </w:r>
            <w:r w:rsidRPr="003D1360">
              <w:rPr>
                <w:rFonts w:ascii="Times New Roman" w:hAnsi="Times New Roman" w:cs="Times New Roman"/>
                <w:caps/>
                <w:sz w:val="22"/>
                <w:szCs w:val="22"/>
              </w:rPr>
              <w:t>.401/2012 Sb</w:t>
            </w:r>
          </w:p>
          <w:p w:rsidR="00E16EDC" w:rsidRPr="003D1360" w:rsidRDefault="00E16EDC" w:rsidP="00DD0513">
            <w:pPr>
              <w:spacing w:before="100" w:beforeAutospacing="1" w:after="100" w:afterAutospacing="1" w:line="240" w:lineRule="auto"/>
              <w:outlineLvl w:val="0"/>
              <w:rPr>
                <w:rFonts w:ascii="Times New Roman" w:hAnsi="Times New Roman" w:cs="Times New Roman"/>
                <w:bCs/>
                <w:kern w:val="36"/>
                <w:sz w:val="22"/>
                <w:szCs w:val="22"/>
              </w:rPr>
            </w:pPr>
            <w:proofErr w:type="gramStart"/>
            <w:r w:rsidRPr="003D1360">
              <w:rPr>
                <w:rFonts w:ascii="Times New Roman" w:hAnsi="Times New Roman" w:cs="Times New Roman"/>
                <w:bCs/>
                <w:kern w:val="36"/>
                <w:sz w:val="22"/>
                <w:szCs w:val="22"/>
              </w:rPr>
              <w:t>POLLOCK,A.</w:t>
            </w:r>
            <w:proofErr w:type="gramEnd"/>
            <w:r w:rsidRPr="003D1360">
              <w:rPr>
                <w:rFonts w:ascii="Times New Roman" w:hAnsi="Times New Roman" w:cs="Times New Roman"/>
                <w:bCs/>
                <w:kern w:val="36"/>
                <w:sz w:val="22"/>
                <w:szCs w:val="22"/>
              </w:rPr>
              <w:t xml:space="preserve">,ET AL. </w:t>
            </w:r>
            <w:r w:rsidRPr="003D1360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A </w:t>
            </w:r>
            <w:proofErr w:type="spellStart"/>
            <w:r w:rsidRPr="003D1360">
              <w:rPr>
                <w:rFonts w:ascii="Times New Roman" w:hAnsi="Times New Roman" w:cs="Times New Roman"/>
                <w:i/>
                <w:sz w:val="22"/>
                <w:szCs w:val="22"/>
              </w:rPr>
              <w:t>systematic</w:t>
            </w:r>
            <w:proofErr w:type="spellEnd"/>
            <w:r w:rsidRPr="003D1360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</w:t>
            </w:r>
            <w:proofErr w:type="spellStart"/>
            <w:r w:rsidRPr="003D1360">
              <w:rPr>
                <w:rFonts w:ascii="Times New Roman" w:hAnsi="Times New Roman" w:cs="Times New Roman"/>
                <w:i/>
                <w:sz w:val="22"/>
                <w:szCs w:val="22"/>
              </w:rPr>
              <w:t>review</w:t>
            </w:r>
            <w:proofErr w:type="spellEnd"/>
            <w:r w:rsidRPr="003D1360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of evidence </w:t>
            </w:r>
            <w:proofErr w:type="spellStart"/>
            <w:r w:rsidRPr="003D1360">
              <w:rPr>
                <w:rFonts w:ascii="Times New Roman" w:hAnsi="Times New Roman" w:cs="Times New Roman"/>
                <w:i/>
                <w:sz w:val="22"/>
                <w:szCs w:val="22"/>
              </w:rPr>
              <w:t>relating</w:t>
            </w:r>
            <w:proofErr w:type="spellEnd"/>
            <w:r w:rsidRPr="003D1360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to </w:t>
            </w:r>
            <w:proofErr w:type="spellStart"/>
            <w:r w:rsidRPr="003D1360">
              <w:rPr>
                <w:rFonts w:ascii="Times New Roman" w:hAnsi="Times New Roman" w:cs="Times New Roman"/>
                <w:i/>
                <w:sz w:val="22"/>
                <w:szCs w:val="22"/>
              </w:rPr>
              <w:t>clinical</w:t>
            </w:r>
            <w:proofErr w:type="spellEnd"/>
            <w:r w:rsidRPr="003D1360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</w:t>
            </w:r>
            <w:proofErr w:type="spellStart"/>
            <w:r w:rsidRPr="003D1360">
              <w:rPr>
                <w:rFonts w:ascii="Times New Roman" w:hAnsi="Times New Roman" w:cs="Times New Roman"/>
                <w:i/>
                <w:sz w:val="22"/>
                <w:szCs w:val="22"/>
              </w:rPr>
              <w:t>supervision</w:t>
            </w:r>
            <w:proofErr w:type="spellEnd"/>
            <w:r w:rsidRPr="003D1360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</w:t>
            </w:r>
            <w:proofErr w:type="spellStart"/>
            <w:r w:rsidRPr="003D1360">
              <w:rPr>
                <w:rFonts w:ascii="Times New Roman" w:hAnsi="Times New Roman" w:cs="Times New Roman"/>
                <w:i/>
                <w:sz w:val="22"/>
                <w:szCs w:val="22"/>
              </w:rPr>
              <w:t>for</w:t>
            </w:r>
            <w:proofErr w:type="spellEnd"/>
            <w:r w:rsidRPr="003D1360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</w:t>
            </w:r>
            <w:proofErr w:type="spellStart"/>
            <w:r w:rsidRPr="003D1360">
              <w:rPr>
                <w:rFonts w:ascii="Times New Roman" w:hAnsi="Times New Roman" w:cs="Times New Roman"/>
                <w:i/>
                <w:sz w:val="22"/>
                <w:szCs w:val="22"/>
              </w:rPr>
              <w:t>nurses</w:t>
            </w:r>
            <w:proofErr w:type="spellEnd"/>
            <w:r w:rsidRPr="003D1360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, </w:t>
            </w:r>
            <w:proofErr w:type="spellStart"/>
            <w:r w:rsidRPr="003D1360">
              <w:rPr>
                <w:rFonts w:ascii="Times New Roman" w:hAnsi="Times New Roman" w:cs="Times New Roman"/>
                <w:i/>
                <w:sz w:val="22"/>
                <w:szCs w:val="22"/>
              </w:rPr>
              <w:t>midwives</w:t>
            </w:r>
            <w:proofErr w:type="spellEnd"/>
            <w:r w:rsidRPr="003D1360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and </w:t>
            </w:r>
            <w:proofErr w:type="spellStart"/>
            <w:r w:rsidRPr="003D1360">
              <w:rPr>
                <w:rFonts w:ascii="Times New Roman" w:hAnsi="Times New Roman" w:cs="Times New Roman"/>
                <w:i/>
                <w:sz w:val="22"/>
                <w:szCs w:val="22"/>
              </w:rPr>
              <w:t>allied</w:t>
            </w:r>
            <w:proofErr w:type="spellEnd"/>
            <w:r w:rsidRPr="003D1360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</w:t>
            </w:r>
            <w:proofErr w:type="spellStart"/>
            <w:r w:rsidRPr="003D1360">
              <w:rPr>
                <w:rFonts w:ascii="Times New Roman" w:hAnsi="Times New Roman" w:cs="Times New Roman"/>
                <w:i/>
                <w:sz w:val="22"/>
                <w:szCs w:val="22"/>
              </w:rPr>
              <w:t>health</w:t>
            </w:r>
            <w:proofErr w:type="spellEnd"/>
            <w:r w:rsidRPr="003D1360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</w:t>
            </w:r>
            <w:proofErr w:type="spellStart"/>
            <w:r w:rsidRPr="003D1360">
              <w:rPr>
                <w:rFonts w:ascii="Times New Roman" w:hAnsi="Times New Roman" w:cs="Times New Roman"/>
                <w:i/>
                <w:sz w:val="22"/>
                <w:szCs w:val="22"/>
              </w:rPr>
              <w:t>professionals</w:t>
            </w:r>
            <w:proofErr w:type="spellEnd"/>
            <w:r w:rsidRPr="003D1360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Pr="003D1360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 </w:t>
            </w:r>
            <w:hyperlink r:id="rId5" w:tooltip="Journal of advanced nursing." w:history="1">
              <w:r w:rsidRPr="003D1360">
                <w:rPr>
                  <w:rStyle w:val="Hypertextovodkaz"/>
                  <w:rFonts w:ascii="Times New Roman" w:hAnsi="Times New Roman" w:cs="Times New Roman"/>
                  <w:sz w:val="22"/>
                  <w:szCs w:val="22"/>
                  <w:shd w:val="clear" w:color="auto" w:fill="FFFFFF"/>
                </w:rPr>
                <w:t xml:space="preserve">J. </w:t>
              </w:r>
              <w:proofErr w:type="spellStart"/>
              <w:r w:rsidRPr="003D1360">
                <w:rPr>
                  <w:rStyle w:val="Hypertextovodkaz"/>
                  <w:rFonts w:ascii="Times New Roman" w:hAnsi="Times New Roman" w:cs="Times New Roman"/>
                  <w:sz w:val="22"/>
                  <w:szCs w:val="22"/>
                  <w:shd w:val="clear" w:color="auto" w:fill="FFFFFF"/>
                </w:rPr>
                <w:t>Adv.Nurs</w:t>
              </w:r>
              <w:proofErr w:type="spellEnd"/>
              <w:r w:rsidRPr="003D1360">
                <w:rPr>
                  <w:rStyle w:val="Hypertextovodkaz"/>
                  <w:rFonts w:ascii="Times New Roman" w:hAnsi="Times New Roman" w:cs="Times New Roman"/>
                  <w:sz w:val="22"/>
                  <w:szCs w:val="22"/>
                  <w:shd w:val="clear" w:color="auto" w:fill="FFFFFF"/>
                </w:rPr>
                <w:t>.</w:t>
              </w:r>
            </w:hyperlink>
            <w:r w:rsidRPr="003D1360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 2017.73, 8, p. 1825-1837</w:t>
            </w:r>
          </w:p>
          <w:p w:rsidR="00E16EDC" w:rsidRPr="003D1360" w:rsidRDefault="00E16EDC" w:rsidP="00DD05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sz w:val="22"/>
                <w:szCs w:val="22"/>
              </w:rPr>
              <w:t>KNIHOVNA KATEDRY S CIZOJAZYČNOU LITERATUROU K OBORU</w:t>
            </w:r>
          </w:p>
          <w:p w:rsidR="00E16EDC" w:rsidRPr="003D1360" w:rsidRDefault="00E16EDC" w:rsidP="00DD05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sz w:val="22"/>
                <w:szCs w:val="22"/>
              </w:rPr>
              <w:t>Studijní opory: http://moodle.fhs.cuni.cz/course/view.php?id=473</w:t>
            </w:r>
          </w:p>
          <w:p w:rsidR="00E16EDC" w:rsidRPr="003D1360" w:rsidRDefault="00E16EDC" w:rsidP="00DD0513">
            <w:pPr>
              <w:pStyle w:val="Bezmez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b/>
                <w:sz w:val="22"/>
                <w:szCs w:val="22"/>
              </w:rPr>
              <w:t>Studijní opora:</w:t>
            </w:r>
          </w:p>
          <w:p w:rsidR="00E16EDC" w:rsidRPr="003D1360" w:rsidRDefault="00E16EDC" w:rsidP="00DD0513">
            <w:pPr>
              <w:pStyle w:val="Bezmezer"/>
              <w:rPr>
                <w:rFonts w:ascii="Times New Roman" w:hAnsi="Times New Roman" w:cs="Times New Roman"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sz w:val="22"/>
                <w:szCs w:val="22"/>
              </w:rPr>
              <w:t>Učební text a další naskenované texty a dokumenty zahraniční a domácí vložené v </w:t>
            </w:r>
            <w:proofErr w:type="spellStart"/>
            <w:r w:rsidRPr="003D1360">
              <w:rPr>
                <w:rFonts w:ascii="Times New Roman" w:hAnsi="Times New Roman" w:cs="Times New Roman"/>
                <w:sz w:val="22"/>
                <w:szCs w:val="22"/>
              </w:rPr>
              <w:t>Moodle</w:t>
            </w:r>
            <w:proofErr w:type="spellEnd"/>
            <w:r w:rsidRPr="003D1360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E16EDC" w:rsidRPr="003D1360" w:rsidRDefault="00E16EDC" w:rsidP="00DD0513">
            <w:pPr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16EDC" w:rsidRPr="003D1360" w:rsidTr="00DD0513">
        <w:trPr>
          <w:trHeight w:val="397"/>
        </w:trPr>
        <w:tc>
          <w:tcPr>
            <w:tcW w:w="9996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DE9D9"/>
            <w:vAlign w:val="center"/>
          </w:tcPr>
          <w:p w:rsidR="00E16EDC" w:rsidRPr="003D1360" w:rsidRDefault="00E16EDC" w:rsidP="00DD0513">
            <w:pPr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Informace ke kombinované nebo distanční formě</w:t>
            </w:r>
          </w:p>
        </w:tc>
      </w:tr>
      <w:tr w:rsidR="00E16EDC" w:rsidRPr="003D1360" w:rsidTr="00DD0513">
        <w:trPr>
          <w:trHeight w:val="567"/>
        </w:trPr>
        <w:tc>
          <w:tcPr>
            <w:tcW w:w="3614" w:type="dxa"/>
            <w:gridSpan w:val="2"/>
            <w:tcBorders>
              <w:top w:val="single" w:sz="2" w:space="0" w:color="auto"/>
            </w:tcBorders>
            <w:shd w:val="clear" w:color="auto" w:fill="FDE9D9"/>
            <w:vAlign w:val="center"/>
          </w:tcPr>
          <w:p w:rsidR="00E16EDC" w:rsidRPr="003D1360" w:rsidRDefault="00E16EDC" w:rsidP="00DD0513">
            <w:pPr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Rozsah konzultací (soustředění) </w:t>
            </w:r>
          </w:p>
        </w:tc>
        <w:tc>
          <w:tcPr>
            <w:tcW w:w="5246" w:type="dxa"/>
            <w:gridSpan w:val="3"/>
            <w:tcBorders>
              <w:top w:val="single" w:sz="2" w:space="0" w:color="auto"/>
            </w:tcBorders>
          </w:tcPr>
          <w:p w:rsidR="00E16EDC" w:rsidRPr="003D1360" w:rsidRDefault="00E16EDC" w:rsidP="00DD0513">
            <w:pPr>
              <w:pStyle w:val="Textpoznpodarou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sz w:val="22"/>
                <w:szCs w:val="22"/>
              </w:rPr>
              <w:t xml:space="preserve">15 hod. </w:t>
            </w:r>
          </w:p>
        </w:tc>
        <w:tc>
          <w:tcPr>
            <w:tcW w:w="1136" w:type="dxa"/>
            <w:tcBorders>
              <w:top w:val="single" w:sz="2" w:space="0" w:color="auto"/>
            </w:tcBorders>
            <w:shd w:val="clear" w:color="auto" w:fill="FDE9D9"/>
            <w:vAlign w:val="center"/>
          </w:tcPr>
          <w:p w:rsidR="00E16EDC" w:rsidRPr="003D1360" w:rsidRDefault="00E16EDC" w:rsidP="00DD0513">
            <w:pPr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b/>
                <w:sz w:val="22"/>
                <w:szCs w:val="22"/>
                <w:shd w:val="clear" w:color="auto" w:fill="FDE9D9"/>
              </w:rPr>
              <w:t>hodi</w:t>
            </w:r>
            <w:r w:rsidRPr="003D1360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n </w:t>
            </w:r>
          </w:p>
        </w:tc>
      </w:tr>
      <w:tr w:rsidR="00E16EDC" w:rsidRPr="003D1360" w:rsidTr="00DD0513">
        <w:trPr>
          <w:trHeight w:val="340"/>
        </w:trPr>
        <w:tc>
          <w:tcPr>
            <w:tcW w:w="9996" w:type="dxa"/>
            <w:gridSpan w:val="6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E16EDC" w:rsidRPr="003D1360" w:rsidRDefault="00E16EDC" w:rsidP="00DD0513">
            <w:pPr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sz w:val="22"/>
                <w:szCs w:val="22"/>
              </w:rPr>
              <w:br w:type="page"/>
            </w:r>
            <w:r w:rsidRPr="003D1360">
              <w:rPr>
                <w:rFonts w:ascii="Times New Roman" w:hAnsi="Times New Roman" w:cs="Times New Roman"/>
                <w:b/>
                <w:sz w:val="22"/>
                <w:szCs w:val="22"/>
                <w:shd w:val="clear" w:color="auto" w:fill="D9D9D9"/>
              </w:rPr>
              <w:t>Informace o způsobu kontaktu s vyučujícím</w:t>
            </w:r>
          </w:p>
        </w:tc>
      </w:tr>
      <w:tr w:rsidR="00E16EDC" w:rsidRPr="003D1360" w:rsidTr="00DD0513">
        <w:trPr>
          <w:trHeight w:val="487"/>
        </w:trPr>
        <w:tc>
          <w:tcPr>
            <w:tcW w:w="9996" w:type="dxa"/>
            <w:gridSpan w:val="6"/>
            <w:shd w:val="clear" w:color="auto" w:fill="FFFFFF"/>
          </w:tcPr>
          <w:p w:rsidR="00E16EDC" w:rsidRPr="003D1360" w:rsidRDefault="00E16EDC" w:rsidP="00DD0513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sz w:val="22"/>
                <w:szCs w:val="22"/>
              </w:rPr>
              <w:t xml:space="preserve">E-mailová a </w:t>
            </w:r>
            <w:proofErr w:type="spellStart"/>
            <w:r w:rsidRPr="003D1360">
              <w:rPr>
                <w:rFonts w:ascii="Times New Roman" w:hAnsi="Times New Roman" w:cs="Times New Roman"/>
                <w:sz w:val="22"/>
                <w:szCs w:val="22"/>
              </w:rPr>
              <w:t>skypová</w:t>
            </w:r>
            <w:proofErr w:type="spellEnd"/>
            <w:r w:rsidRPr="003D1360">
              <w:rPr>
                <w:rFonts w:ascii="Times New Roman" w:hAnsi="Times New Roman" w:cs="Times New Roman"/>
                <w:sz w:val="22"/>
                <w:szCs w:val="22"/>
              </w:rPr>
              <w:t xml:space="preserve"> komunikace dle potřeb studenta</w:t>
            </w:r>
          </w:p>
        </w:tc>
      </w:tr>
      <w:tr w:rsidR="00E16EDC" w:rsidRPr="003D1360" w:rsidTr="00DD0513">
        <w:trPr>
          <w:trHeight w:val="340"/>
        </w:trPr>
        <w:tc>
          <w:tcPr>
            <w:tcW w:w="9996" w:type="dxa"/>
            <w:gridSpan w:val="6"/>
            <w:shd w:val="clear" w:color="auto" w:fill="FDE9D9"/>
            <w:vAlign w:val="center"/>
          </w:tcPr>
          <w:p w:rsidR="00E16EDC" w:rsidRPr="003D1360" w:rsidRDefault="00E16EDC" w:rsidP="00DD0513">
            <w:pPr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b/>
                <w:sz w:val="22"/>
                <w:szCs w:val="22"/>
              </w:rPr>
              <w:t>Vzory studijních distančních textů a multimediálních pomůcek</w:t>
            </w:r>
          </w:p>
        </w:tc>
      </w:tr>
      <w:tr w:rsidR="00E16EDC" w:rsidRPr="003D1360" w:rsidTr="00DD0513">
        <w:trPr>
          <w:trHeight w:val="907"/>
        </w:trPr>
        <w:tc>
          <w:tcPr>
            <w:tcW w:w="9996" w:type="dxa"/>
            <w:gridSpan w:val="6"/>
          </w:tcPr>
          <w:p w:rsidR="00E16EDC" w:rsidRPr="003D1360" w:rsidRDefault="00E16EDC" w:rsidP="00DD0513"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hyperlink r:id="rId6" w:history="1">
              <w:r w:rsidRPr="003D1360">
                <w:rPr>
                  <w:rStyle w:val="Hypertextovodkaz"/>
                  <w:rFonts w:ascii="Times New Roman" w:hAnsi="Times New Roman" w:cs="Times New Roman"/>
                  <w:sz w:val="22"/>
                  <w:szCs w:val="22"/>
                </w:rPr>
                <w:t>http://moodle.fhs.cuni.cz/course/index.php?categoryid=14</w:t>
              </w:r>
            </w:hyperlink>
          </w:p>
        </w:tc>
      </w:tr>
    </w:tbl>
    <w:p w:rsidR="00E16EDC" w:rsidRPr="003D1360" w:rsidRDefault="00E16EDC" w:rsidP="00E16EDC">
      <w:pPr>
        <w:spacing w:after="0"/>
        <w:rPr>
          <w:rFonts w:ascii="Times New Roman" w:hAnsi="Times New Roman" w:cs="Times New Roman"/>
          <w:sz w:val="22"/>
          <w:szCs w:val="22"/>
        </w:rPr>
      </w:pPr>
    </w:p>
    <w:p w:rsidR="00BE0629" w:rsidRDefault="00BE0629">
      <w:bookmarkStart w:id="0" w:name="_GoBack"/>
      <w:bookmarkEnd w:id="0"/>
    </w:p>
    <w:sectPr w:rsidR="00BE06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3B32C1"/>
    <w:multiLevelType w:val="hybridMultilevel"/>
    <w:tmpl w:val="ACEA0D7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EDC"/>
    <w:rsid w:val="00BE0629"/>
    <w:rsid w:val="00E16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BEA8A8-64E4-482F-A02A-8FCDC9A67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E16EDC"/>
    <w:pPr>
      <w:spacing w:after="200" w:line="276" w:lineRule="auto"/>
      <w:jc w:val="both"/>
    </w:pPr>
    <w:rPr>
      <w:rFonts w:eastAsiaTheme="minorEastAsia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rsid w:val="00E16EDC"/>
    <w:pPr>
      <w:widowControl w:val="0"/>
    </w:pPr>
  </w:style>
  <w:style w:type="character" w:customStyle="1" w:styleId="TextpoznpodarouChar">
    <w:name w:val="Text pozn. pod čarou Char"/>
    <w:basedOn w:val="Standardnpsmoodstavce"/>
    <w:link w:val="Textpoznpodarou"/>
    <w:semiHidden/>
    <w:rsid w:val="00E16EDC"/>
    <w:rPr>
      <w:rFonts w:eastAsiaTheme="minorEastAsia"/>
      <w:sz w:val="20"/>
      <w:szCs w:val="20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E16EDC"/>
    <w:rPr>
      <w:color w:val="0563C1" w:themeColor="hyperlink"/>
      <w:u w:val="single"/>
    </w:rPr>
  </w:style>
  <w:style w:type="character" w:styleId="Zdraznn">
    <w:name w:val="Emphasis"/>
    <w:uiPriority w:val="20"/>
    <w:qFormat/>
    <w:rsid w:val="00E16EDC"/>
    <w:rPr>
      <w:b/>
      <w:bCs/>
      <w:i/>
      <w:iCs/>
      <w:spacing w:val="10"/>
    </w:rPr>
  </w:style>
  <w:style w:type="character" w:styleId="Siln">
    <w:name w:val="Strong"/>
    <w:uiPriority w:val="22"/>
    <w:qFormat/>
    <w:rsid w:val="00E16EDC"/>
    <w:rPr>
      <w:b/>
      <w:bCs/>
      <w:color w:val="70AD47" w:themeColor="accent6"/>
    </w:rPr>
  </w:style>
  <w:style w:type="paragraph" w:styleId="Bezmezer">
    <w:name w:val="No Spacing"/>
    <w:uiPriority w:val="1"/>
    <w:qFormat/>
    <w:rsid w:val="00E16EDC"/>
    <w:pPr>
      <w:spacing w:after="0" w:line="240" w:lineRule="auto"/>
      <w:jc w:val="both"/>
    </w:pPr>
    <w:rPr>
      <w:rFonts w:eastAsiaTheme="minorEastAsia"/>
      <w:sz w:val="20"/>
      <w:szCs w:val="20"/>
      <w:lang w:eastAsia="cs-CZ"/>
    </w:rPr>
  </w:style>
  <w:style w:type="character" w:customStyle="1" w:styleId="right6">
    <w:name w:val="right6"/>
    <w:rsid w:val="00E16EDC"/>
  </w:style>
  <w:style w:type="character" w:customStyle="1" w:styleId="hlfld-contribauthor">
    <w:name w:val="hlfld-contribauthor"/>
    <w:basedOn w:val="Standardnpsmoodstavce"/>
    <w:rsid w:val="00E16E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oodle.fhs.cuni.cz/course/index.php?categoryid=14" TargetMode="External"/><Relationship Id="rId5" Type="http://schemas.openxmlformats.org/officeDocument/2006/relationships/hyperlink" Target="https://www.ncbi.nlm.nih.gov/pubmed/2807248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761</Words>
  <Characters>4492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Havrdová</dc:creator>
  <cp:keywords/>
  <dc:description/>
  <cp:lastModifiedBy>Zuzana Havrdová</cp:lastModifiedBy>
  <cp:revision>1</cp:revision>
  <dcterms:created xsi:type="dcterms:W3CDTF">2019-09-23T15:18:00Z</dcterms:created>
  <dcterms:modified xsi:type="dcterms:W3CDTF">2019-09-23T15:21:00Z</dcterms:modified>
</cp:coreProperties>
</file>