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B" w:rsidRDefault="002D08EB" w:rsidP="002D08EB">
      <w:pPr>
        <w:pStyle w:val="Nzev"/>
        <w:jc w:val="center"/>
      </w:pPr>
      <w:r>
        <w:t>2. hodina, 8.</w:t>
      </w:r>
      <w:r w:rsidR="00546798">
        <w:t xml:space="preserve"> </w:t>
      </w:r>
      <w:r>
        <w:t>10.</w:t>
      </w:r>
      <w:r w:rsidR="00546798">
        <w:t xml:space="preserve"> 2019</w:t>
      </w:r>
    </w:p>
    <w:p w:rsidR="002D08EB" w:rsidRPr="002D08EB" w:rsidRDefault="002D08EB" w:rsidP="00243FA0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>Úvod</w:t>
      </w:r>
    </w:p>
    <w:p w:rsidR="00D82E67" w:rsidRDefault="00D82E67" w:rsidP="002D08EB">
      <w:pPr>
        <w:pStyle w:val="Odstavecseseznamem"/>
        <w:numPr>
          <w:ilvl w:val="0"/>
          <w:numId w:val="1"/>
        </w:numPr>
      </w:pPr>
      <w:r w:rsidRPr="002D08EB">
        <w:rPr>
          <w:b/>
          <w:bCs/>
        </w:rPr>
        <w:t>Cíl dnešní hodiny</w:t>
      </w:r>
      <w:r>
        <w:t xml:space="preserve"> = uvědomit si všechny důležité věci </w:t>
      </w:r>
      <w:r w:rsidR="00546798">
        <w:t xml:space="preserve">pro začátek tohoto semestru = „ukotvit se v tématu“ </w:t>
      </w:r>
      <w:r>
        <w:t xml:space="preserve">a </w:t>
      </w:r>
      <w:r w:rsidR="00546798">
        <w:t xml:space="preserve">pak </w:t>
      </w:r>
      <w:r>
        <w:t xml:space="preserve">začít </w:t>
      </w:r>
      <w:r w:rsidR="00546798">
        <w:t>„probírat témata ze sylabu“</w:t>
      </w:r>
    </w:p>
    <w:p w:rsidR="00D82E67" w:rsidRPr="002D08EB" w:rsidRDefault="00D82E67" w:rsidP="002D08EB">
      <w:pPr>
        <w:pStyle w:val="Odstavecseseznamem"/>
        <w:numPr>
          <w:ilvl w:val="0"/>
          <w:numId w:val="1"/>
        </w:numPr>
        <w:rPr>
          <w:b/>
          <w:bCs/>
        </w:rPr>
      </w:pPr>
      <w:r w:rsidRPr="002D08EB">
        <w:rPr>
          <w:b/>
          <w:bCs/>
        </w:rPr>
        <w:t xml:space="preserve">Náplň hodiny </w:t>
      </w:r>
    </w:p>
    <w:p w:rsidR="00D82E67" w:rsidRDefault="00D82E67" w:rsidP="002D08EB">
      <w:pPr>
        <w:pStyle w:val="Odstavecseseznamem"/>
        <w:numPr>
          <w:ilvl w:val="1"/>
          <w:numId w:val="1"/>
        </w:numPr>
      </w:pPr>
      <w:r>
        <w:t xml:space="preserve">Organizační věci </w:t>
      </w:r>
    </w:p>
    <w:p w:rsidR="00D82E67" w:rsidRDefault="002D08EB" w:rsidP="002D08EB">
      <w:pPr>
        <w:pStyle w:val="Odstavecseseznamem"/>
        <w:numPr>
          <w:ilvl w:val="2"/>
          <w:numId w:val="1"/>
        </w:numPr>
      </w:pPr>
      <w:r>
        <w:t>P</w:t>
      </w:r>
      <w:r w:rsidR="00D82E67">
        <w:t xml:space="preserve">edagogické výstupy </w:t>
      </w:r>
    </w:p>
    <w:p w:rsidR="00D82E67" w:rsidRDefault="00D82E67" w:rsidP="002D08EB">
      <w:pPr>
        <w:pStyle w:val="Odstavecseseznamem"/>
        <w:numPr>
          <w:ilvl w:val="2"/>
          <w:numId w:val="1"/>
        </w:numPr>
      </w:pPr>
      <w:r>
        <w:t>Informace o praxích</w:t>
      </w:r>
    </w:p>
    <w:p w:rsidR="00D82E67" w:rsidRDefault="00546798" w:rsidP="005061BD">
      <w:pPr>
        <w:pStyle w:val="Odstavecseseznamem"/>
        <w:numPr>
          <w:ilvl w:val="1"/>
          <w:numId w:val="1"/>
        </w:numPr>
        <w:spacing w:after="60"/>
        <w:ind w:left="1077" w:hanging="357"/>
      </w:pPr>
      <w:r>
        <w:t xml:space="preserve">Začneme některá </w:t>
      </w:r>
      <w:r w:rsidR="00D82E67">
        <w:t>témat</w:t>
      </w:r>
      <w:r>
        <w:t>a</w:t>
      </w:r>
      <w:r w:rsidR="00D82E67">
        <w:t xml:space="preserve"> ze sylabu</w:t>
      </w:r>
    </w:p>
    <w:p w:rsidR="00546798" w:rsidRDefault="00546798" w:rsidP="00243FA0">
      <w:pPr>
        <w:pStyle w:val="Nadpis1"/>
        <w:spacing w:before="60"/>
        <w:rPr>
          <w:b/>
          <w:bCs/>
        </w:rPr>
      </w:pPr>
    </w:p>
    <w:p w:rsidR="002D08EB" w:rsidRPr="002D08EB" w:rsidRDefault="002D08EB" w:rsidP="00243FA0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 xml:space="preserve">Pedagogické výstupy </w:t>
      </w:r>
    </w:p>
    <w:p w:rsidR="002D08EB" w:rsidRDefault="00405CB9" w:rsidP="002D08EB">
      <w:pPr>
        <w:pStyle w:val="Odstavecseseznamem"/>
        <w:numPr>
          <w:ilvl w:val="0"/>
          <w:numId w:val="1"/>
        </w:numPr>
      </w:pPr>
      <w:r>
        <w:t xml:space="preserve">Na Moodlu je </w:t>
      </w:r>
      <w:r w:rsidRPr="00405CB9">
        <w:rPr>
          <w:b/>
          <w:bCs/>
        </w:rPr>
        <w:t>odkaz na sdílený dokument</w:t>
      </w:r>
      <w:r w:rsidR="00546798">
        <w:rPr>
          <w:b/>
          <w:bCs/>
        </w:rPr>
        <w:t xml:space="preserve">: </w:t>
      </w:r>
      <w:hyperlink r:id="rId8" w:history="1">
        <w:r w:rsidR="00546798">
          <w:rPr>
            <w:rStyle w:val="Hypertextovodkaz"/>
          </w:rPr>
          <w:t>https://drive.google.com/file/d/1XSJyYLiRh0XcVz3-SJgFjMutaVnlTCOo/view</w:t>
        </w:r>
      </w:hyperlink>
    </w:p>
    <w:p w:rsidR="00D92F38" w:rsidRDefault="00405CB9" w:rsidP="00405CB9">
      <w:pPr>
        <w:pStyle w:val="Odstavecseseznamem"/>
        <w:numPr>
          <w:ilvl w:val="1"/>
          <w:numId w:val="1"/>
        </w:numPr>
      </w:pPr>
      <w:r>
        <w:t>Už se tam máme zapisovat; skupinky po 3</w:t>
      </w:r>
      <w:r w:rsidR="00546798">
        <w:t>–</w:t>
      </w:r>
      <w:r>
        <w:t>4 lidech</w:t>
      </w:r>
    </w:p>
    <w:p w:rsidR="00405CB9" w:rsidRDefault="00D92F38" w:rsidP="00405CB9">
      <w:pPr>
        <w:pStyle w:val="Odstavecseseznamem"/>
        <w:numPr>
          <w:ilvl w:val="1"/>
          <w:numId w:val="1"/>
        </w:numPr>
      </w:pPr>
      <w:r>
        <w:t xml:space="preserve">Každý minimálně 2 výstupy </w:t>
      </w:r>
      <w:r w:rsidR="00405CB9">
        <w:t xml:space="preserve"> </w:t>
      </w:r>
    </w:p>
    <w:p w:rsidR="00405CB9" w:rsidRDefault="00405CB9" w:rsidP="002D08EB">
      <w:pPr>
        <w:pStyle w:val="Odstavecseseznamem"/>
        <w:numPr>
          <w:ilvl w:val="0"/>
          <w:numId w:val="1"/>
        </w:numPr>
      </w:pPr>
      <w:r>
        <w:t xml:space="preserve">Pokud nám nevyhovují některé dny, máme to napsat do dokumentu </w:t>
      </w:r>
    </w:p>
    <w:p w:rsidR="00405CB9" w:rsidRDefault="00405CB9" w:rsidP="002D08EB">
      <w:pPr>
        <w:pStyle w:val="Odstavecseseznamem"/>
        <w:numPr>
          <w:ilvl w:val="0"/>
          <w:numId w:val="1"/>
        </w:numPr>
      </w:pPr>
      <w:r>
        <w:t xml:space="preserve">Kromě toho, co je v dokumentu, bude ještě jedna </w:t>
      </w:r>
      <w:r w:rsidRPr="00405CB9">
        <w:rPr>
          <w:b/>
          <w:bCs/>
        </w:rPr>
        <w:t>Dětská univerzita</w:t>
      </w:r>
      <w:r w:rsidR="00546798">
        <w:rPr>
          <w:b/>
          <w:bCs/>
        </w:rPr>
        <w:t>: Vánoční zvyky</w:t>
      </w:r>
      <w:r>
        <w:t xml:space="preserve"> (4.</w:t>
      </w:r>
      <w:r w:rsidR="00546798">
        <w:t xml:space="preserve"> </w:t>
      </w:r>
      <w:r>
        <w:t>12.</w:t>
      </w:r>
      <w:r w:rsidR="00546798">
        <w:t xml:space="preserve"> 2019, středa, 16.00–18,</w:t>
      </w:r>
      <w:r>
        <w:t>00)</w:t>
      </w:r>
    </w:p>
    <w:p w:rsidR="005B17E6" w:rsidRDefault="00405CB9" w:rsidP="00405CB9">
      <w:pPr>
        <w:pStyle w:val="Odstavecseseznamem"/>
        <w:numPr>
          <w:ilvl w:val="1"/>
          <w:numId w:val="1"/>
        </w:numPr>
      </w:pPr>
      <w:r>
        <w:t xml:space="preserve">Tam jsou jiní učitelé, ale bude tam jeden neslyšící chlapeček, takže </w:t>
      </w:r>
      <w:r w:rsidR="00546798">
        <w:t>je potřeba vytvořit tlumočnický a asistentský tým, který pomůže pedagogům realizovat DUNI tak, jak je potřeba</w:t>
      </w:r>
    </w:p>
    <w:p w:rsidR="005B17E6" w:rsidRDefault="005B17E6" w:rsidP="005B17E6">
      <w:pPr>
        <w:pStyle w:val="Odstavecseseznamem"/>
        <w:numPr>
          <w:ilvl w:val="0"/>
          <w:numId w:val="1"/>
        </w:numPr>
      </w:pPr>
      <w:r>
        <w:t>Ještě je v řešení střední škola (Alex) a mateřská škola (Julča)</w:t>
      </w:r>
    </w:p>
    <w:p w:rsidR="00405CB9" w:rsidRDefault="005B17E6" w:rsidP="005061BD">
      <w:pPr>
        <w:pStyle w:val="Odstavecseseznamem"/>
        <w:numPr>
          <w:ilvl w:val="0"/>
          <w:numId w:val="1"/>
        </w:numPr>
        <w:spacing w:after="60"/>
        <w:ind w:left="357" w:hanging="357"/>
        <w:rPr>
          <w:b/>
          <w:bCs/>
        </w:rPr>
      </w:pPr>
      <w:r w:rsidRPr="005B17E6">
        <w:rPr>
          <w:b/>
          <w:bCs/>
        </w:rPr>
        <w:t>Příští týden již toto téma uzavřeme</w:t>
      </w:r>
      <w:r w:rsidR="00405CB9" w:rsidRPr="005B17E6">
        <w:rPr>
          <w:b/>
          <w:bCs/>
        </w:rPr>
        <w:t xml:space="preserve"> </w:t>
      </w:r>
    </w:p>
    <w:p w:rsidR="00546798" w:rsidRDefault="00546798" w:rsidP="00243FA0">
      <w:pPr>
        <w:pStyle w:val="Nadpis1"/>
        <w:spacing w:before="60"/>
        <w:rPr>
          <w:b/>
          <w:bCs/>
        </w:rPr>
      </w:pPr>
    </w:p>
    <w:p w:rsidR="006C3C45" w:rsidRPr="006C3C45" w:rsidRDefault="006C3C45" w:rsidP="00243FA0">
      <w:pPr>
        <w:pStyle w:val="Nadpis1"/>
        <w:spacing w:before="60"/>
        <w:rPr>
          <w:b/>
          <w:bCs/>
        </w:rPr>
      </w:pPr>
      <w:r w:rsidRPr="006C3C45">
        <w:rPr>
          <w:b/>
          <w:bCs/>
        </w:rPr>
        <w:t xml:space="preserve">Praxe </w:t>
      </w:r>
    </w:p>
    <w:p w:rsidR="006C3C45" w:rsidRDefault="006C3C45" w:rsidP="005B17E6">
      <w:pPr>
        <w:pStyle w:val="Odstavecseseznamem"/>
        <w:numPr>
          <w:ilvl w:val="0"/>
          <w:numId w:val="1"/>
        </w:numPr>
      </w:pPr>
      <w:r w:rsidRPr="006C3C45">
        <w:t xml:space="preserve">V Moodlu kurz z minulého roku – </w:t>
      </w:r>
      <w:r w:rsidRPr="006C3C45">
        <w:rPr>
          <w:b/>
          <w:bCs/>
        </w:rPr>
        <w:t>Praxe komunikační 2018/19</w:t>
      </w:r>
      <w:r w:rsidRPr="006C3C45">
        <w:t xml:space="preserve"> </w:t>
      </w:r>
    </w:p>
    <w:p w:rsidR="00E020F8" w:rsidRPr="006C3C45" w:rsidRDefault="00E020F8" w:rsidP="005B17E6">
      <w:pPr>
        <w:pStyle w:val="Odstavecseseznamem"/>
        <w:numPr>
          <w:ilvl w:val="0"/>
          <w:numId w:val="1"/>
        </w:numPr>
      </w:pPr>
      <w:r>
        <w:t xml:space="preserve">K letošnímu roku bude Moodle – </w:t>
      </w:r>
      <w:r w:rsidRPr="00E020F8">
        <w:rPr>
          <w:b/>
          <w:bCs/>
        </w:rPr>
        <w:t xml:space="preserve">Praxe </w:t>
      </w:r>
      <w:r w:rsidR="00546798">
        <w:rPr>
          <w:b/>
          <w:bCs/>
        </w:rPr>
        <w:t>komunikační</w:t>
      </w:r>
      <w:r w:rsidRPr="00E020F8">
        <w:rPr>
          <w:b/>
          <w:bCs/>
        </w:rPr>
        <w:t xml:space="preserve"> (2019/2020)</w:t>
      </w:r>
    </w:p>
    <w:p w:rsidR="006C3C45" w:rsidRPr="006C3C45" w:rsidRDefault="006C3C45" w:rsidP="005B17E6">
      <w:pPr>
        <w:pStyle w:val="Odstavecseseznamem"/>
        <w:numPr>
          <w:ilvl w:val="0"/>
          <w:numId w:val="1"/>
        </w:numPr>
      </w:pPr>
      <w:r w:rsidRPr="006C3C45">
        <w:t xml:space="preserve">Co v Moodlu najdeme? </w:t>
      </w:r>
    </w:p>
    <w:p w:rsidR="006C3C45" w:rsidRPr="00C165C8" w:rsidRDefault="006C3C45" w:rsidP="006C3C45">
      <w:pPr>
        <w:pStyle w:val="Odstavecseseznamem"/>
        <w:numPr>
          <w:ilvl w:val="1"/>
          <w:numId w:val="1"/>
        </w:numPr>
        <w:rPr>
          <w:b/>
          <w:bCs/>
        </w:rPr>
      </w:pPr>
      <w:r w:rsidRPr="00C165C8">
        <w:rPr>
          <w:b/>
          <w:bCs/>
        </w:rPr>
        <w:t>Záznamový arch</w:t>
      </w:r>
    </w:p>
    <w:p w:rsidR="00546798" w:rsidRDefault="00250D82" w:rsidP="006C3C45">
      <w:pPr>
        <w:pStyle w:val="Odstavecseseznamem"/>
        <w:numPr>
          <w:ilvl w:val="2"/>
          <w:numId w:val="1"/>
        </w:numPr>
      </w:pPr>
      <w:r>
        <w:t>Stručný přehled toho, kdy jsme na praxi docházeli</w:t>
      </w:r>
    </w:p>
    <w:p w:rsidR="006C3C45" w:rsidRPr="006C3C45" w:rsidRDefault="00546798" w:rsidP="006C3C45">
      <w:pPr>
        <w:pStyle w:val="Odstavecseseznamem"/>
        <w:numPr>
          <w:ilvl w:val="2"/>
          <w:numId w:val="1"/>
        </w:numPr>
      </w:pPr>
      <w:r>
        <w:t>Po praxi/při reflexi praxe předáme A. Hudákové</w:t>
      </w:r>
      <w:r w:rsidR="00250D82">
        <w:t xml:space="preserve"> </w:t>
      </w:r>
    </w:p>
    <w:p w:rsidR="006C3C45" w:rsidRDefault="006C3C45" w:rsidP="006C3C45">
      <w:pPr>
        <w:pStyle w:val="Odstavecseseznamem"/>
        <w:numPr>
          <w:ilvl w:val="1"/>
          <w:numId w:val="1"/>
        </w:numPr>
      </w:pPr>
      <w:r w:rsidRPr="00C165C8">
        <w:rPr>
          <w:b/>
          <w:bCs/>
        </w:rPr>
        <w:t>Pověření fakultního učitele</w:t>
      </w:r>
      <w:r w:rsidRPr="006C3C45">
        <w:t xml:space="preserve"> (= pokyny </w:t>
      </w:r>
      <w:r>
        <w:t>p</w:t>
      </w:r>
      <w:r w:rsidRPr="006C3C45">
        <w:t>ro učitele na praxi)</w:t>
      </w:r>
    </w:p>
    <w:p w:rsidR="006C3C45" w:rsidRPr="006C3C45" w:rsidRDefault="006C3C45" w:rsidP="006C3C45">
      <w:pPr>
        <w:pStyle w:val="Odstavecseseznamem"/>
        <w:numPr>
          <w:ilvl w:val="2"/>
          <w:numId w:val="1"/>
        </w:numPr>
      </w:pPr>
      <w:r>
        <w:t xml:space="preserve">Odevzdáváme učiteli </w:t>
      </w:r>
    </w:p>
    <w:p w:rsidR="006C3C45" w:rsidRPr="00C165C8" w:rsidRDefault="006C3C45" w:rsidP="006C3C45">
      <w:pPr>
        <w:pStyle w:val="Odstavecseseznamem"/>
        <w:numPr>
          <w:ilvl w:val="1"/>
          <w:numId w:val="1"/>
        </w:numPr>
        <w:rPr>
          <w:b/>
          <w:bCs/>
        </w:rPr>
      </w:pPr>
      <w:r w:rsidRPr="00C165C8">
        <w:rPr>
          <w:b/>
          <w:bCs/>
        </w:rPr>
        <w:t xml:space="preserve">Hodnocení studenta </w:t>
      </w:r>
    </w:p>
    <w:p w:rsidR="00250D82" w:rsidRDefault="00546798" w:rsidP="00250D82">
      <w:pPr>
        <w:pStyle w:val="Odstavecseseznamem"/>
        <w:numPr>
          <w:ilvl w:val="2"/>
          <w:numId w:val="1"/>
        </w:numPr>
      </w:pPr>
      <w:r>
        <w:t>Vyplňuje učitel</w:t>
      </w:r>
    </w:p>
    <w:p w:rsidR="00546798" w:rsidRDefault="00546798" w:rsidP="00250D82">
      <w:pPr>
        <w:pStyle w:val="Odstavecseseznamem"/>
        <w:numPr>
          <w:ilvl w:val="2"/>
          <w:numId w:val="1"/>
        </w:numPr>
      </w:pPr>
      <w:r>
        <w:t>Po praxi/při reflexi praxe předáme A. Hudákové</w:t>
      </w:r>
    </w:p>
    <w:p w:rsidR="00546798" w:rsidRDefault="00546798" w:rsidP="00546798">
      <w:pPr>
        <w:pStyle w:val="Odstavecseseznamem"/>
        <w:ind w:left="1800"/>
      </w:pPr>
      <w:r>
        <w:t>x</w:t>
      </w:r>
    </w:p>
    <w:p w:rsidR="00250D82" w:rsidRPr="006C3C45" w:rsidRDefault="00250D82" w:rsidP="00250D82">
      <w:pPr>
        <w:pStyle w:val="Odstavecseseznamem"/>
        <w:numPr>
          <w:ilvl w:val="2"/>
          <w:numId w:val="1"/>
        </w:numPr>
      </w:pPr>
      <w:r>
        <w:t>Na</w:t>
      </w:r>
      <w:r w:rsidR="00546798">
        <w:t>še sebehodnocení bude v reflexi, která bud součástí našeho Deníku z praxe</w:t>
      </w:r>
    </w:p>
    <w:p w:rsidR="006C3C45" w:rsidRDefault="006C3C45" w:rsidP="006C3C45">
      <w:pPr>
        <w:pStyle w:val="Odstavecseseznamem"/>
        <w:numPr>
          <w:ilvl w:val="1"/>
          <w:numId w:val="1"/>
        </w:numPr>
      </w:pPr>
      <w:r w:rsidRPr="00C165C8">
        <w:rPr>
          <w:b/>
          <w:bCs/>
        </w:rPr>
        <w:t>Deník z praxe</w:t>
      </w:r>
      <w:r w:rsidRPr="006C3C45">
        <w:t xml:space="preserve"> </w:t>
      </w:r>
      <w:r w:rsidR="00546798">
        <w:t>(</w:t>
      </w:r>
      <w:r>
        <w:t>dokument</w:t>
      </w:r>
      <w:r w:rsidR="00546798">
        <w:t xml:space="preserve"> obsahuje i rady</w:t>
      </w:r>
      <w:r>
        <w:t>, jak si psát poznámky o praxi</w:t>
      </w:r>
      <w:r w:rsidR="00546798">
        <w:t>)</w:t>
      </w:r>
      <w:r>
        <w:t xml:space="preserve"> </w:t>
      </w:r>
    </w:p>
    <w:p w:rsidR="006C3C45" w:rsidRDefault="006C3C45" w:rsidP="006C3C45">
      <w:pPr>
        <w:pStyle w:val="Odstavecseseznamem"/>
        <w:numPr>
          <w:ilvl w:val="2"/>
          <w:numId w:val="1"/>
        </w:numPr>
      </w:pPr>
      <w:r>
        <w:t xml:space="preserve">Slouží ke srovnání myšlenek, k zachycení důležitých věcí </w:t>
      </w:r>
    </w:p>
    <w:p w:rsidR="006C3C45" w:rsidRDefault="006C3C45" w:rsidP="006C3C45">
      <w:pPr>
        <w:pStyle w:val="Odstavecseseznamem"/>
        <w:numPr>
          <w:ilvl w:val="2"/>
          <w:numId w:val="1"/>
        </w:numPr>
      </w:pPr>
      <w:r>
        <w:t xml:space="preserve">Je důležité si do deníku psát i nějaké propojení s tím, co jsme probírali ve škole </w:t>
      </w:r>
    </w:p>
    <w:p w:rsidR="006C3C45" w:rsidRDefault="006C3C45" w:rsidP="006C3C45">
      <w:pPr>
        <w:pStyle w:val="Odstavecseseznamem"/>
        <w:numPr>
          <w:ilvl w:val="1"/>
          <w:numId w:val="1"/>
        </w:numPr>
      </w:pPr>
      <w:r w:rsidRPr="00C165C8">
        <w:rPr>
          <w:b/>
          <w:bCs/>
        </w:rPr>
        <w:t>Rozpis praxí</w:t>
      </w:r>
      <w:r>
        <w:t xml:space="preserve"> (sdílená tabulka)</w:t>
      </w:r>
    </w:p>
    <w:p w:rsidR="00E020F8" w:rsidRDefault="00E020F8" w:rsidP="00E020F8">
      <w:pPr>
        <w:pStyle w:val="Odstavecseseznamem"/>
        <w:numPr>
          <w:ilvl w:val="0"/>
          <w:numId w:val="1"/>
        </w:numPr>
      </w:pPr>
      <w:r>
        <w:t>Každý, kdo už praxe plnil nebo už je má domluvené, se zapsal do tabulky</w:t>
      </w:r>
    </w:p>
    <w:p w:rsidR="00716792" w:rsidRDefault="00716792" w:rsidP="00E020F8">
      <w:pPr>
        <w:pStyle w:val="Odstavecseseznamem"/>
        <w:numPr>
          <w:ilvl w:val="0"/>
          <w:numId w:val="1"/>
        </w:numPr>
      </w:pPr>
      <w:r>
        <w:lastRenderedPageBreak/>
        <w:t xml:space="preserve">Fakultní učitel (ten, u kterého budeme praxi dělat) musí podepsat DPP – kvůli tomu napsat doktorce Hudákové (je potřeba to udělat včas) </w:t>
      </w:r>
    </w:p>
    <w:p w:rsidR="00E020F8" w:rsidRDefault="00E020F8" w:rsidP="00E020F8">
      <w:pPr>
        <w:pStyle w:val="Odstavecseseznamem"/>
        <w:numPr>
          <w:ilvl w:val="0"/>
          <w:numId w:val="1"/>
        </w:numPr>
      </w:pPr>
      <w:r>
        <w:t xml:space="preserve">Pokud si chceme nějakou praxi domluvit nebo pokud se nám cokoli nezdá, vždy máme kontaktovat doktorku Hudákovou </w:t>
      </w:r>
    </w:p>
    <w:p w:rsidR="00716792" w:rsidRDefault="00716792" w:rsidP="005061BD">
      <w:pPr>
        <w:pStyle w:val="Odstavecseseznamem"/>
        <w:numPr>
          <w:ilvl w:val="0"/>
          <w:numId w:val="1"/>
        </w:numPr>
        <w:spacing w:after="60"/>
        <w:ind w:left="357" w:hanging="357"/>
      </w:pPr>
      <w:r>
        <w:t xml:space="preserve">Musíme splnit </w:t>
      </w:r>
      <w:r w:rsidRPr="00716792">
        <w:rPr>
          <w:b/>
          <w:bCs/>
        </w:rPr>
        <w:t>90 hodin praxe</w:t>
      </w:r>
      <w:r>
        <w:t xml:space="preserve"> (po 30 hodinách ve 3 institucích)</w:t>
      </w:r>
    </w:p>
    <w:p w:rsidR="00546798" w:rsidRDefault="00546798" w:rsidP="005061BD">
      <w:pPr>
        <w:pStyle w:val="Nadpis1"/>
        <w:spacing w:before="60"/>
        <w:rPr>
          <w:b/>
          <w:bCs/>
        </w:rPr>
      </w:pPr>
    </w:p>
    <w:p w:rsidR="006A385D" w:rsidRPr="006A385D" w:rsidRDefault="006A385D" w:rsidP="005061BD">
      <w:pPr>
        <w:pStyle w:val="Nadpis1"/>
        <w:spacing w:before="60"/>
        <w:rPr>
          <w:b/>
          <w:bCs/>
        </w:rPr>
      </w:pPr>
      <w:r w:rsidRPr="006A385D">
        <w:rPr>
          <w:b/>
          <w:bCs/>
        </w:rPr>
        <w:t xml:space="preserve">Doporučená četba </w:t>
      </w:r>
    </w:p>
    <w:p w:rsidR="006A385D" w:rsidRDefault="006A385D" w:rsidP="00E020F8">
      <w:pPr>
        <w:pStyle w:val="Odstavecseseznamem"/>
        <w:numPr>
          <w:ilvl w:val="0"/>
          <w:numId w:val="1"/>
        </w:numPr>
      </w:pPr>
      <w:r>
        <w:t>Je dobré začít číst už teď</w:t>
      </w:r>
    </w:p>
    <w:p w:rsidR="005061BD" w:rsidRDefault="006A385D" w:rsidP="005061BD">
      <w:pPr>
        <w:pStyle w:val="Odstavecseseznamem"/>
        <w:numPr>
          <w:ilvl w:val="0"/>
          <w:numId w:val="1"/>
        </w:numPr>
      </w:pPr>
      <w:r w:rsidRPr="006A385D">
        <w:rPr>
          <w:b/>
          <w:bCs/>
        </w:rPr>
        <w:t>Doporučení:</w:t>
      </w:r>
      <w:r>
        <w:t xml:space="preserve"> přečíst si </w:t>
      </w:r>
      <w:r w:rsidR="005061BD">
        <w:t>nějaké knížky</w:t>
      </w:r>
      <w:r>
        <w:t xml:space="preserve"> od Roberta Čapka</w:t>
      </w:r>
      <w:r w:rsidR="005061BD">
        <w:t xml:space="preserve"> (např. Líný učitel</w:t>
      </w:r>
      <w:r w:rsidR="00554F99">
        <w:t>: cesta pedagogického hrdiny</w:t>
      </w:r>
      <w:r w:rsidR="00546798">
        <w:t xml:space="preserve">; má i FB: </w:t>
      </w:r>
      <w:hyperlink r:id="rId9" w:history="1">
        <w:r w:rsidR="00546798">
          <w:rPr>
            <w:rStyle w:val="Hypertextovodkaz"/>
          </w:rPr>
          <w:t>https://www.facebook.com/search/top/?q=l%C3%ADn%C3%BD%20u%C4%8Ditel&amp;epa=SEARCH_BOX</w:t>
        </w:r>
      </w:hyperlink>
      <w:r w:rsidR="005061BD">
        <w:t>)</w:t>
      </w:r>
      <w:r>
        <w:t xml:space="preserve"> a autorek Faber, Mazlish </w:t>
      </w:r>
      <w:r w:rsidR="00546798">
        <w:t>(např. Jak mluvit, aby</w:t>
      </w:r>
      <w:r w:rsidR="005061BD">
        <w:t>…</w:t>
      </w:r>
      <w:r w:rsidR="00546798">
        <w:t xml:space="preserve">; tady je jejich web: </w:t>
      </w:r>
      <w:hyperlink r:id="rId10" w:history="1">
        <w:r w:rsidR="00546798">
          <w:rPr>
            <w:rStyle w:val="Hypertextovodkaz"/>
          </w:rPr>
          <w:t>https://www.fabermazlish.com/?fbclid=IwAR1oJ1jUYLePm8TydmTpiBtobylYXpqW4LyL9uI1vCrrWNzM_R_ajiB_b1A</w:t>
        </w:r>
      </w:hyperlink>
      <w:r w:rsidR="005061BD">
        <w:t>)</w:t>
      </w:r>
    </w:p>
    <w:p w:rsidR="00546798" w:rsidRDefault="00546798" w:rsidP="00243FA0">
      <w:pPr>
        <w:pStyle w:val="Nadpis1"/>
        <w:spacing w:before="60"/>
        <w:rPr>
          <w:b/>
          <w:bCs/>
        </w:rPr>
      </w:pPr>
    </w:p>
    <w:p w:rsidR="00243FA0" w:rsidRPr="00243FA0" w:rsidRDefault="00243FA0" w:rsidP="00243FA0">
      <w:pPr>
        <w:pStyle w:val="Nadpis1"/>
        <w:spacing w:before="60"/>
        <w:rPr>
          <w:b/>
          <w:bCs/>
        </w:rPr>
      </w:pPr>
      <w:r w:rsidRPr="00243FA0">
        <w:rPr>
          <w:b/>
          <w:bCs/>
        </w:rPr>
        <w:t xml:space="preserve">Aktivita ve skupinkách </w:t>
      </w:r>
      <w:r w:rsidR="00DE0E9B">
        <w:rPr>
          <w:b/>
          <w:bCs/>
        </w:rPr>
        <w:t xml:space="preserve">č. 1 </w:t>
      </w:r>
    </w:p>
    <w:p w:rsidR="00243FA0" w:rsidRDefault="00243FA0" w:rsidP="00E020F8">
      <w:pPr>
        <w:pStyle w:val="Odstavecseseznamem"/>
        <w:numPr>
          <w:ilvl w:val="0"/>
          <w:numId w:val="1"/>
        </w:numPr>
      </w:pPr>
      <w:r>
        <w:t xml:space="preserve">3 skupiny </w:t>
      </w:r>
    </w:p>
    <w:p w:rsidR="00243FA0" w:rsidRDefault="00243FA0" w:rsidP="00E020F8">
      <w:pPr>
        <w:pStyle w:val="Odstavecseseznamem"/>
        <w:numPr>
          <w:ilvl w:val="0"/>
          <w:numId w:val="1"/>
        </w:numPr>
      </w:pPr>
      <w:r w:rsidRPr="001538AD">
        <w:rPr>
          <w:b/>
          <w:bCs/>
          <w:color w:val="2F5496" w:themeColor="accent1" w:themeShade="BF"/>
        </w:rPr>
        <w:t>Úkol</w:t>
      </w:r>
      <w:r w:rsidR="00DE0E9B" w:rsidRPr="001538AD">
        <w:rPr>
          <w:b/>
          <w:bCs/>
          <w:color w:val="2F5496" w:themeColor="accent1" w:themeShade="BF"/>
        </w:rPr>
        <w:t xml:space="preserve"> č. 1</w:t>
      </w:r>
      <w:r w:rsidRPr="00DE0E9B">
        <w:rPr>
          <w:b/>
          <w:bCs/>
        </w:rPr>
        <w:t>:</w:t>
      </w:r>
      <w:r>
        <w:t xml:space="preserve"> Na papír napište jména všech předmětů z našeho oboru (které jsme absolvovali), které mají něco společného se vzděláváním neslyšících </w:t>
      </w:r>
    </w:p>
    <w:p w:rsidR="00DE0E9B" w:rsidRDefault="00923D04" w:rsidP="00E020F8">
      <w:pPr>
        <w:pStyle w:val="Odstavecseseznamem"/>
        <w:numPr>
          <w:ilvl w:val="0"/>
          <w:numId w:val="1"/>
        </w:numPr>
      </w:pPr>
      <w:r w:rsidRPr="001538AD">
        <w:rPr>
          <w:noProof/>
          <w:color w:val="2F5496" w:themeColor="accent1" w:themeShade="BF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246380</wp:posOffset>
            </wp:positionV>
            <wp:extent cx="6164580" cy="3479165"/>
            <wp:effectExtent l="0" t="0" r="762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"/>
                    <a:stretch/>
                  </pic:blipFill>
                  <pic:spPr bwMode="auto">
                    <a:xfrm>
                      <a:off x="0" y="0"/>
                      <a:ext cx="6164580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E9B" w:rsidRPr="001538AD">
        <w:rPr>
          <w:b/>
          <w:bCs/>
          <w:color w:val="2F5496" w:themeColor="accent1" w:themeShade="BF"/>
        </w:rPr>
        <w:t>Úkol č.</w:t>
      </w:r>
      <w:r w:rsidR="00DE0E9B" w:rsidRPr="001538AD">
        <w:rPr>
          <w:color w:val="2F5496" w:themeColor="accent1" w:themeShade="BF"/>
        </w:rPr>
        <w:t xml:space="preserve"> </w:t>
      </w:r>
      <w:r w:rsidR="00DE0E9B" w:rsidRPr="001538AD">
        <w:rPr>
          <w:b/>
          <w:bCs/>
          <w:color w:val="2F5496" w:themeColor="accent1" w:themeShade="BF"/>
        </w:rPr>
        <w:t>2</w:t>
      </w:r>
      <w:r w:rsidR="00DE0E9B">
        <w:t xml:space="preserve">: Všichni dohromady vytvořte schéma na tabuli </w:t>
      </w:r>
    </w:p>
    <w:p w:rsidR="00051949" w:rsidRPr="00051949" w:rsidRDefault="00051949" w:rsidP="00923D04">
      <w:pPr>
        <w:pStyle w:val="Odstavecseseznamem"/>
        <w:ind w:left="1080"/>
      </w:pPr>
    </w:p>
    <w:p w:rsidR="00051949" w:rsidRPr="00051949" w:rsidRDefault="00051949" w:rsidP="00051949">
      <w:pPr>
        <w:pStyle w:val="Odstavecseseznamem"/>
        <w:numPr>
          <w:ilvl w:val="1"/>
          <w:numId w:val="1"/>
        </w:numPr>
      </w:pPr>
      <w:r>
        <w:rPr>
          <w:b/>
          <w:bCs/>
        </w:rPr>
        <w:t xml:space="preserve">Vysvětlení schématu </w:t>
      </w:r>
    </w:p>
    <w:p w:rsidR="00051949" w:rsidRDefault="00051949" w:rsidP="00051949">
      <w:pPr>
        <w:pStyle w:val="Odstavecseseznamem"/>
        <w:numPr>
          <w:ilvl w:val="2"/>
          <w:numId w:val="1"/>
        </w:numPr>
      </w:pPr>
      <w:r>
        <w:t xml:space="preserve">Základem jsou předměty s doktorkou Hudákovou </w:t>
      </w:r>
    </w:p>
    <w:p w:rsidR="00D65E5C" w:rsidRDefault="00051949" w:rsidP="00D65E5C">
      <w:pPr>
        <w:pStyle w:val="Odstavecseseznamem"/>
        <w:numPr>
          <w:ilvl w:val="2"/>
          <w:numId w:val="1"/>
        </w:numPr>
      </w:pPr>
      <w:r w:rsidRPr="00051949">
        <w:t>Okolo jsou předměty, ve kterých jsme se také zmiňovali o vzdělávání neslyšících (řazeno chronologicky)</w:t>
      </w:r>
    </w:p>
    <w:p w:rsidR="00051949" w:rsidRDefault="00051949" w:rsidP="00D65E5C"/>
    <w:p w:rsidR="00051949" w:rsidRPr="00051949" w:rsidRDefault="00D65E5C" w:rsidP="00051949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Proč jsme tuto aktivitu</w:t>
      </w:r>
      <w:r w:rsidR="00051949" w:rsidRPr="00051949">
        <w:rPr>
          <w:b/>
          <w:bCs/>
        </w:rPr>
        <w:t xml:space="preserve"> dělali? </w:t>
      </w:r>
    </w:p>
    <w:p w:rsidR="00D65E5C" w:rsidRDefault="00D65E5C" w:rsidP="00D65E5C">
      <w:pPr>
        <w:pStyle w:val="Odstavecseseznamem"/>
        <w:numPr>
          <w:ilvl w:val="2"/>
          <w:numId w:val="1"/>
        </w:numPr>
      </w:pPr>
      <w:r>
        <w:t>Abychom si uvědomili, co víme a umíme = s čím už můžeme pracovat</w:t>
      </w:r>
    </w:p>
    <w:p w:rsidR="00D65E5C" w:rsidRDefault="00D65E5C" w:rsidP="00D65E5C">
      <w:pPr>
        <w:pStyle w:val="Odstavecseseznamem"/>
        <w:numPr>
          <w:ilvl w:val="2"/>
          <w:numId w:val="1"/>
        </w:numPr>
      </w:pPr>
      <w:r>
        <w:t>Abychom si uvědomili koncept pedagogických předmětů na Bc. CNES jako celku, abychom tam viděli logickou strukturu a souvislosti</w:t>
      </w:r>
    </w:p>
    <w:p w:rsidR="00051949" w:rsidRDefault="00051949" w:rsidP="00D65E5C">
      <w:pPr>
        <w:pStyle w:val="Odstavecseseznamem"/>
        <w:numPr>
          <w:ilvl w:val="2"/>
          <w:numId w:val="1"/>
        </w:numPr>
      </w:pPr>
      <w:r>
        <w:t xml:space="preserve">Kdybychom někdy narazili na cokoli, co nevíme, tak abychom věděli, kde to případně můžeme dohledat </w:t>
      </w:r>
    </w:p>
    <w:p w:rsidR="00FD5837" w:rsidRDefault="00FD5837" w:rsidP="00FD5837">
      <w:pPr>
        <w:pStyle w:val="Odstavecseseznamem"/>
        <w:numPr>
          <w:ilvl w:val="0"/>
          <w:numId w:val="1"/>
        </w:numPr>
      </w:pPr>
      <w:r w:rsidRPr="001538AD">
        <w:rPr>
          <w:b/>
          <w:bCs/>
          <w:color w:val="2F5496" w:themeColor="accent1" w:themeShade="BF"/>
        </w:rPr>
        <w:t>Úkol č. 3</w:t>
      </w:r>
      <w:r>
        <w:t>: Ve dvojicích si vybereme jeden předmět z pedagogického modulu – na papír napíšeme jednou větou obsah předmětu a jednou větou cíl předmětu</w:t>
      </w:r>
    </w:p>
    <w:p w:rsidR="00554F99" w:rsidRPr="00554F99" w:rsidRDefault="00554F99" w:rsidP="00554F99">
      <w:pPr>
        <w:pStyle w:val="Odstavecseseznamem"/>
        <w:numPr>
          <w:ilvl w:val="1"/>
          <w:numId w:val="1"/>
        </w:numPr>
      </w:pPr>
      <w:r>
        <w:rPr>
          <w:b/>
          <w:bCs/>
        </w:rPr>
        <w:t xml:space="preserve">Výchova a vzdělávání neslyšících </w:t>
      </w:r>
    </w:p>
    <w:p w:rsidR="00554F99" w:rsidRPr="00711C26" w:rsidRDefault="00554F99" w:rsidP="00554F99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Obsah: </w:t>
      </w:r>
      <w:r w:rsidR="00711C26" w:rsidRPr="00711C26">
        <w:t>Základní</w:t>
      </w:r>
      <w:r w:rsidR="00711C26">
        <w:rPr>
          <w:b/>
          <w:bCs/>
        </w:rPr>
        <w:t xml:space="preserve"> </w:t>
      </w:r>
      <w:r w:rsidR="009F20E9">
        <w:t xml:space="preserve">poznatky o </w:t>
      </w:r>
      <w:r w:rsidR="00925F66">
        <w:t xml:space="preserve">systému </w:t>
      </w:r>
      <w:r w:rsidR="00711C26" w:rsidRPr="00711C26">
        <w:t xml:space="preserve">výchovy a vzdělávání neslyšících v České republice, propojení přes historii, legislativu, organizace až po současnou situaci. </w:t>
      </w:r>
    </w:p>
    <w:p w:rsidR="00AF469E" w:rsidRPr="00AF469E" w:rsidRDefault="00AF469E" w:rsidP="00554F99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Cíl: </w:t>
      </w:r>
      <w:r w:rsidR="00711C26">
        <w:t xml:space="preserve">Orientovat se v základních otázkách týkajících se </w:t>
      </w:r>
      <w:r w:rsidR="009F20E9" w:rsidRPr="00925F66">
        <w:rPr>
          <w:caps/>
        </w:rPr>
        <w:t xml:space="preserve">SYSTÉMU </w:t>
      </w:r>
      <w:r w:rsidR="00711C26" w:rsidRPr="00925F66">
        <w:rPr>
          <w:caps/>
        </w:rPr>
        <w:t>výchovy a vzdělávání neslyšících</w:t>
      </w:r>
      <w:r w:rsidR="00711C26">
        <w:t xml:space="preserve"> v ČR, umět propojit jednotlivé složky. </w:t>
      </w:r>
    </w:p>
    <w:p w:rsidR="00AF469E" w:rsidRPr="00AF469E" w:rsidRDefault="00AF469E" w:rsidP="00925F66">
      <w:pPr>
        <w:pStyle w:val="Odstavecseseznamem"/>
        <w:numPr>
          <w:ilvl w:val="1"/>
          <w:numId w:val="1"/>
        </w:numPr>
        <w:spacing w:before="120"/>
        <w:ind w:left="1077" w:hanging="357"/>
      </w:pPr>
      <w:r>
        <w:rPr>
          <w:b/>
          <w:bCs/>
        </w:rPr>
        <w:t xml:space="preserve">Komunikační přístupy ve vzdělávání neslyšících </w:t>
      </w:r>
    </w:p>
    <w:p w:rsidR="00AF469E" w:rsidRPr="00AF469E" w:rsidRDefault="00AF469E" w:rsidP="00AF469E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Obsah: </w:t>
      </w:r>
      <w:r w:rsidR="00D37D39" w:rsidRPr="00D37D39">
        <w:t>Obsahem předmětu je seznámení studentů s</w:t>
      </w:r>
      <w:r w:rsidR="00D37D39">
        <w:t> </w:t>
      </w:r>
      <w:r w:rsidR="00D37D39" w:rsidRPr="00D37D39">
        <w:t>pojmy</w:t>
      </w:r>
      <w:r w:rsidR="00D37D39">
        <w:t>,</w:t>
      </w:r>
      <w:r w:rsidR="00D37D39" w:rsidRPr="00D37D39">
        <w:t xml:space="preserve"> jako je přístup, pohled, metoda. </w:t>
      </w:r>
    </w:p>
    <w:p w:rsidR="00AF469E" w:rsidRPr="00AF469E" w:rsidRDefault="00AF469E" w:rsidP="00AF469E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Cíl: </w:t>
      </w:r>
      <w:r w:rsidR="00711C26">
        <w:t xml:space="preserve">Cílem předmětu je pochopit vztah mezi </w:t>
      </w:r>
      <w:r w:rsidR="009F20E9">
        <w:t xml:space="preserve">POHLEDEM NA HLUCHOTU </w:t>
      </w:r>
      <w:r w:rsidR="009F20E9">
        <w:sym w:font="Symbol" w:char="F0AE"/>
      </w:r>
      <w:r w:rsidR="009F20E9">
        <w:t xml:space="preserve">PŘÍSTUPEM K HLUCHOTĚ </w:t>
      </w:r>
      <w:r w:rsidR="009F20E9">
        <w:sym w:font="Symbol" w:char="F0AE"/>
      </w:r>
      <w:r w:rsidR="009F20E9">
        <w:t xml:space="preserve"> PŘÍSTUPEM KE VZDĚLÁVÁNÍ NESLYŠÍCÍCH LIDÍ </w:t>
      </w:r>
      <w:r w:rsidR="009F20E9">
        <w:sym w:font="Symbol" w:char="F0AE"/>
      </w:r>
      <w:r w:rsidR="009F20E9">
        <w:t xml:space="preserve"> METODAMI užívanými při vzdělávání neslyšících dětí (tyto metody mohou být jak metody pedagogické, tak metody komunikační, oboje se mohou prolínat a navíc se mohou sdružovat do systémů)</w:t>
      </w:r>
      <w:r w:rsidR="00711C26">
        <w:t xml:space="preserve"> a usouvztažnit tyto poznatky s těmi, které jsme získali v minulém předmětu</w:t>
      </w:r>
      <w:r w:rsidR="009F20E9">
        <w:t xml:space="preserve"> a v </w:t>
      </w:r>
      <w:r w:rsidR="00925F66">
        <w:t>os</w:t>
      </w:r>
      <w:r w:rsidR="009F20E9">
        <w:t>t</w:t>
      </w:r>
      <w:r w:rsidR="00925F66">
        <w:t>at</w:t>
      </w:r>
      <w:r w:rsidR="009F20E9">
        <w:t>ních předmětech na CNES</w:t>
      </w:r>
      <w:r w:rsidR="00711C26">
        <w:t xml:space="preserve">. </w:t>
      </w:r>
    </w:p>
    <w:p w:rsidR="00AF469E" w:rsidRPr="00AF469E" w:rsidRDefault="00AF469E" w:rsidP="00AF469E">
      <w:pPr>
        <w:pStyle w:val="Odstavecseseznamem"/>
        <w:numPr>
          <w:ilvl w:val="1"/>
          <w:numId w:val="1"/>
        </w:numPr>
      </w:pPr>
      <w:r>
        <w:rPr>
          <w:b/>
          <w:bCs/>
        </w:rPr>
        <w:t xml:space="preserve">Komunikační systémy neslyšících ve vzdělávání </w:t>
      </w:r>
    </w:p>
    <w:p w:rsidR="00AF469E" w:rsidRPr="00AF469E" w:rsidRDefault="00AF469E" w:rsidP="00AF469E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Obsah: </w:t>
      </w:r>
      <w:r w:rsidR="00D37D39">
        <w:t>Komunikační systémy neslyšících, systémy AAK a jejich využití ve vzdělávání</w:t>
      </w:r>
      <w:r w:rsidR="00925F66">
        <w:t xml:space="preserve"> – neslyšících i ne-neslyšících dětí</w:t>
      </w:r>
      <w:r w:rsidR="00D37D39">
        <w:t>.</w:t>
      </w:r>
    </w:p>
    <w:p w:rsidR="00AF469E" w:rsidRPr="00AF469E" w:rsidRDefault="00AF469E" w:rsidP="00AF469E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Cíl: </w:t>
      </w:r>
      <w:r w:rsidR="00925F66">
        <w:t>Pochopit</w:t>
      </w:r>
      <w:r w:rsidR="00D37D39" w:rsidRPr="00D37D39">
        <w:t> </w:t>
      </w:r>
      <w:r w:rsidR="00925F66">
        <w:t xml:space="preserve">systémově </w:t>
      </w:r>
      <w:r w:rsidR="00D37D39" w:rsidRPr="00D37D39">
        <w:t xml:space="preserve">komunikačními systémy neslyšících a </w:t>
      </w:r>
      <w:r w:rsidR="00925F66">
        <w:t xml:space="preserve">AAK, </w:t>
      </w:r>
      <w:r w:rsidR="00D37D39" w:rsidRPr="00D37D39">
        <w:t>zas</w:t>
      </w:r>
      <w:r w:rsidR="00925F66">
        <w:t>adit je do kontextu vzdělávání,</w:t>
      </w:r>
      <w:r w:rsidR="00D37D39" w:rsidRPr="00D37D39">
        <w:t xml:space="preserve"> propojit nové informace s již nabytými poznatky</w:t>
      </w:r>
      <w:r w:rsidR="00925F66">
        <w:t xml:space="preserve"> tak, abychom byli sami schopni </w:t>
      </w:r>
      <w:r w:rsidR="00925F66" w:rsidRPr="00925F66">
        <w:rPr>
          <w:caps/>
        </w:rPr>
        <w:t>navrhnout kom. systémy v určité konkrétní situaci s určitým konkrétním cílem</w:t>
      </w:r>
      <w:r w:rsidR="00925F66">
        <w:t>, popř. toto posoudit u už navrženého způsobu komunikace</w:t>
      </w:r>
      <w:r w:rsidR="00D37D39" w:rsidRPr="00D37D39">
        <w:t>.</w:t>
      </w:r>
      <w:r w:rsidR="00D37D39">
        <w:rPr>
          <w:b/>
          <w:bCs/>
        </w:rPr>
        <w:t xml:space="preserve"> </w:t>
      </w:r>
    </w:p>
    <w:p w:rsidR="00AF469E" w:rsidRPr="00AF469E" w:rsidRDefault="00AF469E" w:rsidP="00AF469E">
      <w:pPr>
        <w:pStyle w:val="Odstavecseseznamem"/>
        <w:numPr>
          <w:ilvl w:val="1"/>
          <w:numId w:val="1"/>
        </w:numPr>
      </w:pPr>
      <w:r>
        <w:rPr>
          <w:b/>
          <w:bCs/>
        </w:rPr>
        <w:t xml:space="preserve">Didaktika výchovy a vzdělávání neslyšících </w:t>
      </w:r>
    </w:p>
    <w:p w:rsidR="00AF469E" w:rsidRPr="00AF469E" w:rsidRDefault="00AF469E" w:rsidP="00AF469E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Obsah: </w:t>
      </w:r>
      <w:r w:rsidR="00D37D39" w:rsidRPr="00D37D39">
        <w:t>Obecně pedagogické otázky, kritická práce s informacemi, vzájemné propojení konkrétních oblastí – principů, specifických situací, současné situace</w:t>
      </w:r>
      <w:r w:rsidR="00D37D39">
        <w:rPr>
          <w:b/>
          <w:bCs/>
        </w:rPr>
        <w:t xml:space="preserve">. </w:t>
      </w:r>
    </w:p>
    <w:p w:rsidR="00AF469E" w:rsidRPr="00AF469E" w:rsidRDefault="00AF469E" w:rsidP="00AF469E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Cíl: </w:t>
      </w:r>
      <w:r w:rsidR="00D37D39" w:rsidRPr="00D37D39">
        <w:t xml:space="preserve">Student se </w:t>
      </w:r>
      <w:r w:rsidR="00D37D39" w:rsidRPr="00925F66">
        <w:rPr>
          <w:caps/>
        </w:rPr>
        <w:t>orientuje v základních pedagogických principech a je schopen je užít v praxi.</w:t>
      </w:r>
      <w:r w:rsidR="00D37D39" w:rsidRPr="00D37D39">
        <w:t xml:space="preserve"> Současně student dokáže zasadit tato témata do problematiky vzdělávání neslyšících.</w:t>
      </w:r>
      <w:r w:rsidR="00D37D39">
        <w:rPr>
          <w:b/>
          <w:bCs/>
        </w:rPr>
        <w:t xml:space="preserve"> </w:t>
      </w:r>
    </w:p>
    <w:p w:rsidR="00AF469E" w:rsidRPr="00D37D39" w:rsidRDefault="00AF469E" w:rsidP="00AF469E">
      <w:pPr>
        <w:pStyle w:val="Odstavecseseznamem"/>
        <w:numPr>
          <w:ilvl w:val="1"/>
          <w:numId w:val="1"/>
        </w:numPr>
      </w:pPr>
      <w:r>
        <w:rPr>
          <w:b/>
          <w:bCs/>
        </w:rPr>
        <w:t xml:space="preserve">Praktické aspekty vzdělávání </w:t>
      </w:r>
      <w:r w:rsidR="001538AD">
        <w:rPr>
          <w:b/>
          <w:bCs/>
        </w:rPr>
        <w:t>n</w:t>
      </w:r>
      <w:r>
        <w:rPr>
          <w:b/>
          <w:bCs/>
        </w:rPr>
        <w:t>eslyšících</w:t>
      </w:r>
    </w:p>
    <w:p w:rsidR="00D37D39" w:rsidRDefault="00D37D39" w:rsidP="00D37D39">
      <w:pPr>
        <w:pStyle w:val="Odstavecseseznamem"/>
        <w:numPr>
          <w:ilvl w:val="2"/>
          <w:numId w:val="1"/>
        </w:numPr>
      </w:pPr>
      <w:r>
        <w:rPr>
          <w:b/>
          <w:bCs/>
        </w:rPr>
        <w:t xml:space="preserve">Obsah: </w:t>
      </w:r>
      <w:r w:rsidR="00925F66">
        <w:t>Výčet různých vybraných otázek týkajících se konkrétních prvků vzdělávání</w:t>
      </w:r>
      <w:r>
        <w:t xml:space="preserve"> neslyšící</w:t>
      </w:r>
      <w:r w:rsidR="00925F66">
        <w:t>ch žáků, jejich výhod</w:t>
      </w:r>
      <w:r>
        <w:t xml:space="preserve"> a úskalí. </w:t>
      </w:r>
    </w:p>
    <w:p w:rsidR="00676B03" w:rsidRPr="00925F66" w:rsidRDefault="00D37D39" w:rsidP="00B8695E">
      <w:pPr>
        <w:pStyle w:val="Odstavecseseznamem"/>
        <w:numPr>
          <w:ilvl w:val="2"/>
          <w:numId w:val="1"/>
        </w:numPr>
        <w:rPr>
          <w:caps/>
        </w:rPr>
      </w:pPr>
      <w:r>
        <w:rPr>
          <w:b/>
          <w:bCs/>
        </w:rPr>
        <w:t>Cíl:</w:t>
      </w:r>
      <w:r>
        <w:t xml:space="preserve"> </w:t>
      </w:r>
      <w:r w:rsidRPr="00D37D39">
        <w:t xml:space="preserve">Usouvztažnit a shrnout veškeré poznání z předmětů s doktorkou Hudákovou a </w:t>
      </w:r>
      <w:r w:rsidRPr="00925F66">
        <w:rPr>
          <w:caps/>
        </w:rPr>
        <w:t xml:space="preserve">umět nabyté kompetence využít v konkrétních případech. </w:t>
      </w:r>
    </w:p>
    <w:p w:rsidR="00640743" w:rsidRPr="00640743" w:rsidRDefault="00640743" w:rsidP="00640743">
      <w:pPr>
        <w:pStyle w:val="Odstavecseseznamem"/>
        <w:numPr>
          <w:ilvl w:val="0"/>
          <w:numId w:val="1"/>
        </w:numPr>
      </w:pPr>
      <w:r>
        <w:rPr>
          <w:b/>
          <w:bCs/>
        </w:rPr>
        <w:t>Shrnutí – jaká je koncepce pedagogických předmětů</w:t>
      </w:r>
      <w:r w:rsidR="007E6BE0">
        <w:rPr>
          <w:b/>
          <w:bCs/>
        </w:rPr>
        <w:t>?</w:t>
      </w:r>
    </w:p>
    <w:p w:rsidR="00640743" w:rsidRDefault="00640743" w:rsidP="00640743">
      <w:pPr>
        <w:pStyle w:val="Odstavecseseznamem"/>
        <w:numPr>
          <w:ilvl w:val="1"/>
          <w:numId w:val="1"/>
        </w:numPr>
      </w:pPr>
      <w:r>
        <w:t xml:space="preserve">Studenti se postupně seznamují s dílčími aspekty vzdělávání neslyšících a na závěr je všechny integrují. </w:t>
      </w:r>
    </w:p>
    <w:p w:rsidR="00640743" w:rsidRDefault="00640743" w:rsidP="00640743">
      <w:pPr>
        <w:pStyle w:val="Odstavecseseznamem"/>
        <w:numPr>
          <w:ilvl w:val="1"/>
          <w:numId w:val="1"/>
        </w:numPr>
      </w:pPr>
      <w:r>
        <w:t>Na začátku všichni poznají systém a organizaci a seznámí se se vztahy mezi přístupy, metodami, systémy. Poté se seznámí s jednotlivými nástroji (</w:t>
      </w:r>
      <w:r w:rsidR="00925F66">
        <w:t xml:space="preserve">komunikačními i </w:t>
      </w:r>
      <w:r>
        <w:t xml:space="preserve">pedagogickými) a v posledním předmětu to propojí </w:t>
      </w:r>
      <w:r w:rsidR="00925F66">
        <w:t xml:space="preserve">a aplikují </w:t>
      </w:r>
      <w:r>
        <w:t xml:space="preserve">na konkrétních příkladech. </w:t>
      </w:r>
    </w:p>
    <w:p w:rsidR="00925F66" w:rsidRDefault="00925F6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A45466" w:rsidRPr="005E4DE7" w:rsidRDefault="00A45466" w:rsidP="005E4DE7">
      <w:pPr>
        <w:pStyle w:val="Nadpis1"/>
        <w:rPr>
          <w:b/>
          <w:bCs/>
        </w:rPr>
      </w:pPr>
      <w:r w:rsidRPr="005E4DE7">
        <w:rPr>
          <w:b/>
          <w:bCs/>
        </w:rPr>
        <w:lastRenderedPageBreak/>
        <w:t xml:space="preserve">Aktivita č. 2 – </w:t>
      </w:r>
      <w:r w:rsidR="005E4DE7" w:rsidRPr="005E4DE7">
        <w:rPr>
          <w:b/>
          <w:bCs/>
        </w:rPr>
        <w:t xml:space="preserve">práce s </w:t>
      </w:r>
      <w:r w:rsidRPr="005E4DE7">
        <w:rPr>
          <w:b/>
          <w:bCs/>
        </w:rPr>
        <w:t>učebnice</w:t>
      </w:r>
      <w:r w:rsidR="005E4DE7" w:rsidRPr="005E4DE7">
        <w:rPr>
          <w:b/>
          <w:bCs/>
        </w:rPr>
        <w:t>mi</w:t>
      </w:r>
      <w:r w:rsidRPr="005E4DE7">
        <w:rPr>
          <w:b/>
          <w:bCs/>
        </w:rPr>
        <w:t xml:space="preserve"> matematiky </w:t>
      </w:r>
    </w:p>
    <w:p w:rsidR="00A45466" w:rsidRDefault="00A45466" w:rsidP="00A45466">
      <w:pPr>
        <w:pStyle w:val="Odstavecseseznamem"/>
        <w:numPr>
          <w:ilvl w:val="0"/>
          <w:numId w:val="1"/>
        </w:numPr>
      </w:pPr>
      <w:r w:rsidRPr="001538AD">
        <w:rPr>
          <w:b/>
          <w:bCs/>
          <w:color w:val="2F5496" w:themeColor="accent1" w:themeShade="BF"/>
        </w:rPr>
        <w:t>Úkol</w:t>
      </w:r>
      <w:r w:rsidRPr="00AF469E">
        <w:rPr>
          <w:b/>
          <w:bCs/>
        </w:rPr>
        <w:t>:</w:t>
      </w:r>
      <w:r w:rsidR="00925F66">
        <w:t xml:space="preserve"> prozkoumat učebnice</w:t>
      </w:r>
      <w:r>
        <w:t xml:space="preserve"> matematiky </w:t>
      </w:r>
      <w:r w:rsidR="00925F66">
        <w:t xml:space="preserve">prof. Hejného a </w:t>
      </w:r>
      <w:r>
        <w:t xml:space="preserve">na základě toho pochopit krychlové stavby </w:t>
      </w:r>
    </w:p>
    <w:p w:rsidR="00AF469E" w:rsidRPr="00AF469E" w:rsidRDefault="00AF469E" w:rsidP="00A45466">
      <w:pPr>
        <w:pStyle w:val="Odstavecseseznamem"/>
        <w:numPr>
          <w:ilvl w:val="0"/>
          <w:numId w:val="1"/>
        </w:numPr>
      </w:pPr>
      <w:r w:rsidRPr="00AF469E">
        <w:t xml:space="preserve">Co jsme dělali, jaké pocity to v nás zanechalo? </w:t>
      </w:r>
    </w:p>
    <w:p w:rsidR="00AF469E" w:rsidRDefault="00AF469E" w:rsidP="00AF469E">
      <w:pPr>
        <w:pStyle w:val="Odstavecseseznamem"/>
        <w:numPr>
          <w:ilvl w:val="1"/>
          <w:numId w:val="1"/>
        </w:numPr>
      </w:pPr>
      <w:r w:rsidRPr="00AF469E">
        <w:rPr>
          <w:b/>
          <w:bCs/>
        </w:rPr>
        <w:t>Domča:</w:t>
      </w:r>
      <w:r>
        <w:t xml:space="preserve"> odchýlila se od krychlí a zkoumala východiska a výukové metody </w:t>
      </w:r>
    </w:p>
    <w:p w:rsidR="00AF469E" w:rsidRDefault="00AF469E" w:rsidP="00AF469E">
      <w:pPr>
        <w:pStyle w:val="Odstavecseseznamem"/>
        <w:numPr>
          <w:ilvl w:val="2"/>
          <w:numId w:val="1"/>
        </w:numPr>
      </w:pPr>
      <w:r>
        <w:t>Díky tomu se jí začalo více líbit</w:t>
      </w:r>
      <w:r w:rsidR="00925F66">
        <w:t xml:space="preserve"> to, jak je ta učebnice udělaná</w:t>
      </w:r>
      <w:r>
        <w:t xml:space="preserve">… cílem není jen naučit se matematiku, ale pochopit i obecné fungování světa </w:t>
      </w:r>
    </w:p>
    <w:p w:rsidR="00AF469E" w:rsidRDefault="00AF469E" w:rsidP="00AF469E">
      <w:pPr>
        <w:pStyle w:val="Odstavecseseznamem"/>
        <w:numPr>
          <w:ilvl w:val="1"/>
          <w:numId w:val="1"/>
        </w:numPr>
      </w:pPr>
      <w:r w:rsidRPr="00AF469E">
        <w:rPr>
          <w:b/>
          <w:bCs/>
        </w:rPr>
        <w:t>Kačka:</w:t>
      </w:r>
      <w:r>
        <w:t xml:space="preserve"> také se zabývala cíli</w:t>
      </w:r>
      <w:r w:rsidR="00F966D6">
        <w:t xml:space="preserve"> učebnice</w:t>
      </w:r>
    </w:p>
    <w:p w:rsidR="00AF469E" w:rsidRDefault="00AF469E" w:rsidP="00AF469E">
      <w:pPr>
        <w:pStyle w:val="Odstavecseseznamem"/>
        <w:numPr>
          <w:ilvl w:val="2"/>
          <w:numId w:val="1"/>
        </w:numPr>
      </w:pPr>
      <w:r>
        <w:t xml:space="preserve">Cílem je splnit RVP, ale volí způsob, v jehož rámci jdou víc do hloubky </w:t>
      </w:r>
    </w:p>
    <w:p w:rsidR="00AF469E" w:rsidRDefault="00F966D6" w:rsidP="00F966D6">
      <w:pPr>
        <w:pStyle w:val="Odstavecseseznamem"/>
        <w:numPr>
          <w:ilvl w:val="2"/>
          <w:numId w:val="1"/>
        </w:numPr>
      </w:pPr>
      <w:r>
        <w:t>RVP je jako hřiště – a je na nás, jakou hru a jak tam budeme hrát</w:t>
      </w:r>
    </w:p>
    <w:p w:rsidR="007E6BE0" w:rsidRPr="007E6BE0" w:rsidRDefault="007E6BE0" w:rsidP="007E6BE0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Julča: </w:t>
      </w:r>
      <w:r>
        <w:t>zjistila, že učebnice na sebe navazují a bez projití předchozích nen</w:t>
      </w:r>
      <w:r w:rsidR="00925F66">
        <w:t>í možné např. učebnici pro pátý ročník</w:t>
      </w:r>
      <w:r>
        <w:t xml:space="preserve"> plně pochopit – líbí se jí, že je tak vše propojené a dítě to pak tolik nezapomene </w:t>
      </w:r>
    </w:p>
    <w:p w:rsidR="007E6BE0" w:rsidRDefault="007E6BE0" w:rsidP="007E6BE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Proč jsme toto dělali? </w:t>
      </w:r>
    </w:p>
    <w:p w:rsidR="007E6BE0" w:rsidRDefault="007E6BE0" w:rsidP="007E6BE0">
      <w:pPr>
        <w:pStyle w:val="Odstavecseseznamem"/>
        <w:numPr>
          <w:ilvl w:val="1"/>
          <w:numId w:val="1"/>
        </w:numPr>
      </w:pPr>
      <w:r w:rsidRPr="007E6BE0">
        <w:t>Abychom zjistili, že existují různé metody výuky a poznali je</w:t>
      </w:r>
    </w:p>
    <w:p w:rsidR="00995AB4" w:rsidRDefault="00995AB4" w:rsidP="007E6BE0">
      <w:pPr>
        <w:pStyle w:val="Odstavecseseznamem"/>
        <w:numPr>
          <w:ilvl w:val="1"/>
          <w:numId w:val="1"/>
        </w:numPr>
      </w:pPr>
      <w:r>
        <w:t>Abychom viděli, že jednu věc (např. kostičky) lze využít k v</w:t>
      </w:r>
      <w:r w:rsidR="00925F66">
        <w:t>ýuce mnoha dovedností, principů</w:t>
      </w:r>
    </w:p>
    <w:p w:rsidR="00925F66" w:rsidRDefault="00925F66" w:rsidP="007E6BE0">
      <w:pPr>
        <w:pStyle w:val="Odstavecseseznamem"/>
        <w:numPr>
          <w:ilvl w:val="1"/>
          <w:numId w:val="1"/>
        </w:numPr>
      </w:pPr>
      <w:r>
        <w:t>Abychom postupně začali pronikat do principů matematiky prof. Hejného a skrze ně otevírali tem. okruhy našeho sylabu = zákl. ped. otázky</w:t>
      </w:r>
    </w:p>
    <w:p w:rsidR="00762D90" w:rsidRPr="00762D90" w:rsidRDefault="00925F66" w:rsidP="00762D90">
      <w:pPr>
        <w:pStyle w:val="Nadpis1"/>
        <w:spacing w:before="60"/>
        <w:rPr>
          <w:b/>
          <w:bCs/>
        </w:rPr>
      </w:pPr>
      <w:r>
        <w:rPr>
          <w:b/>
          <w:bCs/>
        </w:rPr>
        <w:t>Domácí ú</w:t>
      </w:r>
      <w:r w:rsidR="00762D90" w:rsidRPr="00762D90">
        <w:rPr>
          <w:b/>
          <w:bCs/>
        </w:rPr>
        <w:t xml:space="preserve">kol </w:t>
      </w:r>
    </w:p>
    <w:p w:rsidR="00762D90" w:rsidRDefault="00762D90" w:rsidP="00762D90">
      <w:pPr>
        <w:pStyle w:val="Odstavecseseznamem"/>
        <w:numPr>
          <w:ilvl w:val="0"/>
          <w:numId w:val="1"/>
        </w:numPr>
      </w:pPr>
      <w:r>
        <w:t xml:space="preserve">Příště si vybereme jedno prostředí (např. zvířátka dědy Lesoně, krychlové stavby) a v hodině se pokusíme na základě učebnic pochopit jeho návaznost, význam, princip </w:t>
      </w:r>
    </w:p>
    <w:p w:rsidR="00D82E67" w:rsidRDefault="00925F66" w:rsidP="008A14D8">
      <w:pPr>
        <w:pStyle w:val="Odstavecseseznamem"/>
        <w:numPr>
          <w:ilvl w:val="0"/>
          <w:numId w:val="1"/>
        </w:numPr>
      </w:pPr>
      <w:r>
        <w:t xml:space="preserve">Doma </w:t>
      </w:r>
      <w:r w:rsidR="00762D90">
        <w:t xml:space="preserve">najdeme </w:t>
      </w:r>
      <w:r>
        <w:t>různé informace o metodě prof. Hejného a příště se o ně s kolegy podělíme</w:t>
      </w:r>
      <w:bookmarkStart w:id="0" w:name="_GoBack"/>
      <w:bookmarkEnd w:id="0"/>
    </w:p>
    <w:sectPr w:rsidR="00D82E67" w:rsidSect="002D08E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7C" w:rsidRDefault="00D27B7C" w:rsidP="002D08EB">
      <w:pPr>
        <w:spacing w:after="0" w:line="240" w:lineRule="auto"/>
      </w:pPr>
      <w:r>
        <w:separator/>
      </w:r>
    </w:p>
  </w:endnote>
  <w:endnote w:type="continuationSeparator" w:id="0">
    <w:p w:rsidR="00D27B7C" w:rsidRDefault="00D27B7C" w:rsidP="002D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0040"/>
      <w:docPartObj>
        <w:docPartGallery w:val="Page Numbers (Bottom of Page)"/>
        <w:docPartUnique/>
      </w:docPartObj>
    </w:sdtPr>
    <w:sdtEndPr/>
    <w:sdtContent>
      <w:p w:rsidR="00D92F38" w:rsidRDefault="00D92F38">
        <w:pPr>
          <w:pStyle w:val="Zpat"/>
          <w:jc w:val="right"/>
        </w:pPr>
        <w:r w:rsidRPr="00925F66">
          <w:rPr>
            <w:sz w:val="16"/>
            <w:szCs w:val="16"/>
          </w:rPr>
          <w:fldChar w:fldCharType="begin"/>
        </w:r>
        <w:r w:rsidRPr="00925F66">
          <w:rPr>
            <w:sz w:val="16"/>
            <w:szCs w:val="16"/>
          </w:rPr>
          <w:instrText>PAGE   \* MERGEFORMAT</w:instrText>
        </w:r>
        <w:r w:rsidRPr="00925F66">
          <w:rPr>
            <w:sz w:val="16"/>
            <w:szCs w:val="16"/>
          </w:rPr>
          <w:fldChar w:fldCharType="separate"/>
        </w:r>
        <w:r w:rsidR="00925F66">
          <w:rPr>
            <w:noProof/>
            <w:sz w:val="16"/>
            <w:szCs w:val="16"/>
          </w:rPr>
          <w:t>4</w:t>
        </w:r>
        <w:r w:rsidRPr="00925F66">
          <w:rPr>
            <w:sz w:val="16"/>
            <w:szCs w:val="16"/>
          </w:rPr>
          <w:fldChar w:fldCharType="end"/>
        </w:r>
      </w:p>
    </w:sdtContent>
  </w:sdt>
  <w:p w:rsidR="00D92F38" w:rsidRDefault="00D92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7C" w:rsidRDefault="00D27B7C" w:rsidP="002D08EB">
      <w:pPr>
        <w:spacing w:after="0" w:line="240" w:lineRule="auto"/>
      </w:pPr>
      <w:r>
        <w:separator/>
      </w:r>
    </w:p>
  </w:footnote>
  <w:footnote w:type="continuationSeparator" w:id="0">
    <w:p w:rsidR="00D27B7C" w:rsidRDefault="00D27B7C" w:rsidP="002D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03" w:rsidRPr="00925F66" w:rsidRDefault="002D08EB">
    <w:pPr>
      <w:pStyle w:val="Zhlav"/>
      <w:rPr>
        <w:sz w:val="16"/>
        <w:szCs w:val="16"/>
      </w:rPr>
    </w:pPr>
    <w:r w:rsidRPr="00925F66">
      <w:rPr>
        <w:sz w:val="16"/>
        <w:szCs w:val="16"/>
      </w:rPr>
      <w:t xml:space="preserve">Didaktika výchovy </w:t>
    </w:r>
    <w:r w:rsidR="00711C26" w:rsidRPr="00925F66">
      <w:rPr>
        <w:sz w:val="16"/>
        <w:szCs w:val="16"/>
      </w:rPr>
      <w:tab/>
      <w:t xml:space="preserve">                             ZS 2019/20</w:t>
    </w:r>
    <w:r w:rsidR="00711C26" w:rsidRPr="00925F66">
      <w:rPr>
        <w:sz w:val="16"/>
        <w:szCs w:val="16"/>
      </w:rPr>
      <w:tab/>
      <w:t xml:space="preserve">                                           zapsala: Veronika Vinklátová</w:t>
    </w:r>
  </w:p>
  <w:p w:rsidR="002D08EB" w:rsidRPr="00925F66" w:rsidRDefault="002D08EB">
    <w:pPr>
      <w:pStyle w:val="Zhlav"/>
      <w:rPr>
        <w:sz w:val="16"/>
        <w:szCs w:val="16"/>
      </w:rPr>
    </w:pPr>
    <w:r w:rsidRPr="00925F66">
      <w:rPr>
        <w:sz w:val="16"/>
        <w:szCs w:val="16"/>
      </w:rPr>
      <w:t>a vzdělávání neslyšících</w:t>
    </w:r>
    <w:r w:rsidRPr="00925F66">
      <w:rPr>
        <w:sz w:val="16"/>
        <w:szCs w:val="16"/>
      </w:rPr>
      <w:ptab w:relativeTo="margin" w:alignment="center" w:leader="none"/>
    </w:r>
    <w:r w:rsidR="00711C26" w:rsidRPr="00925F66">
      <w:rPr>
        <w:sz w:val="16"/>
        <w:szCs w:val="16"/>
      </w:rPr>
      <w:t xml:space="preserve"> Mgr. Andrea Hudáková, Ph.D.</w:t>
    </w:r>
    <w:r w:rsidRPr="00925F66">
      <w:rPr>
        <w:sz w:val="16"/>
        <w:szCs w:val="16"/>
      </w:rPr>
      <w:ptab w:relativeTo="margin" w:alignment="right" w:leader="none"/>
    </w:r>
  </w:p>
  <w:p w:rsidR="00546798" w:rsidRPr="00925F66" w:rsidRDefault="00676B03">
    <w:pPr>
      <w:pStyle w:val="Zhlav"/>
      <w:rPr>
        <w:sz w:val="16"/>
        <w:szCs w:val="16"/>
      </w:rPr>
    </w:pPr>
    <w:r w:rsidRPr="00925F66">
      <w:rPr>
        <w:sz w:val="16"/>
        <w:szCs w:val="16"/>
      </w:rPr>
      <w:t>2. hodina: 8. října 2019</w:t>
    </w:r>
  </w:p>
  <w:p w:rsidR="00925F66" w:rsidRDefault="00925F66">
    <w:pPr>
      <w:pStyle w:val="Zhlav"/>
    </w:pPr>
  </w:p>
  <w:p w:rsidR="002D08EB" w:rsidRDefault="00676B03">
    <w:pPr>
      <w:pStyle w:val="Zhlav"/>
    </w:pPr>
    <w: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DAF"/>
    <w:multiLevelType w:val="hybridMultilevel"/>
    <w:tmpl w:val="55BA4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A4F1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7"/>
    <w:rsid w:val="00051949"/>
    <w:rsid w:val="001538AD"/>
    <w:rsid w:val="001714C7"/>
    <w:rsid w:val="00243FA0"/>
    <w:rsid w:val="00250D82"/>
    <w:rsid w:val="002D08EB"/>
    <w:rsid w:val="00405CB9"/>
    <w:rsid w:val="00452396"/>
    <w:rsid w:val="005061BD"/>
    <w:rsid w:val="00546798"/>
    <w:rsid w:val="00554F99"/>
    <w:rsid w:val="005B17E6"/>
    <w:rsid w:val="005E4DE7"/>
    <w:rsid w:val="00640743"/>
    <w:rsid w:val="00676B03"/>
    <w:rsid w:val="006A385D"/>
    <w:rsid w:val="006C3C45"/>
    <w:rsid w:val="00711C26"/>
    <w:rsid w:val="00716792"/>
    <w:rsid w:val="00762D90"/>
    <w:rsid w:val="007E6BE0"/>
    <w:rsid w:val="00923D04"/>
    <w:rsid w:val="00925F66"/>
    <w:rsid w:val="00995AB4"/>
    <w:rsid w:val="009F20E9"/>
    <w:rsid w:val="00A45466"/>
    <w:rsid w:val="00AF469E"/>
    <w:rsid w:val="00B1263F"/>
    <w:rsid w:val="00B8695E"/>
    <w:rsid w:val="00C165C8"/>
    <w:rsid w:val="00D27B7C"/>
    <w:rsid w:val="00D37D39"/>
    <w:rsid w:val="00D65E5C"/>
    <w:rsid w:val="00D82E67"/>
    <w:rsid w:val="00D92F38"/>
    <w:rsid w:val="00DE0E9B"/>
    <w:rsid w:val="00E020F8"/>
    <w:rsid w:val="00EE6F1A"/>
    <w:rsid w:val="00F966D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5553"/>
  <w15:chartTrackingRefBased/>
  <w15:docId w15:val="{47E2E1EB-8447-435E-A60F-86839C0A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0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8EB"/>
  </w:style>
  <w:style w:type="paragraph" w:styleId="Zpat">
    <w:name w:val="footer"/>
    <w:basedOn w:val="Normln"/>
    <w:link w:val="Zpat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8EB"/>
  </w:style>
  <w:style w:type="paragraph" w:styleId="Nzev">
    <w:name w:val="Title"/>
    <w:basedOn w:val="Normln"/>
    <w:next w:val="Normln"/>
    <w:link w:val="NzevChar"/>
    <w:uiPriority w:val="10"/>
    <w:qFormat/>
    <w:rsid w:val="002D0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5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SJyYLiRh0XcVz3-SJgFjMutaVnlTCOo/vie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bermazlish.com/?fbclid=IwAR1oJ1jUYLePm8TydmTpiBtobylYXpqW4LyL9uI1vCrrWNzM_R_ajiB_b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rch/top/?q=l%C3%ADn%C3%BD%20u%C4%8Ditel&amp;epa=SEARCH_BO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48C4-3611-4947-BBAC-1FB4961D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Vinklátová</dc:creator>
  <cp:keywords/>
  <dc:description/>
  <cp:lastModifiedBy>Windows User</cp:lastModifiedBy>
  <cp:revision>2</cp:revision>
  <dcterms:created xsi:type="dcterms:W3CDTF">2019-10-14T13:11:00Z</dcterms:created>
  <dcterms:modified xsi:type="dcterms:W3CDTF">2019-10-14T13:11:00Z</dcterms:modified>
</cp:coreProperties>
</file>