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78" w:rsidRPr="00387C40" w:rsidRDefault="00425B2B" w:rsidP="00425B2B">
      <w:pPr>
        <w:spacing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>Úvod do literární vědy – 2</w:t>
      </w:r>
      <w:r w:rsidRPr="002F6AFF">
        <w:rPr>
          <w:rFonts w:cstheme="minorHAnsi"/>
          <w:b/>
          <w:sz w:val="24"/>
          <w:szCs w:val="24"/>
        </w:rPr>
        <w:t xml:space="preserve"> – </w:t>
      </w:r>
      <w:r w:rsidR="009A0678" w:rsidRPr="00387C40">
        <w:rPr>
          <w:rFonts w:cstheme="minorHAnsi"/>
          <w:b/>
          <w:sz w:val="24"/>
          <w:szCs w:val="24"/>
          <w:shd w:val="clear" w:color="auto" w:fill="FFFFFF"/>
        </w:rPr>
        <w:t>Autor</w:t>
      </w:r>
      <w:r w:rsidR="00826863" w:rsidRPr="00387C40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9A0678" w:rsidRPr="00387C40">
        <w:rPr>
          <w:rFonts w:cstheme="minorHAnsi"/>
          <w:b/>
          <w:sz w:val="24"/>
          <w:szCs w:val="24"/>
          <w:shd w:val="clear" w:color="auto" w:fill="FFFFFF"/>
        </w:rPr>
        <w:t>a</w:t>
      </w:r>
      <w:r w:rsidR="00826863" w:rsidRPr="00387C40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autorství </w:t>
      </w:r>
      <w:r w:rsidRPr="002F6AFF">
        <w:rPr>
          <w:rFonts w:cstheme="minorHAnsi"/>
          <w:b/>
          <w:sz w:val="24"/>
          <w:szCs w:val="24"/>
        </w:rPr>
        <w:t>– rozšiřující bibliografie</w:t>
      </w:r>
    </w:p>
    <w:p w:rsidR="00826863" w:rsidRPr="00387C40" w:rsidRDefault="00826863" w:rsidP="00826863">
      <w:pPr>
        <w:spacing w:line="240" w:lineRule="auto"/>
        <w:rPr>
          <w:rFonts w:cstheme="minorHAnsi"/>
          <w:sz w:val="24"/>
          <w:szCs w:val="24"/>
        </w:rPr>
      </w:pPr>
    </w:p>
    <w:p w:rsidR="00826863" w:rsidRPr="00387C40" w:rsidRDefault="00826863" w:rsidP="00826863">
      <w:pPr>
        <w:spacing w:line="240" w:lineRule="auto"/>
        <w:rPr>
          <w:rFonts w:cstheme="minorHAnsi"/>
          <w:sz w:val="24"/>
          <w:szCs w:val="24"/>
        </w:rPr>
      </w:pPr>
      <w:r w:rsidRPr="00387C40">
        <w:rPr>
          <w:rFonts w:cstheme="minorHAnsi"/>
          <w:sz w:val="24"/>
          <w:szCs w:val="24"/>
        </w:rPr>
        <w:t xml:space="preserve">Barthes, </w:t>
      </w:r>
      <w:r w:rsidR="00387C40" w:rsidRPr="00387C40">
        <w:rPr>
          <w:rFonts w:cstheme="minorHAnsi"/>
          <w:sz w:val="24"/>
          <w:szCs w:val="24"/>
        </w:rPr>
        <w:t>Roland:</w:t>
      </w:r>
      <w:r w:rsidRPr="00387C40">
        <w:rPr>
          <w:rFonts w:cstheme="minorHAnsi"/>
          <w:sz w:val="24"/>
          <w:szCs w:val="24"/>
        </w:rPr>
        <w:t xml:space="preserve"> Smrt autora. </w:t>
      </w:r>
      <w:r w:rsidRPr="00387C40">
        <w:rPr>
          <w:rFonts w:cstheme="minorHAnsi"/>
          <w:i/>
          <w:sz w:val="24"/>
          <w:szCs w:val="24"/>
        </w:rPr>
        <w:t>Aluze</w:t>
      </w:r>
      <w:r w:rsidRPr="00387C40">
        <w:rPr>
          <w:rFonts w:cstheme="minorHAnsi"/>
          <w:sz w:val="24"/>
          <w:szCs w:val="24"/>
        </w:rPr>
        <w:t xml:space="preserve"> 10, 2006, č. 3, s. 75–77.</w:t>
      </w:r>
    </w:p>
    <w:p w:rsidR="00826863" w:rsidRPr="00387C40" w:rsidRDefault="00826863" w:rsidP="00826863">
      <w:pPr>
        <w:spacing w:line="240" w:lineRule="auto"/>
        <w:rPr>
          <w:rFonts w:cstheme="minorHAnsi"/>
          <w:sz w:val="24"/>
          <w:szCs w:val="24"/>
        </w:rPr>
      </w:pPr>
      <w:r w:rsidRPr="00387C40">
        <w:rPr>
          <w:rFonts w:cstheme="minorHAnsi"/>
          <w:sz w:val="24"/>
          <w:szCs w:val="24"/>
        </w:rPr>
        <w:t xml:space="preserve">Bloom, Harold: </w:t>
      </w:r>
      <w:r w:rsidRPr="00387C40">
        <w:rPr>
          <w:rFonts w:cstheme="minorHAnsi"/>
          <w:i/>
          <w:sz w:val="24"/>
          <w:szCs w:val="24"/>
        </w:rPr>
        <w:t>Úzkost z ovlivnění: Teorie poezie</w:t>
      </w:r>
      <w:r w:rsidRPr="00387C40">
        <w:rPr>
          <w:rFonts w:cstheme="minorHAnsi"/>
          <w:sz w:val="24"/>
          <w:szCs w:val="24"/>
        </w:rPr>
        <w:t>. Praha: Argo, 2015.</w:t>
      </w:r>
    </w:p>
    <w:p w:rsidR="00387C40" w:rsidRPr="00387C40" w:rsidRDefault="00387C40" w:rsidP="00826863">
      <w:pPr>
        <w:spacing w:line="240" w:lineRule="auto"/>
        <w:rPr>
          <w:rFonts w:cstheme="minorHAnsi"/>
          <w:sz w:val="24"/>
          <w:szCs w:val="24"/>
        </w:rPr>
      </w:pPr>
      <w:r w:rsidRPr="00387C40">
        <w:rPr>
          <w:rFonts w:cstheme="minorHAnsi"/>
          <w:sz w:val="24"/>
          <w:szCs w:val="24"/>
        </w:rPr>
        <w:t xml:space="preserve">Bourdieu, Pierre: </w:t>
      </w:r>
      <w:r w:rsidR="00484ACE">
        <w:rPr>
          <w:rFonts w:cstheme="minorHAnsi"/>
          <w:i/>
          <w:sz w:val="24"/>
          <w:szCs w:val="24"/>
        </w:rPr>
        <w:t>Pravidla umění:</w:t>
      </w:r>
      <w:r w:rsidRPr="00387C40">
        <w:rPr>
          <w:rFonts w:cstheme="minorHAnsi"/>
          <w:i/>
          <w:sz w:val="24"/>
          <w:szCs w:val="24"/>
        </w:rPr>
        <w:t xml:space="preserve"> Vznik a struktura literárního pole</w:t>
      </w:r>
      <w:r w:rsidRPr="00387C40">
        <w:rPr>
          <w:rFonts w:cstheme="minorHAnsi"/>
          <w:sz w:val="24"/>
          <w:szCs w:val="24"/>
        </w:rPr>
        <w:t>. Brno: Host, 2010.</w:t>
      </w:r>
    </w:p>
    <w:p w:rsidR="00387C40" w:rsidRPr="00387C40" w:rsidRDefault="00387C40" w:rsidP="00826863">
      <w:pPr>
        <w:spacing w:line="240" w:lineRule="auto"/>
        <w:rPr>
          <w:rFonts w:cstheme="minorHAnsi"/>
          <w:sz w:val="24"/>
          <w:szCs w:val="24"/>
        </w:rPr>
      </w:pPr>
      <w:r w:rsidRPr="00387C40">
        <w:rPr>
          <w:rFonts w:cstheme="minorHAnsi"/>
          <w:sz w:val="24"/>
          <w:szCs w:val="24"/>
        </w:rPr>
        <w:t>Breň, Tomáš</w:t>
      </w:r>
      <w:r w:rsidR="0033057B">
        <w:rPr>
          <w:rFonts w:cstheme="minorHAnsi"/>
          <w:sz w:val="24"/>
          <w:szCs w:val="24"/>
        </w:rPr>
        <w:t>;</w:t>
      </w:r>
      <w:r w:rsidRPr="00387C40">
        <w:rPr>
          <w:rFonts w:cstheme="minorHAnsi"/>
          <w:sz w:val="24"/>
          <w:szCs w:val="24"/>
        </w:rPr>
        <w:t xml:space="preserve"> Janáček, Pavel: </w:t>
      </w:r>
      <w:r w:rsidRPr="00387C40">
        <w:rPr>
          <w:rFonts w:cstheme="minorHAnsi"/>
          <w:i/>
          <w:sz w:val="24"/>
          <w:szCs w:val="24"/>
        </w:rPr>
        <w:t>„O slušnou odměnu bude pečováno…“: Ekonomické souvislosti spisovatelské profese v české kultuře 19. a 20. století</w:t>
      </w:r>
      <w:r w:rsidRPr="00387C40">
        <w:rPr>
          <w:rFonts w:cstheme="minorHAnsi"/>
          <w:sz w:val="24"/>
          <w:szCs w:val="24"/>
        </w:rPr>
        <w:t>. Praha: Ústav pro českou literaturu, 2009.</w:t>
      </w:r>
    </w:p>
    <w:p w:rsidR="00826863" w:rsidRPr="00387C40" w:rsidRDefault="00826863" w:rsidP="00826863">
      <w:pPr>
        <w:spacing w:line="240" w:lineRule="auto"/>
        <w:rPr>
          <w:rFonts w:cstheme="minorHAnsi"/>
          <w:sz w:val="24"/>
          <w:szCs w:val="24"/>
        </w:rPr>
      </w:pPr>
      <w:r w:rsidRPr="00387C40">
        <w:rPr>
          <w:rFonts w:cstheme="minorHAnsi"/>
          <w:sz w:val="24"/>
          <w:szCs w:val="24"/>
        </w:rPr>
        <w:t xml:space="preserve">Compagnon, Antoine: Autor. In: </w:t>
      </w:r>
      <w:r w:rsidRPr="00387C40">
        <w:rPr>
          <w:rFonts w:cstheme="minorHAnsi"/>
          <w:i/>
          <w:sz w:val="24"/>
          <w:szCs w:val="24"/>
        </w:rPr>
        <w:t>Démon teori</w:t>
      </w:r>
      <w:r w:rsidR="00387C40" w:rsidRPr="00387C40">
        <w:rPr>
          <w:rFonts w:cstheme="minorHAnsi"/>
          <w:i/>
          <w:sz w:val="24"/>
          <w:szCs w:val="24"/>
        </w:rPr>
        <w:t>e:</w:t>
      </w:r>
      <w:r w:rsidRPr="00387C40">
        <w:rPr>
          <w:rFonts w:cstheme="minorHAnsi"/>
          <w:i/>
          <w:sz w:val="24"/>
          <w:szCs w:val="24"/>
        </w:rPr>
        <w:t xml:space="preserve"> Literatura a běžné myšlení</w:t>
      </w:r>
      <w:r w:rsidRPr="00387C40">
        <w:rPr>
          <w:rFonts w:cstheme="minorHAnsi"/>
          <w:sz w:val="24"/>
          <w:szCs w:val="24"/>
        </w:rPr>
        <w:t xml:space="preserve">. Brno: Host, 2009, s. 47–99. </w:t>
      </w:r>
    </w:p>
    <w:p w:rsidR="00826863" w:rsidRPr="00387C40" w:rsidRDefault="00826863" w:rsidP="006066DC">
      <w:pPr>
        <w:spacing w:line="240" w:lineRule="auto"/>
        <w:rPr>
          <w:rFonts w:cstheme="minorHAnsi"/>
          <w:sz w:val="24"/>
          <w:szCs w:val="24"/>
        </w:rPr>
      </w:pPr>
      <w:r w:rsidRPr="00387C40">
        <w:rPr>
          <w:rFonts w:cstheme="minorHAnsi"/>
          <w:sz w:val="24"/>
          <w:szCs w:val="24"/>
        </w:rPr>
        <w:t xml:space="preserve">Eco, Umberto: Medzi autorom a textom. In: </w:t>
      </w:r>
      <w:r w:rsidRPr="00387C40">
        <w:rPr>
          <w:rFonts w:cstheme="minorHAnsi"/>
          <w:i/>
          <w:sz w:val="24"/>
          <w:szCs w:val="24"/>
        </w:rPr>
        <w:t>Interpretácia a nadinterpretácia</w:t>
      </w:r>
      <w:r w:rsidRPr="00387C40">
        <w:rPr>
          <w:rFonts w:cstheme="minorHAnsi"/>
          <w:sz w:val="24"/>
          <w:szCs w:val="24"/>
        </w:rPr>
        <w:t xml:space="preserve"> (ed. Stefan Collini). Bratislava: Archa, 1995, s. 69–88.</w:t>
      </w:r>
    </w:p>
    <w:p w:rsidR="00425B2B" w:rsidRDefault="00425B2B" w:rsidP="00826863">
      <w:pPr>
        <w:spacing w:line="240" w:lineRule="auto"/>
        <w:rPr>
          <w:rFonts w:cstheme="minorHAnsi"/>
          <w:sz w:val="24"/>
          <w:szCs w:val="24"/>
        </w:rPr>
      </w:pPr>
      <w:r w:rsidRPr="003F7F6A">
        <w:rPr>
          <w:rFonts w:cstheme="minorHAnsi"/>
          <w:sz w:val="24"/>
          <w:szCs w:val="24"/>
        </w:rPr>
        <w:t>---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Modelový čtenář. In: </w:t>
      </w:r>
      <w:r w:rsidRPr="006066DC">
        <w:rPr>
          <w:rFonts w:cstheme="minorHAnsi"/>
          <w:i/>
          <w:sz w:val="24"/>
          <w:szCs w:val="24"/>
        </w:rPr>
        <w:t>Lector in fabula: Role čtenáře aneb Interpretační kooperace v narativních textech</w:t>
      </w:r>
      <w:r>
        <w:rPr>
          <w:rFonts w:cstheme="minorHAnsi"/>
          <w:sz w:val="24"/>
          <w:szCs w:val="24"/>
        </w:rPr>
        <w:t>. Praha</w:t>
      </w:r>
      <w:r w:rsidRPr="00387C40">
        <w:rPr>
          <w:rFonts w:cstheme="minorHAnsi"/>
          <w:sz w:val="24"/>
          <w:szCs w:val="24"/>
        </w:rPr>
        <w:t>: Academia, 2010</w:t>
      </w:r>
      <w:r>
        <w:rPr>
          <w:rFonts w:cstheme="minorHAnsi"/>
          <w:sz w:val="24"/>
          <w:szCs w:val="24"/>
        </w:rPr>
        <w:t>, s. 65–84.</w:t>
      </w:r>
    </w:p>
    <w:p w:rsidR="00826863" w:rsidRPr="00387C40" w:rsidRDefault="00425B2B" w:rsidP="00826863">
      <w:pPr>
        <w:spacing w:line="240" w:lineRule="auto"/>
        <w:rPr>
          <w:rFonts w:cstheme="minorHAnsi"/>
          <w:sz w:val="24"/>
          <w:szCs w:val="24"/>
        </w:rPr>
      </w:pPr>
      <w:r w:rsidRPr="003F7F6A">
        <w:rPr>
          <w:rFonts w:cstheme="minorHAnsi"/>
          <w:sz w:val="24"/>
          <w:szCs w:val="24"/>
        </w:rPr>
        <w:t>---</w:t>
      </w:r>
      <w:r>
        <w:rPr>
          <w:rFonts w:cstheme="minorHAnsi"/>
          <w:sz w:val="24"/>
          <w:szCs w:val="24"/>
        </w:rPr>
        <w:t xml:space="preserve"> </w:t>
      </w:r>
      <w:r w:rsidR="00826863" w:rsidRPr="00387C40">
        <w:rPr>
          <w:rFonts w:cstheme="minorHAnsi"/>
          <w:sz w:val="24"/>
          <w:szCs w:val="24"/>
          <w:shd w:val="clear" w:color="auto" w:fill="FFFFFF"/>
        </w:rPr>
        <w:t xml:space="preserve">Vcházíme do lesů. In: </w:t>
      </w:r>
      <w:r w:rsidR="00826863" w:rsidRPr="00387C40">
        <w:rPr>
          <w:rFonts w:cstheme="minorHAnsi"/>
          <w:i/>
          <w:iCs/>
          <w:sz w:val="24"/>
          <w:szCs w:val="24"/>
          <w:shd w:val="clear" w:color="auto" w:fill="FFFFFF"/>
        </w:rPr>
        <w:t>Šest procházek literárními lesy</w:t>
      </w:r>
      <w:r w:rsidR="00826863" w:rsidRPr="00387C40">
        <w:rPr>
          <w:rFonts w:cstheme="minorHAnsi"/>
          <w:sz w:val="24"/>
          <w:szCs w:val="24"/>
          <w:shd w:val="clear" w:color="auto" w:fill="FFFFFF"/>
        </w:rPr>
        <w:t>. Olomouc</w:t>
      </w:r>
      <w:r w:rsidR="00387C40" w:rsidRPr="00387C40">
        <w:rPr>
          <w:rFonts w:cstheme="minorHAnsi"/>
          <w:sz w:val="24"/>
          <w:szCs w:val="24"/>
          <w:shd w:val="clear" w:color="auto" w:fill="FFFFFF"/>
        </w:rPr>
        <w:t>: Votobia,</w:t>
      </w:r>
      <w:r w:rsidR="00826863" w:rsidRPr="00387C40">
        <w:rPr>
          <w:rFonts w:cstheme="minorHAnsi"/>
          <w:sz w:val="24"/>
          <w:szCs w:val="24"/>
          <w:shd w:val="clear" w:color="auto" w:fill="FFFFFF"/>
        </w:rPr>
        <w:t xml:space="preserve"> 1997, s. 7</w:t>
      </w:r>
      <w:r w:rsidR="00387C40" w:rsidRPr="00387C40">
        <w:rPr>
          <w:rFonts w:cstheme="minorHAnsi"/>
          <w:sz w:val="24"/>
          <w:szCs w:val="24"/>
          <w:shd w:val="clear" w:color="auto" w:fill="FFFFFF"/>
        </w:rPr>
        <w:t>–</w:t>
      </w:r>
      <w:r w:rsidR="00826863" w:rsidRPr="00387C40">
        <w:rPr>
          <w:rFonts w:cstheme="minorHAnsi"/>
          <w:sz w:val="24"/>
          <w:szCs w:val="24"/>
          <w:shd w:val="clear" w:color="auto" w:fill="FFFFFF"/>
        </w:rPr>
        <w:t>40.</w:t>
      </w:r>
    </w:p>
    <w:p w:rsidR="00826863" w:rsidRPr="00387C40" w:rsidRDefault="00826863" w:rsidP="00826863">
      <w:pPr>
        <w:spacing w:line="240" w:lineRule="auto"/>
        <w:rPr>
          <w:rFonts w:cstheme="minorHAnsi"/>
          <w:sz w:val="24"/>
          <w:szCs w:val="24"/>
        </w:rPr>
      </w:pPr>
      <w:r w:rsidRPr="00387C40">
        <w:rPr>
          <w:rFonts w:cstheme="minorHAnsi"/>
          <w:sz w:val="24"/>
          <w:szCs w:val="24"/>
          <w:shd w:val="clear" w:color="auto" w:fill="FFFFFF"/>
        </w:rPr>
        <w:t xml:space="preserve">Finck, Almut: Pojem subjektu a </w:t>
      </w:r>
      <w:r w:rsidR="006337C8">
        <w:rPr>
          <w:rFonts w:cstheme="minorHAnsi"/>
          <w:sz w:val="24"/>
          <w:szCs w:val="24"/>
          <w:shd w:val="clear" w:color="auto" w:fill="FFFFFF"/>
        </w:rPr>
        <w:t xml:space="preserve">autorství: </w:t>
      </w:r>
      <w:r w:rsidRPr="00387C40">
        <w:rPr>
          <w:rFonts w:cstheme="minorHAnsi"/>
          <w:sz w:val="24"/>
          <w:szCs w:val="24"/>
          <w:shd w:val="clear" w:color="auto" w:fill="FFFFFF"/>
        </w:rPr>
        <w:t xml:space="preserve">K teorii a dějinám autobiografie. </w:t>
      </w:r>
      <w:r w:rsidR="00387C40" w:rsidRPr="00387C40">
        <w:rPr>
          <w:rFonts w:cstheme="minorHAnsi"/>
          <w:sz w:val="24"/>
          <w:szCs w:val="24"/>
          <w:shd w:val="clear" w:color="auto" w:fill="FFFFFF"/>
        </w:rPr>
        <w:t xml:space="preserve">In Miltos Pechlivanos et al. (ed.): </w:t>
      </w:r>
      <w:r w:rsidR="00387C40" w:rsidRPr="00377E9E">
        <w:rPr>
          <w:rFonts w:cstheme="minorHAnsi"/>
          <w:i/>
          <w:sz w:val="24"/>
          <w:szCs w:val="24"/>
          <w:shd w:val="clear" w:color="auto" w:fill="FFFFFF"/>
        </w:rPr>
        <w:t>Úvod do literární vědy</w:t>
      </w:r>
      <w:r w:rsidRPr="00387C40">
        <w:rPr>
          <w:rFonts w:cstheme="minorHAnsi"/>
          <w:sz w:val="24"/>
          <w:szCs w:val="24"/>
          <w:shd w:val="clear" w:color="auto" w:fill="FFFFFF"/>
        </w:rPr>
        <w:t>. Praha</w:t>
      </w:r>
      <w:r w:rsidR="00387C40" w:rsidRPr="00387C40">
        <w:rPr>
          <w:rFonts w:cstheme="minorHAnsi"/>
          <w:sz w:val="24"/>
          <w:szCs w:val="24"/>
          <w:shd w:val="clear" w:color="auto" w:fill="FFFFFF"/>
        </w:rPr>
        <w:t xml:space="preserve">: </w:t>
      </w:r>
      <w:r w:rsidR="00387C40" w:rsidRPr="00387C40">
        <w:rPr>
          <w:rFonts w:cstheme="minorHAnsi"/>
          <w:sz w:val="24"/>
          <w:szCs w:val="24"/>
        </w:rPr>
        <w:t>Herrmann &amp; synové,</w:t>
      </w:r>
      <w:r w:rsidRPr="00387C40">
        <w:rPr>
          <w:rFonts w:cstheme="minorHAnsi"/>
          <w:sz w:val="24"/>
          <w:szCs w:val="24"/>
          <w:shd w:val="clear" w:color="auto" w:fill="FFFFFF"/>
        </w:rPr>
        <w:t xml:space="preserve"> 1999, s. 279</w:t>
      </w:r>
      <w:r w:rsidR="00377E9E">
        <w:rPr>
          <w:rFonts w:cstheme="minorHAnsi"/>
          <w:sz w:val="24"/>
          <w:szCs w:val="24"/>
          <w:shd w:val="clear" w:color="auto" w:fill="FFFFFF"/>
        </w:rPr>
        <w:t>–</w:t>
      </w:r>
      <w:r w:rsidRPr="00387C40">
        <w:rPr>
          <w:rFonts w:cstheme="minorHAnsi"/>
          <w:sz w:val="24"/>
          <w:szCs w:val="24"/>
          <w:shd w:val="clear" w:color="auto" w:fill="FFFFFF"/>
        </w:rPr>
        <w:t>289.</w:t>
      </w:r>
    </w:p>
    <w:p w:rsidR="00826863" w:rsidRPr="00387C40" w:rsidRDefault="00826863" w:rsidP="00826863">
      <w:pPr>
        <w:spacing w:line="240" w:lineRule="auto"/>
        <w:rPr>
          <w:rFonts w:cstheme="minorHAnsi"/>
          <w:sz w:val="24"/>
          <w:szCs w:val="24"/>
        </w:rPr>
      </w:pPr>
      <w:r w:rsidRPr="00387C40">
        <w:rPr>
          <w:rFonts w:cstheme="minorHAnsi"/>
          <w:sz w:val="24"/>
          <w:szCs w:val="24"/>
          <w:shd w:val="clear" w:color="auto" w:fill="FFFFFF"/>
        </w:rPr>
        <w:t xml:space="preserve">Foucault, Michel: Co je </w:t>
      </w:r>
      <w:r w:rsidR="00387C40">
        <w:rPr>
          <w:rFonts w:cstheme="minorHAnsi"/>
          <w:sz w:val="24"/>
          <w:szCs w:val="24"/>
          <w:shd w:val="clear" w:color="auto" w:fill="FFFFFF"/>
        </w:rPr>
        <w:t xml:space="preserve">to </w:t>
      </w:r>
      <w:r w:rsidRPr="00387C40">
        <w:rPr>
          <w:rFonts w:cstheme="minorHAnsi"/>
          <w:sz w:val="24"/>
          <w:szCs w:val="24"/>
          <w:shd w:val="clear" w:color="auto" w:fill="FFFFFF"/>
        </w:rPr>
        <w:t xml:space="preserve">autor? In: </w:t>
      </w:r>
      <w:r w:rsidRPr="00387C40">
        <w:rPr>
          <w:rFonts w:cstheme="minorHAnsi"/>
          <w:i/>
          <w:iCs/>
          <w:sz w:val="24"/>
          <w:szCs w:val="24"/>
          <w:shd w:val="clear" w:color="auto" w:fill="FFFFFF"/>
        </w:rPr>
        <w:t>Diskurs, autor, geneal</w:t>
      </w:r>
      <w:r w:rsidRPr="00387C40">
        <w:rPr>
          <w:rFonts w:cstheme="minorHAnsi"/>
          <w:i/>
          <w:sz w:val="24"/>
          <w:szCs w:val="24"/>
          <w:shd w:val="clear" w:color="auto" w:fill="FFFFFF"/>
        </w:rPr>
        <w:t>ogie</w:t>
      </w:r>
      <w:r w:rsidRPr="00387C40">
        <w:rPr>
          <w:rFonts w:cstheme="minorHAnsi"/>
          <w:sz w:val="24"/>
          <w:szCs w:val="24"/>
          <w:shd w:val="clear" w:color="auto" w:fill="FFFFFF"/>
        </w:rPr>
        <w:t>. Praha: Svoboda, 1994, s. 42–62.</w:t>
      </w:r>
    </w:p>
    <w:p w:rsidR="00826863" w:rsidRPr="00387C40" w:rsidRDefault="00826863" w:rsidP="00826863">
      <w:pPr>
        <w:spacing w:line="240" w:lineRule="auto"/>
        <w:rPr>
          <w:rFonts w:cstheme="minorHAnsi"/>
          <w:sz w:val="24"/>
          <w:szCs w:val="24"/>
        </w:rPr>
      </w:pPr>
      <w:r w:rsidRPr="00387C40">
        <w:rPr>
          <w:rFonts w:cstheme="minorHAnsi"/>
          <w:sz w:val="24"/>
          <w:szCs w:val="24"/>
        </w:rPr>
        <w:t xml:space="preserve">Jakobson, Roman: Co je poezie? In: </w:t>
      </w:r>
      <w:r w:rsidRPr="00387C40">
        <w:rPr>
          <w:rFonts w:cstheme="minorHAnsi"/>
          <w:i/>
          <w:sz w:val="24"/>
          <w:szCs w:val="24"/>
        </w:rPr>
        <w:t xml:space="preserve">Poetická funkce </w:t>
      </w:r>
      <w:r w:rsidRPr="00387C40">
        <w:rPr>
          <w:rFonts w:cstheme="minorHAnsi"/>
          <w:sz w:val="24"/>
          <w:szCs w:val="24"/>
        </w:rPr>
        <w:t>(ed. Miroslav Červenka). Jinočany: H+H, 1995, s. 23–33.</w:t>
      </w:r>
    </w:p>
    <w:p w:rsidR="00826863" w:rsidRPr="00387C40" w:rsidRDefault="00826863" w:rsidP="00826863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387C40">
        <w:rPr>
          <w:rFonts w:cstheme="minorHAnsi"/>
          <w:sz w:val="24"/>
          <w:szCs w:val="24"/>
          <w:shd w:val="clear" w:color="auto" w:fill="FFFFFF"/>
        </w:rPr>
        <w:t xml:space="preserve">Jankovič, Milan: Perspektivy sémantického gesta. In: </w:t>
      </w:r>
      <w:r w:rsidRPr="00387C40">
        <w:rPr>
          <w:rFonts w:cstheme="minorHAnsi"/>
          <w:i/>
          <w:iCs/>
          <w:sz w:val="24"/>
          <w:szCs w:val="24"/>
          <w:shd w:val="clear" w:color="auto" w:fill="FFFFFF"/>
        </w:rPr>
        <w:t>Nesamozřejmost smyslu</w:t>
      </w:r>
      <w:r w:rsidRPr="00387C40">
        <w:rPr>
          <w:rFonts w:cstheme="minorHAnsi"/>
          <w:sz w:val="24"/>
          <w:szCs w:val="24"/>
          <w:shd w:val="clear" w:color="auto" w:fill="FFFFFF"/>
        </w:rPr>
        <w:t>. Praha</w:t>
      </w:r>
      <w:r w:rsidR="00387C40" w:rsidRPr="00387C40">
        <w:rPr>
          <w:rFonts w:cstheme="minorHAnsi"/>
          <w:sz w:val="24"/>
          <w:szCs w:val="24"/>
          <w:shd w:val="clear" w:color="auto" w:fill="FFFFFF"/>
        </w:rPr>
        <w:t>: Československý spisovatel,</w:t>
      </w:r>
      <w:r w:rsidRPr="00387C40">
        <w:rPr>
          <w:rFonts w:cstheme="minorHAnsi"/>
          <w:sz w:val="24"/>
          <w:szCs w:val="24"/>
          <w:shd w:val="clear" w:color="auto" w:fill="FFFFFF"/>
        </w:rPr>
        <w:t xml:space="preserve"> 1991, s. 11</w:t>
      </w:r>
      <w:r w:rsidR="00387C40" w:rsidRPr="00387C40">
        <w:rPr>
          <w:rFonts w:cstheme="minorHAnsi"/>
          <w:sz w:val="24"/>
          <w:szCs w:val="24"/>
          <w:shd w:val="clear" w:color="auto" w:fill="FFFFFF"/>
        </w:rPr>
        <w:t>–</w:t>
      </w:r>
      <w:r w:rsidRPr="00387C40">
        <w:rPr>
          <w:rFonts w:cstheme="minorHAnsi"/>
          <w:sz w:val="24"/>
          <w:szCs w:val="24"/>
          <w:shd w:val="clear" w:color="auto" w:fill="FFFFFF"/>
        </w:rPr>
        <w:t>40.</w:t>
      </w:r>
    </w:p>
    <w:p w:rsidR="00425B2B" w:rsidRDefault="00826863" w:rsidP="00826863">
      <w:pPr>
        <w:spacing w:line="240" w:lineRule="auto"/>
        <w:rPr>
          <w:rFonts w:cstheme="minorHAnsi"/>
          <w:sz w:val="24"/>
          <w:szCs w:val="24"/>
        </w:rPr>
      </w:pPr>
      <w:r w:rsidRPr="0033057B">
        <w:rPr>
          <w:rFonts w:cstheme="minorHAnsi"/>
          <w:sz w:val="24"/>
          <w:szCs w:val="24"/>
        </w:rPr>
        <w:t xml:space="preserve">Macurová, </w:t>
      </w:r>
      <w:r w:rsidR="00377E9E">
        <w:rPr>
          <w:rFonts w:cstheme="minorHAnsi"/>
          <w:sz w:val="24"/>
          <w:szCs w:val="24"/>
        </w:rPr>
        <w:t>Alena</w:t>
      </w:r>
      <w:r w:rsidRPr="0033057B">
        <w:rPr>
          <w:rFonts w:cstheme="minorHAnsi"/>
          <w:sz w:val="24"/>
          <w:szCs w:val="24"/>
        </w:rPr>
        <w:t xml:space="preserve">: </w:t>
      </w:r>
      <w:r w:rsidR="00425B2B" w:rsidRPr="00387C40">
        <w:rPr>
          <w:rFonts w:cstheme="minorHAnsi"/>
          <w:sz w:val="24"/>
          <w:szCs w:val="24"/>
        </w:rPr>
        <w:t>Slovesný text: Rezultát a východisko komunikačních aktivit. In: Alena</w:t>
      </w:r>
      <w:r w:rsidR="003F609C" w:rsidRPr="003F609C">
        <w:rPr>
          <w:rFonts w:cstheme="minorHAnsi"/>
          <w:sz w:val="24"/>
          <w:szCs w:val="24"/>
        </w:rPr>
        <w:t xml:space="preserve"> </w:t>
      </w:r>
      <w:r w:rsidR="003F609C" w:rsidRPr="00387C40">
        <w:rPr>
          <w:rFonts w:cstheme="minorHAnsi"/>
          <w:sz w:val="24"/>
          <w:szCs w:val="24"/>
        </w:rPr>
        <w:t>Macurová</w:t>
      </w:r>
      <w:r w:rsidR="00425B2B" w:rsidRPr="00387C40">
        <w:rPr>
          <w:rFonts w:cstheme="minorHAnsi"/>
          <w:sz w:val="24"/>
          <w:szCs w:val="24"/>
        </w:rPr>
        <w:t xml:space="preserve">; </w:t>
      </w:r>
      <w:r w:rsidR="003F609C" w:rsidRPr="00387C40">
        <w:rPr>
          <w:rFonts w:cstheme="minorHAnsi"/>
          <w:sz w:val="24"/>
          <w:szCs w:val="24"/>
        </w:rPr>
        <w:t xml:space="preserve">Petr </w:t>
      </w:r>
      <w:r w:rsidR="003F609C">
        <w:rPr>
          <w:rFonts w:cstheme="minorHAnsi"/>
          <w:sz w:val="24"/>
          <w:szCs w:val="24"/>
        </w:rPr>
        <w:t>Mareš</w:t>
      </w:r>
      <w:r w:rsidR="00425B2B" w:rsidRPr="00387C40">
        <w:rPr>
          <w:rFonts w:cstheme="minorHAnsi"/>
          <w:sz w:val="24"/>
          <w:szCs w:val="24"/>
        </w:rPr>
        <w:t xml:space="preserve">: </w:t>
      </w:r>
      <w:r w:rsidR="00425B2B" w:rsidRPr="00387C40">
        <w:rPr>
          <w:rFonts w:cstheme="minorHAnsi"/>
          <w:i/>
          <w:sz w:val="24"/>
          <w:szCs w:val="24"/>
        </w:rPr>
        <w:t>Text a komunikace: Jazyk v literárním díle a ve filmu</w:t>
      </w:r>
      <w:r w:rsidR="00425B2B" w:rsidRPr="00387C40">
        <w:rPr>
          <w:rFonts w:cstheme="minorHAnsi"/>
          <w:sz w:val="24"/>
          <w:szCs w:val="24"/>
        </w:rPr>
        <w:t>. Praha</w:t>
      </w:r>
      <w:r w:rsidR="00425B2B">
        <w:rPr>
          <w:rFonts w:cstheme="minorHAnsi"/>
          <w:sz w:val="24"/>
          <w:szCs w:val="24"/>
        </w:rPr>
        <w:t>: Univerzita Karlova,</w:t>
      </w:r>
      <w:r w:rsidR="00425B2B" w:rsidRPr="00387C40">
        <w:rPr>
          <w:rFonts w:cstheme="minorHAnsi"/>
          <w:sz w:val="24"/>
          <w:szCs w:val="24"/>
        </w:rPr>
        <w:t xml:space="preserve"> 1992, s. 11</w:t>
      </w:r>
      <w:r w:rsidR="00425B2B">
        <w:rPr>
          <w:rFonts w:cstheme="minorHAnsi"/>
          <w:sz w:val="24"/>
          <w:szCs w:val="24"/>
        </w:rPr>
        <w:t>–</w:t>
      </w:r>
      <w:r w:rsidR="00425B2B" w:rsidRPr="00387C40">
        <w:rPr>
          <w:rFonts w:cstheme="minorHAnsi"/>
          <w:sz w:val="24"/>
          <w:szCs w:val="24"/>
        </w:rPr>
        <w:t>18.</w:t>
      </w:r>
    </w:p>
    <w:p w:rsidR="00826863" w:rsidRPr="00387C40" w:rsidRDefault="00425B2B" w:rsidP="00826863">
      <w:pPr>
        <w:spacing w:line="240" w:lineRule="auto"/>
        <w:rPr>
          <w:rFonts w:cstheme="minorHAnsi"/>
          <w:sz w:val="24"/>
          <w:szCs w:val="24"/>
        </w:rPr>
      </w:pPr>
      <w:r w:rsidRPr="003F7F6A">
        <w:rPr>
          <w:rFonts w:cstheme="minorHAnsi"/>
          <w:sz w:val="24"/>
          <w:szCs w:val="24"/>
        </w:rPr>
        <w:t>---</w:t>
      </w:r>
      <w:r>
        <w:rPr>
          <w:rFonts w:cstheme="minorHAnsi"/>
          <w:sz w:val="24"/>
          <w:szCs w:val="24"/>
        </w:rPr>
        <w:t xml:space="preserve"> </w:t>
      </w:r>
      <w:r w:rsidRPr="0033057B">
        <w:rPr>
          <w:rFonts w:cstheme="minorHAnsi"/>
          <w:sz w:val="24"/>
          <w:szCs w:val="24"/>
        </w:rPr>
        <w:t xml:space="preserve">Subjekty a text. In: </w:t>
      </w:r>
      <w:r w:rsidRPr="0033057B">
        <w:rPr>
          <w:rFonts w:cstheme="minorHAnsi"/>
          <w:i/>
          <w:sz w:val="24"/>
          <w:szCs w:val="24"/>
        </w:rPr>
        <w:t>Proměny subjektu I</w:t>
      </w:r>
      <w:r w:rsidRPr="0033057B">
        <w:rPr>
          <w:rFonts w:cstheme="minorHAnsi"/>
          <w:sz w:val="24"/>
          <w:szCs w:val="24"/>
        </w:rPr>
        <w:t xml:space="preserve"> (ed. Daniela Hodrová). Praha: ÚČSL, 1993, s. 31</w:t>
      </w:r>
      <w:r w:rsidR="00377E9E">
        <w:rPr>
          <w:rFonts w:cstheme="minorHAnsi"/>
          <w:sz w:val="24"/>
          <w:szCs w:val="24"/>
        </w:rPr>
        <w:t>–</w:t>
      </w:r>
      <w:r w:rsidRPr="0033057B">
        <w:rPr>
          <w:rFonts w:cstheme="minorHAnsi"/>
          <w:sz w:val="24"/>
          <w:szCs w:val="24"/>
        </w:rPr>
        <w:t xml:space="preserve">37 (dostupné online: </w:t>
      </w:r>
      <w:hyperlink r:id="rId4" w:history="1">
        <w:r w:rsidRPr="0033057B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http://www.ucl.cas.cz/edicee/data/sborniky/1994/PS1/3.pdf</w:t>
        </w:r>
      </w:hyperlink>
      <w:r>
        <w:rPr>
          <w:rFonts w:cstheme="minorHAnsi"/>
          <w:sz w:val="24"/>
          <w:szCs w:val="24"/>
        </w:rPr>
        <w:t>)</w:t>
      </w:r>
      <w:r w:rsidR="00377E9E">
        <w:rPr>
          <w:rFonts w:cstheme="minorHAnsi"/>
          <w:sz w:val="24"/>
          <w:szCs w:val="24"/>
        </w:rPr>
        <w:t>.</w:t>
      </w:r>
    </w:p>
    <w:p w:rsidR="00826863" w:rsidRPr="00387C40" w:rsidRDefault="00826863" w:rsidP="00826863">
      <w:pPr>
        <w:spacing w:line="240" w:lineRule="auto"/>
        <w:rPr>
          <w:rFonts w:cstheme="minorHAnsi"/>
          <w:sz w:val="24"/>
          <w:szCs w:val="24"/>
        </w:rPr>
      </w:pPr>
      <w:r w:rsidRPr="00387C40">
        <w:rPr>
          <w:rFonts w:cstheme="minorHAnsi"/>
          <w:sz w:val="24"/>
          <w:szCs w:val="24"/>
          <w:shd w:val="clear" w:color="auto" w:fill="FFFFFF"/>
        </w:rPr>
        <w:t xml:space="preserve">Mathauser, Zdeněk: Teoretičtí dvojníci životopisného autora. In: </w:t>
      </w:r>
      <w:r w:rsidRPr="00387C40">
        <w:rPr>
          <w:rFonts w:cstheme="minorHAnsi"/>
          <w:i/>
          <w:iCs/>
          <w:sz w:val="24"/>
          <w:szCs w:val="24"/>
          <w:shd w:val="clear" w:color="auto" w:fill="FFFFFF"/>
        </w:rPr>
        <w:t>Estetika racionálního zření</w:t>
      </w:r>
      <w:r w:rsidRPr="00387C40">
        <w:rPr>
          <w:rFonts w:cstheme="minorHAnsi"/>
          <w:sz w:val="24"/>
          <w:szCs w:val="24"/>
          <w:shd w:val="clear" w:color="auto" w:fill="FFFFFF"/>
        </w:rPr>
        <w:t>. Praha</w:t>
      </w:r>
      <w:r w:rsidR="0033057B">
        <w:rPr>
          <w:rFonts w:cstheme="minorHAnsi"/>
          <w:sz w:val="24"/>
          <w:szCs w:val="24"/>
          <w:shd w:val="clear" w:color="auto" w:fill="FFFFFF"/>
        </w:rPr>
        <w:t>: Karolinum,</w:t>
      </w:r>
      <w:r w:rsidRPr="00387C40">
        <w:rPr>
          <w:rFonts w:cstheme="minorHAnsi"/>
          <w:sz w:val="24"/>
          <w:szCs w:val="24"/>
          <w:shd w:val="clear" w:color="auto" w:fill="FFFFFF"/>
        </w:rPr>
        <w:t xml:space="preserve"> 1999, s. 82</w:t>
      </w:r>
      <w:r w:rsidR="0033057B">
        <w:rPr>
          <w:rFonts w:cstheme="minorHAnsi"/>
          <w:sz w:val="24"/>
          <w:szCs w:val="24"/>
          <w:shd w:val="clear" w:color="auto" w:fill="FFFFFF"/>
        </w:rPr>
        <w:t>–</w:t>
      </w:r>
      <w:r w:rsidRPr="00387C40">
        <w:rPr>
          <w:rFonts w:cstheme="minorHAnsi"/>
          <w:sz w:val="24"/>
          <w:szCs w:val="24"/>
          <w:shd w:val="clear" w:color="auto" w:fill="FFFFFF"/>
        </w:rPr>
        <w:t>87.</w:t>
      </w:r>
    </w:p>
    <w:p w:rsidR="00826863" w:rsidRPr="003F609C" w:rsidRDefault="00826863" w:rsidP="003F609C">
      <w:pPr>
        <w:spacing w:line="240" w:lineRule="auto"/>
        <w:rPr>
          <w:rFonts w:cstheme="minorHAnsi"/>
          <w:sz w:val="24"/>
          <w:szCs w:val="24"/>
        </w:rPr>
      </w:pPr>
      <w:r w:rsidRPr="00387C40">
        <w:rPr>
          <w:rFonts w:cstheme="minorHAnsi"/>
          <w:sz w:val="24"/>
          <w:szCs w:val="24"/>
        </w:rPr>
        <w:t xml:space="preserve">Meizoz, </w:t>
      </w:r>
      <w:r w:rsidR="003F609C">
        <w:rPr>
          <w:rFonts w:cstheme="minorHAnsi"/>
          <w:sz w:val="24"/>
          <w:szCs w:val="24"/>
        </w:rPr>
        <w:t xml:space="preserve">Jérôme: </w:t>
      </w:r>
      <w:r w:rsidR="003F609C" w:rsidRPr="003F609C">
        <w:rPr>
          <w:rFonts w:cstheme="minorHAnsi"/>
          <w:sz w:val="24"/>
          <w:szCs w:val="24"/>
        </w:rPr>
        <w:t>Gene</w:t>
      </w:r>
      <w:r w:rsidR="003F609C">
        <w:rPr>
          <w:rFonts w:cstheme="minorHAnsi"/>
          <w:sz w:val="24"/>
          <w:szCs w:val="24"/>
        </w:rPr>
        <w:t xml:space="preserve">alogické linie moderní postury: </w:t>
      </w:r>
      <w:r w:rsidR="003F609C" w:rsidRPr="003F609C">
        <w:rPr>
          <w:rFonts w:cstheme="minorHAnsi"/>
          <w:sz w:val="24"/>
          <w:szCs w:val="24"/>
        </w:rPr>
        <w:t>Jean-Jacques Rousseau</w:t>
      </w:r>
      <w:r w:rsidR="003F609C">
        <w:rPr>
          <w:rFonts w:cstheme="minorHAnsi"/>
          <w:sz w:val="24"/>
          <w:szCs w:val="24"/>
        </w:rPr>
        <w:t xml:space="preserve">. </w:t>
      </w:r>
      <w:r w:rsidR="003F609C">
        <w:rPr>
          <w:rFonts w:cstheme="minorHAnsi"/>
          <w:i/>
          <w:sz w:val="24"/>
          <w:szCs w:val="24"/>
        </w:rPr>
        <w:t>Slovo a smysl</w:t>
      </w:r>
      <w:r w:rsidR="003F609C">
        <w:rPr>
          <w:rFonts w:cstheme="minorHAnsi"/>
          <w:sz w:val="24"/>
          <w:szCs w:val="24"/>
        </w:rPr>
        <w:t xml:space="preserve"> 16, 2019, č. 31, s. 263–274</w:t>
      </w:r>
      <w:r w:rsidR="00C24D1B">
        <w:rPr>
          <w:rFonts w:cstheme="minorHAnsi"/>
          <w:sz w:val="24"/>
          <w:szCs w:val="24"/>
        </w:rPr>
        <w:t xml:space="preserve"> (</w:t>
      </w:r>
      <w:r w:rsidR="00C24D1B" w:rsidRPr="0033057B">
        <w:rPr>
          <w:rFonts w:cstheme="minorHAnsi"/>
          <w:sz w:val="24"/>
          <w:szCs w:val="24"/>
        </w:rPr>
        <w:t>dostupné online</w:t>
      </w:r>
      <w:r w:rsidR="00C24D1B">
        <w:rPr>
          <w:rFonts w:cstheme="minorHAnsi"/>
          <w:sz w:val="24"/>
          <w:szCs w:val="24"/>
        </w:rPr>
        <w:t xml:space="preserve">: </w:t>
      </w:r>
      <w:r w:rsidR="0065299C" w:rsidRPr="0065299C">
        <w:rPr>
          <w:rFonts w:cstheme="minorHAnsi"/>
          <w:sz w:val="24"/>
          <w:szCs w:val="24"/>
        </w:rPr>
        <w:t>https://wordandsense.ff.cuni.cz/wp-content/uploads/sites/18/2019/09/Jerome_Meizoz_263-274.pdf</w:t>
      </w:r>
      <w:r w:rsidR="00C24D1B">
        <w:rPr>
          <w:rFonts w:cstheme="minorHAnsi"/>
          <w:sz w:val="24"/>
          <w:szCs w:val="24"/>
        </w:rPr>
        <w:t>)</w:t>
      </w:r>
      <w:r w:rsidR="003F609C">
        <w:rPr>
          <w:rFonts w:cstheme="minorHAnsi"/>
          <w:sz w:val="24"/>
          <w:szCs w:val="24"/>
        </w:rPr>
        <w:t>.</w:t>
      </w:r>
    </w:p>
    <w:p w:rsidR="00826863" w:rsidRPr="00387C40" w:rsidRDefault="00826863" w:rsidP="00826863">
      <w:pPr>
        <w:spacing w:line="240" w:lineRule="auto"/>
        <w:rPr>
          <w:rFonts w:cstheme="minorHAnsi"/>
          <w:sz w:val="24"/>
          <w:szCs w:val="24"/>
        </w:rPr>
      </w:pPr>
      <w:r w:rsidRPr="00387C40">
        <w:rPr>
          <w:rFonts w:cstheme="minorHAnsi"/>
          <w:sz w:val="24"/>
          <w:szCs w:val="24"/>
        </w:rPr>
        <w:t>Morris</w:t>
      </w:r>
      <w:r w:rsidR="003F609C">
        <w:rPr>
          <w:rFonts w:cstheme="minorHAnsi"/>
          <w:sz w:val="24"/>
          <w:szCs w:val="24"/>
        </w:rPr>
        <w:t>ová,</w:t>
      </w:r>
      <w:r w:rsidRPr="00387C40">
        <w:rPr>
          <w:rFonts w:cstheme="minorHAnsi"/>
          <w:sz w:val="24"/>
          <w:szCs w:val="24"/>
        </w:rPr>
        <w:t xml:space="preserve"> Pam</w:t>
      </w:r>
      <w:r w:rsidR="003F609C">
        <w:rPr>
          <w:rFonts w:cstheme="minorHAnsi"/>
          <w:sz w:val="24"/>
          <w:szCs w:val="24"/>
        </w:rPr>
        <w:t xml:space="preserve">: Ženská literatura. In: </w:t>
      </w:r>
      <w:r w:rsidR="003F609C">
        <w:rPr>
          <w:rFonts w:cstheme="minorHAnsi"/>
          <w:i/>
          <w:sz w:val="24"/>
          <w:szCs w:val="24"/>
        </w:rPr>
        <w:t>Literatur</w:t>
      </w:r>
      <w:r w:rsidR="00877D44">
        <w:rPr>
          <w:rFonts w:cstheme="minorHAnsi"/>
          <w:i/>
          <w:sz w:val="24"/>
          <w:szCs w:val="24"/>
        </w:rPr>
        <w:t>a</w:t>
      </w:r>
      <w:r w:rsidR="003F609C">
        <w:rPr>
          <w:rFonts w:cstheme="minorHAnsi"/>
          <w:i/>
          <w:sz w:val="24"/>
          <w:szCs w:val="24"/>
        </w:rPr>
        <w:t xml:space="preserve"> a feminismus</w:t>
      </w:r>
      <w:r w:rsidR="003F609C">
        <w:rPr>
          <w:rFonts w:cstheme="minorHAnsi"/>
          <w:sz w:val="24"/>
          <w:szCs w:val="24"/>
        </w:rPr>
        <w:t>. Brno: Host, 2000</w:t>
      </w:r>
      <w:r w:rsidR="00877D44">
        <w:rPr>
          <w:rFonts w:cstheme="minorHAnsi"/>
          <w:sz w:val="24"/>
          <w:szCs w:val="24"/>
        </w:rPr>
        <w:t>, s. 71–103</w:t>
      </w:r>
      <w:r w:rsidR="003F609C">
        <w:rPr>
          <w:rFonts w:cstheme="minorHAnsi"/>
          <w:sz w:val="24"/>
          <w:szCs w:val="24"/>
        </w:rPr>
        <w:t>.</w:t>
      </w:r>
      <w:r w:rsidRPr="00387C40">
        <w:rPr>
          <w:rFonts w:cstheme="minorHAnsi"/>
          <w:sz w:val="24"/>
          <w:szCs w:val="24"/>
        </w:rPr>
        <w:t xml:space="preserve"> </w:t>
      </w:r>
    </w:p>
    <w:p w:rsidR="00425B2B" w:rsidRPr="00387C40" w:rsidRDefault="00425B2B" w:rsidP="00425B2B">
      <w:pPr>
        <w:spacing w:line="240" w:lineRule="auto"/>
        <w:rPr>
          <w:rFonts w:cstheme="minorHAnsi"/>
          <w:sz w:val="24"/>
          <w:szCs w:val="24"/>
        </w:rPr>
      </w:pPr>
      <w:r w:rsidRPr="00387C40">
        <w:rPr>
          <w:rFonts w:cstheme="minorHAnsi"/>
          <w:sz w:val="24"/>
          <w:szCs w:val="24"/>
          <w:shd w:val="clear" w:color="auto" w:fill="FFFFFF"/>
        </w:rPr>
        <w:t xml:space="preserve">Mukařovský, Jan: Básník a dílo. In: </w:t>
      </w:r>
      <w:r w:rsidRPr="00387C40">
        <w:rPr>
          <w:rFonts w:cstheme="minorHAnsi"/>
          <w:i/>
          <w:iCs/>
          <w:sz w:val="24"/>
          <w:szCs w:val="24"/>
          <w:shd w:val="clear" w:color="auto" w:fill="FFFFFF"/>
        </w:rPr>
        <w:t>Studie z poetiky</w:t>
      </w:r>
      <w:r w:rsidRPr="00387C40">
        <w:rPr>
          <w:rFonts w:cstheme="minorHAnsi"/>
          <w:sz w:val="24"/>
          <w:szCs w:val="24"/>
          <w:shd w:val="clear" w:color="auto" w:fill="FFFFFF"/>
        </w:rPr>
        <w:t>. Praha</w:t>
      </w:r>
      <w:r>
        <w:rPr>
          <w:rFonts w:cstheme="minorHAnsi"/>
          <w:sz w:val="24"/>
          <w:szCs w:val="24"/>
          <w:shd w:val="clear" w:color="auto" w:fill="FFFFFF"/>
        </w:rPr>
        <w:t>: Odeon,</w:t>
      </w:r>
      <w:r w:rsidRPr="00387C40">
        <w:rPr>
          <w:rFonts w:cstheme="minorHAnsi"/>
          <w:sz w:val="24"/>
          <w:szCs w:val="24"/>
          <w:shd w:val="clear" w:color="auto" w:fill="FFFFFF"/>
        </w:rPr>
        <w:t xml:space="preserve"> 1982, s. 246</w:t>
      </w:r>
      <w:r w:rsidR="00877D44">
        <w:rPr>
          <w:rFonts w:cstheme="minorHAnsi"/>
          <w:sz w:val="24"/>
          <w:szCs w:val="24"/>
          <w:shd w:val="clear" w:color="auto" w:fill="FFFFFF"/>
        </w:rPr>
        <w:t>–</w:t>
      </w:r>
      <w:r w:rsidRPr="00387C40">
        <w:rPr>
          <w:rFonts w:cstheme="minorHAnsi"/>
          <w:sz w:val="24"/>
          <w:szCs w:val="24"/>
          <w:shd w:val="clear" w:color="auto" w:fill="FFFFFF"/>
        </w:rPr>
        <w:t>255.</w:t>
      </w:r>
    </w:p>
    <w:p w:rsidR="00826863" w:rsidRPr="00387C40" w:rsidRDefault="00377E9E" w:rsidP="00826863">
      <w:pPr>
        <w:spacing w:line="240" w:lineRule="auto"/>
        <w:rPr>
          <w:rFonts w:cstheme="minorHAnsi"/>
          <w:sz w:val="24"/>
          <w:szCs w:val="24"/>
        </w:rPr>
      </w:pPr>
      <w:r w:rsidRPr="003F7F6A">
        <w:rPr>
          <w:rFonts w:cstheme="minorHAnsi"/>
          <w:sz w:val="24"/>
          <w:szCs w:val="24"/>
        </w:rPr>
        <w:t>---</w:t>
      </w:r>
      <w:r>
        <w:rPr>
          <w:rFonts w:cstheme="minorHAnsi"/>
          <w:sz w:val="24"/>
          <w:szCs w:val="24"/>
        </w:rPr>
        <w:t xml:space="preserve"> </w:t>
      </w:r>
      <w:r w:rsidR="00826863" w:rsidRPr="00387C40">
        <w:rPr>
          <w:rFonts w:cstheme="minorHAnsi"/>
          <w:sz w:val="24"/>
          <w:szCs w:val="24"/>
        </w:rPr>
        <w:t xml:space="preserve">Individuum v </w:t>
      </w:r>
      <w:r>
        <w:rPr>
          <w:rFonts w:cstheme="minorHAnsi"/>
          <w:sz w:val="24"/>
          <w:szCs w:val="24"/>
        </w:rPr>
        <w:t>umění.</w:t>
      </w:r>
      <w:r w:rsidR="00826863" w:rsidRPr="00387C40">
        <w:rPr>
          <w:rFonts w:cstheme="minorHAnsi"/>
          <w:sz w:val="24"/>
          <w:szCs w:val="24"/>
        </w:rPr>
        <w:t xml:space="preserve"> In</w:t>
      </w:r>
      <w:r w:rsidR="0033057B">
        <w:rPr>
          <w:rFonts w:cstheme="minorHAnsi"/>
          <w:sz w:val="24"/>
          <w:szCs w:val="24"/>
        </w:rPr>
        <w:t>:</w:t>
      </w:r>
      <w:r w:rsidR="00826863" w:rsidRPr="00387C40">
        <w:rPr>
          <w:rFonts w:cstheme="minorHAnsi"/>
          <w:sz w:val="24"/>
          <w:szCs w:val="24"/>
        </w:rPr>
        <w:t xml:space="preserve"> </w:t>
      </w:r>
      <w:r w:rsidR="00826863" w:rsidRPr="00387C40">
        <w:rPr>
          <w:rFonts w:cstheme="minorHAnsi"/>
          <w:i/>
          <w:iCs/>
          <w:sz w:val="24"/>
          <w:szCs w:val="24"/>
        </w:rPr>
        <w:t>Studie</w:t>
      </w:r>
      <w:r w:rsidR="00826863" w:rsidRPr="00387C40">
        <w:rPr>
          <w:rFonts w:cstheme="minorHAnsi"/>
          <w:sz w:val="24"/>
          <w:szCs w:val="24"/>
        </w:rPr>
        <w:t xml:space="preserve"> </w:t>
      </w:r>
      <w:r w:rsidR="0033057B">
        <w:rPr>
          <w:rFonts w:cstheme="minorHAnsi"/>
          <w:sz w:val="24"/>
          <w:szCs w:val="24"/>
        </w:rPr>
        <w:t xml:space="preserve">I. </w:t>
      </w:r>
      <w:r w:rsidR="00826863" w:rsidRPr="00387C40">
        <w:rPr>
          <w:rFonts w:cstheme="minorHAnsi"/>
          <w:sz w:val="24"/>
          <w:szCs w:val="24"/>
        </w:rPr>
        <w:t>Brno</w:t>
      </w:r>
      <w:r w:rsidR="0033057B">
        <w:rPr>
          <w:rFonts w:cstheme="minorHAnsi"/>
          <w:sz w:val="24"/>
          <w:szCs w:val="24"/>
        </w:rPr>
        <w:t>: Host,</w:t>
      </w:r>
      <w:r w:rsidR="00826863" w:rsidRPr="00387C40">
        <w:rPr>
          <w:rFonts w:cstheme="minorHAnsi"/>
          <w:sz w:val="24"/>
          <w:szCs w:val="24"/>
        </w:rPr>
        <w:t xml:space="preserve"> 2000</w:t>
      </w:r>
      <w:r w:rsidR="0033057B">
        <w:rPr>
          <w:rFonts w:cstheme="minorHAnsi"/>
          <w:sz w:val="24"/>
          <w:szCs w:val="24"/>
        </w:rPr>
        <w:t>, s. 255–258</w:t>
      </w:r>
      <w:r w:rsidR="00826863" w:rsidRPr="00387C40">
        <w:rPr>
          <w:rFonts w:cstheme="minorHAnsi"/>
          <w:sz w:val="24"/>
          <w:szCs w:val="24"/>
        </w:rPr>
        <w:t>.</w:t>
      </w:r>
    </w:p>
    <w:p w:rsidR="00826863" w:rsidRPr="00387C40" w:rsidRDefault="00377E9E" w:rsidP="00826863">
      <w:pPr>
        <w:spacing w:line="240" w:lineRule="auto"/>
        <w:rPr>
          <w:rFonts w:cstheme="minorHAnsi"/>
          <w:sz w:val="24"/>
          <w:szCs w:val="24"/>
        </w:rPr>
      </w:pPr>
      <w:r w:rsidRPr="003F7F6A">
        <w:rPr>
          <w:rFonts w:cstheme="minorHAnsi"/>
          <w:sz w:val="24"/>
          <w:szCs w:val="24"/>
        </w:rPr>
        <w:lastRenderedPageBreak/>
        <w:t>---</w:t>
      </w:r>
      <w:r>
        <w:rPr>
          <w:rFonts w:cstheme="minorHAnsi"/>
          <w:sz w:val="24"/>
          <w:szCs w:val="24"/>
        </w:rPr>
        <w:t xml:space="preserve"> </w:t>
      </w:r>
      <w:r w:rsidR="00826863" w:rsidRPr="00387C40">
        <w:rPr>
          <w:rFonts w:cstheme="minorHAnsi"/>
          <w:sz w:val="24"/>
          <w:szCs w:val="24"/>
          <w:shd w:val="clear" w:color="auto" w:fill="FFFFFF"/>
        </w:rPr>
        <w:t xml:space="preserve">Záměrnost a nezáměrnost v umění. In: </w:t>
      </w:r>
      <w:r w:rsidR="00826863" w:rsidRPr="00387C40">
        <w:rPr>
          <w:rFonts w:cstheme="minorHAnsi"/>
          <w:i/>
          <w:iCs/>
          <w:sz w:val="24"/>
          <w:szCs w:val="24"/>
          <w:shd w:val="clear" w:color="auto" w:fill="FFFFFF"/>
        </w:rPr>
        <w:t>Studie z estetiky</w:t>
      </w:r>
      <w:r w:rsidR="00826863" w:rsidRPr="00387C40">
        <w:rPr>
          <w:rFonts w:cstheme="minorHAnsi"/>
          <w:sz w:val="24"/>
          <w:szCs w:val="24"/>
          <w:shd w:val="clear" w:color="auto" w:fill="FFFFFF"/>
        </w:rPr>
        <w:t>. Praha</w:t>
      </w:r>
      <w:r>
        <w:rPr>
          <w:rFonts w:cstheme="minorHAnsi"/>
          <w:sz w:val="24"/>
          <w:szCs w:val="24"/>
          <w:shd w:val="clear" w:color="auto" w:fill="FFFFFF"/>
        </w:rPr>
        <w:t>: Odeon,</w:t>
      </w:r>
      <w:r w:rsidR="00826863" w:rsidRPr="00387C40">
        <w:rPr>
          <w:rFonts w:cstheme="minorHAnsi"/>
          <w:sz w:val="24"/>
          <w:szCs w:val="24"/>
          <w:shd w:val="clear" w:color="auto" w:fill="FFFFFF"/>
        </w:rPr>
        <w:t xml:space="preserve"> 1966, s. 89</w:t>
      </w:r>
      <w:r>
        <w:rPr>
          <w:rFonts w:cstheme="minorHAnsi"/>
          <w:sz w:val="24"/>
          <w:szCs w:val="24"/>
          <w:shd w:val="clear" w:color="auto" w:fill="FFFFFF"/>
        </w:rPr>
        <w:t>–</w:t>
      </w:r>
      <w:r w:rsidR="00826863" w:rsidRPr="00387C40">
        <w:rPr>
          <w:rFonts w:cstheme="minorHAnsi"/>
          <w:sz w:val="24"/>
          <w:szCs w:val="24"/>
          <w:shd w:val="clear" w:color="auto" w:fill="FFFFFF"/>
        </w:rPr>
        <w:t>108.</w:t>
      </w:r>
    </w:p>
    <w:p w:rsidR="003F609C" w:rsidRPr="002F6AFF" w:rsidRDefault="003F609C" w:rsidP="003F609C">
      <w:pPr>
        <w:spacing w:line="240" w:lineRule="auto"/>
        <w:rPr>
          <w:rFonts w:cstheme="minorHAnsi"/>
          <w:sz w:val="24"/>
          <w:szCs w:val="24"/>
        </w:rPr>
      </w:pPr>
      <w:r w:rsidRPr="002F6AFF">
        <w:rPr>
          <w:rFonts w:cstheme="minorHAnsi"/>
          <w:sz w:val="24"/>
          <w:szCs w:val="24"/>
        </w:rPr>
        <w:t xml:space="preserve">Okopień-Sławińská, Aleksandra: Vztahy mezi osobami v literární komunikaci. In Jiří Trávníček (ed.): </w:t>
      </w:r>
      <w:r w:rsidRPr="002F6AFF">
        <w:rPr>
          <w:rFonts w:cstheme="minorHAnsi"/>
          <w:i/>
          <w:iCs/>
          <w:sz w:val="24"/>
          <w:szCs w:val="24"/>
        </w:rPr>
        <w:t>Od poetiky k diskurzu: Výbor z polské literární teorie 70.–90. let XX. století</w:t>
      </w:r>
      <w:r w:rsidRPr="00D773DA">
        <w:rPr>
          <w:rFonts w:cstheme="minorHAnsi"/>
          <w:iCs/>
          <w:sz w:val="24"/>
          <w:szCs w:val="24"/>
        </w:rPr>
        <w:t>.</w:t>
      </w:r>
      <w:r w:rsidRPr="002F6AFF">
        <w:rPr>
          <w:rFonts w:cstheme="minorHAnsi"/>
          <w:i/>
          <w:iCs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Brno: Host, 2002, s. 98–115.</w:t>
      </w:r>
    </w:p>
    <w:p w:rsidR="008D710F" w:rsidRDefault="008D710F" w:rsidP="00826863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Procházka, Martin: </w:t>
      </w:r>
      <w:r>
        <w:rPr>
          <w:rFonts w:cstheme="minorHAnsi"/>
          <w:i/>
          <w:sz w:val="24"/>
          <w:szCs w:val="24"/>
          <w:shd w:val="clear" w:color="auto" w:fill="FFFFFF"/>
        </w:rPr>
        <w:t xml:space="preserve">Romantismus a osobnost: Subjektivita v anglické romantické poezii a </w:t>
      </w:r>
      <w:r w:rsidRPr="008D710F">
        <w:rPr>
          <w:rFonts w:cstheme="minorHAnsi"/>
          <w:i/>
          <w:sz w:val="24"/>
          <w:szCs w:val="24"/>
          <w:shd w:val="clear" w:color="auto" w:fill="FFFFFF"/>
        </w:rPr>
        <w:t>estetic</w:t>
      </w:r>
      <w:bookmarkStart w:id="0" w:name="_GoBack"/>
      <w:bookmarkEnd w:id="0"/>
      <w:r w:rsidRPr="008D710F">
        <w:rPr>
          <w:rFonts w:cstheme="minorHAnsi"/>
          <w:i/>
          <w:sz w:val="24"/>
          <w:szCs w:val="24"/>
          <w:shd w:val="clear" w:color="auto" w:fill="FFFFFF"/>
        </w:rPr>
        <w:t>e</w:t>
      </w:r>
      <w:r>
        <w:rPr>
          <w:rFonts w:cstheme="minorHAnsi"/>
          <w:sz w:val="24"/>
          <w:szCs w:val="24"/>
          <w:shd w:val="clear" w:color="auto" w:fill="FFFFFF"/>
        </w:rPr>
        <w:t>. Pardubice: Mlejnek, 1996.</w:t>
      </w:r>
    </w:p>
    <w:p w:rsidR="00826863" w:rsidRPr="00387C40" w:rsidRDefault="00826863" w:rsidP="00826863">
      <w:pPr>
        <w:spacing w:line="240" w:lineRule="auto"/>
        <w:rPr>
          <w:rFonts w:cstheme="minorHAnsi"/>
          <w:sz w:val="24"/>
          <w:szCs w:val="24"/>
        </w:rPr>
      </w:pPr>
      <w:r w:rsidRPr="008D710F">
        <w:rPr>
          <w:rFonts w:cstheme="minorHAnsi"/>
          <w:sz w:val="24"/>
          <w:szCs w:val="24"/>
          <w:shd w:val="clear" w:color="auto" w:fill="FFFFFF"/>
        </w:rPr>
        <w:t>Rieger</w:t>
      </w:r>
      <w:r w:rsidRPr="00387C40">
        <w:rPr>
          <w:rFonts w:cstheme="minorHAnsi"/>
          <w:sz w:val="24"/>
          <w:szCs w:val="24"/>
          <w:shd w:val="clear" w:color="auto" w:fill="FFFFFF"/>
        </w:rPr>
        <w:t xml:space="preserve">, Stefan: Funkce autora a knižní trh. </w:t>
      </w:r>
      <w:r w:rsidR="003F609C" w:rsidRPr="00387C40">
        <w:rPr>
          <w:rFonts w:cstheme="minorHAnsi"/>
          <w:sz w:val="24"/>
          <w:szCs w:val="24"/>
          <w:shd w:val="clear" w:color="auto" w:fill="FFFFFF"/>
        </w:rPr>
        <w:t xml:space="preserve">In Miltos Pechlivanos et al. (ed.): </w:t>
      </w:r>
      <w:r w:rsidR="003F609C" w:rsidRPr="00377E9E">
        <w:rPr>
          <w:rFonts w:cstheme="minorHAnsi"/>
          <w:i/>
          <w:sz w:val="24"/>
          <w:szCs w:val="24"/>
          <w:shd w:val="clear" w:color="auto" w:fill="FFFFFF"/>
        </w:rPr>
        <w:t>Úvod do literární vědy</w:t>
      </w:r>
      <w:r w:rsidR="003F609C" w:rsidRPr="00387C40">
        <w:rPr>
          <w:rFonts w:cstheme="minorHAnsi"/>
          <w:sz w:val="24"/>
          <w:szCs w:val="24"/>
          <w:shd w:val="clear" w:color="auto" w:fill="FFFFFF"/>
        </w:rPr>
        <w:t xml:space="preserve">. Praha: </w:t>
      </w:r>
      <w:r w:rsidR="003F609C" w:rsidRPr="00387C40">
        <w:rPr>
          <w:rFonts w:cstheme="minorHAnsi"/>
          <w:sz w:val="24"/>
          <w:szCs w:val="24"/>
        </w:rPr>
        <w:t>Herrmann &amp; synové,</w:t>
      </w:r>
      <w:r w:rsidR="003F609C" w:rsidRPr="00387C40">
        <w:rPr>
          <w:rFonts w:cstheme="minorHAnsi"/>
          <w:sz w:val="24"/>
          <w:szCs w:val="24"/>
          <w:shd w:val="clear" w:color="auto" w:fill="FFFFFF"/>
        </w:rPr>
        <w:t xml:space="preserve"> 1999</w:t>
      </w:r>
      <w:r w:rsidRPr="00387C40">
        <w:rPr>
          <w:rFonts w:cstheme="minorHAnsi"/>
          <w:sz w:val="24"/>
          <w:szCs w:val="24"/>
          <w:shd w:val="clear" w:color="auto" w:fill="FFFFFF"/>
        </w:rPr>
        <w:t>, s. 151</w:t>
      </w:r>
      <w:r w:rsidR="003F609C">
        <w:rPr>
          <w:rFonts w:cstheme="minorHAnsi"/>
          <w:sz w:val="24"/>
          <w:szCs w:val="24"/>
          <w:shd w:val="clear" w:color="auto" w:fill="FFFFFF"/>
        </w:rPr>
        <w:t>–</w:t>
      </w:r>
      <w:r w:rsidRPr="00387C40">
        <w:rPr>
          <w:rFonts w:cstheme="minorHAnsi"/>
          <w:sz w:val="24"/>
          <w:szCs w:val="24"/>
          <w:shd w:val="clear" w:color="auto" w:fill="FFFFFF"/>
        </w:rPr>
        <w:t>167.</w:t>
      </w:r>
    </w:p>
    <w:p w:rsidR="00826863" w:rsidRPr="00387C40" w:rsidRDefault="00826863" w:rsidP="00826863">
      <w:pPr>
        <w:spacing w:line="240" w:lineRule="auto"/>
        <w:rPr>
          <w:rFonts w:cstheme="minorHAnsi"/>
          <w:sz w:val="24"/>
          <w:szCs w:val="24"/>
        </w:rPr>
      </w:pPr>
      <w:r w:rsidRPr="00387C40">
        <w:rPr>
          <w:rFonts w:cstheme="minorHAnsi"/>
          <w:sz w:val="24"/>
          <w:szCs w:val="24"/>
        </w:rPr>
        <w:t xml:space="preserve">Schmid, Wolf: Abstraktní autor a abstraktní čtenář. </w:t>
      </w:r>
      <w:r w:rsidRPr="00387C40">
        <w:rPr>
          <w:rFonts w:cstheme="minorHAnsi"/>
          <w:i/>
          <w:sz w:val="24"/>
          <w:szCs w:val="24"/>
        </w:rPr>
        <w:t>Česká literatura</w:t>
      </w:r>
      <w:r w:rsidRPr="00387C40">
        <w:rPr>
          <w:rFonts w:cstheme="minorHAnsi"/>
          <w:sz w:val="24"/>
          <w:szCs w:val="24"/>
        </w:rPr>
        <w:t xml:space="preserve"> 54, 2006, č. 2–3, s. 74</w:t>
      </w:r>
      <w:r w:rsidR="003F609C">
        <w:rPr>
          <w:rFonts w:cstheme="minorHAnsi"/>
          <w:sz w:val="24"/>
          <w:szCs w:val="24"/>
        </w:rPr>
        <w:t>–</w:t>
      </w:r>
      <w:r w:rsidRPr="00387C40">
        <w:rPr>
          <w:rFonts w:cstheme="minorHAnsi"/>
          <w:sz w:val="24"/>
          <w:szCs w:val="24"/>
        </w:rPr>
        <w:t>97.</w:t>
      </w:r>
    </w:p>
    <w:p w:rsidR="008D710F" w:rsidRPr="008D710F" w:rsidRDefault="008D710F" w:rsidP="008D71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Schönert, Jörg: Author. In: Peter Hühn et al. (eds.): </w:t>
      </w:r>
      <w:r>
        <w:rPr>
          <w:rFonts w:cstheme="minorHAnsi"/>
          <w:i/>
          <w:sz w:val="24"/>
          <w:szCs w:val="24"/>
        </w:rPr>
        <w:t>The Living Handbook of Narratology</w:t>
      </w:r>
      <w:r>
        <w:rPr>
          <w:rFonts w:cstheme="minorHAnsi"/>
          <w:sz w:val="24"/>
          <w:szCs w:val="24"/>
        </w:rPr>
        <w:t xml:space="preserve">, online: </w:t>
      </w:r>
      <w:r w:rsidRPr="008D710F">
        <w:rPr>
          <w:rFonts w:cstheme="minorHAnsi"/>
          <w:sz w:val="24"/>
          <w:szCs w:val="24"/>
        </w:rPr>
        <w:t>https://www.lhn.uni-hamburg.de/node/65.html</w:t>
      </w:r>
      <w:r>
        <w:rPr>
          <w:rFonts w:cstheme="minorHAnsi"/>
          <w:sz w:val="24"/>
          <w:szCs w:val="24"/>
        </w:rPr>
        <w:t>.</w:t>
      </w:r>
    </w:p>
    <w:p w:rsidR="00826863" w:rsidRPr="00387C40" w:rsidRDefault="003F609C" w:rsidP="00826863">
      <w:pPr>
        <w:spacing w:line="240" w:lineRule="auto"/>
        <w:rPr>
          <w:rFonts w:cstheme="minorHAnsi"/>
          <w:sz w:val="24"/>
          <w:szCs w:val="24"/>
        </w:rPr>
      </w:pPr>
      <w:r w:rsidRPr="00387C40">
        <w:rPr>
          <w:rFonts w:cstheme="minorHAnsi"/>
          <w:sz w:val="24"/>
          <w:szCs w:val="24"/>
        </w:rPr>
        <w:t>Wimsatt</w:t>
      </w:r>
      <w:r>
        <w:rPr>
          <w:rFonts w:cstheme="minorHAnsi"/>
          <w:sz w:val="24"/>
          <w:szCs w:val="24"/>
        </w:rPr>
        <w:t>,</w:t>
      </w:r>
      <w:r w:rsidRPr="00387C40">
        <w:rPr>
          <w:rFonts w:cstheme="minorHAnsi"/>
          <w:sz w:val="24"/>
          <w:szCs w:val="24"/>
        </w:rPr>
        <w:t xml:space="preserve"> </w:t>
      </w:r>
      <w:r w:rsidR="00826863" w:rsidRPr="00387C40">
        <w:rPr>
          <w:rFonts w:cstheme="minorHAnsi"/>
          <w:sz w:val="24"/>
          <w:szCs w:val="24"/>
        </w:rPr>
        <w:t>William K.</w:t>
      </w:r>
      <w:r>
        <w:rPr>
          <w:rFonts w:cstheme="minorHAnsi"/>
          <w:sz w:val="24"/>
          <w:szCs w:val="24"/>
        </w:rPr>
        <w:t>;</w:t>
      </w:r>
      <w:r w:rsidR="00826863" w:rsidRPr="00387C40">
        <w:rPr>
          <w:rFonts w:cstheme="minorHAnsi"/>
          <w:sz w:val="24"/>
          <w:szCs w:val="24"/>
        </w:rPr>
        <w:t xml:space="preserve"> </w:t>
      </w:r>
      <w:r w:rsidRPr="00387C40">
        <w:rPr>
          <w:rFonts w:cstheme="minorHAnsi"/>
          <w:sz w:val="24"/>
          <w:szCs w:val="24"/>
        </w:rPr>
        <w:t>Beardsley</w:t>
      </w:r>
      <w:r>
        <w:rPr>
          <w:rFonts w:cstheme="minorHAnsi"/>
          <w:sz w:val="24"/>
          <w:szCs w:val="24"/>
        </w:rPr>
        <w:t>,</w:t>
      </w:r>
      <w:r w:rsidRPr="00387C40">
        <w:rPr>
          <w:rFonts w:cstheme="minorHAnsi"/>
          <w:sz w:val="24"/>
          <w:szCs w:val="24"/>
        </w:rPr>
        <w:t xml:space="preserve"> </w:t>
      </w:r>
      <w:r w:rsidR="00826863" w:rsidRPr="00387C40">
        <w:rPr>
          <w:rFonts w:cstheme="minorHAnsi"/>
          <w:sz w:val="24"/>
          <w:szCs w:val="24"/>
        </w:rPr>
        <w:t>Monroe C.</w:t>
      </w:r>
      <w:r>
        <w:rPr>
          <w:rFonts w:cstheme="minorHAnsi"/>
          <w:sz w:val="24"/>
          <w:szCs w:val="24"/>
        </w:rPr>
        <w:t>:</w:t>
      </w:r>
      <w:r w:rsidR="00826863" w:rsidRPr="00387C40">
        <w:rPr>
          <w:rFonts w:cstheme="minorHAnsi"/>
          <w:sz w:val="24"/>
          <w:szCs w:val="24"/>
        </w:rPr>
        <w:t xml:space="preserve"> Intencionální </w:t>
      </w:r>
      <w:r>
        <w:rPr>
          <w:rFonts w:cstheme="minorHAnsi"/>
          <w:sz w:val="24"/>
          <w:szCs w:val="24"/>
        </w:rPr>
        <w:t>klam.</w:t>
      </w:r>
      <w:r w:rsidR="00826863" w:rsidRPr="00387C40">
        <w:rPr>
          <w:rFonts w:cstheme="minorHAnsi"/>
          <w:sz w:val="24"/>
          <w:szCs w:val="24"/>
        </w:rPr>
        <w:t xml:space="preserve"> </w:t>
      </w:r>
      <w:r w:rsidR="00826863" w:rsidRPr="00387C40">
        <w:rPr>
          <w:rFonts w:cstheme="minorHAnsi"/>
          <w:i/>
          <w:sz w:val="24"/>
          <w:szCs w:val="24"/>
        </w:rPr>
        <w:t>Revolver revue</w:t>
      </w:r>
      <w:r w:rsidR="00826863" w:rsidRPr="00387C40">
        <w:rPr>
          <w:rFonts w:cstheme="minorHAnsi"/>
          <w:sz w:val="24"/>
          <w:szCs w:val="24"/>
        </w:rPr>
        <w:t xml:space="preserve"> 55, 2004, </w:t>
      </w:r>
      <w:r>
        <w:rPr>
          <w:rFonts w:cstheme="minorHAnsi"/>
          <w:sz w:val="24"/>
          <w:szCs w:val="24"/>
        </w:rPr>
        <w:t xml:space="preserve">s. </w:t>
      </w:r>
      <w:r w:rsidR="00826863" w:rsidRPr="00387C40">
        <w:rPr>
          <w:rFonts w:cstheme="minorHAnsi"/>
          <w:sz w:val="24"/>
          <w:szCs w:val="24"/>
        </w:rPr>
        <w:t>151–162.</w:t>
      </w:r>
    </w:p>
    <w:sectPr w:rsidR="00826863" w:rsidRPr="0038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27"/>
    <w:rsid w:val="000857C2"/>
    <w:rsid w:val="000F2627"/>
    <w:rsid w:val="002C5B61"/>
    <w:rsid w:val="0033057B"/>
    <w:rsid w:val="00377E9E"/>
    <w:rsid w:val="00387C40"/>
    <w:rsid w:val="003C41A2"/>
    <w:rsid w:val="003F2A5A"/>
    <w:rsid w:val="003F609C"/>
    <w:rsid w:val="00425B2B"/>
    <w:rsid w:val="00484ACE"/>
    <w:rsid w:val="006066DC"/>
    <w:rsid w:val="006337C8"/>
    <w:rsid w:val="0065299C"/>
    <w:rsid w:val="00826863"/>
    <w:rsid w:val="00877D44"/>
    <w:rsid w:val="00891621"/>
    <w:rsid w:val="008D710F"/>
    <w:rsid w:val="009A0678"/>
    <w:rsid w:val="00BC6E81"/>
    <w:rsid w:val="00C24D1B"/>
    <w:rsid w:val="00D46A02"/>
    <w:rsid w:val="00EB0409"/>
    <w:rsid w:val="00E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AB01"/>
  <w15:chartTrackingRefBased/>
  <w15:docId w15:val="{288AE0DF-788B-4F34-AF0A-85C00482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857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0857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2A5A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0857C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857C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l.cas.cz/edicee/data/sborniky/1994/PS1/3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Sebek</dc:creator>
  <cp:keywords/>
  <dc:description/>
  <cp:lastModifiedBy>Josef Sebek</cp:lastModifiedBy>
  <cp:revision>20</cp:revision>
  <dcterms:created xsi:type="dcterms:W3CDTF">2019-10-05T14:06:00Z</dcterms:created>
  <dcterms:modified xsi:type="dcterms:W3CDTF">2019-10-08T09:16:00Z</dcterms:modified>
</cp:coreProperties>
</file>