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4B606E" w:rsidP="007E6D50">
      <w:pPr>
        <w:jc w:val="center"/>
        <w:rPr>
          <w:b/>
          <w:sz w:val="32"/>
          <w:szCs w:val="32"/>
          <w:u w:val="single"/>
        </w:rPr>
      </w:pPr>
      <w:r w:rsidRPr="007E6D50">
        <w:rPr>
          <w:b/>
          <w:sz w:val="32"/>
          <w:szCs w:val="32"/>
          <w:u w:val="single"/>
        </w:rPr>
        <w:t xml:space="preserve">Alfred </w:t>
      </w:r>
      <w:proofErr w:type="spellStart"/>
      <w:r w:rsidRPr="007E6D50">
        <w:rPr>
          <w:b/>
          <w:sz w:val="32"/>
          <w:szCs w:val="32"/>
          <w:u w:val="single"/>
        </w:rPr>
        <w:t>Kroeber</w:t>
      </w:r>
      <w:proofErr w:type="spellEnd"/>
      <w:r w:rsidR="007E6D50">
        <w:rPr>
          <w:b/>
          <w:sz w:val="32"/>
          <w:szCs w:val="32"/>
          <w:u w:val="single"/>
        </w:rPr>
        <w:t xml:space="preserve"> (1876-1960)</w:t>
      </w:r>
    </w:p>
    <w:p w:rsidR="007E6D50" w:rsidRDefault="007E6D50" w:rsidP="007E6D50"/>
    <w:p w:rsidR="007E6D50" w:rsidRPr="00E060C4" w:rsidRDefault="00573AD1" w:rsidP="00E060C4">
      <w:pPr>
        <w:ind w:firstLine="708"/>
        <w:rPr>
          <w:b/>
        </w:rPr>
      </w:pPr>
      <w:r>
        <w:t>Narozen v </w:t>
      </w:r>
      <w:proofErr w:type="spellStart"/>
      <w:r>
        <w:t>Hobokenu</w:t>
      </w:r>
      <w:proofErr w:type="spellEnd"/>
      <w:r>
        <w:t xml:space="preserve"> v New Jersey z německojazyčných rodičů protestantského vyznání („</w:t>
      </w:r>
      <w:proofErr w:type="spellStart"/>
      <w:r>
        <w:t>Deutsch-Amerikanisch</w:t>
      </w:r>
      <w:proofErr w:type="spellEnd"/>
      <w:r>
        <w:t xml:space="preserve">“). Od mládí ho zajímaly přírodní vědy a literatura. Studoval na </w:t>
      </w:r>
      <w:r w:rsidRPr="00573AD1">
        <w:rPr>
          <w:i/>
        </w:rPr>
        <w:t>Columbia University</w:t>
      </w:r>
      <w:r>
        <w:t xml:space="preserve"> od roku 1892 a roku 1896 tam získal titul BA z angličtiny. Magisterský titul obdržel roku 1897</w:t>
      </w:r>
      <w:r w:rsidR="00A0170F">
        <w:t xml:space="preserve"> („</w:t>
      </w:r>
      <w:proofErr w:type="spellStart"/>
      <w:r w:rsidR="00A0170F">
        <w:t>Romantic</w:t>
      </w:r>
      <w:proofErr w:type="spellEnd"/>
      <w:r w:rsidR="00A0170F">
        <w:t xml:space="preserve"> drama“), ale setkání s Franzem </w:t>
      </w:r>
      <w:proofErr w:type="spellStart"/>
      <w:r w:rsidR="00A0170F">
        <w:t>Boasem</w:t>
      </w:r>
      <w:proofErr w:type="spellEnd"/>
      <w:r w:rsidR="00A0170F">
        <w:t xml:space="preserve"> ho od roku 1896 usměrnilo na antropologii a psychologii. Už roku 1900 pracoval s indiánskými obyvateli Kalifornie. </w:t>
      </w:r>
      <w:r w:rsidR="00A0170F" w:rsidRPr="00E060C4">
        <w:rPr>
          <w:b/>
        </w:rPr>
        <w:t xml:space="preserve">Doktorát získal roku 1901 u Franze </w:t>
      </w:r>
      <w:proofErr w:type="spellStart"/>
      <w:r w:rsidR="00A0170F" w:rsidRPr="00E060C4">
        <w:rPr>
          <w:b/>
        </w:rPr>
        <w:t>Boase</w:t>
      </w:r>
      <w:proofErr w:type="spellEnd"/>
      <w:r w:rsidR="00A0170F">
        <w:t xml:space="preserve"> za práci o symbolismu výzdoby u </w:t>
      </w:r>
      <w:proofErr w:type="spellStart"/>
      <w:r w:rsidR="00A0170F">
        <w:t>Arapahů</w:t>
      </w:r>
      <w:proofErr w:type="spellEnd"/>
      <w:r w:rsidR="00A0170F">
        <w:t xml:space="preserve">. Od roku </w:t>
      </w:r>
      <w:r w:rsidR="00A0170F" w:rsidRPr="00E060C4">
        <w:rPr>
          <w:b/>
        </w:rPr>
        <w:t>1901 až do roku 1946 pak pracoval jako antropolog na univerzitě v </w:t>
      </w:r>
      <w:proofErr w:type="spellStart"/>
      <w:r w:rsidR="00A0170F" w:rsidRPr="00E060C4">
        <w:rPr>
          <w:b/>
        </w:rPr>
        <w:t>Berkeley</w:t>
      </w:r>
      <w:proofErr w:type="spellEnd"/>
      <w:r w:rsidR="00A0170F" w:rsidRPr="00E060C4">
        <w:rPr>
          <w:b/>
        </w:rPr>
        <w:t>.</w:t>
      </w:r>
    </w:p>
    <w:p w:rsidR="00A0170F" w:rsidRDefault="00A0170F" w:rsidP="00E060C4">
      <w:pPr>
        <w:ind w:firstLine="708"/>
      </w:pPr>
      <w:r>
        <w:t xml:space="preserve">Jeho první choť zesnula roku 1913. Během života onemocněl </w:t>
      </w:r>
      <w:proofErr w:type="spellStart"/>
      <w:r>
        <w:t>Kroeber</w:t>
      </w:r>
      <w:proofErr w:type="spellEnd"/>
      <w:r>
        <w:t xml:space="preserve"> tzv. </w:t>
      </w:r>
      <w:proofErr w:type="spellStart"/>
      <w:r>
        <w:t>Ménierovým</w:t>
      </w:r>
      <w:proofErr w:type="spellEnd"/>
      <w:r>
        <w:t xml:space="preserve"> syndromem a přestal slyšet na levé ucho. V letech 1917-1925 pracoval jako psychoanalytik a roku 1926 se oženil podruhé s </w:t>
      </w:r>
      <w:proofErr w:type="spellStart"/>
      <w:r>
        <w:t>Theodorou</w:t>
      </w:r>
      <w:proofErr w:type="spellEnd"/>
      <w:r>
        <w:t xml:space="preserve"> </w:t>
      </w:r>
      <w:proofErr w:type="spellStart"/>
      <w:r>
        <w:t>Kracaw</w:t>
      </w:r>
      <w:proofErr w:type="spellEnd"/>
      <w:r>
        <w:t>, nadanou spisovatelkou.</w:t>
      </w:r>
    </w:p>
    <w:p w:rsidR="007E6D50" w:rsidRDefault="007E6D50" w:rsidP="007E6D50">
      <w:pPr>
        <w:jc w:val="center"/>
      </w:pPr>
      <w:r>
        <w:t>* * * *</w:t>
      </w:r>
    </w:p>
    <w:p w:rsidR="00A0170F" w:rsidRDefault="007E6D50" w:rsidP="007E6D50">
      <w:r>
        <w:t xml:space="preserve"> </w:t>
      </w:r>
      <w:r w:rsidR="00E060C4">
        <w:tab/>
      </w:r>
      <w:proofErr w:type="spellStart"/>
      <w:r>
        <w:t>Kroeber</w:t>
      </w:r>
      <w:proofErr w:type="spellEnd"/>
      <w:r>
        <w:t xml:space="preserve"> se stal nástupcem Franze </w:t>
      </w:r>
      <w:proofErr w:type="spellStart"/>
      <w:r>
        <w:t>Boase</w:t>
      </w:r>
      <w:proofErr w:type="spellEnd"/>
      <w:r>
        <w:t xml:space="preserve">. </w:t>
      </w:r>
      <w:r w:rsidR="00573AD1">
        <w:t xml:space="preserve">Zabýval se především kalifornskými Indiány, jejichž posledního zástupce jménem Iši přijal do své domácnosti a umožnil mu dožít v pokoji (Iši zemřel roku 1916). </w:t>
      </w:r>
    </w:p>
    <w:p w:rsidR="007E6D50" w:rsidRDefault="00573AD1" w:rsidP="00E060C4">
      <w:pPr>
        <w:ind w:firstLine="708"/>
      </w:pPr>
      <w:r>
        <w:t>Jeho úst</w:t>
      </w:r>
      <w:r w:rsidR="007E6D50">
        <w:t xml:space="preserve">řední téma tvoří </w:t>
      </w:r>
      <w:r w:rsidR="007E6D50" w:rsidRPr="00E060C4">
        <w:rPr>
          <w:b/>
        </w:rPr>
        <w:t>lidské kultury a jejich vývoj v čase a prostoru</w:t>
      </w:r>
      <w:r w:rsidR="007E6D50">
        <w:t>. Kultury pokládá za plně autonomní a tvrdí, že přírodní prostředí nemá na jejich podobu a vznikání vliv.</w:t>
      </w:r>
      <w:r w:rsidR="00A0170F">
        <w:t xml:space="preserve"> </w:t>
      </w:r>
      <w:proofErr w:type="spellStart"/>
      <w:r w:rsidR="007E6D50">
        <w:t>Kroeber</w:t>
      </w:r>
      <w:proofErr w:type="spellEnd"/>
      <w:r w:rsidR="007E6D50">
        <w:t xml:space="preserve"> přistupuje k lidským kulturám jako k jedinečným a v podstatě uzavřeným fenoménům. Jedinci nehráli v jeho úvahách žádnou roli.</w:t>
      </w:r>
    </w:p>
    <w:p w:rsidR="00A0170F" w:rsidRDefault="00A0170F" w:rsidP="00E060C4">
      <w:pPr>
        <w:ind w:firstLine="708"/>
      </w:pPr>
      <w:r>
        <w:t>Jeho přínos lze shrnout v </w:t>
      </w:r>
      <w:r w:rsidR="003C092E">
        <w:t>těchto</w:t>
      </w:r>
      <w:r>
        <w:t xml:space="preserve"> položkách:</w:t>
      </w:r>
    </w:p>
    <w:p w:rsidR="00A0170F" w:rsidRDefault="00A0170F" w:rsidP="007E6D50">
      <w:r>
        <w:t xml:space="preserve">1. </w:t>
      </w:r>
      <w:r w:rsidRPr="00E060C4">
        <w:rPr>
          <w:b/>
        </w:rPr>
        <w:t>Neosobnost</w:t>
      </w:r>
      <w:r>
        <w:t>; i géniové jsou doklady „</w:t>
      </w:r>
      <w:proofErr w:type="spellStart"/>
      <w:r w:rsidRPr="00E060C4">
        <w:rPr>
          <w:i/>
        </w:rPr>
        <w:t>of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coherent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pattern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growths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of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cultural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value</w:t>
      </w:r>
      <w:proofErr w:type="spellEnd"/>
      <w:r>
        <w:t>“. „</w:t>
      </w:r>
      <w:r w:rsidRPr="00E060C4">
        <w:rPr>
          <w:i/>
        </w:rPr>
        <w:t xml:space="preserve">A </w:t>
      </w:r>
      <w:proofErr w:type="spellStart"/>
      <w:r w:rsidRPr="00E060C4">
        <w:rPr>
          <w:i/>
        </w:rPr>
        <w:t>thousand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individuals</w:t>
      </w:r>
      <w:proofErr w:type="spellEnd"/>
      <w:r w:rsidRPr="00E060C4">
        <w:rPr>
          <w:i/>
        </w:rPr>
        <w:t xml:space="preserve"> do not make a society</w:t>
      </w:r>
      <w:r>
        <w:t>“.</w:t>
      </w:r>
    </w:p>
    <w:p w:rsidR="00A0170F" w:rsidRDefault="00A0170F" w:rsidP="007E6D50">
      <w:r>
        <w:t xml:space="preserve">2. Kultury náleží vnímat </w:t>
      </w:r>
      <w:r w:rsidRPr="00E060C4">
        <w:rPr>
          <w:b/>
        </w:rPr>
        <w:t>v prostoru a v čase</w:t>
      </w:r>
      <w:r>
        <w:t xml:space="preserve">, ne </w:t>
      </w:r>
      <w:r w:rsidRPr="00A0170F">
        <w:rPr>
          <w:i/>
        </w:rPr>
        <w:t xml:space="preserve">sub </w:t>
      </w:r>
      <w:proofErr w:type="spellStart"/>
      <w:r w:rsidRPr="00A0170F">
        <w:rPr>
          <w:i/>
        </w:rPr>
        <w:t>specie</w:t>
      </w:r>
      <w:proofErr w:type="spellEnd"/>
      <w:r>
        <w:t xml:space="preserve"> obecně existujících faktorů.</w:t>
      </w:r>
    </w:p>
    <w:p w:rsidR="003C092E" w:rsidRDefault="003C092E" w:rsidP="007E6D50">
      <w:r>
        <w:t xml:space="preserve">3. Kultury mají své </w:t>
      </w:r>
      <w:r w:rsidRPr="00E060C4">
        <w:rPr>
          <w:b/>
        </w:rPr>
        <w:t>zákonitosti vývoje</w:t>
      </w:r>
      <w:r>
        <w:t>, které lze studovat podobně jako v lingvistice.</w:t>
      </w:r>
    </w:p>
    <w:p w:rsidR="003C092E" w:rsidRDefault="003C092E" w:rsidP="007E6D50">
      <w:r>
        <w:t xml:space="preserve">4. Povaha </w:t>
      </w:r>
      <w:r w:rsidRPr="00E060C4">
        <w:rPr>
          <w:b/>
        </w:rPr>
        <w:t>kauzality</w:t>
      </w:r>
      <w:r>
        <w:t>: nikoli přímá, ale formální, navazující na kulturní faktory. Oponoval L. H. Morganovi; i příbuzenská terminologie neodráží realitu přímo, vyjadřuje myšlenkové struktury.</w:t>
      </w:r>
    </w:p>
    <w:p w:rsidR="003C092E" w:rsidRDefault="003C092E" w:rsidP="007E6D50">
      <w:r>
        <w:t xml:space="preserve">5. Každá kultura je založena na </w:t>
      </w:r>
      <w:r w:rsidRPr="00E060C4">
        <w:rPr>
          <w:b/>
        </w:rPr>
        <w:t>obecně sdílených hodnotách</w:t>
      </w:r>
      <w:r>
        <w:t>: „</w:t>
      </w:r>
      <w:r w:rsidRPr="00E060C4">
        <w:rPr>
          <w:i/>
        </w:rPr>
        <w:t xml:space="preserve">reality </w:t>
      </w:r>
      <w:proofErr w:type="spellStart"/>
      <w:r w:rsidRPr="00E060C4">
        <w:rPr>
          <w:i/>
        </w:rPr>
        <w:t>culture</w:t>
      </w:r>
      <w:proofErr w:type="spellEnd"/>
      <w:r>
        <w:t>“ vs. „</w:t>
      </w:r>
      <w:proofErr w:type="spellStart"/>
      <w:r w:rsidRPr="00E060C4">
        <w:rPr>
          <w:i/>
        </w:rPr>
        <w:t>value</w:t>
      </w:r>
      <w:proofErr w:type="spellEnd"/>
      <w:r w:rsidRPr="00E060C4">
        <w:rPr>
          <w:i/>
        </w:rPr>
        <w:t xml:space="preserve"> </w:t>
      </w:r>
      <w:proofErr w:type="spellStart"/>
      <w:r w:rsidRPr="00E060C4">
        <w:rPr>
          <w:i/>
        </w:rPr>
        <w:t>culture</w:t>
      </w:r>
      <w:proofErr w:type="spellEnd"/>
      <w:r>
        <w:t>“. Hodnoty mají smysl samy o sobě.</w:t>
      </w:r>
    </w:p>
    <w:p w:rsidR="003C092E" w:rsidRDefault="003C092E" w:rsidP="00E060C4">
      <w:pPr>
        <w:ind w:firstLine="708"/>
      </w:pPr>
      <w:r>
        <w:t xml:space="preserve">Účelem práce antropologa je </w:t>
      </w:r>
      <w:r w:rsidRPr="00E060C4">
        <w:rPr>
          <w:b/>
        </w:rPr>
        <w:t>klasifikovat zákonitosti kulturního proudění pomocí taxonomie a klasifikace</w:t>
      </w:r>
      <w:r>
        <w:t>. Hodně spoléhal na statistiku, naprosto ignoroval otázky adaptace.</w:t>
      </w:r>
    </w:p>
    <w:p w:rsidR="00475CFA" w:rsidRDefault="007E6D50" w:rsidP="007E6D50">
      <w:r>
        <w:t>Byl neobyčejně plodný autor, zanechal kolem 700 prací.</w:t>
      </w:r>
      <w:r w:rsidR="00A0170F">
        <w:t xml:space="preserve"> Jeho vysokoškolská učebnice antropologie (</w:t>
      </w:r>
      <w:proofErr w:type="spellStart"/>
      <w:r w:rsidR="00A0170F" w:rsidRPr="00E060C4">
        <w:rPr>
          <w:i/>
        </w:rPr>
        <w:t>Anthropology</w:t>
      </w:r>
      <w:proofErr w:type="spellEnd"/>
      <w:r w:rsidR="00A0170F">
        <w:t>) představovala dlouho jediný učební text tohoto druhu, proto ji roku 1948 autor revidoval.</w:t>
      </w:r>
    </w:p>
    <w:p w:rsidR="00475CFA" w:rsidRPr="00475CFA" w:rsidRDefault="00475CFA" w:rsidP="00475CFA">
      <w:pPr>
        <w:jc w:val="center"/>
        <w:rPr>
          <w:b/>
          <w:sz w:val="32"/>
          <w:szCs w:val="32"/>
        </w:rPr>
      </w:pPr>
      <w:r w:rsidRPr="00475CFA">
        <w:rPr>
          <w:b/>
          <w:sz w:val="32"/>
          <w:szCs w:val="32"/>
        </w:rPr>
        <w:t xml:space="preserve">„A </w:t>
      </w:r>
      <w:proofErr w:type="spellStart"/>
      <w:r w:rsidRPr="00475CFA">
        <w:rPr>
          <w:b/>
          <w:sz w:val="32"/>
          <w:szCs w:val="32"/>
        </w:rPr>
        <w:t>thousand</w:t>
      </w:r>
      <w:proofErr w:type="spellEnd"/>
      <w:r w:rsidRPr="00475CFA">
        <w:rPr>
          <w:b/>
          <w:sz w:val="32"/>
          <w:szCs w:val="32"/>
        </w:rPr>
        <w:t xml:space="preserve"> </w:t>
      </w:r>
      <w:proofErr w:type="spellStart"/>
      <w:r w:rsidRPr="00475CFA">
        <w:rPr>
          <w:b/>
          <w:sz w:val="32"/>
          <w:szCs w:val="32"/>
        </w:rPr>
        <w:t>individuals</w:t>
      </w:r>
      <w:proofErr w:type="spellEnd"/>
      <w:r w:rsidRPr="00475CFA">
        <w:rPr>
          <w:b/>
          <w:sz w:val="32"/>
          <w:szCs w:val="32"/>
        </w:rPr>
        <w:t xml:space="preserve"> do not make a society</w:t>
      </w:r>
      <w:r w:rsidR="00F401E0">
        <w:rPr>
          <w:b/>
          <w:sz w:val="32"/>
          <w:szCs w:val="32"/>
        </w:rPr>
        <w:t xml:space="preserve"> (= superorganic</w:t>
      </w:r>
      <w:bookmarkStart w:id="0" w:name="_GoBack"/>
      <w:bookmarkEnd w:id="0"/>
      <w:r w:rsidR="00F401E0">
        <w:rPr>
          <w:b/>
          <w:sz w:val="32"/>
          <w:szCs w:val="32"/>
        </w:rPr>
        <w:t>)</w:t>
      </w:r>
      <w:r w:rsidRPr="00475CFA">
        <w:rPr>
          <w:b/>
          <w:sz w:val="32"/>
          <w:szCs w:val="32"/>
        </w:rPr>
        <w:t>“.</w:t>
      </w:r>
    </w:p>
    <w:sectPr w:rsidR="00475CFA" w:rsidRPr="0047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D4D92"/>
    <w:multiLevelType w:val="hybridMultilevel"/>
    <w:tmpl w:val="201078C4"/>
    <w:lvl w:ilvl="0" w:tplc="047682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6E"/>
    <w:rsid w:val="0021445C"/>
    <w:rsid w:val="003C092E"/>
    <w:rsid w:val="00475CFA"/>
    <w:rsid w:val="004B606E"/>
    <w:rsid w:val="00573AD1"/>
    <w:rsid w:val="007E6D50"/>
    <w:rsid w:val="008037C9"/>
    <w:rsid w:val="00A0170F"/>
    <w:rsid w:val="00E060C4"/>
    <w:rsid w:val="00F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541F-D12C-483F-B869-4B3C035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2018-03-19T16:40:00Z</dcterms:created>
  <dcterms:modified xsi:type="dcterms:W3CDTF">2018-03-19T17:18:00Z</dcterms:modified>
</cp:coreProperties>
</file>