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58569" w14:textId="54719647" w:rsidR="00A27D4D" w:rsidRDefault="00A27D4D"/>
    <w:p w14:paraId="249F0CB8" w14:textId="07524D60" w:rsidR="00146DE5" w:rsidRDefault="00146DE5" w:rsidP="00146DE5">
      <w:pPr>
        <w:jc w:val="center"/>
        <w:rPr>
          <w:rFonts w:ascii="Times New Roman" w:hAnsi="Times New Roman" w:cs="Times New Roman"/>
          <w:b/>
          <w:bCs/>
          <w:sz w:val="28"/>
          <w:szCs w:val="28"/>
          <w:lang w:val="en-US"/>
        </w:rPr>
      </w:pPr>
      <w:r w:rsidRPr="00146DE5">
        <w:rPr>
          <w:rFonts w:ascii="Times New Roman" w:hAnsi="Times New Roman" w:cs="Times New Roman"/>
          <w:b/>
          <w:bCs/>
          <w:sz w:val="28"/>
          <w:szCs w:val="28"/>
          <w:lang w:val="en-US"/>
        </w:rPr>
        <w:t>The primitive notions and Elisabeth’s O</w:t>
      </w:r>
      <w:r>
        <w:rPr>
          <w:rFonts w:ascii="Times New Roman" w:hAnsi="Times New Roman" w:cs="Times New Roman"/>
          <w:b/>
          <w:bCs/>
          <w:sz w:val="28"/>
          <w:szCs w:val="28"/>
          <w:lang w:val="en-US"/>
        </w:rPr>
        <w:t>bjections</w:t>
      </w:r>
    </w:p>
    <w:p w14:paraId="7B6F16C4" w14:textId="0950B53C" w:rsidR="00146DE5" w:rsidRDefault="00146DE5" w:rsidP="00146DE5">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To Descartes’ Mind/Body Dualism</w:t>
      </w:r>
    </w:p>
    <w:p w14:paraId="7845739E" w14:textId="1B7176C7" w:rsidR="00146DE5" w:rsidRDefault="00146DE5" w:rsidP="00146DE5">
      <w:pPr>
        <w:jc w:val="center"/>
        <w:rPr>
          <w:rFonts w:ascii="Times New Roman" w:hAnsi="Times New Roman" w:cs="Times New Roman"/>
          <w:b/>
          <w:bCs/>
          <w:sz w:val="28"/>
          <w:szCs w:val="28"/>
          <w:lang w:val="en-US"/>
        </w:rPr>
      </w:pPr>
    </w:p>
    <w:p w14:paraId="350FE8A4" w14:textId="1B494A7A" w:rsidR="00146DE5" w:rsidRDefault="00146DE5" w:rsidP="00146DE5">
      <w:pPr>
        <w:jc w:val="both"/>
        <w:rPr>
          <w:rFonts w:ascii="Times New Roman" w:hAnsi="Times New Roman" w:cs="Times New Roman"/>
          <w:b/>
          <w:bCs/>
          <w:sz w:val="28"/>
          <w:szCs w:val="28"/>
          <w:lang w:val="en-US"/>
        </w:rPr>
      </w:pPr>
    </w:p>
    <w:p w14:paraId="65BAED3B" w14:textId="69F24CC6" w:rsidR="00146DE5" w:rsidRDefault="00146DE5" w:rsidP="00146DE5">
      <w:pPr>
        <w:jc w:val="both"/>
        <w:rPr>
          <w:rFonts w:ascii="Times New Roman" w:hAnsi="Times New Roman" w:cs="Times New Roman"/>
          <w:sz w:val="24"/>
          <w:szCs w:val="24"/>
          <w:lang w:val="en-US"/>
        </w:rPr>
      </w:pPr>
      <w:r>
        <w:rPr>
          <w:rFonts w:ascii="Times New Roman" w:hAnsi="Times New Roman" w:cs="Times New Roman"/>
          <w:sz w:val="24"/>
          <w:szCs w:val="24"/>
          <w:lang w:val="en-US"/>
        </w:rPr>
        <w:t>What is Elisabeth’s main objection to Descartes?</w:t>
      </w:r>
    </w:p>
    <w:p w14:paraId="12A076C8" w14:textId="77777777" w:rsidR="00C2255A" w:rsidRDefault="00C2255A" w:rsidP="00146DE5">
      <w:pPr>
        <w:jc w:val="both"/>
        <w:rPr>
          <w:rFonts w:ascii="Times New Roman" w:hAnsi="Times New Roman" w:cs="Times New Roman"/>
          <w:sz w:val="24"/>
          <w:szCs w:val="24"/>
          <w:lang w:val="en-US"/>
        </w:rPr>
      </w:pPr>
    </w:p>
    <w:p w14:paraId="2F9AB1A9" w14:textId="4EAE5FDD" w:rsidR="00146DE5" w:rsidRDefault="00146DE5" w:rsidP="00146DE5">
      <w:pPr>
        <w:jc w:val="both"/>
        <w:rPr>
          <w:rFonts w:ascii="Times New Roman" w:hAnsi="Times New Roman" w:cs="Times New Roman"/>
          <w:sz w:val="24"/>
          <w:szCs w:val="24"/>
          <w:lang w:val="en-US"/>
        </w:rPr>
      </w:pPr>
      <w:r w:rsidRPr="00146DE5">
        <w:rPr>
          <w:rFonts w:ascii="Times New Roman" w:hAnsi="Times New Roman" w:cs="Times New Roman"/>
          <w:sz w:val="24"/>
          <w:szCs w:val="24"/>
          <w:lang w:val="en-US"/>
        </w:rPr>
        <w:t>In the letter of 6.5.1643, she asks</w:t>
      </w:r>
    </w:p>
    <w:p w14:paraId="07FE4F9E" w14:textId="584A77F9" w:rsidR="00146DE5" w:rsidRDefault="00146DE5" w:rsidP="00146DE5">
      <w:pPr>
        <w:pStyle w:val="Paragrafoelenco"/>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How something immaterial and not extended – the mind – can move the body, for</w:t>
      </w:r>
    </w:p>
    <w:p w14:paraId="0B1E3DC6" w14:textId="70F7AB2B" w:rsidR="00146DE5" w:rsidRDefault="00146DE5" w:rsidP="00146DE5">
      <w:pPr>
        <w:jc w:val="both"/>
        <w:rPr>
          <w:rFonts w:ascii="Times New Roman" w:hAnsi="Times New Roman" w:cs="Times New Roman"/>
          <w:i/>
          <w:iCs/>
          <w:sz w:val="24"/>
          <w:szCs w:val="24"/>
          <w:lang w:val="en-US"/>
        </w:rPr>
      </w:pPr>
      <w:r w:rsidRPr="00146DE5">
        <w:rPr>
          <w:rFonts w:ascii="Times New Roman" w:hAnsi="Times New Roman" w:cs="Times New Roman"/>
          <w:i/>
          <w:iCs/>
          <w:sz w:val="24"/>
          <w:szCs w:val="24"/>
          <w:lang w:val="en-US"/>
        </w:rPr>
        <w:t xml:space="preserve">Given that the soul of a human being is only a </w:t>
      </w:r>
      <w:r w:rsidRPr="00146DE5">
        <w:rPr>
          <w:rFonts w:ascii="Times New Roman" w:hAnsi="Times New Roman" w:cs="Times New Roman"/>
          <w:b/>
          <w:bCs/>
          <w:i/>
          <w:iCs/>
          <w:sz w:val="24"/>
          <w:szCs w:val="24"/>
          <w:lang w:val="en-US"/>
        </w:rPr>
        <w:t>thinking substance</w:t>
      </w:r>
      <w:r w:rsidRPr="00146DE5">
        <w:rPr>
          <w:rFonts w:ascii="Times New Roman" w:hAnsi="Times New Roman" w:cs="Times New Roman"/>
          <w:i/>
          <w:iCs/>
          <w:sz w:val="24"/>
          <w:szCs w:val="24"/>
          <w:lang w:val="en-US"/>
        </w:rPr>
        <w:t>, how can it affect the bodily spirits, in order to bring about voluntary actions?</w:t>
      </w:r>
      <w:r>
        <w:rPr>
          <w:rFonts w:ascii="Times New Roman" w:hAnsi="Times New Roman" w:cs="Times New Roman"/>
          <w:i/>
          <w:iCs/>
          <w:sz w:val="24"/>
          <w:szCs w:val="24"/>
          <w:lang w:val="en-US"/>
        </w:rPr>
        <w:t xml:space="preserve"> The question arises because it seems that how a thing moves depends solely on (</w:t>
      </w:r>
      <w:proofErr w:type="spellStart"/>
      <w:r>
        <w:rPr>
          <w:rFonts w:ascii="Times New Roman" w:hAnsi="Times New Roman" w:cs="Times New Roman"/>
          <w:i/>
          <w:iCs/>
          <w:sz w:val="24"/>
          <w:szCs w:val="24"/>
          <w:lang w:val="en-US"/>
        </w:rPr>
        <w:t>i</w:t>
      </w:r>
      <w:proofErr w:type="spellEnd"/>
      <w:r>
        <w:rPr>
          <w:rFonts w:ascii="Times New Roman" w:hAnsi="Times New Roman" w:cs="Times New Roman"/>
          <w:i/>
          <w:iCs/>
          <w:sz w:val="24"/>
          <w:szCs w:val="24"/>
          <w:lang w:val="en-US"/>
        </w:rPr>
        <w:t xml:space="preserve">) how much it is pushed (ii) the </w:t>
      </w:r>
      <w:proofErr w:type="gramStart"/>
      <w:r>
        <w:rPr>
          <w:rFonts w:ascii="Times New Roman" w:hAnsi="Times New Roman" w:cs="Times New Roman"/>
          <w:i/>
          <w:iCs/>
          <w:sz w:val="24"/>
          <w:szCs w:val="24"/>
          <w:lang w:val="en-US"/>
        </w:rPr>
        <w:t>manner in which</w:t>
      </w:r>
      <w:proofErr w:type="gramEnd"/>
      <w:r>
        <w:rPr>
          <w:rFonts w:ascii="Times New Roman" w:hAnsi="Times New Roman" w:cs="Times New Roman"/>
          <w:i/>
          <w:iCs/>
          <w:sz w:val="24"/>
          <w:szCs w:val="24"/>
          <w:lang w:val="en-US"/>
        </w:rPr>
        <w:t xml:space="preserve"> it is pushed, or (iii) the surface-texture and shape of the thing that pushes it. The first of those require </w:t>
      </w:r>
      <w:r w:rsidRPr="00146DE5">
        <w:rPr>
          <w:rFonts w:ascii="Times New Roman" w:hAnsi="Times New Roman" w:cs="Times New Roman"/>
          <w:b/>
          <w:bCs/>
          <w:i/>
          <w:iCs/>
          <w:sz w:val="24"/>
          <w:szCs w:val="24"/>
          <w:lang w:val="en-US"/>
        </w:rPr>
        <w:t>contact</w:t>
      </w:r>
      <w:r>
        <w:rPr>
          <w:rFonts w:ascii="Times New Roman" w:hAnsi="Times New Roman" w:cs="Times New Roman"/>
          <w:i/>
          <w:iCs/>
          <w:sz w:val="24"/>
          <w:szCs w:val="24"/>
          <w:lang w:val="en-US"/>
        </w:rPr>
        <w:t xml:space="preserve"> between the two things, and the third requires that the causally active thing be </w:t>
      </w:r>
      <w:r w:rsidRPr="00146DE5">
        <w:rPr>
          <w:rFonts w:ascii="Times New Roman" w:hAnsi="Times New Roman" w:cs="Times New Roman"/>
          <w:b/>
          <w:bCs/>
          <w:i/>
          <w:iCs/>
          <w:sz w:val="24"/>
          <w:szCs w:val="24"/>
          <w:lang w:val="en-US"/>
        </w:rPr>
        <w:t>extended</w:t>
      </w:r>
      <w:r>
        <w:rPr>
          <w:rFonts w:ascii="Times New Roman" w:hAnsi="Times New Roman" w:cs="Times New Roman"/>
          <w:i/>
          <w:iCs/>
          <w:sz w:val="24"/>
          <w:szCs w:val="24"/>
          <w:lang w:val="en-US"/>
        </w:rPr>
        <w:t xml:space="preserve">. </w:t>
      </w:r>
    </w:p>
    <w:p w14:paraId="686E87C1" w14:textId="735AF01F" w:rsidR="004D552D" w:rsidRPr="004D552D" w:rsidRDefault="004D552D" w:rsidP="004D552D">
      <w:pPr>
        <w:jc w:val="center"/>
        <w:rPr>
          <w:rFonts w:ascii="Times New Roman" w:hAnsi="Times New Roman" w:cs="Times New Roman"/>
          <w:sz w:val="24"/>
          <w:szCs w:val="24"/>
          <w:lang w:val="en-US"/>
        </w:rPr>
      </w:pPr>
      <w:r>
        <w:rPr>
          <w:rFonts w:ascii="Times New Roman" w:hAnsi="Times New Roman" w:cs="Times New Roman"/>
          <w:noProof/>
          <w:sz w:val="24"/>
          <w:szCs w:val="24"/>
          <w:lang w:val="en-US"/>
        </w:rPr>
        <w:pict w14:anchorId="02BABC84">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left:0;text-align:left;margin-left:207.5pt;margin-top:8.2pt;width:38.25pt;height:45.9pt;z-index:251658240">
            <v:textbox style="layout-flow:vertical-ideographic"/>
          </v:shape>
        </w:pict>
      </w:r>
    </w:p>
    <w:p w14:paraId="35E4C9EF" w14:textId="50DED31E" w:rsidR="00146DE5" w:rsidRDefault="00146DE5" w:rsidP="00146DE5">
      <w:pPr>
        <w:pStyle w:val="Paragrafoelenco"/>
        <w:jc w:val="both"/>
        <w:rPr>
          <w:rFonts w:ascii="Times New Roman" w:hAnsi="Times New Roman" w:cs="Times New Roman"/>
          <w:sz w:val="24"/>
          <w:szCs w:val="24"/>
          <w:lang w:val="en-US"/>
        </w:rPr>
      </w:pPr>
    </w:p>
    <w:p w14:paraId="0F560477" w14:textId="71F5F62F" w:rsidR="004D552D" w:rsidRDefault="004D552D" w:rsidP="00146DE5">
      <w:pPr>
        <w:pStyle w:val="Paragrafoelenco"/>
        <w:jc w:val="both"/>
        <w:rPr>
          <w:rFonts w:ascii="Times New Roman" w:hAnsi="Times New Roman" w:cs="Times New Roman"/>
          <w:sz w:val="24"/>
          <w:szCs w:val="24"/>
          <w:lang w:val="en-US"/>
        </w:rPr>
      </w:pPr>
    </w:p>
    <w:p w14:paraId="03F268AE" w14:textId="05A69B94" w:rsidR="004D552D" w:rsidRDefault="004D552D" w:rsidP="00146DE5">
      <w:pPr>
        <w:pStyle w:val="Paragrafoelenco"/>
        <w:jc w:val="both"/>
        <w:rPr>
          <w:rFonts w:ascii="Times New Roman" w:hAnsi="Times New Roman" w:cs="Times New Roman"/>
          <w:sz w:val="24"/>
          <w:szCs w:val="24"/>
          <w:lang w:val="en-US"/>
        </w:rPr>
      </w:pPr>
    </w:p>
    <w:p w14:paraId="63AB315D" w14:textId="3991AA42" w:rsidR="004D552D" w:rsidRDefault="004D552D" w:rsidP="00146DE5">
      <w:pPr>
        <w:pStyle w:val="Paragrafoelenco"/>
        <w:jc w:val="both"/>
        <w:rPr>
          <w:rFonts w:ascii="Times New Roman" w:hAnsi="Times New Roman" w:cs="Times New Roman"/>
          <w:sz w:val="24"/>
          <w:szCs w:val="24"/>
          <w:lang w:val="en-US"/>
        </w:rPr>
      </w:pPr>
    </w:p>
    <w:p w14:paraId="243D67EA" w14:textId="62C84FDA" w:rsidR="004D552D" w:rsidRDefault="004D552D" w:rsidP="00146DE5">
      <w:pPr>
        <w:pStyle w:val="Paragrafoelenco"/>
        <w:jc w:val="both"/>
        <w:rPr>
          <w:rFonts w:ascii="Times New Roman" w:hAnsi="Times New Roman" w:cs="Times New Roman"/>
          <w:sz w:val="24"/>
          <w:szCs w:val="24"/>
          <w:lang w:val="en-US"/>
        </w:rPr>
      </w:pPr>
    </w:p>
    <w:p w14:paraId="39AC41DA" w14:textId="41910F3E" w:rsidR="004D552D" w:rsidRPr="00C2255A" w:rsidRDefault="004D552D" w:rsidP="00146DE5">
      <w:pPr>
        <w:pStyle w:val="Paragrafoelenco"/>
        <w:jc w:val="both"/>
        <w:rPr>
          <w:rFonts w:ascii="Times New Roman" w:hAnsi="Times New Roman" w:cs="Times New Roman"/>
          <w:b/>
          <w:bCs/>
          <w:sz w:val="24"/>
          <w:szCs w:val="24"/>
          <w:lang w:val="en-US"/>
        </w:rPr>
      </w:pPr>
      <w:r w:rsidRPr="00C2255A">
        <w:rPr>
          <w:rFonts w:ascii="Times New Roman" w:hAnsi="Times New Roman" w:cs="Times New Roman"/>
          <w:b/>
          <w:bCs/>
          <w:sz w:val="24"/>
          <w:szCs w:val="24"/>
          <w:lang w:val="en-US"/>
        </w:rPr>
        <w:t>What is the soul? What Elisabeth asks, is a more comprehensive definition of soul</w:t>
      </w:r>
    </w:p>
    <w:p w14:paraId="1ADE8212" w14:textId="3AB1B0F8" w:rsidR="004D552D" w:rsidRDefault="004D552D" w:rsidP="004D552D">
      <w:pPr>
        <w:jc w:val="both"/>
        <w:rPr>
          <w:rFonts w:ascii="Times New Roman" w:hAnsi="Times New Roman" w:cs="Times New Roman"/>
          <w:sz w:val="24"/>
          <w:szCs w:val="24"/>
          <w:lang w:val="en-US"/>
        </w:rPr>
      </w:pPr>
    </w:p>
    <w:p w14:paraId="75BF806A" w14:textId="2261C7AA" w:rsidR="00C2255A" w:rsidRPr="00D565EA" w:rsidRDefault="00D565EA" w:rsidP="00D565EA">
      <w:pPr>
        <w:jc w:val="both"/>
        <w:rPr>
          <w:rFonts w:ascii="Times New Roman" w:hAnsi="Times New Roman" w:cs="Times New Roman"/>
          <w:b/>
          <w:bCs/>
          <w:sz w:val="24"/>
          <w:szCs w:val="24"/>
          <w:u w:val="single"/>
          <w:lang w:val="en-US"/>
        </w:rPr>
      </w:pPr>
      <w:r w:rsidRPr="00D565EA">
        <w:rPr>
          <w:rFonts w:ascii="Times New Roman" w:hAnsi="Times New Roman" w:cs="Times New Roman"/>
          <w:b/>
          <w:bCs/>
          <w:sz w:val="24"/>
          <w:szCs w:val="24"/>
          <w:u w:val="single"/>
          <w:lang w:val="en-US"/>
        </w:rPr>
        <w:t>1. One strategy to think about the union. A bit before Descartes</w:t>
      </w:r>
    </w:p>
    <w:p w14:paraId="1116ABC7" w14:textId="2B7D01EC" w:rsidR="004D552D" w:rsidRDefault="004D552D" w:rsidP="004D552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Francisco Suárez, </w:t>
      </w:r>
      <w:r w:rsidRPr="004D552D">
        <w:rPr>
          <w:rFonts w:ascii="Times New Roman" w:hAnsi="Times New Roman" w:cs="Times New Roman"/>
          <w:i/>
          <w:iCs/>
          <w:sz w:val="24"/>
          <w:szCs w:val="24"/>
          <w:lang w:val="en-US"/>
        </w:rPr>
        <w:t>On the Soul</w:t>
      </w:r>
      <w:r>
        <w:rPr>
          <w:rFonts w:ascii="Times New Roman" w:hAnsi="Times New Roman" w:cs="Times New Roman"/>
          <w:sz w:val="24"/>
          <w:szCs w:val="24"/>
          <w:lang w:val="en-US"/>
        </w:rPr>
        <w:t xml:space="preserve"> (about 1572, but published in 1621 only), wrote that</w:t>
      </w:r>
    </w:p>
    <w:p w14:paraId="7359FD22" w14:textId="22640D71" w:rsidR="004D552D" w:rsidRDefault="004D552D" w:rsidP="004D552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it is against common sense, that an instrument of inferior kind can naturally participate in the production of an effect of superior kind, and this applies mostly to the case of the possible interaction between something material with something immaterial. </w:t>
      </w:r>
      <w:proofErr w:type="gramStart"/>
      <w:r>
        <w:rPr>
          <w:rFonts w:ascii="Times New Roman" w:hAnsi="Times New Roman" w:cs="Times New Roman"/>
          <w:sz w:val="24"/>
          <w:szCs w:val="24"/>
          <w:lang w:val="en-US"/>
        </w:rPr>
        <w:t>Actually, the</w:t>
      </w:r>
      <w:proofErr w:type="gramEnd"/>
      <w:r>
        <w:rPr>
          <w:rFonts w:ascii="Times New Roman" w:hAnsi="Times New Roman" w:cs="Times New Roman"/>
          <w:sz w:val="24"/>
          <w:szCs w:val="24"/>
          <w:lang w:val="en-US"/>
        </w:rPr>
        <w:t xml:space="preserve"> theologians struggle to explain how, by his absolute power, God can act upon something immaterial via something material; how can this happen? See for instance St. Augustine, in </w:t>
      </w:r>
      <w:r w:rsidRPr="004D552D">
        <w:rPr>
          <w:rFonts w:ascii="Times New Roman" w:hAnsi="Times New Roman" w:cs="Times New Roman"/>
          <w:i/>
          <w:iCs/>
          <w:sz w:val="24"/>
          <w:szCs w:val="24"/>
          <w:lang w:val="en-US"/>
        </w:rPr>
        <w:t xml:space="preserve">Super </w:t>
      </w:r>
      <w:proofErr w:type="spellStart"/>
      <w:r w:rsidRPr="004D552D">
        <w:rPr>
          <w:rFonts w:ascii="Times New Roman" w:hAnsi="Times New Roman" w:cs="Times New Roman"/>
          <w:i/>
          <w:iCs/>
          <w:sz w:val="24"/>
          <w:szCs w:val="24"/>
          <w:lang w:val="en-US"/>
        </w:rPr>
        <w:t>Genesim</w:t>
      </w:r>
      <w:proofErr w:type="spellEnd"/>
      <w:r w:rsidRPr="004D552D">
        <w:rPr>
          <w:rFonts w:ascii="Times New Roman" w:hAnsi="Times New Roman" w:cs="Times New Roman"/>
          <w:i/>
          <w:iCs/>
          <w:sz w:val="24"/>
          <w:szCs w:val="24"/>
          <w:lang w:val="en-US"/>
        </w:rPr>
        <w:t xml:space="preserve"> </w:t>
      </w:r>
      <w:proofErr w:type="spellStart"/>
      <w:r w:rsidRPr="004D552D">
        <w:rPr>
          <w:rFonts w:ascii="Times New Roman" w:hAnsi="Times New Roman" w:cs="Times New Roman"/>
          <w:i/>
          <w:iCs/>
          <w:sz w:val="24"/>
          <w:szCs w:val="24"/>
          <w:lang w:val="en-US"/>
        </w:rPr>
        <w:t>ad</w:t>
      </w:r>
      <w:proofErr w:type="spellEnd"/>
      <w:r w:rsidRPr="004D552D">
        <w:rPr>
          <w:rFonts w:ascii="Times New Roman" w:hAnsi="Times New Roman" w:cs="Times New Roman"/>
          <w:i/>
          <w:iCs/>
          <w:sz w:val="24"/>
          <w:szCs w:val="24"/>
          <w:lang w:val="en-US"/>
        </w:rPr>
        <w:t xml:space="preserve"> </w:t>
      </w:r>
      <w:proofErr w:type="spellStart"/>
      <w:r w:rsidRPr="004D552D">
        <w:rPr>
          <w:rFonts w:ascii="Times New Roman" w:hAnsi="Times New Roman" w:cs="Times New Roman"/>
          <w:i/>
          <w:iCs/>
          <w:sz w:val="24"/>
          <w:szCs w:val="24"/>
          <w:lang w:val="en-US"/>
        </w:rPr>
        <w:t>Litteram</w:t>
      </w:r>
      <w:proofErr w:type="spellEnd"/>
      <w:r>
        <w:rPr>
          <w:rFonts w:ascii="Times New Roman" w:hAnsi="Times New Roman" w:cs="Times New Roman"/>
          <w:sz w:val="24"/>
          <w:szCs w:val="24"/>
          <w:lang w:val="en-US"/>
        </w:rPr>
        <w:t>, c.16: “It cannot be thought that any body can act upon the spirit (</w:t>
      </w:r>
      <w:r w:rsidRPr="004D552D">
        <w:rPr>
          <w:rFonts w:ascii="Times New Roman" w:hAnsi="Times New Roman" w:cs="Times New Roman"/>
          <w:i/>
          <w:iCs/>
          <w:sz w:val="24"/>
          <w:szCs w:val="24"/>
          <w:lang w:val="en-US"/>
        </w:rPr>
        <w:t>spiritus</w:t>
      </w:r>
      <w:r>
        <w:rPr>
          <w:rFonts w:ascii="Times New Roman" w:hAnsi="Times New Roman" w:cs="Times New Roman"/>
          <w:sz w:val="24"/>
          <w:szCs w:val="24"/>
          <w:lang w:val="en-US"/>
        </w:rPr>
        <w:t xml:space="preserve">), </w:t>
      </w:r>
      <w:r w:rsidR="00C2255A">
        <w:rPr>
          <w:rFonts w:ascii="Times New Roman" w:hAnsi="Times New Roman" w:cs="Times New Roman"/>
          <w:sz w:val="24"/>
          <w:szCs w:val="24"/>
          <w:lang w:val="en-US"/>
        </w:rPr>
        <w:t>as if the spirit, through the action of the body, were submitted to it. For, what acts upon something, is always more excellent (</w:t>
      </w:r>
      <w:proofErr w:type="spellStart"/>
      <w:r w:rsidR="00C2255A" w:rsidRPr="00C2255A">
        <w:rPr>
          <w:rFonts w:ascii="Times New Roman" w:hAnsi="Times New Roman" w:cs="Times New Roman"/>
          <w:i/>
          <w:iCs/>
          <w:sz w:val="24"/>
          <w:szCs w:val="24"/>
          <w:lang w:val="en-US"/>
        </w:rPr>
        <w:t>praestantior</w:t>
      </w:r>
      <w:proofErr w:type="spellEnd"/>
      <w:r w:rsidR="00C2255A">
        <w:rPr>
          <w:rFonts w:ascii="Times New Roman" w:hAnsi="Times New Roman" w:cs="Times New Roman"/>
          <w:sz w:val="24"/>
          <w:szCs w:val="24"/>
          <w:lang w:val="en-US"/>
        </w:rPr>
        <w:t xml:space="preserve">) than what is acted upon. </w:t>
      </w:r>
    </w:p>
    <w:p w14:paraId="73646A6F" w14:textId="30F993CD" w:rsidR="00C2255A" w:rsidRDefault="00C2255A" w:rsidP="004D552D">
      <w:pPr>
        <w:jc w:val="both"/>
        <w:rPr>
          <w:rFonts w:ascii="Times New Roman" w:hAnsi="Times New Roman" w:cs="Times New Roman"/>
          <w:sz w:val="24"/>
          <w:szCs w:val="24"/>
          <w:lang w:val="en-US"/>
        </w:rPr>
      </w:pPr>
      <w:r w:rsidRPr="00C2255A">
        <w:rPr>
          <w:rFonts w:ascii="Times New Roman" w:hAnsi="Times New Roman" w:cs="Times New Roman"/>
          <w:sz w:val="24"/>
          <w:szCs w:val="24"/>
          <w:lang w:val="it-IT"/>
        </w:rPr>
        <w:t>(</w:t>
      </w:r>
      <w:r w:rsidRPr="00C2255A">
        <w:rPr>
          <w:rFonts w:ascii="Times New Roman" w:hAnsi="Times New Roman" w:cs="Times New Roman"/>
          <w:i/>
          <w:iCs/>
          <w:sz w:val="24"/>
          <w:szCs w:val="24"/>
          <w:lang w:val="it-IT"/>
        </w:rPr>
        <w:t>De anima</w:t>
      </w:r>
      <w:r w:rsidRPr="00C2255A">
        <w:rPr>
          <w:rFonts w:ascii="Times New Roman" w:hAnsi="Times New Roman" w:cs="Times New Roman"/>
          <w:sz w:val="24"/>
          <w:szCs w:val="24"/>
          <w:lang w:val="it-IT"/>
        </w:rPr>
        <w:t>, disp. IX, q. 2, n. 8, e</w:t>
      </w:r>
      <w:r>
        <w:rPr>
          <w:rFonts w:ascii="Times New Roman" w:hAnsi="Times New Roman" w:cs="Times New Roman"/>
          <w:sz w:val="24"/>
          <w:szCs w:val="24"/>
          <w:lang w:val="it-IT"/>
        </w:rPr>
        <w:t xml:space="preserve">d. </w:t>
      </w:r>
      <w:r w:rsidRPr="00C2255A">
        <w:rPr>
          <w:rFonts w:ascii="Times New Roman" w:hAnsi="Times New Roman" w:cs="Times New Roman"/>
          <w:sz w:val="24"/>
          <w:szCs w:val="24"/>
          <w:lang w:val="en-US"/>
        </w:rPr>
        <w:t>S. Castellote, Madrid 1991, p. 88 – also on</w:t>
      </w:r>
      <w:r>
        <w:rPr>
          <w:rFonts w:ascii="Times New Roman" w:hAnsi="Times New Roman" w:cs="Times New Roman"/>
          <w:sz w:val="24"/>
          <w:szCs w:val="24"/>
          <w:lang w:val="en-US"/>
        </w:rPr>
        <w:t>line, but Latin only)</w:t>
      </w:r>
    </w:p>
    <w:p w14:paraId="71A7DB56" w14:textId="4F967777" w:rsidR="00C2255A" w:rsidRDefault="00C2255A" w:rsidP="004D552D">
      <w:pPr>
        <w:jc w:val="both"/>
        <w:rPr>
          <w:rFonts w:ascii="Times New Roman" w:hAnsi="Times New Roman" w:cs="Times New Roman"/>
          <w:sz w:val="24"/>
          <w:szCs w:val="24"/>
          <w:lang w:val="en-US"/>
        </w:rPr>
      </w:pPr>
    </w:p>
    <w:p w14:paraId="5A71E892" w14:textId="29382F3D" w:rsidR="00C2255A" w:rsidRDefault="003209DB" w:rsidP="004D552D">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An old problem, different solutions: Suárez for instance solved it as it follows:</w:t>
      </w:r>
    </w:p>
    <w:p w14:paraId="5033BDDD" w14:textId="0EAB2F0A" w:rsidR="003209DB" w:rsidRDefault="003209DB" w:rsidP="004D552D">
      <w:pPr>
        <w:jc w:val="both"/>
        <w:rPr>
          <w:rFonts w:ascii="Times New Roman" w:hAnsi="Times New Roman" w:cs="Times New Roman"/>
          <w:sz w:val="24"/>
          <w:szCs w:val="24"/>
          <w:lang w:val="en-US"/>
        </w:rPr>
      </w:pPr>
    </w:p>
    <w:p w14:paraId="58385611" w14:textId="3906CB76" w:rsidR="003209DB" w:rsidRDefault="003209DB" w:rsidP="004D552D">
      <w:pPr>
        <w:jc w:val="both"/>
        <w:rPr>
          <w:rFonts w:ascii="Times New Roman" w:hAnsi="Times New Roman" w:cs="Times New Roman"/>
          <w:i/>
          <w:iCs/>
          <w:sz w:val="24"/>
          <w:szCs w:val="24"/>
          <w:lang w:val="en-US"/>
        </w:rPr>
      </w:pPr>
      <w:r w:rsidRPr="003209DB">
        <w:rPr>
          <w:rFonts w:ascii="Times New Roman" w:hAnsi="Times New Roman" w:cs="Times New Roman"/>
          <w:i/>
          <w:iCs/>
          <w:sz w:val="24"/>
          <w:szCs w:val="24"/>
          <w:lang w:val="en-US"/>
        </w:rPr>
        <w:t xml:space="preserve">One </w:t>
      </w:r>
      <w:r w:rsidR="00E07F21">
        <w:rPr>
          <w:rFonts w:ascii="Times New Roman" w:hAnsi="Times New Roman" w:cs="Times New Roman"/>
          <w:i/>
          <w:iCs/>
          <w:sz w:val="24"/>
          <w:szCs w:val="24"/>
          <w:lang w:val="en-US"/>
        </w:rPr>
        <w:t>must</w:t>
      </w:r>
      <w:r w:rsidRPr="003209DB">
        <w:rPr>
          <w:rFonts w:ascii="Times New Roman" w:hAnsi="Times New Roman" w:cs="Times New Roman"/>
          <w:i/>
          <w:iCs/>
          <w:sz w:val="24"/>
          <w:szCs w:val="24"/>
          <w:lang w:val="en-US"/>
        </w:rPr>
        <w:t xml:space="preserve"> consider that human fantasy [a material power of the soul] and intellect [an immaterial power of the soul] are </w:t>
      </w:r>
      <w:r w:rsidRPr="003209DB">
        <w:rPr>
          <w:rFonts w:ascii="Times New Roman" w:hAnsi="Times New Roman" w:cs="Times New Roman"/>
          <w:b/>
          <w:bCs/>
          <w:i/>
          <w:iCs/>
          <w:sz w:val="24"/>
          <w:szCs w:val="24"/>
          <w:lang w:val="en-US"/>
        </w:rPr>
        <w:t>rooted in one soul</w:t>
      </w:r>
      <w:r w:rsidRPr="003209DB">
        <w:rPr>
          <w:rFonts w:ascii="Times New Roman" w:hAnsi="Times New Roman" w:cs="Times New Roman"/>
          <w:i/>
          <w:iCs/>
          <w:sz w:val="24"/>
          <w:szCs w:val="24"/>
          <w:lang w:val="en-US"/>
        </w:rPr>
        <w:t xml:space="preserve">; and from this, it derives that its activities have order and consonance. For instance, what is known by the intellect, is also known by the imagination. </w:t>
      </w:r>
      <w:r w:rsidR="00E07F21">
        <w:rPr>
          <w:rFonts w:ascii="Times New Roman" w:hAnsi="Times New Roman" w:cs="Times New Roman"/>
          <w:i/>
          <w:iCs/>
          <w:sz w:val="24"/>
          <w:szCs w:val="24"/>
          <w:lang w:val="en-US"/>
        </w:rPr>
        <w:t>Consequently, I think that the passive intellect</w:t>
      </w:r>
      <w:proofErr w:type="gramStart"/>
      <w:r w:rsidR="00E07F21">
        <w:rPr>
          <w:rFonts w:ascii="Times New Roman" w:hAnsi="Times New Roman" w:cs="Times New Roman"/>
          <w:i/>
          <w:iCs/>
          <w:sz w:val="24"/>
          <w:szCs w:val="24"/>
          <w:lang w:val="en-US"/>
        </w:rPr>
        <w:t>, in its own right, has</w:t>
      </w:r>
      <w:proofErr w:type="gramEnd"/>
      <w:r w:rsidR="00E07F21">
        <w:rPr>
          <w:rFonts w:ascii="Times New Roman" w:hAnsi="Times New Roman" w:cs="Times New Roman"/>
          <w:i/>
          <w:iCs/>
          <w:sz w:val="24"/>
          <w:szCs w:val="24"/>
          <w:lang w:val="en-US"/>
        </w:rPr>
        <w:t xml:space="preserve"> no species </w:t>
      </w:r>
      <w:r w:rsidR="00E07F21" w:rsidRPr="00E07F21">
        <w:rPr>
          <w:rFonts w:ascii="Times New Roman" w:hAnsi="Times New Roman" w:cs="Times New Roman"/>
          <w:sz w:val="24"/>
          <w:szCs w:val="24"/>
          <w:lang w:val="en-US"/>
        </w:rPr>
        <w:t>[of the external objects]</w:t>
      </w:r>
      <w:r w:rsidR="00E07F21">
        <w:rPr>
          <w:rFonts w:ascii="Times New Roman" w:hAnsi="Times New Roman" w:cs="Times New Roman"/>
          <w:i/>
          <w:iCs/>
          <w:sz w:val="24"/>
          <w:szCs w:val="24"/>
          <w:lang w:val="en-US"/>
        </w:rPr>
        <w:t xml:space="preserve">; nevertheless, the soul has, in its own right, the spiritual power to produce species of those things, which are known via the senses. Such species are produced in the passive intellect; imagination does not participate in such productive process, but plays almost the role of matter, as something which excites the soul, or as an exemplar. This makes that, in the very moment the soul is cognizing something via its imagination, via its spiritual power </w:t>
      </w:r>
      <w:r w:rsidR="00E07F21" w:rsidRPr="00E07F21">
        <w:rPr>
          <w:rFonts w:ascii="Times New Roman" w:hAnsi="Times New Roman" w:cs="Times New Roman"/>
          <w:sz w:val="24"/>
          <w:szCs w:val="24"/>
          <w:lang w:val="en-US"/>
        </w:rPr>
        <w:t>[the intellect’s]</w:t>
      </w:r>
      <w:r w:rsidR="00E07F21">
        <w:rPr>
          <w:rFonts w:ascii="Times New Roman" w:hAnsi="Times New Roman" w:cs="Times New Roman"/>
          <w:i/>
          <w:iCs/>
          <w:sz w:val="24"/>
          <w:szCs w:val="24"/>
          <w:lang w:val="en-US"/>
        </w:rPr>
        <w:t xml:space="preserve">, it portrays, so to say, that very thing in the passive intellect. </w:t>
      </w:r>
    </w:p>
    <w:p w14:paraId="54B82EC1" w14:textId="67EDCB87" w:rsidR="00D565EA" w:rsidRPr="00D565EA" w:rsidRDefault="00D565EA" w:rsidP="004D552D">
      <w:pPr>
        <w:jc w:val="both"/>
        <w:rPr>
          <w:rFonts w:ascii="Times New Roman" w:hAnsi="Times New Roman" w:cs="Times New Roman"/>
          <w:i/>
          <w:iCs/>
          <w:sz w:val="24"/>
          <w:szCs w:val="24"/>
          <w:lang w:val="it-IT"/>
        </w:rPr>
      </w:pPr>
      <w:r w:rsidRPr="00D565EA">
        <w:rPr>
          <w:rFonts w:ascii="Times New Roman" w:hAnsi="Times New Roman" w:cs="Times New Roman"/>
          <w:sz w:val="24"/>
          <w:szCs w:val="24"/>
          <w:lang w:val="it-IT"/>
        </w:rPr>
        <w:t>(</w:t>
      </w:r>
      <w:r w:rsidRPr="00D565EA">
        <w:rPr>
          <w:rFonts w:ascii="Times New Roman" w:hAnsi="Times New Roman" w:cs="Times New Roman"/>
          <w:i/>
          <w:iCs/>
          <w:sz w:val="24"/>
          <w:szCs w:val="24"/>
          <w:lang w:val="it-IT"/>
        </w:rPr>
        <w:t>De anima</w:t>
      </w:r>
      <w:r w:rsidRPr="00D565EA">
        <w:rPr>
          <w:rFonts w:ascii="Times New Roman" w:hAnsi="Times New Roman" w:cs="Times New Roman"/>
          <w:sz w:val="24"/>
          <w:szCs w:val="24"/>
          <w:lang w:val="it-IT"/>
        </w:rPr>
        <w:t>, disp. IX, q. 2, n. 12, ed. Castellote, p. 96)</w:t>
      </w:r>
    </w:p>
    <w:p w14:paraId="49B4FA61" w14:textId="6CC5AE50" w:rsidR="004D552D" w:rsidRPr="00D565EA" w:rsidRDefault="004D552D" w:rsidP="004D552D">
      <w:pPr>
        <w:jc w:val="both"/>
        <w:rPr>
          <w:rFonts w:ascii="Times New Roman" w:hAnsi="Times New Roman" w:cs="Times New Roman"/>
          <w:sz w:val="24"/>
          <w:szCs w:val="24"/>
          <w:lang w:val="it-IT"/>
        </w:rPr>
      </w:pPr>
    </w:p>
    <w:p w14:paraId="46041C37" w14:textId="2C7B2FDF" w:rsidR="00E07F21" w:rsidRDefault="00E07F21" w:rsidP="00E07F21">
      <w:pPr>
        <w:rPr>
          <w:rFonts w:ascii="Times New Roman" w:hAnsi="Times New Roman" w:cs="Times New Roman"/>
          <w:sz w:val="24"/>
          <w:szCs w:val="24"/>
          <w:lang w:val="en-US"/>
        </w:rPr>
      </w:pPr>
      <w:r>
        <w:rPr>
          <w:rFonts w:ascii="Times New Roman" w:hAnsi="Times New Roman" w:cs="Times New Roman"/>
          <w:sz w:val="24"/>
          <w:szCs w:val="24"/>
          <w:lang w:val="en-US"/>
        </w:rPr>
        <w:t>In such scheme:</w:t>
      </w:r>
    </w:p>
    <w:p w14:paraId="0CE83C6E" w14:textId="44630733" w:rsidR="00E07F21" w:rsidRDefault="00E07F21" w:rsidP="00E07F21">
      <w:pPr>
        <w:rPr>
          <w:rFonts w:ascii="Times New Roman" w:hAnsi="Times New Roman" w:cs="Times New Roman"/>
          <w:sz w:val="24"/>
          <w:szCs w:val="24"/>
          <w:lang w:val="en-US"/>
        </w:rPr>
      </w:pPr>
    </w:p>
    <w:p w14:paraId="2618150F" w14:textId="1AD6AF10" w:rsidR="00E07F21" w:rsidRDefault="00E07F21" w:rsidP="00E07F21">
      <w:pPr>
        <w:jc w:val="both"/>
        <w:rPr>
          <w:rFonts w:ascii="Times New Roman" w:hAnsi="Times New Roman" w:cs="Times New Roman"/>
          <w:sz w:val="24"/>
          <w:szCs w:val="24"/>
          <w:lang w:val="en-US"/>
        </w:rPr>
      </w:pPr>
      <w:r w:rsidRPr="00E07F21">
        <w:rPr>
          <w:rFonts w:ascii="Times New Roman" w:hAnsi="Times New Roman" w:cs="Times New Roman"/>
          <w:b/>
          <w:bCs/>
          <w:sz w:val="24"/>
          <w:szCs w:val="24"/>
          <w:lang w:val="en-US"/>
        </w:rPr>
        <w:t>Every time</w:t>
      </w:r>
      <w:r>
        <w:rPr>
          <w:rFonts w:ascii="Times New Roman" w:hAnsi="Times New Roman" w:cs="Times New Roman"/>
          <w:sz w:val="24"/>
          <w:szCs w:val="24"/>
          <w:lang w:val="en-US"/>
        </w:rPr>
        <w:t xml:space="preserve"> </w:t>
      </w:r>
      <w:r w:rsidRPr="00D565EA">
        <w:rPr>
          <w:rFonts w:ascii="Times New Roman" w:hAnsi="Times New Roman" w:cs="Times New Roman"/>
          <w:sz w:val="24"/>
          <w:szCs w:val="24"/>
          <w:u w:val="single"/>
          <w:lang w:val="en-US"/>
        </w:rPr>
        <w:t xml:space="preserve">any </w:t>
      </w:r>
      <w:r w:rsidR="00D565EA">
        <w:rPr>
          <w:rFonts w:ascii="Times New Roman" w:hAnsi="Times New Roman" w:cs="Times New Roman"/>
          <w:sz w:val="24"/>
          <w:szCs w:val="24"/>
          <w:u w:val="single"/>
          <w:lang w:val="en-US"/>
        </w:rPr>
        <w:t xml:space="preserve">of my </w:t>
      </w:r>
      <w:r w:rsidR="00D565EA" w:rsidRPr="00D565EA">
        <w:rPr>
          <w:rFonts w:ascii="Times New Roman" w:hAnsi="Times New Roman" w:cs="Times New Roman"/>
          <w:b/>
          <w:bCs/>
          <w:sz w:val="24"/>
          <w:szCs w:val="24"/>
          <w:u w:val="single"/>
          <w:lang w:val="en-US"/>
        </w:rPr>
        <w:t>material</w:t>
      </w:r>
      <w:r w:rsidRPr="00D565EA">
        <w:rPr>
          <w:rFonts w:ascii="Times New Roman" w:hAnsi="Times New Roman" w:cs="Times New Roman"/>
          <w:b/>
          <w:bCs/>
          <w:sz w:val="24"/>
          <w:szCs w:val="24"/>
          <w:u w:val="single"/>
          <w:lang w:val="en-US"/>
        </w:rPr>
        <w:t xml:space="preserve"> </w:t>
      </w:r>
      <w:r w:rsidRPr="00D565EA">
        <w:rPr>
          <w:rFonts w:ascii="Times New Roman" w:hAnsi="Times New Roman" w:cs="Times New Roman"/>
          <w:sz w:val="24"/>
          <w:szCs w:val="24"/>
          <w:u w:val="single"/>
          <w:lang w:val="en-US"/>
        </w:rPr>
        <w:t>power</w:t>
      </w:r>
      <w:r w:rsidR="00D565EA">
        <w:rPr>
          <w:rFonts w:ascii="Times New Roman" w:hAnsi="Times New Roman" w:cs="Times New Roman"/>
          <w:sz w:val="24"/>
          <w:szCs w:val="24"/>
          <w:u w:val="single"/>
          <w:lang w:val="en-US"/>
        </w:rPr>
        <w:t>s</w:t>
      </w:r>
      <w:r>
        <w:rPr>
          <w:rFonts w:ascii="Times New Roman" w:hAnsi="Times New Roman" w:cs="Times New Roman"/>
          <w:sz w:val="24"/>
          <w:szCs w:val="24"/>
          <w:lang w:val="en-US"/>
        </w:rPr>
        <w:t xml:space="preserve"> (imagination, sight, touch, smell) is active (</w:t>
      </w:r>
      <w:proofErr w:type="gramStart"/>
      <w:r>
        <w:rPr>
          <w:rFonts w:ascii="Times New Roman" w:hAnsi="Times New Roman" w:cs="Times New Roman"/>
          <w:sz w:val="24"/>
          <w:szCs w:val="24"/>
          <w:lang w:val="en-US"/>
        </w:rPr>
        <w:t>actually knowing</w:t>
      </w:r>
      <w:proofErr w:type="gramEnd"/>
      <w:r>
        <w:rPr>
          <w:rFonts w:ascii="Times New Roman" w:hAnsi="Times New Roman" w:cs="Times New Roman"/>
          <w:sz w:val="24"/>
          <w:szCs w:val="24"/>
          <w:lang w:val="en-US"/>
        </w:rPr>
        <w:t xml:space="preserve"> something: tasting a cake, memorizing the dish of spaghetti my friend cooked yesterday, focusing on the yellow color of my colleague’s pull)</w:t>
      </w:r>
    </w:p>
    <w:p w14:paraId="1D90BE06" w14:textId="54D6B3CF" w:rsidR="00E07F21" w:rsidRDefault="00E07F21" w:rsidP="00E07F21">
      <w:pPr>
        <w:jc w:val="both"/>
        <w:rPr>
          <w:rFonts w:ascii="Times New Roman" w:hAnsi="Times New Roman" w:cs="Times New Roman"/>
          <w:sz w:val="24"/>
          <w:szCs w:val="24"/>
          <w:lang w:val="en-US"/>
        </w:rPr>
      </w:pPr>
    </w:p>
    <w:p w14:paraId="4BBCFEEA" w14:textId="17D903DC" w:rsidR="00E07F21" w:rsidRDefault="00E07F21" w:rsidP="00E07F21">
      <w:pPr>
        <w:jc w:val="center"/>
        <w:rPr>
          <w:rFonts w:ascii="Times New Roman" w:hAnsi="Times New Roman" w:cs="Times New Roman"/>
          <w:sz w:val="24"/>
          <w:szCs w:val="24"/>
          <w:lang w:val="en-US"/>
        </w:rPr>
      </w:pPr>
      <w:r>
        <w:rPr>
          <w:rFonts w:ascii="Times New Roman" w:hAnsi="Times New Roman" w:cs="Times New Roman"/>
          <w:sz w:val="24"/>
          <w:szCs w:val="24"/>
          <w:lang w:val="en-US"/>
        </w:rPr>
        <w:t>in the same moment (“</w:t>
      </w:r>
      <w:proofErr w:type="spellStart"/>
      <w:r>
        <w:rPr>
          <w:rFonts w:ascii="Times New Roman" w:hAnsi="Times New Roman" w:cs="Times New Roman"/>
          <w:sz w:val="24"/>
          <w:szCs w:val="24"/>
          <w:lang w:val="en-US"/>
        </w:rPr>
        <w:t>statim</w:t>
      </w:r>
      <w:proofErr w:type="spellEnd"/>
      <w:r>
        <w:rPr>
          <w:rFonts w:ascii="Times New Roman" w:hAnsi="Times New Roman" w:cs="Times New Roman"/>
          <w:sz w:val="24"/>
          <w:szCs w:val="24"/>
          <w:lang w:val="en-US"/>
        </w:rPr>
        <w:t>”)</w:t>
      </w:r>
    </w:p>
    <w:p w14:paraId="7B75DB7F" w14:textId="73728966" w:rsidR="00D565EA" w:rsidRDefault="00D565EA" w:rsidP="00D565EA">
      <w:pPr>
        <w:jc w:val="both"/>
        <w:rPr>
          <w:rFonts w:ascii="Times New Roman" w:hAnsi="Times New Roman" w:cs="Times New Roman"/>
          <w:sz w:val="24"/>
          <w:szCs w:val="24"/>
          <w:lang w:val="en-US"/>
        </w:rPr>
      </w:pPr>
    </w:p>
    <w:p w14:paraId="0C0E0E69" w14:textId="28A5E2A5" w:rsidR="00D565EA" w:rsidRDefault="00D565EA"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my </w:t>
      </w:r>
      <w:r w:rsidRPr="00D565EA">
        <w:rPr>
          <w:rFonts w:ascii="Times New Roman" w:hAnsi="Times New Roman" w:cs="Times New Roman"/>
          <w:b/>
          <w:bCs/>
          <w:sz w:val="24"/>
          <w:szCs w:val="24"/>
          <w:lang w:val="en-US"/>
        </w:rPr>
        <w:t>immaterial powers</w:t>
      </w:r>
      <w:r>
        <w:rPr>
          <w:rFonts w:ascii="Times New Roman" w:hAnsi="Times New Roman" w:cs="Times New Roman"/>
          <w:sz w:val="24"/>
          <w:szCs w:val="24"/>
          <w:lang w:val="en-US"/>
        </w:rPr>
        <w:t xml:space="preserve"> (passive and active intellect) produce an immaterial “species” (likeness, or image as well) of that very same thing (</w:t>
      </w:r>
      <w:proofErr w:type="gramStart"/>
      <w:r>
        <w:rPr>
          <w:rFonts w:ascii="Times New Roman" w:hAnsi="Times New Roman" w:cs="Times New Roman"/>
          <w:sz w:val="24"/>
          <w:szCs w:val="24"/>
          <w:lang w:val="en-US"/>
        </w:rPr>
        <w:t>the color yellow</w:t>
      </w:r>
      <w:proofErr w:type="gramEnd"/>
      <w:r>
        <w:rPr>
          <w:rFonts w:ascii="Times New Roman" w:hAnsi="Times New Roman" w:cs="Times New Roman"/>
          <w:sz w:val="24"/>
          <w:szCs w:val="24"/>
          <w:lang w:val="en-US"/>
        </w:rPr>
        <w:t>, the dish I ate yesterday, and so on)</w:t>
      </w:r>
    </w:p>
    <w:p w14:paraId="7EF49D4B" w14:textId="09433FC9" w:rsidR="00D565EA" w:rsidRDefault="00D565EA" w:rsidP="00D565EA">
      <w:pPr>
        <w:jc w:val="both"/>
        <w:rPr>
          <w:rFonts w:ascii="Times New Roman" w:hAnsi="Times New Roman" w:cs="Times New Roman"/>
          <w:sz w:val="24"/>
          <w:szCs w:val="24"/>
          <w:lang w:val="en-US"/>
        </w:rPr>
      </w:pPr>
    </w:p>
    <w:p w14:paraId="73F2A71B" w14:textId="024FF453" w:rsidR="00D565EA" w:rsidRDefault="00D565EA"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and this, because of the harmony (</w:t>
      </w:r>
      <w:proofErr w:type="spellStart"/>
      <w:r w:rsidRPr="00D565EA">
        <w:rPr>
          <w:rFonts w:ascii="Times New Roman" w:hAnsi="Times New Roman" w:cs="Times New Roman"/>
          <w:b/>
          <w:bCs/>
          <w:i/>
          <w:iCs/>
          <w:sz w:val="24"/>
          <w:szCs w:val="24"/>
          <w:lang w:val="en-US"/>
        </w:rPr>
        <w:t>sympathia</w:t>
      </w:r>
      <w:proofErr w:type="spellEnd"/>
      <w:r>
        <w:rPr>
          <w:rFonts w:ascii="Times New Roman" w:hAnsi="Times New Roman" w:cs="Times New Roman"/>
          <w:sz w:val="24"/>
          <w:szCs w:val="24"/>
          <w:lang w:val="en-US"/>
        </w:rPr>
        <w:t>) existing between the soul’s powers</w:t>
      </w:r>
    </w:p>
    <w:p w14:paraId="78B78DD3" w14:textId="34C8DA1A" w:rsidR="00D565EA" w:rsidRDefault="00D565EA" w:rsidP="00D565EA">
      <w:pPr>
        <w:jc w:val="both"/>
        <w:rPr>
          <w:rFonts w:ascii="Times New Roman" w:hAnsi="Times New Roman" w:cs="Times New Roman"/>
          <w:sz w:val="24"/>
          <w:szCs w:val="24"/>
          <w:lang w:val="en-US"/>
        </w:rPr>
      </w:pPr>
    </w:p>
    <w:p w14:paraId="5623FBB9" w14:textId="77777777" w:rsidR="001B3353" w:rsidRDefault="001B3353" w:rsidP="001B3353">
      <w:pPr>
        <w:jc w:val="center"/>
        <w:rPr>
          <w:rFonts w:ascii="Times New Roman" w:hAnsi="Times New Roman" w:cs="Times New Roman"/>
          <w:sz w:val="24"/>
          <w:szCs w:val="24"/>
          <w:lang w:val="en-US"/>
        </w:rPr>
      </w:pPr>
    </w:p>
    <w:p w14:paraId="1863FA6E" w14:textId="01D7FD7B" w:rsidR="00D565EA" w:rsidRDefault="00173937" w:rsidP="001B3353">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What about Descartes? In </w:t>
      </w:r>
      <w:r w:rsidRPr="00173937">
        <w:rPr>
          <w:rFonts w:ascii="Times New Roman" w:hAnsi="Times New Roman" w:cs="Times New Roman"/>
          <w:i/>
          <w:iCs/>
          <w:sz w:val="24"/>
          <w:szCs w:val="24"/>
          <w:lang w:val="en-US"/>
        </w:rPr>
        <w:t>Meditation</w:t>
      </w:r>
      <w:r>
        <w:rPr>
          <w:rFonts w:ascii="Times New Roman" w:hAnsi="Times New Roman" w:cs="Times New Roman"/>
          <w:sz w:val="24"/>
          <w:szCs w:val="24"/>
          <w:lang w:val="en-US"/>
        </w:rPr>
        <w:t xml:space="preserve"> </w:t>
      </w:r>
      <w:r w:rsidRPr="001B3353">
        <w:rPr>
          <w:rFonts w:ascii="Times New Roman" w:hAnsi="Times New Roman" w:cs="Times New Roman"/>
          <w:i/>
          <w:iCs/>
          <w:sz w:val="24"/>
          <w:szCs w:val="24"/>
          <w:lang w:val="en-US"/>
        </w:rPr>
        <w:t>II</w:t>
      </w:r>
      <w:r>
        <w:rPr>
          <w:rFonts w:ascii="Times New Roman" w:hAnsi="Times New Roman" w:cs="Times New Roman"/>
          <w:sz w:val="24"/>
          <w:szCs w:val="24"/>
          <w:lang w:val="en-US"/>
        </w:rPr>
        <w:t xml:space="preserve">, he </w:t>
      </w:r>
      <w:r w:rsidR="001B3353">
        <w:rPr>
          <w:rFonts w:ascii="Times New Roman" w:hAnsi="Times New Roman" w:cs="Times New Roman"/>
          <w:sz w:val="24"/>
          <w:szCs w:val="24"/>
          <w:lang w:val="en-US"/>
        </w:rPr>
        <w:t>had defined</w:t>
      </w:r>
      <w:r>
        <w:rPr>
          <w:rFonts w:ascii="Times New Roman" w:hAnsi="Times New Roman" w:cs="Times New Roman"/>
          <w:sz w:val="24"/>
          <w:szCs w:val="24"/>
          <w:lang w:val="en-US"/>
        </w:rPr>
        <w:t xml:space="preserve"> himself as</w:t>
      </w:r>
    </w:p>
    <w:p w14:paraId="05B1511D" w14:textId="7E8187B1" w:rsidR="00173937" w:rsidRDefault="00173937" w:rsidP="00D565EA">
      <w:pPr>
        <w:jc w:val="both"/>
        <w:rPr>
          <w:rFonts w:ascii="Times New Roman" w:hAnsi="Times New Roman" w:cs="Times New Roman"/>
          <w:sz w:val="24"/>
          <w:szCs w:val="24"/>
          <w:lang w:val="en-US"/>
        </w:rPr>
      </w:pPr>
    </w:p>
    <w:p w14:paraId="4A3FA06A" w14:textId="41FAE244" w:rsidR="00173937" w:rsidRDefault="00173937" w:rsidP="00D565EA">
      <w:pPr>
        <w:jc w:val="both"/>
        <w:rPr>
          <w:rFonts w:ascii="Times New Roman" w:hAnsi="Times New Roman" w:cs="Times New Roman"/>
          <w:i/>
          <w:iCs/>
          <w:sz w:val="24"/>
          <w:szCs w:val="24"/>
        </w:rPr>
      </w:pPr>
      <w:r w:rsidRPr="001B3353">
        <w:rPr>
          <w:rFonts w:ascii="Times New Roman" w:hAnsi="Times New Roman" w:cs="Times New Roman"/>
          <w:i/>
          <w:iCs/>
          <w:sz w:val="24"/>
          <w:szCs w:val="24"/>
        </w:rPr>
        <w:t>… une chose qui pense. Qu’est-ce que c’est une chose qui pense ? C’est-à-dire une chose qui doute, qui conçoit, qui affirme, qui nie, qui veut, qui ne veut pas, qui imagine aussi, et</w:t>
      </w:r>
      <w:r w:rsidRPr="001B3353">
        <w:rPr>
          <w:rFonts w:ascii="Times New Roman" w:hAnsi="Times New Roman" w:cs="Times New Roman"/>
          <w:b/>
          <w:bCs/>
          <w:i/>
          <w:iCs/>
          <w:sz w:val="24"/>
          <w:szCs w:val="24"/>
        </w:rPr>
        <w:t xml:space="preserve"> qui sent</w:t>
      </w:r>
      <w:r w:rsidRPr="001B3353">
        <w:rPr>
          <w:rFonts w:ascii="Times New Roman" w:hAnsi="Times New Roman" w:cs="Times New Roman"/>
          <w:i/>
          <w:iCs/>
          <w:sz w:val="24"/>
          <w:szCs w:val="24"/>
        </w:rPr>
        <w:t xml:space="preserve">. Certes </w:t>
      </w:r>
      <w:r w:rsidR="001B3353" w:rsidRPr="001B3353">
        <w:rPr>
          <w:rFonts w:ascii="Times New Roman" w:hAnsi="Times New Roman" w:cs="Times New Roman"/>
          <w:i/>
          <w:iCs/>
          <w:sz w:val="24"/>
          <w:szCs w:val="24"/>
        </w:rPr>
        <w:t xml:space="preserve">ce n’est pas peu si toutes ces choses appartiennent à ma nature. </w:t>
      </w:r>
    </w:p>
    <w:p w14:paraId="57EACED8" w14:textId="77777777" w:rsidR="000F352F" w:rsidRDefault="000F352F" w:rsidP="00D565EA">
      <w:pPr>
        <w:jc w:val="both"/>
        <w:rPr>
          <w:rFonts w:ascii="Times New Roman" w:hAnsi="Times New Roman" w:cs="Times New Roman"/>
          <w:sz w:val="24"/>
          <w:szCs w:val="24"/>
          <w:lang w:val="en-US"/>
        </w:rPr>
      </w:pPr>
    </w:p>
    <w:p w14:paraId="50C720A5" w14:textId="74964579" w:rsidR="000C5237" w:rsidRDefault="004365F1" w:rsidP="00D565EA">
      <w:pPr>
        <w:jc w:val="both"/>
        <w:rPr>
          <w:rFonts w:ascii="Times New Roman" w:hAnsi="Times New Roman" w:cs="Times New Roman"/>
          <w:sz w:val="24"/>
          <w:szCs w:val="24"/>
          <w:lang w:val="en-US"/>
        </w:rPr>
      </w:pPr>
      <w:r w:rsidRPr="004365F1">
        <w:rPr>
          <w:rFonts w:ascii="Times New Roman" w:hAnsi="Times New Roman" w:cs="Times New Roman"/>
          <w:sz w:val="24"/>
          <w:szCs w:val="24"/>
          <w:lang w:val="en-US"/>
        </w:rPr>
        <w:lastRenderedPageBreak/>
        <w:t>And in the reply to E</w:t>
      </w:r>
      <w:r>
        <w:rPr>
          <w:rFonts w:ascii="Times New Roman" w:hAnsi="Times New Roman" w:cs="Times New Roman"/>
          <w:sz w:val="24"/>
          <w:szCs w:val="24"/>
          <w:lang w:val="en-US"/>
        </w:rPr>
        <w:t>lisabeth?</w:t>
      </w:r>
      <w:r w:rsidR="00DF0810">
        <w:rPr>
          <w:rFonts w:ascii="Times New Roman" w:hAnsi="Times New Roman" w:cs="Times New Roman"/>
          <w:sz w:val="24"/>
          <w:szCs w:val="24"/>
          <w:lang w:val="en-US"/>
        </w:rPr>
        <w:t xml:space="preserve"> (21.5.1643)</w:t>
      </w:r>
      <w:r w:rsidR="000F352F">
        <w:rPr>
          <w:rFonts w:ascii="Times New Roman" w:hAnsi="Times New Roman" w:cs="Times New Roman"/>
          <w:sz w:val="24"/>
          <w:szCs w:val="24"/>
          <w:lang w:val="en-US"/>
        </w:rPr>
        <w:t xml:space="preserve"> He distinguishes between four basic notions:</w:t>
      </w:r>
    </w:p>
    <w:p w14:paraId="451994EE" w14:textId="01734DEC" w:rsidR="000F352F" w:rsidRDefault="000F352F" w:rsidP="00D565EA">
      <w:pPr>
        <w:jc w:val="both"/>
        <w:rPr>
          <w:rFonts w:ascii="Times New Roman" w:hAnsi="Times New Roman" w:cs="Times New Roman"/>
          <w:sz w:val="24"/>
          <w:szCs w:val="24"/>
          <w:lang w:val="en-US"/>
        </w:rPr>
      </w:pPr>
    </w:p>
    <w:tbl>
      <w:tblPr>
        <w:tblStyle w:val="Grigliatabella"/>
        <w:tblW w:w="0" w:type="auto"/>
        <w:tblLook w:val="04A0" w:firstRow="1" w:lastRow="0" w:firstColumn="1" w:lastColumn="0" w:noHBand="0" w:noVBand="1"/>
      </w:tblPr>
      <w:tblGrid>
        <w:gridCol w:w="2303"/>
        <w:gridCol w:w="2303"/>
        <w:gridCol w:w="2303"/>
        <w:gridCol w:w="2303"/>
      </w:tblGrid>
      <w:tr w:rsidR="000F352F" w14:paraId="63EE4B05" w14:textId="77777777" w:rsidTr="000F352F">
        <w:tc>
          <w:tcPr>
            <w:tcW w:w="2303" w:type="dxa"/>
          </w:tcPr>
          <w:p w14:paraId="3A6CE2AF" w14:textId="121805B2" w:rsidR="000F352F" w:rsidRDefault="000F352F"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General notions</w:t>
            </w:r>
          </w:p>
        </w:tc>
        <w:tc>
          <w:tcPr>
            <w:tcW w:w="2303" w:type="dxa"/>
          </w:tcPr>
          <w:p w14:paraId="7E412C10" w14:textId="7279ED3B" w:rsidR="000F352F" w:rsidRDefault="000F352F"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First primitive notion</w:t>
            </w:r>
          </w:p>
        </w:tc>
        <w:tc>
          <w:tcPr>
            <w:tcW w:w="2303" w:type="dxa"/>
          </w:tcPr>
          <w:p w14:paraId="25444F82" w14:textId="152F9B7B" w:rsidR="000F352F" w:rsidRDefault="000F352F"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Second p. notion</w:t>
            </w:r>
          </w:p>
        </w:tc>
        <w:tc>
          <w:tcPr>
            <w:tcW w:w="2303" w:type="dxa"/>
          </w:tcPr>
          <w:p w14:paraId="48AB0511" w14:textId="62DD4357" w:rsidR="000F352F" w:rsidRDefault="000F352F"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Third p. notion</w:t>
            </w:r>
          </w:p>
        </w:tc>
      </w:tr>
      <w:tr w:rsidR="000F352F" w14:paraId="06F5343B" w14:textId="77777777" w:rsidTr="000F352F">
        <w:tc>
          <w:tcPr>
            <w:tcW w:w="2303" w:type="dxa"/>
          </w:tcPr>
          <w:p w14:paraId="16BC0B84" w14:textId="77777777" w:rsidR="000F352F" w:rsidRDefault="000F352F" w:rsidP="00D565EA">
            <w:pPr>
              <w:jc w:val="both"/>
              <w:rPr>
                <w:rFonts w:ascii="Times New Roman" w:hAnsi="Times New Roman" w:cs="Times New Roman"/>
                <w:sz w:val="24"/>
                <w:szCs w:val="24"/>
                <w:lang w:val="en-US"/>
              </w:rPr>
            </w:pPr>
          </w:p>
        </w:tc>
        <w:tc>
          <w:tcPr>
            <w:tcW w:w="2303" w:type="dxa"/>
          </w:tcPr>
          <w:p w14:paraId="471281FF" w14:textId="77777777" w:rsidR="000F352F" w:rsidRDefault="000F352F" w:rsidP="00D565EA">
            <w:pPr>
              <w:jc w:val="both"/>
              <w:rPr>
                <w:rFonts w:ascii="Times New Roman" w:hAnsi="Times New Roman" w:cs="Times New Roman"/>
                <w:sz w:val="24"/>
                <w:szCs w:val="24"/>
                <w:lang w:val="en-US"/>
              </w:rPr>
            </w:pPr>
          </w:p>
        </w:tc>
        <w:tc>
          <w:tcPr>
            <w:tcW w:w="2303" w:type="dxa"/>
          </w:tcPr>
          <w:p w14:paraId="2C11F293" w14:textId="77777777" w:rsidR="000F352F" w:rsidRDefault="000F352F" w:rsidP="00D565EA">
            <w:pPr>
              <w:jc w:val="both"/>
              <w:rPr>
                <w:rFonts w:ascii="Times New Roman" w:hAnsi="Times New Roman" w:cs="Times New Roman"/>
                <w:sz w:val="24"/>
                <w:szCs w:val="24"/>
                <w:lang w:val="en-US"/>
              </w:rPr>
            </w:pPr>
          </w:p>
        </w:tc>
        <w:tc>
          <w:tcPr>
            <w:tcW w:w="2303" w:type="dxa"/>
          </w:tcPr>
          <w:p w14:paraId="4793AA33" w14:textId="77777777" w:rsidR="000F352F" w:rsidRDefault="000F352F" w:rsidP="00D565EA">
            <w:pPr>
              <w:jc w:val="both"/>
              <w:rPr>
                <w:rFonts w:ascii="Times New Roman" w:hAnsi="Times New Roman" w:cs="Times New Roman"/>
                <w:sz w:val="24"/>
                <w:szCs w:val="24"/>
                <w:lang w:val="en-US"/>
              </w:rPr>
            </w:pPr>
          </w:p>
        </w:tc>
      </w:tr>
      <w:tr w:rsidR="000F352F" w14:paraId="3CAB9BBA" w14:textId="77777777" w:rsidTr="000F352F">
        <w:tc>
          <w:tcPr>
            <w:tcW w:w="2303" w:type="dxa"/>
          </w:tcPr>
          <w:p w14:paraId="47C0E398" w14:textId="171572C9" w:rsidR="000F352F" w:rsidRDefault="000F352F"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number</w:t>
            </w:r>
          </w:p>
        </w:tc>
        <w:tc>
          <w:tcPr>
            <w:tcW w:w="2303" w:type="dxa"/>
          </w:tcPr>
          <w:p w14:paraId="4DE823D2" w14:textId="1CB1702F" w:rsidR="000F352F" w:rsidRDefault="000F352F"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extension</w:t>
            </w:r>
          </w:p>
        </w:tc>
        <w:tc>
          <w:tcPr>
            <w:tcW w:w="2303" w:type="dxa"/>
          </w:tcPr>
          <w:p w14:paraId="5DB314D1" w14:textId="71530B0D" w:rsidR="000F352F" w:rsidRDefault="000F352F"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thought</w:t>
            </w:r>
          </w:p>
        </w:tc>
        <w:tc>
          <w:tcPr>
            <w:tcW w:w="2303" w:type="dxa"/>
          </w:tcPr>
          <w:p w14:paraId="3A32747C" w14:textId="031C9F3F" w:rsidR="000F352F" w:rsidRDefault="000F352F"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Union of the first</w:t>
            </w:r>
          </w:p>
        </w:tc>
      </w:tr>
      <w:tr w:rsidR="000F352F" w14:paraId="60843BDB" w14:textId="77777777" w:rsidTr="000F352F">
        <w:tc>
          <w:tcPr>
            <w:tcW w:w="2303" w:type="dxa"/>
          </w:tcPr>
          <w:p w14:paraId="1E8210E1" w14:textId="3F74666C" w:rsidR="000F352F" w:rsidRDefault="000F352F"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shape</w:t>
            </w:r>
          </w:p>
        </w:tc>
        <w:tc>
          <w:tcPr>
            <w:tcW w:w="2303" w:type="dxa"/>
          </w:tcPr>
          <w:p w14:paraId="7ECE4733" w14:textId="0A8F3DCB" w:rsidR="000F352F" w:rsidRDefault="000F352F"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movement</w:t>
            </w:r>
          </w:p>
        </w:tc>
        <w:tc>
          <w:tcPr>
            <w:tcW w:w="2303" w:type="dxa"/>
          </w:tcPr>
          <w:p w14:paraId="4A8E69F6" w14:textId="4431DA2E" w:rsidR="000F352F" w:rsidRDefault="000F352F"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perceptions</w:t>
            </w:r>
          </w:p>
        </w:tc>
        <w:tc>
          <w:tcPr>
            <w:tcW w:w="2303" w:type="dxa"/>
          </w:tcPr>
          <w:p w14:paraId="5483D4B6" w14:textId="021E2C20" w:rsidR="000F352F" w:rsidRDefault="000F352F"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and the second </w:t>
            </w:r>
          </w:p>
        </w:tc>
      </w:tr>
      <w:tr w:rsidR="000F352F" w14:paraId="1F0C89FA" w14:textId="77777777" w:rsidTr="000F352F">
        <w:tc>
          <w:tcPr>
            <w:tcW w:w="2303" w:type="dxa"/>
          </w:tcPr>
          <w:p w14:paraId="4BF9366C" w14:textId="1DF09861" w:rsidR="000F352F" w:rsidRDefault="000F352F"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duration</w:t>
            </w:r>
          </w:p>
        </w:tc>
        <w:tc>
          <w:tcPr>
            <w:tcW w:w="2303" w:type="dxa"/>
          </w:tcPr>
          <w:p w14:paraId="32A99C5C" w14:textId="7C07E88B" w:rsidR="000F352F" w:rsidRDefault="000F352F"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shape</w:t>
            </w:r>
          </w:p>
        </w:tc>
        <w:tc>
          <w:tcPr>
            <w:tcW w:w="2303" w:type="dxa"/>
          </w:tcPr>
          <w:p w14:paraId="2FE04812" w14:textId="595CB530" w:rsidR="000F352F" w:rsidRDefault="000F352F"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understanding</w:t>
            </w:r>
          </w:p>
        </w:tc>
        <w:tc>
          <w:tcPr>
            <w:tcW w:w="2303" w:type="dxa"/>
          </w:tcPr>
          <w:p w14:paraId="4A399B6D" w14:textId="4FF08969" w:rsidR="000F352F" w:rsidRDefault="000F352F"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primitive notions</w:t>
            </w:r>
          </w:p>
        </w:tc>
      </w:tr>
    </w:tbl>
    <w:p w14:paraId="3F8119F2" w14:textId="4134F86B" w:rsidR="000F352F" w:rsidRDefault="000F352F" w:rsidP="00D565EA">
      <w:pPr>
        <w:jc w:val="both"/>
        <w:rPr>
          <w:rFonts w:ascii="Times New Roman" w:hAnsi="Times New Roman" w:cs="Times New Roman"/>
          <w:sz w:val="24"/>
          <w:szCs w:val="24"/>
          <w:lang w:val="en-US"/>
        </w:rPr>
      </w:pPr>
    </w:p>
    <w:p w14:paraId="633C146E" w14:textId="77777777" w:rsidR="000F352F" w:rsidRDefault="000F352F" w:rsidP="00D565EA">
      <w:pPr>
        <w:jc w:val="both"/>
        <w:rPr>
          <w:rFonts w:ascii="Times New Roman" w:hAnsi="Times New Roman" w:cs="Times New Roman"/>
          <w:i/>
          <w:iCs/>
          <w:sz w:val="24"/>
          <w:szCs w:val="24"/>
          <w:lang w:val="en-US"/>
        </w:rPr>
      </w:pPr>
      <w:r w:rsidRPr="000F352F">
        <w:rPr>
          <w:rFonts w:ascii="Times New Roman" w:hAnsi="Times New Roman" w:cs="Times New Roman"/>
          <w:b/>
          <w:bCs/>
          <w:sz w:val="24"/>
          <w:szCs w:val="24"/>
          <w:lang w:val="en-US"/>
        </w:rPr>
        <w:t>NB:</w:t>
      </w:r>
      <w:r>
        <w:rPr>
          <w:rFonts w:ascii="Times New Roman" w:hAnsi="Times New Roman" w:cs="Times New Roman"/>
          <w:sz w:val="24"/>
          <w:szCs w:val="24"/>
          <w:lang w:val="en-US"/>
        </w:rPr>
        <w:t xml:space="preserve"> </w:t>
      </w:r>
    </w:p>
    <w:p w14:paraId="282B0547" w14:textId="17437482" w:rsidR="000F352F" w:rsidRDefault="000F352F" w:rsidP="00DF0810">
      <w:pPr>
        <w:pStyle w:val="Paragrafoelenco"/>
        <w:numPr>
          <w:ilvl w:val="0"/>
          <w:numId w:val="2"/>
        </w:numPr>
        <w:jc w:val="both"/>
        <w:rPr>
          <w:rFonts w:ascii="Times New Roman" w:hAnsi="Times New Roman" w:cs="Times New Roman"/>
          <w:i/>
          <w:iCs/>
          <w:sz w:val="24"/>
          <w:szCs w:val="24"/>
          <w:lang w:val="en-US"/>
        </w:rPr>
      </w:pPr>
      <w:r w:rsidRPr="00DF0810">
        <w:rPr>
          <w:rFonts w:ascii="Times New Roman" w:hAnsi="Times New Roman" w:cs="Times New Roman"/>
          <w:i/>
          <w:iCs/>
          <w:sz w:val="24"/>
          <w:szCs w:val="24"/>
          <w:lang w:val="en-US"/>
        </w:rPr>
        <w:t>(…) the notion of thought (…) includes the notions of the perceptions of the understanding and the inclinations of the will;</w:t>
      </w:r>
    </w:p>
    <w:p w14:paraId="11D94F42" w14:textId="276BC809" w:rsidR="00DF0810" w:rsidRPr="00DF0810" w:rsidRDefault="00DF0810" w:rsidP="00DF0810">
      <w:pPr>
        <w:pStyle w:val="Paragrafoelenco"/>
        <w:numPr>
          <w:ilvl w:val="0"/>
          <w:numId w:val="2"/>
        </w:numPr>
        <w:jc w:val="both"/>
        <w:rPr>
          <w:rFonts w:ascii="Times New Roman" w:hAnsi="Times New Roman" w:cs="Times New Roman"/>
          <w:i/>
          <w:iCs/>
          <w:sz w:val="24"/>
          <w:szCs w:val="24"/>
          <w:lang w:val="en-US"/>
        </w:rPr>
      </w:pPr>
      <w:r>
        <w:rPr>
          <w:rFonts w:ascii="Times New Roman" w:hAnsi="Times New Roman" w:cs="Times New Roman"/>
          <w:sz w:val="24"/>
          <w:szCs w:val="24"/>
          <w:lang w:val="en-US"/>
        </w:rPr>
        <w:t>the notion of the soul’s power to move the body and the body’s power to act on the soul in causing its sensations and passions depend on their union;</w:t>
      </w:r>
    </w:p>
    <w:p w14:paraId="6CE5C35B" w14:textId="01D3F225" w:rsidR="00DF0810" w:rsidRPr="00D53931" w:rsidRDefault="00D53931" w:rsidP="00DF0810">
      <w:pPr>
        <w:pStyle w:val="Paragrafoelenco"/>
        <w:numPr>
          <w:ilvl w:val="0"/>
          <w:numId w:val="2"/>
        </w:numPr>
        <w:jc w:val="both"/>
        <w:rPr>
          <w:rFonts w:ascii="Times New Roman" w:hAnsi="Times New Roman" w:cs="Times New Roman"/>
          <w:i/>
          <w:iCs/>
          <w:sz w:val="24"/>
          <w:szCs w:val="24"/>
          <w:lang w:val="en-US"/>
        </w:rPr>
      </w:pPr>
      <w:r>
        <w:rPr>
          <w:rFonts w:ascii="Times New Roman" w:hAnsi="Times New Roman" w:cs="Times New Roman"/>
          <w:sz w:val="24"/>
          <w:szCs w:val="24"/>
          <w:lang w:val="en-US"/>
        </w:rPr>
        <w:t>Descartes seems to suggest that such basic notions are, somehow, thinkable as hermetically sealed compartments: for, when we use one of them to explain another kind of notion, we go wrong:</w:t>
      </w:r>
    </w:p>
    <w:p w14:paraId="4C97A988" w14:textId="77777777" w:rsidR="00D53931" w:rsidRDefault="00D53931" w:rsidP="00D53931">
      <w:pPr>
        <w:ind w:left="360"/>
        <w:jc w:val="both"/>
        <w:rPr>
          <w:rFonts w:ascii="Times New Roman" w:hAnsi="Times New Roman" w:cs="Times New Roman"/>
          <w:i/>
          <w:iCs/>
          <w:sz w:val="24"/>
          <w:szCs w:val="24"/>
          <w:lang w:val="en-US"/>
        </w:rPr>
      </w:pPr>
    </w:p>
    <w:p w14:paraId="3AFD2F36" w14:textId="467439A5" w:rsidR="00D53931" w:rsidRDefault="00D53931" w:rsidP="00D53931">
      <w:pPr>
        <w:ind w:left="360"/>
        <w:jc w:val="both"/>
        <w:rPr>
          <w:rFonts w:ascii="Times New Roman" w:hAnsi="Times New Roman" w:cs="Times New Roman"/>
          <w:i/>
          <w:iCs/>
          <w:sz w:val="24"/>
          <w:szCs w:val="24"/>
          <w:u w:val="single"/>
          <w:lang w:val="en-US"/>
        </w:rPr>
      </w:pPr>
      <w:r>
        <w:rPr>
          <w:rFonts w:ascii="Times New Roman" w:hAnsi="Times New Roman" w:cs="Times New Roman"/>
          <w:i/>
          <w:iCs/>
          <w:sz w:val="24"/>
          <w:szCs w:val="24"/>
          <w:lang w:val="en-US"/>
        </w:rPr>
        <w:t xml:space="preserve">When we try to explain some difficulty by means of a notion that isn’t right for it, we are bound to go wrong, just as we are when we try to explain – or define – one of these notions in terms of another, because each of them is </w:t>
      </w:r>
      <w:r w:rsidRPr="00D53931">
        <w:rPr>
          <w:rFonts w:ascii="Times New Roman" w:hAnsi="Times New Roman" w:cs="Times New Roman"/>
          <w:sz w:val="24"/>
          <w:szCs w:val="24"/>
          <w:lang w:val="en-US"/>
        </w:rPr>
        <w:t>basic</w:t>
      </w:r>
      <w:r>
        <w:rPr>
          <w:rFonts w:ascii="Times New Roman" w:hAnsi="Times New Roman" w:cs="Times New Roman"/>
          <w:i/>
          <w:iCs/>
          <w:sz w:val="24"/>
          <w:szCs w:val="24"/>
          <w:lang w:val="en-US"/>
        </w:rPr>
        <w:t xml:space="preserve"> and thus can be understood only through itself (…) the principal cause of our errors lies in our commonplace attempts to sue these notions to explain things that aren’t right for. </w:t>
      </w:r>
      <w:r w:rsidRPr="00D53931">
        <w:rPr>
          <w:rFonts w:ascii="Times New Roman" w:hAnsi="Times New Roman" w:cs="Times New Roman"/>
          <w:i/>
          <w:iCs/>
          <w:sz w:val="24"/>
          <w:szCs w:val="24"/>
          <w:u w:val="single"/>
          <w:lang w:val="en-US"/>
        </w:rPr>
        <w:t xml:space="preserve">For example, when we try to use imagination to conceive the nature of the soul, or when we try to conceive how the soul moves the body in terms of how a body moves a body. </w:t>
      </w:r>
    </w:p>
    <w:p w14:paraId="73D457FD" w14:textId="7BBB2A9F" w:rsidR="00D53931" w:rsidRPr="00D53931" w:rsidRDefault="00D53931" w:rsidP="00D53931">
      <w:pPr>
        <w:ind w:left="360"/>
        <w:jc w:val="both"/>
        <w:rPr>
          <w:rFonts w:ascii="Times New Roman" w:hAnsi="Times New Roman" w:cs="Times New Roman"/>
          <w:sz w:val="24"/>
          <w:szCs w:val="24"/>
          <w:lang w:val="en-US"/>
        </w:rPr>
      </w:pPr>
      <w:r w:rsidRPr="00D53931">
        <w:rPr>
          <w:rFonts w:ascii="Times New Roman" w:hAnsi="Times New Roman" w:cs="Times New Roman"/>
          <w:sz w:val="24"/>
          <w:szCs w:val="24"/>
          <w:lang w:val="en-US"/>
        </w:rPr>
        <w:t>(</w:t>
      </w:r>
      <w:r>
        <w:rPr>
          <w:rFonts w:ascii="Times New Roman" w:hAnsi="Times New Roman" w:cs="Times New Roman"/>
          <w:sz w:val="24"/>
          <w:szCs w:val="24"/>
          <w:lang w:val="en-US"/>
        </w:rPr>
        <w:t xml:space="preserve">D. to E., </w:t>
      </w:r>
      <w:r w:rsidRPr="00D53931">
        <w:rPr>
          <w:rFonts w:ascii="Times New Roman" w:hAnsi="Times New Roman" w:cs="Times New Roman"/>
          <w:sz w:val="24"/>
          <w:szCs w:val="24"/>
          <w:lang w:val="en-US"/>
        </w:rPr>
        <w:t>21.5.1643)</w:t>
      </w:r>
    </w:p>
    <w:p w14:paraId="7F1D07DD" w14:textId="6C580763" w:rsidR="000F352F" w:rsidRPr="00DF0810" w:rsidRDefault="000F352F" w:rsidP="00D565EA">
      <w:pPr>
        <w:jc w:val="both"/>
        <w:rPr>
          <w:rFonts w:ascii="Times New Roman" w:hAnsi="Times New Roman" w:cs="Times New Roman"/>
          <w:sz w:val="24"/>
          <w:szCs w:val="24"/>
          <w:lang w:val="en-US"/>
        </w:rPr>
      </w:pPr>
    </w:p>
    <w:p w14:paraId="2AD2E990" w14:textId="502B1B48" w:rsidR="000F352F" w:rsidRDefault="009211F0"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Also, Descartes refers, as to an explanatory text, to a passage of his </w:t>
      </w:r>
      <w:r w:rsidRPr="009211F0">
        <w:rPr>
          <w:rFonts w:ascii="Times New Roman" w:hAnsi="Times New Roman" w:cs="Times New Roman"/>
          <w:i/>
          <w:iCs/>
          <w:sz w:val="24"/>
          <w:szCs w:val="24"/>
          <w:lang w:val="en-US"/>
        </w:rPr>
        <w:t>Sixth Answers</w:t>
      </w:r>
      <w:r>
        <w:rPr>
          <w:rFonts w:ascii="Times New Roman" w:hAnsi="Times New Roman" w:cs="Times New Roman"/>
          <w:sz w:val="24"/>
          <w:szCs w:val="24"/>
          <w:lang w:val="en-US"/>
        </w:rPr>
        <w:t xml:space="preserve"> to the Meditations:</w:t>
      </w:r>
    </w:p>
    <w:p w14:paraId="20C26FC7" w14:textId="704127C3" w:rsidR="009211F0" w:rsidRDefault="009211F0"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AT VII, </w:t>
      </w:r>
      <w:r w:rsidR="004E3D08">
        <w:rPr>
          <w:rFonts w:ascii="Times New Roman" w:hAnsi="Times New Roman" w:cs="Times New Roman"/>
          <w:sz w:val="24"/>
          <w:szCs w:val="24"/>
          <w:lang w:val="en-US"/>
        </w:rPr>
        <w:t>440 – Latin text</w:t>
      </w:r>
      <w:r>
        <w:rPr>
          <w:rFonts w:ascii="Times New Roman" w:hAnsi="Times New Roman" w:cs="Times New Roman"/>
          <w:sz w:val="24"/>
          <w:szCs w:val="24"/>
          <w:lang w:val="en-US"/>
        </w:rPr>
        <w:t>)</w:t>
      </w:r>
    </w:p>
    <w:p w14:paraId="4DC7FD4B" w14:textId="2D3C5FF4" w:rsidR="009211F0" w:rsidRDefault="009211F0" w:rsidP="00D565EA">
      <w:pPr>
        <w:jc w:val="both"/>
        <w:rPr>
          <w:rFonts w:ascii="Times New Roman" w:hAnsi="Times New Roman" w:cs="Times New Roman"/>
          <w:sz w:val="24"/>
          <w:szCs w:val="24"/>
          <w:lang w:val="en-US"/>
        </w:rPr>
      </w:pPr>
      <w:r w:rsidRPr="004E3D08">
        <w:rPr>
          <w:rFonts w:ascii="Times New Roman" w:hAnsi="Times New Roman" w:cs="Times New Roman"/>
          <w:i/>
          <w:iCs/>
          <w:sz w:val="24"/>
          <w:szCs w:val="24"/>
          <w:lang w:val="en-US"/>
        </w:rPr>
        <w:t>When, on the basis of the arguments set out in these Meditations, I first drew the conclusion that the human mind is really distinct from the body, better known than th</w:t>
      </w:r>
      <w:r w:rsidR="00B34359" w:rsidRPr="004E3D08">
        <w:rPr>
          <w:rFonts w:ascii="Times New Roman" w:hAnsi="Times New Roman" w:cs="Times New Roman"/>
          <w:i/>
          <w:iCs/>
          <w:sz w:val="24"/>
          <w:szCs w:val="24"/>
          <w:lang w:val="en-US"/>
        </w:rPr>
        <w:t>e</w:t>
      </w:r>
      <w:r w:rsidRPr="004E3D08">
        <w:rPr>
          <w:rFonts w:ascii="Times New Roman" w:hAnsi="Times New Roman" w:cs="Times New Roman"/>
          <w:i/>
          <w:iCs/>
          <w:sz w:val="24"/>
          <w:szCs w:val="24"/>
          <w:lang w:val="en-US"/>
        </w:rPr>
        <w:t xml:space="preserve"> body, and so on, I</w:t>
      </w:r>
      <w:r w:rsidR="00B34359" w:rsidRPr="004E3D08">
        <w:rPr>
          <w:rFonts w:ascii="Times New Roman" w:hAnsi="Times New Roman" w:cs="Times New Roman"/>
          <w:i/>
          <w:iCs/>
          <w:sz w:val="24"/>
          <w:szCs w:val="24"/>
          <w:lang w:val="en-US"/>
        </w:rPr>
        <w:t xml:space="preserve"> was compelled to accept these results because everything in the reasoning was coherent and was inferred from quite evident principles in accordance with the rules of logic. (…) I attended to the ideas or notions of each </w:t>
      </w:r>
      <w:proofErr w:type="gramStart"/>
      <w:r w:rsidR="00B34359" w:rsidRPr="004E3D08">
        <w:rPr>
          <w:rFonts w:ascii="Times New Roman" w:hAnsi="Times New Roman" w:cs="Times New Roman"/>
          <w:i/>
          <w:iCs/>
          <w:sz w:val="24"/>
          <w:szCs w:val="24"/>
          <w:lang w:val="en-US"/>
        </w:rPr>
        <w:t>particular thing</w:t>
      </w:r>
      <w:proofErr w:type="gramEnd"/>
      <w:r w:rsidR="00B34359" w:rsidRPr="004E3D08">
        <w:rPr>
          <w:rFonts w:ascii="Times New Roman" w:hAnsi="Times New Roman" w:cs="Times New Roman"/>
          <w:i/>
          <w:iCs/>
          <w:sz w:val="24"/>
          <w:szCs w:val="24"/>
          <w:lang w:val="en-US"/>
        </w:rPr>
        <w:t xml:space="preserve"> which I found within myself, and I carefully distinguished them one from the other so that all my judgements should match them. I observed as a result that nothing whatever belongs to the concept of body except the fact that it is something which has length, breadth and depth and is capable of various shapes and motions; moreover, these shapes and motions are merely modes which no power whatever can cause to exist apart from body. But </w:t>
      </w:r>
      <w:proofErr w:type="spellStart"/>
      <w:r w:rsidR="00B34359" w:rsidRPr="004E3D08">
        <w:rPr>
          <w:rFonts w:ascii="Times New Roman" w:hAnsi="Times New Roman" w:cs="Times New Roman"/>
          <w:i/>
          <w:iCs/>
          <w:sz w:val="24"/>
          <w:szCs w:val="24"/>
          <w:lang w:val="en-US"/>
        </w:rPr>
        <w:t>colours</w:t>
      </w:r>
      <w:proofErr w:type="spellEnd"/>
      <w:r w:rsidR="00B34359" w:rsidRPr="004E3D08">
        <w:rPr>
          <w:rFonts w:ascii="Times New Roman" w:hAnsi="Times New Roman" w:cs="Times New Roman"/>
          <w:i/>
          <w:iCs/>
          <w:sz w:val="24"/>
          <w:szCs w:val="24"/>
          <w:lang w:val="en-US"/>
        </w:rPr>
        <w:t>, smells, tastes and so on, are, I observed, merely certain sensations which exist in my thought, and are as different from bodies as pain is different from the shape and motion of the weapon which produces it. And lastly, I</w:t>
      </w:r>
      <w:r w:rsidR="00B34359">
        <w:rPr>
          <w:rFonts w:ascii="Times New Roman" w:hAnsi="Times New Roman" w:cs="Times New Roman"/>
          <w:sz w:val="24"/>
          <w:szCs w:val="24"/>
          <w:lang w:val="en-US"/>
        </w:rPr>
        <w:t xml:space="preserve"> </w:t>
      </w:r>
      <w:r w:rsidR="00B34359" w:rsidRPr="004E3D08">
        <w:rPr>
          <w:rFonts w:ascii="Times New Roman" w:hAnsi="Times New Roman" w:cs="Times New Roman"/>
          <w:i/>
          <w:iCs/>
          <w:sz w:val="24"/>
          <w:szCs w:val="24"/>
          <w:lang w:val="en-US"/>
        </w:rPr>
        <w:t xml:space="preserve">observed </w:t>
      </w:r>
      <w:r w:rsidR="00B34359" w:rsidRPr="004E3D08">
        <w:rPr>
          <w:rFonts w:ascii="Times New Roman" w:hAnsi="Times New Roman" w:cs="Times New Roman"/>
          <w:i/>
          <w:iCs/>
          <w:sz w:val="24"/>
          <w:szCs w:val="24"/>
          <w:lang w:val="en-US"/>
        </w:rPr>
        <w:lastRenderedPageBreak/>
        <w:t xml:space="preserve">that heaviness and hardness and the </w:t>
      </w:r>
      <w:r w:rsidR="004E3D08" w:rsidRPr="004E3D08">
        <w:rPr>
          <w:rFonts w:ascii="Times New Roman" w:hAnsi="Times New Roman" w:cs="Times New Roman"/>
          <w:i/>
          <w:iCs/>
          <w:sz w:val="24"/>
          <w:szCs w:val="24"/>
          <w:lang w:val="en-US"/>
        </w:rPr>
        <w:t>power to heat or to attract, or to purge, and all the other qualities which we experience in bodies, consist solely in the motion of bodies, or its absence, and the configuration and situation of their parts. Since these opinions were completely different from those which I had previously held regarding physical things, I next began to consider what had let me to take a different view before. Etc.</w:t>
      </w:r>
      <w:r w:rsidR="004E3D08">
        <w:rPr>
          <w:rFonts w:ascii="Times New Roman" w:hAnsi="Times New Roman" w:cs="Times New Roman"/>
          <w:sz w:val="24"/>
          <w:szCs w:val="24"/>
          <w:lang w:val="en-US"/>
        </w:rPr>
        <w:t xml:space="preserve"> </w:t>
      </w:r>
    </w:p>
    <w:p w14:paraId="6E11697E" w14:textId="772B3E36" w:rsidR="009211F0" w:rsidRPr="009211F0" w:rsidRDefault="00326259" w:rsidP="00D565EA">
      <w:pPr>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En</w:t>
      </w:r>
      <w:proofErr w:type="spellEnd"/>
      <w:r>
        <w:rPr>
          <w:rFonts w:ascii="Times New Roman" w:hAnsi="Times New Roman" w:cs="Times New Roman"/>
          <w:sz w:val="24"/>
          <w:szCs w:val="24"/>
          <w:lang w:val="en-US"/>
        </w:rPr>
        <w:t xml:space="preserve">. tr. by J. Cottingham, </w:t>
      </w:r>
      <w:r w:rsidRPr="00326259">
        <w:rPr>
          <w:rFonts w:ascii="Times New Roman" w:hAnsi="Times New Roman" w:cs="Times New Roman"/>
          <w:i/>
          <w:iCs/>
          <w:sz w:val="24"/>
          <w:szCs w:val="24"/>
          <w:lang w:val="en-US"/>
        </w:rPr>
        <w:t>The philosophical works by Descartes</w:t>
      </w:r>
      <w:r>
        <w:rPr>
          <w:rFonts w:ascii="Times New Roman" w:hAnsi="Times New Roman" w:cs="Times New Roman"/>
          <w:sz w:val="24"/>
          <w:szCs w:val="24"/>
          <w:lang w:val="en-US"/>
        </w:rPr>
        <w:t xml:space="preserve">, vol. II, p. 296-7 [on </w:t>
      </w:r>
      <w:proofErr w:type="spellStart"/>
      <w:r>
        <w:rPr>
          <w:rFonts w:ascii="Times New Roman" w:hAnsi="Times New Roman" w:cs="Times New Roman"/>
          <w:sz w:val="24"/>
          <w:szCs w:val="24"/>
          <w:lang w:val="en-US"/>
        </w:rPr>
        <w:t>moodle</w:t>
      </w:r>
      <w:proofErr w:type="spellEnd"/>
      <w:r>
        <w:rPr>
          <w:rFonts w:ascii="Times New Roman" w:hAnsi="Times New Roman" w:cs="Times New Roman"/>
          <w:sz w:val="24"/>
          <w:szCs w:val="24"/>
          <w:lang w:val="en-US"/>
        </w:rPr>
        <w:t>])</w:t>
      </w:r>
      <w:bookmarkStart w:id="0" w:name="_GoBack"/>
      <w:bookmarkEnd w:id="0"/>
    </w:p>
    <w:p w14:paraId="3EB4BA48" w14:textId="77777777" w:rsidR="000F352F" w:rsidRPr="004365F1" w:rsidRDefault="000F352F" w:rsidP="00D565EA">
      <w:pPr>
        <w:jc w:val="both"/>
        <w:rPr>
          <w:rFonts w:ascii="Times New Roman" w:hAnsi="Times New Roman" w:cs="Times New Roman"/>
          <w:sz w:val="24"/>
          <w:szCs w:val="24"/>
          <w:lang w:val="en-US"/>
        </w:rPr>
      </w:pPr>
    </w:p>
    <w:sectPr w:rsidR="000F352F" w:rsidRPr="004365F1" w:rsidSect="009273D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020E4" w14:textId="77777777" w:rsidR="002713E4" w:rsidRDefault="002713E4" w:rsidP="00146DE5">
      <w:pPr>
        <w:spacing w:after="0" w:line="240" w:lineRule="auto"/>
      </w:pPr>
      <w:r>
        <w:separator/>
      </w:r>
    </w:p>
  </w:endnote>
  <w:endnote w:type="continuationSeparator" w:id="0">
    <w:p w14:paraId="1CAF4D3D" w14:textId="77777777" w:rsidR="002713E4" w:rsidRDefault="002713E4" w:rsidP="00146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3187810"/>
      <w:docPartObj>
        <w:docPartGallery w:val="Page Numbers (Bottom of Page)"/>
        <w:docPartUnique/>
      </w:docPartObj>
    </w:sdtPr>
    <w:sdtEndPr>
      <w:rPr>
        <w:rFonts w:ascii="Times New Roman" w:hAnsi="Times New Roman" w:cs="Times New Roman"/>
        <w:sz w:val="20"/>
        <w:szCs w:val="20"/>
      </w:rPr>
    </w:sdtEndPr>
    <w:sdtContent>
      <w:p w14:paraId="25A1645C" w14:textId="30D31874" w:rsidR="00C2255A" w:rsidRPr="00C2255A" w:rsidRDefault="00C2255A">
        <w:pPr>
          <w:pStyle w:val="Pidipagina"/>
          <w:jc w:val="right"/>
          <w:rPr>
            <w:rFonts w:ascii="Times New Roman" w:hAnsi="Times New Roman" w:cs="Times New Roman"/>
            <w:sz w:val="20"/>
            <w:szCs w:val="20"/>
          </w:rPr>
        </w:pPr>
        <w:r w:rsidRPr="00C2255A">
          <w:rPr>
            <w:rFonts w:ascii="Times New Roman" w:hAnsi="Times New Roman" w:cs="Times New Roman"/>
            <w:sz w:val="20"/>
            <w:szCs w:val="20"/>
          </w:rPr>
          <w:fldChar w:fldCharType="begin"/>
        </w:r>
        <w:r w:rsidRPr="00C2255A">
          <w:rPr>
            <w:rFonts w:ascii="Times New Roman" w:hAnsi="Times New Roman" w:cs="Times New Roman"/>
            <w:sz w:val="20"/>
            <w:szCs w:val="20"/>
          </w:rPr>
          <w:instrText>PAGE   \* MERGEFORMAT</w:instrText>
        </w:r>
        <w:r w:rsidRPr="00C2255A">
          <w:rPr>
            <w:rFonts w:ascii="Times New Roman" w:hAnsi="Times New Roman" w:cs="Times New Roman"/>
            <w:sz w:val="20"/>
            <w:szCs w:val="20"/>
          </w:rPr>
          <w:fldChar w:fldCharType="separate"/>
        </w:r>
        <w:r w:rsidRPr="00C2255A">
          <w:rPr>
            <w:rFonts w:ascii="Times New Roman" w:hAnsi="Times New Roman" w:cs="Times New Roman"/>
            <w:sz w:val="20"/>
            <w:szCs w:val="20"/>
            <w:lang w:val="it-IT"/>
          </w:rPr>
          <w:t>2</w:t>
        </w:r>
        <w:r w:rsidRPr="00C2255A">
          <w:rPr>
            <w:rFonts w:ascii="Times New Roman" w:hAnsi="Times New Roman" w:cs="Times New Roman"/>
            <w:sz w:val="20"/>
            <w:szCs w:val="20"/>
          </w:rPr>
          <w:fldChar w:fldCharType="end"/>
        </w:r>
      </w:p>
    </w:sdtContent>
  </w:sdt>
  <w:p w14:paraId="2F3B319D" w14:textId="77777777" w:rsidR="00C2255A" w:rsidRDefault="00C225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EB394" w14:textId="77777777" w:rsidR="002713E4" w:rsidRDefault="002713E4" w:rsidP="00146DE5">
      <w:pPr>
        <w:spacing w:after="0" w:line="240" w:lineRule="auto"/>
      </w:pPr>
      <w:r>
        <w:separator/>
      </w:r>
    </w:p>
  </w:footnote>
  <w:footnote w:type="continuationSeparator" w:id="0">
    <w:p w14:paraId="6C5BE0BE" w14:textId="77777777" w:rsidR="002713E4" w:rsidRDefault="002713E4" w:rsidP="00146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D81EE" w14:textId="799140D8" w:rsidR="00146DE5" w:rsidRPr="00146DE5" w:rsidRDefault="00146DE5">
    <w:pPr>
      <w:pStyle w:val="Intestazione"/>
      <w:rPr>
        <w:rFonts w:ascii="Times New Roman" w:hAnsi="Times New Roman" w:cs="Times New Roman"/>
        <w:sz w:val="20"/>
        <w:szCs w:val="20"/>
      </w:rPr>
    </w:pPr>
    <w:r w:rsidRPr="00146DE5">
      <w:rPr>
        <w:rFonts w:ascii="Times New Roman" w:hAnsi="Times New Roman" w:cs="Times New Roman"/>
        <w:sz w:val="20"/>
        <w:szCs w:val="20"/>
      </w:rPr>
      <w:t xml:space="preserve">10.10.2019                                                                                                                                            </w:t>
    </w:r>
    <w:r>
      <w:rPr>
        <w:rFonts w:ascii="Times New Roman" w:hAnsi="Times New Roman" w:cs="Times New Roman"/>
        <w:sz w:val="20"/>
        <w:szCs w:val="20"/>
      </w:rPr>
      <w:t xml:space="preserve">   </w:t>
    </w:r>
    <w:r w:rsidRPr="00146DE5">
      <w:rPr>
        <w:rFonts w:ascii="Times New Roman" w:hAnsi="Times New Roman" w:cs="Times New Roman"/>
        <w:sz w:val="20"/>
        <w:szCs w:val="20"/>
      </w:rPr>
      <w:t>Anna Tropia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D2FA1"/>
    <w:multiLevelType w:val="hybridMultilevel"/>
    <w:tmpl w:val="26DE70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881A1D"/>
    <w:multiLevelType w:val="hybridMultilevel"/>
    <w:tmpl w:val="0D0CC4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AE293E"/>
    <w:multiLevelType w:val="hybridMultilevel"/>
    <w:tmpl w:val="60F4D5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4B4D7B"/>
    <w:rsid w:val="000C5237"/>
    <w:rsid w:val="000F352F"/>
    <w:rsid w:val="00146DE5"/>
    <w:rsid w:val="00173937"/>
    <w:rsid w:val="00184B18"/>
    <w:rsid w:val="001B3353"/>
    <w:rsid w:val="002713E4"/>
    <w:rsid w:val="003209DB"/>
    <w:rsid w:val="00326259"/>
    <w:rsid w:val="0038125B"/>
    <w:rsid w:val="004365F1"/>
    <w:rsid w:val="004B4D7B"/>
    <w:rsid w:val="004D552D"/>
    <w:rsid w:val="004E3D08"/>
    <w:rsid w:val="00741F20"/>
    <w:rsid w:val="008D2687"/>
    <w:rsid w:val="009211F0"/>
    <w:rsid w:val="009273D2"/>
    <w:rsid w:val="00A27D4D"/>
    <w:rsid w:val="00AE76E4"/>
    <w:rsid w:val="00B10E0C"/>
    <w:rsid w:val="00B34359"/>
    <w:rsid w:val="00B46722"/>
    <w:rsid w:val="00C2255A"/>
    <w:rsid w:val="00D172E8"/>
    <w:rsid w:val="00D53931"/>
    <w:rsid w:val="00D565EA"/>
    <w:rsid w:val="00DF0810"/>
    <w:rsid w:val="00E07F2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1319D0"/>
  <w15:chartTrackingRefBased/>
  <w15:docId w15:val="{EFB2EBA0-0C35-40A5-B58A-191BF54D2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9273D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46DE5"/>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146DE5"/>
  </w:style>
  <w:style w:type="paragraph" w:styleId="Pidipagina">
    <w:name w:val="footer"/>
    <w:basedOn w:val="Normale"/>
    <w:link w:val="PidipaginaCarattere"/>
    <w:uiPriority w:val="99"/>
    <w:unhideWhenUsed/>
    <w:rsid w:val="00146DE5"/>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146DE5"/>
  </w:style>
  <w:style w:type="paragraph" w:styleId="Paragrafoelenco">
    <w:name w:val="List Paragraph"/>
    <w:basedOn w:val="Normale"/>
    <w:uiPriority w:val="34"/>
    <w:qFormat/>
    <w:rsid w:val="00146DE5"/>
    <w:pPr>
      <w:ind w:left="720"/>
      <w:contextualSpacing/>
    </w:pPr>
  </w:style>
  <w:style w:type="table" w:styleId="Grigliatabella">
    <w:name w:val="Table Grid"/>
    <w:basedOn w:val="Tabellanormale"/>
    <w:uiPriority w:val="39"/>
    <w:unhideWhenUsed/>
    <w:rsid w:val="000F3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1069</Words>
  <Characters>5881</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Tropia</dc:creator>
  <cp:keywords/>
  <dc:description/>
  <cp:lastModifiedBy>Anna Tropia</cp:lastModifiedBy>
  <cp:revision>11</cp:revision>
  <dcterms:created xsi:type="dcterms:W3CDTF">2019-10-09T06:20:00Z</dcterms:created>
  <dcterms:modified xsi:type="dcterms:W3CDTF">2019-10-09T08:15:00Z</dcterms:modified>
</cp:coreProperties>
</file>