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C1" w:rsidRDefault="00623CC1" w:rsidP="00BC0915">
      <w:pPr>
        <w:pStyle w:val="Nadpis1"/>
        <w:jc w:val="right"/>
        <w:rPr>
          <w:color w:val="385623" w:themeColor="accent6" w:themeShade="80"/>
          <w:sz w:val="32"/>
          <w:szCs w:val="32"/>
        </w:rPr>
      </w:pPr>
      <w:bookmarkStart w:id="0" w:name="_Toc536430536"/>
    </w:p>
    <w:p w:rsidR="00623CC1" w:rsidRPr="007322DB" w:rsidRDefault="00623CC1" w:rsidP="00623CC1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22DB">
        <w:rPr>
          <w:rFonts w:ascii="Times New Roman" w:hAnsi="Times New Roman" w:cs="Times New Roman"/>
          <w:b/>
          <w:sz w:val="24"/>
          <w:szCs w:val="24"/>
        </w:rPr>
        <w:t xml:space="preserve">Zadání </w:t>
      </w:r>
      <w:r w:rsidR="007322DB">
        <w:rPr>
          <w:rFonts w:ascii="Times New Roman" w:hAnsi="Times New Roman" w:cs="Times New Roman"/>
          <w:b/>
          <w:sz w:val="24"/>
          <w:szCs w:val="24"/>
        </w:rPr>
        <w:t>práce</w:t>
      </w:r>
    </w:p>
    <w:p w:rsidR="00623CC1" w:rsidRPr="00062BAF" w:rsidRDefault="00623CC1" w:rsidP="007322DB">
      <w:pPr>
        <w:pStyle w:val="Odstavecseseznamem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062BAF">
        <w:rPr>
          <w:rFonts w:ascii="Times New Roman" w:hAnsi="Times New Roman" w:cs="Times New Roman"/>
          <w:sz w:val="24"/>
          <w:szCs w:val="24"/>
        </w:rPr>
        <w:t xml:space="preserve">Font hlavního textu </w:t>
      </w:r>
      <w:proofErr w:type="spellStart"/>
      <w:r w:rsidRPr="00062BA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62BAF">
        <w:rPr>
          <w:rFonts w:ascii="Times New Roman" w:hAnsi="Times New Roman" w:cs="Times New Roman"/>
          <w:sz w:val="24"/>
          <w:szCs w:val="24"/>
        </w:rPr>
        <w:t xml:space="preserve"> New Roma</w:t>
      </w:r>
      <w:r w:rsidR="00062BAF" w:rsidRPr="00062BAF">
        <w:rPr>
          <w:rFonts w:ascii="Times New Roman" w:hAnsi="Times New Roman" w:cs="Times New Roman"/>
          <w:sz w:val="24"/>
          <w:szCs w:val="24"/>
        </w:rPr>
        <w:t>n, velikost 12</w:t>
      </w:r>
      <w:r w:rsidRPr="00062BAF">
        <w:rPr>
          <w:rFonts w:ascii="Times New Roman" w:hAnsi="Times New Roman" w:cs="Times New Roman"/>
          <w:sz w:val="24"/>
          <w:szCs w:val="24"/>
        </w:rPr>
        <w:t>, obyčejně, barva písma černá, řádkování 1,5</w:t>
      </w:r>
      <w:bookmarkStart w:id="1" w:name="_GoBack"/>
      <w:bookmarkEnd w:id="1"/>
    </w:p>
    <w:p w:rsidR="00623CC1" w:rsidRPr="00062BAF" w:rsidRDefault="00623CC1" w:rsidP="007322DB">
      <w:pPr>
        <w:pStyle w:val="Odstavecseseznamem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062BAF">
        <w:rPr>
          <w:rFonts w:ascii="Times New Roman" w:hAnsi="Times New Roman" w:cs="Times New Roman"/>
          <w:sz w:val="24"/>
          <w:szCs w:val="24"/>
        </w:rPr>
        <w:t xml:space="preserve">Zarovnání hlavního textu do bloku, okraje stránky </w:t>
      </w:r>
      <w:r w:rsidR="007322DB" w:rsidRPr="00062BAF">
        <w:rPr>
          <w:rFonts w:ascii="Times New Roman" w:hAnsi="Times New Roman" w:cs="Times New Roman"/>
          <w:sz w:val="24"/>
          <w:szCs w:val="24"/>
        </w:rPr>
        <w:t>4 cm zleva, 2,5</w:t>
      </w:r>
      <w:r w:rsidRPr="00062BAF">
        <w:rPr>
          <w:rFonts w:ascii="Times New Roman" w:hAnsi="Times New Roman" w:cs="Times New Roman"/>
          <w:sz w:val="24"/>
          <w:szCs w:val="24"/>
        </w:rPr>
        <w:t xml:space="preserve"> cm zprava, 2,5 cm shora, 2,5 cm zdola</w:t>
      </w:r>
    </w:p>
    <w:p w:rsidR="00623CC1" w:rsidRPr="00062BAF" w:rsidRDefault="00623CC1" w:rsidP="007322DB">
      <w:pPr>
        <w:pStyle w:val="Odstavecseseznamem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062BAF">
        <w:rPr>
          <w:rFonts w:ascii="Times New Roman" w:hAnsi="Times New Roman" w:cs="Times New Roman"/>
          <w:sz w:val="24"/>
          <w:szCs w:val="24"/>
        </w:rPr>
        <w:t>Odsazení pr</w:t>
      </w:r>
      <w:r w:rsidR="007322DB" w:rsidRPr="00062BAF">
        <w:rPr>
          <w:rFonts w:ascii="Times New Roman" w:hAnsi="Times New Roman" w:cs="Times New Roman"/>
          <w:sz w:val="24"/>
          <w:szCs w:val="24"/>
        </w:rPr>
        <w:t>vního řádku každého odstavce 0,5</w:t>
      </w:r>
      <w:r w:rsidRPr="00062BAF">
        <w:rPr>
          <w:rFonts w:ascii="Times New Roman" w:hAnsi="Times New Roman" w:cs="Times New Roman"/>
          <w:sz w:val="24"/>
          <w:szCs w:val="24"/>
        </w:rPr>
        <w:t xml:space="preserve"> cm, mezera před odstavcem 3 body, mezera za odstavcem 3 body</w:t>
      </w:r>
    </w:p>
    <w:p w:rsidR="00623CC1" w:rsidRPr="00062BAF" w:rsidRDefault="00623CC1" w:rsidP="007322DB">
      <w:pPr>
        <w:pStyle w:val="Odstavecseseznamem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062BAF">
        <w:rPr>
          <w:rFonts w:ascii="Times New Roman" w:hAnsi="Times New Roman" w:cs="Times New Roman"/>
          <w:sz w:val="24"/>
          <w:szCs w:val="24"/>
        </w:rPr>
        <w:t xml:space="preserve">Název článku zarovnejte na střed, font </w:t>
      </w:r>
      <w:proofErr w:type="spellStart"/>
      <w:r w:rsidR="00062BAF" w:rsidRPr="00062BA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62BAF" w:rsidRPr="00062BAF">
        <w:rPr>
          <w:rFonts w:ascii="Times New Roman" w:hAnsi="Times New Roman" w:cs="Times New Roman"/>
          <w:sz w:val="24"/>
          <w:szCs w:val="24"/>
        </w:rPr>
        <w:t xml:space="preserve"> New Roman</w:t>
      </w:r>
      <w:r w:rsidRPr="00062BAF">
        <w:rPr>
          <w:rFonts w:ascii="Times New Roman" w:hAnsi="Times New Roman" w:cs="Times New Roman"/>
          <w:sz w:val="24"/>
          <w:szCs w:val="24"/>
        </w:rPr>
        <w:t xml:space="preserve">, velikost 20, tučně, kapitálky, barva písma černá, řádkování jednoduché. Jméno autora zařaďte pod název článku, zarovnejte doprava, </w:t>
      </w:r>
      <w:proofErr w:type="spellStart"/>
      <w:r w:rsidR="00062BAF" w:rsidRPr="00062BA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62BAF" w:rsidRPr="00062BAF">
        <w:rPr>
          <w:rFonts w:ascii="Times New Roman" w:hAnsi="Times New Roman" w:cs="Times New Roman"/>
          <w:sz w:val="24"/>
          <w:szCs w:val="24"/>
        </w:rPr>
        <w:t xml:space="preserve"> New Roman</w:t>
      </w:r>
      <w:r w:rsidRPr="00062BAF">
        <w:rPr>
          <w:rFonts w:ascii="Times New Roman" w:hAnsi="Times New Roman" w:cs="Times New Roman"/>
          <w:sz w:val="24"/>
          <w:szCs w:val="24"/>
        </w:rPr>
        <w:t>, velikost 13, kurzíva, barva písma černá. Název časopisu a datum vydání formátujte stejně jako jméno autora</w:t>
      </w:r>
    </w:p>
    <w:p w:rsidR="00623CC1" w:rsidRPr="00062BAF" w:rsidRDefault="00623CC1" w:rsidP="007322DB">
      <w:pPr>
        <w:pStyle w:val="Odstavecseseznamem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062BAF">
        <w:rPr>
          <w:rFonts w:ascii="Times New Roman" w:hAnsi="Times New Roman" w:cs="Times New Roman"/>
          <w:sz w:val="24"/>
          <w:szCs w:val="24"/>
        </w:rPr>
        <w:t xml:space="preserve">Titulkům přiřaďte atribut stylu nadpisu (název článku nadpis první úrovně, formátování dle bodu 4; mezititulky jako nadpisy druhé úrovně, font </w:t>
      </w:r>
      <w:proofErr w:type="spellStart"/>
      <w:r w:rsidR="00062BAF" w:rsidRPr="00062BA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62BAF" w:rsidRPr="00062BAF">
        <w:rPr>
          <w:rFonts w:ascii="Times New Roman" w:hAnsi="Times New Roman" w:cs="Times New Roman"/>
          <w:sz w:val="24"/>
          <w:szCs w:val="24"/>
        </w:rPr>
        <w:t xml:space="preserve"> New Roman</w:t>
      </w:r>
      <w:r w:rsidRPr="00062BAF">
        <w:rPr>
          <w:rFonts w:ascii="Times New Roman" w:hAnsi="Times New Roman" w:cs="Times New Roman"/>
          <w:sz w:val="24"/>
          <w:szCs w:val="24"/>
        </w:rPr>
        <w:t>, velikost 13, tučně, černě, zarovnání vlevo, mezera před nadpis</w:t>
      </w:r>
      <w:r w:rsidR="00062BAF" w:rsidRPr="00062BAF">
        <w:rPr>
          <w:rFonts w:ascii="Times New Roman" w:hAnsi="Times New Roman" w:cs="Times New Roman"/>
          <w:sz w:val="24"/>
          <w:szCs w:val="24"/>
        </w:rPr>
        <w:t>em 6 bodů, řádkování násobky 1,5</w:t>
      </w:r>
      <w:r w:rsidRPr="00062BAF">
        <w:rPr>
          <w:rFonts w:ascii="Times New Roman" w:hAnsi="Times New Roman" w:cs="Times New Roman"/>
          <w:sz w:val="24"/>
          <w:szCs w:val="24"/>
        </w:rPr>
        <w:t>)</w:t>
      </w:r>
    </w:p>
    <w:p w:rsidR="00623CC1" w:rsidRPr="00062BAF" w:rsidRDefault="00623CC1" w:rsidP="007322DB">
      <w:pPr>
        <w:pStyle w:val="Odstavecseseznamem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062BAF">
        <w:rPr>
          <w:rFonts w:ascii="Times New Roman" w:hAnsi="Times New Roman" w:cs="Times New Roman"/>
          <w:sz w:val="24"/>
          <w:szCs w:val="24"/>
        </w:rPr>
        <w:t xml:space="preserve">Font poznámek pod čarou </w:t>
      </w:r>
      <w:proofErr w:type="spellStart"/>
      <w:r w:rsidR="00062BAF" w:rsidRPr="00062BA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62BAF" w:rsidRPr="00062BAF">
        <w:rPr>
          <w:rFonts w:ascii="Times New Roman" w:hAnsi="Times New Roman" w:cs="Times New Roman"/>
          <w:sz w:val="24"/>
          <w:szCs w:val="24"/>
        </w:rPr>
        <w:t xml:space="preserve"> New Roman</w:t>
      </w:r>
      <w:r w:rsidRPr="00062BAF">
        <w:rPr>
          <w:rFonts w:ascii="Times New Roman" w:hAnsi="Times New Roman" w:cs="Times New Roman"/>
          <w:sz w:val="24"/>
          <w:szCs w:val="24"/>
        </w:rPr>
        <w:t>, velikost 8, řádkování jednoduché, zarovnání doleva, bez odsazení</w:t>
      </w:r>
    </w:p>
    <w:p w:rsidR="00623CC1" w:rsidRPr="00062BAF" w:rsidRDefault="00623CC1" w:rsidP="007322DB">
      <w:pPr>
        <w:pStyle w:val="Odstavecseseznamem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062BAF">
        <w:rPr>
          <w:rFonts w:ascii="Times New Roman" w:hAnsi="Times New Roman" w:cs="Times New Roman"/>
          <w:sz w:val="24"/>
          <w:szCs w:val="24"/>
        </w:rPr>
        <w:t xml:space="preserve">Veškeré jazykové či gramatické chyby opravte v režimu revizí </w:t>
      </w:r>
    </w:p>
    <w:p w:rsidR="00BC0915" w:rsidRPr="007322DB" w:rsidRDefault="00623CC1" w:rsidP="007322DB">
      <w:pPr>
        <w:pStyle w:val="Odstavecseseznamem"/>
        <w:numPr>
          <w:ilvl w:val="0"/>
          <w:numId w:val="1"/>
        </w:numPr>
        <w:spacing w:before="0" w:after="160" w:line="259" w:lineRule="auto"/>
        <w:rPr>
          <w:color w:val="385623" w:themeColor="accent6" w:themeShade="80"/>
          <w:sz w:val="32"/>
          <w:szCs w:val="32"/>
        </w:rPr>
      </w:pPr>
      <w:r w:rsidRPr="00062BAF">
        <w:rPr>
          <w:rFonts w:ascii="Times New Roman" w:hAnsi="Times New Roman" w:cs="Times New Roman"/>
          <w:sz w:val="24"/>
          <w:szCs w:val="24"/>
        </w:rPr>
        <w:t>Odstraňte veškeré nepatřičné formátování (zvýraznění, podtržení, hypertextové odkazy apod.)</w:t>
      </w:r>
      <w:r w:rsidRPr="007322DB">
        <w:rPr>
          <w:color w:val="385623" w:themeColor="accent6" w:themeShade="80"/>
          <w:sz w:val="32"/>
          <w:szCs w:val="32"/>
        </w:rPr>
        <w:br w:type="page"/>
      </w:r>
      <w:r w:rsidR="00BC0915" w:rsidRPr="007322DB">
        <w:rPr>
          <w:color w:val="385623" w:themeColor="accent6" w:themeShade="80"/>
          <w:sz w:val="32"/>
          <w:szCs w:val="32"/>
        </w:rPr>
        <w:lastRenderedPageBreak/>
        <w:t>Angolský boj proti korupci</w:t>
      </w:r>
      <w:bookmarkEnd w:id="0"/>
    </w:p>
    <w:p w:rsidR="00BC0915" w:rsidRPr="00BC0915" w:rsidRDefault="00BC0915" w:rsidP="00BC0915">
      <w:pPr>
        <w:spacing w:after="0" w:line="240" w:lineRule="auto"/>
        <w:jc w:val="left"/>
        <w:outlineLvl w:val="2"/>
        <w:rPr>
          <w:rFonts w:ascii="Algerian" w:eastAsia="Times New Roman" w:hAnsi="Algerian" w:cs="Arial"/>
          <w:b/>
          <w:bCs/>
          <w:i/>
          <w:color w:val="000000" w:themeColor="text1"/>
          <w:sz w:val="26"/>
          <w:szCs w:val="26"/>
          <w:lang w:eastAsia="cs-CZ"/>
        </w:rPr>
      </w:pPr>
      <w:bookmarkStart w:id="2" w:name="_Toc536430537"/>
      <w:r w:rsidRPr="00BC0915">
        <w:rPr>
          <w:rFonts w:ascii="Algerian" w:eastAsia="Times New Roman" w:hAnsi="Algerian" w:cs="Arial"/>
          <w:i/>
          <w:color w:val="000000" w:themeColor="text1"/>
          <w:sz w:val="26"/>
          <w:szCs w:val="26"/>
          <w:lang w:eastAsia="cs-CZ"/>
        </w:rPr>
        <w:t>Petr S</w:t>
      </w:r>
      <w:bookmarkEnd w:id="2"/>
      <w:r w:rsidRPr="00BC0915">
        <w:rPr>
          <w:rFonts w:ascii="Algerian" w:eastAsia="Times New Roman" w:hAnsi="Algerian" w:cs="Arial"/>
          <w:i/>
          <w:color w:val="000000" w:themeColor="text1"/>
          <w:sz w:val="26"/>
          <w:szCs w:val="26"/>
          <w:lang w:eastAsia="cs-CZ"/>
        </w:rPr>
        <w:t>obotka</w:t>
      </w:r>
    </w:p>
    <w:p w:rsidR="00BC0915" w:rsidRPr="00BC0915" w:rsidRDefault="00BC0915" w:rsidP="00BC091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56"/>
          <w:szCs w:val="56"/>
          <w:lang w:eastAsia="cs-CZ"/>
        </w:rPr>
      </w:pPr>
      <w:bookmarkStart w:id="3" w:name="_Toc536430538"/>
      <w:r w:rsidRPr="00BC0915">
        <w:rPr>
          <w:rFonts w:ascii="Arial" w:eastAsia="Times New Roman" w:hAnsi="Arial" w:cs="Arial"/>
          <w:i/>
          <w:color w:val="000000" w:themeColor="text1"/>
          <w:sz w:val="56"/>
          <w:szCs w:val="56"/>
          <w:lang w:eastAsia="cs-CZ"/>
        </w:rPr>
        <w:t xml:space="preserve">Mezinárodní politika, </w:t>
      </w:r>
      <w:proofErr w:type="gramStart"/>
      <w:r w:rsidRPr="00BC0915">
        <w:rPr>
          <w:rFonts w:ascii="Arial" w:eastAsia="Times New Roman" w:hAnsi="Arial" w:cs="Arial"/>
          <w:i/>
          <w:color w:val="000000" w:themeColor="text1"/>
          <w:sz w:val="56"/>
          <w:szCs w:val="56"/>
          <w:lang w:eastAsia="cs-CZ"/>
        </w:rPr>
        <w:t>21.8.2018</w:t>
      </w:r>
      <w:bookmarkEnd w:id="3"/>
      <w:proofErr w:type="gramEnd"/>
    </w:p>
    <w:p w:rsidR="00BC0915" w:rsidRPr="00BC0915" w:rsidRDefault="00BC0915" w:rsidP="00BC0915">
      <w:pPr>
        <w:pStyle w:val="Nadpis2"/>
        <w:spacing w:before="120" w:beforeAutospacing="0" w:line="288" w:lineRule="auto"/>
        <w:jc w:val="right"/>
        <w:rPr>
          <w:rFonts w:ascii="Verdana" w:hAnsi="Verdana" w:cstheme="minorHAnsi"/>
          <w:strike/>
          <w:sz w:val="26"/>
          <w:szCs w:val="26"/>
        </w:rPr>
      </w:pPr>
      <w:bookmarkStart w:id="4" w:name="_Toc536430539"/>
      <w:r w:rsidRPr="00BC0915">
        <w:rPr>
          <w:rFonts w:ascii="Verdana" w:hAnsi="Verdana" w:cstheme="minorHAnsi"/>
          <w:strike/>
          <w:sz w:val="26"/>
          <w:szCs w:val="26"/>
        </w:rPr>
        <w:t>Příslib změny</w:t>
      </w:r>
      <w:bookmarkEnd w:id="4"/>
    </w:p>
    <w:p w:rsidR="00BC0915" w:rsidRPr="00BC0915" w:rsidRDefault="00BC0915" w:rsidP="00BC0915">
      <w:pPr>
        <w:ind w:left="794" w:right="1304" w:firstLine="6804"/>
        <w:jc w:val="center"/>
        <w:rPr>
          <w:rFonts w:ascii="Cambria" w:eastAsia="Times New Roman" w:hAnsi="Cambria" w:cs="Times New Roman"/>
          <w:sz w:val="16"/>
          <w:szCs w:val="16"/>
          <w:lang w:eastAsia="cs-CZ"/>
        </w:rPr>
      </w:pPr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Před rokem </w:t>
      </w:r>
      <w:proofErr w:type="spellStart"/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vrcholy</w:t>
      </w:r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la</w:t>
      </w:r>
      <w:proofErr w:type="spellEnd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v Angole předvolební kampaň do parlament</w:t>
      </w:r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u a na prezidentský úřad. </w:t>
      </w:r>
      <w:proofErr w:type="spellStart"/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Favoryt</w:t>
      </w:r>
      <w:proofErr w:type="spellEnd"/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voleb a K</w:t>
      </w:r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andidát za vládnoucí stranu MPLA (</w:t>
      </w:r>
      <w:proofErr w:type="spellStart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Movimento</w:t>
      </w:r>
      <w:proofErr w:type="spellEnd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Popular</w:t>
      </w:r>
      <w:proofErr w:type="spellEnd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de </w:t>
      </w:r>
      <w:proofErr w:type="spellStart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Libertação</w:t>
      </w:r>
      <w:proofErr w:type="spellEnd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de Angola – Lidové hnutí za osvobození Angol</w:t>
      </w:r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y) </w:t>
      </w:r>
      <w:proofErr w:type="spellStart"/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João</w:t>
      </w:r>
      <w:proofErr w:type="spellEnd"/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Lourenço</w:t>
      </w:r>
      <w:proofErr w:type="spellEnd"/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tehdy </w:t>
      </w:r>
      <w:proofErr w:type="gramStart"/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sliboval</w:t>
      </w:r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že</w:t>
      </w:r>
      <w:proofErr w:type="gramEnd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bude bojovat proti korupci. Jeho slova nebral nikdo vážně a opakované sliby byly považovány za pouhou předvolební rétoriku. Po nástupu k moci však začal novopečený prezident své sliby naplňovat. Dokonce i hlavní opoziční strana UNITA (</w:t>
      </w:r>
      <w:proofErr w:type="spellStart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União</w:t>
      </w:r>
      <w:proofErr w:type="spellEnd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Nacional</w:t>
      </w:r>
      <w:proofErr w:type="spellEnd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para la </w:t>
      </w:r>
      <w:proofErr w:type="spellStart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Independência</w:t>
      </w:r>
      <w:proofErr w:type="spellEnd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Total</w:t>
      </w:r>
      <w:proofErr w:type="spellEnd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de Angola - Národní svaz za úplnou nezávislost Angoly) po několika měsících</w:t>
      </w:r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jeho úřadování prohlásila, že </w:t>
      </w:r>
      <w:proofErr w:type="spellStart"/>
      <w:r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a</w:t>
      </w:r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>ngola</w:t>
      </w:r>
      <w:proofErr w:type="spellEnd"/>
      <w:r w:rsidRPr="00BC0915">
        <w:rPr>
          <w:rFonts w:ascii="Cambria" w:eastAsia="Times New Roman" w:hAnsi="Cambria" w:cs="Arial"/>
          <w:color w:val="000000"/>
          <w:sz w:val="16"/>
          <w:szCs w:val="16"/>
          <w:lang w:eastAsia="cs-CZ"/>
        </w:rPr>
        <w:t xml:space="preserve"> zažívá druhé osvobození.</w:t>
      </w:r>
      <w:r w:rsidRPr="00BC0915">
        <w:rPr>
          <w:rStyle w:val="Znakapoznpodarou"/>
          <w:rFonts w:ascii="Cambria" w:eastAsia="Times New Roman" w:hAnsi="Cambria" w:cs="Arial"/>
          <w:color w:val="000000"/>
          <w:sz w:val="16"/>
          <w:szCs w:val="16"/>
          <w:lang w:eastAsia="cs-CZ"/>
        </w:rPr>
        <w:footnoteReference w:id="1"/>
      </w:r>
    </w:p>
    <w:p w:rsidR="00BC0915" w:rsidRPr="00BC0915" w:rsidRDefault="00BC0915" w:rsidP="00BC0915">
      <w:pPr>
        <w:pStyle w:val="Nadpis2"/>
        <w:spacing w:before="120" w:beforeAutospacing="0" w:line="288" w:lineRule="auto"/>
        <w:jc w:val="left"/>
        <w:rPr>
          <w:rFonts w:asciiTheme="minorHAnsi" w:hAnsiTheme="minorHAnsi" w:cstheme="minorHAnsi"/>
          <w:i/>
          <w:strike/>
          <w:sz w:val="18"/>
          <w:szCs w:val="18"/>
          <w:u w:val="single"/>
        </w:rPr>
      </w:pPr>
      <w:bookmarkStart w:id="5" w:name="_Toc536430540"/>
      <w:r w:rsidRPr="00BC0915">
        <w:rPr>
          <w:rFonts w:asciiTheme="minorHAnsi" w:hAnsiTheme="minorHAnsi" w:cstheme="minorHAnsi"/>
          <w:i/>
          <w:strike/>
          <w:sz w:val="18"/>
          <w:szCs w:val="18"/>
          <w:u w:val="single"/>
        </w:rPr>
        <w:t>Krize, korupce a diktátor</w:t>
      </w:r>
      <w:bookmarkEnd w:id="5"/>
    </w:p>
    <w:p w:rsidR="00BC0915" w:rsidRPr="002D570F" w:rsidRDefault="00BC0915" w:rsidP="00BC0915">
      <w:pPr>
        <w:jc w:val="right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Angola se teprve nyní začíná zotavovat z hospodářské krize, která byla způsobena poklesem světových cen přírodních surovin. Zejména ropa je důležitým vývozním artiklem a tvoří značnou část příjmu angolského státního rozpočtu. Na špatném hospodaření se podílí i nízká </w:t>
      </w:r>
      <w:r w:rsidRPr="00BC0915">
        <w:rPr>
          <w:rFonts w:ascii="Cambria" w:eastAsia="Times New Roman" w:hAnsi="Cambria" w:cs="Arial"/>
          <w:strike/>
          <w:color w:val="000000"/>
          <w:sz w:val="24"/>
          <w:szCs w:val="24"/>
          <w:lang w:eastAsia="cs-CZ"/>
        </w:rPr>
        <w:t xml:space="preserve">konkurenceschopnost angolské ekonomiky a hlavně vysoká míra korupce a nepotismu. Podle </w:t>
      </w:r>
      <w:proofErr w:type="spellStart"/>
      <w:r w:rsidRPr="00BC0915">
        <w:rPr>
          <w:rFonts w:ascii="Cambria" w:eastAsia="Times New Roman" w:hAnsi="Cambria" w:cs="Arial"/>
          <w:strike/>
          <w:color w:val="000000"/>
          <w:sz w:val="24"/>
          <w:szCs w:val="24"/>
          <w:lang w:eastAsia="cs-CZ"/>
        </w:rPr>
        <w:t>Transparency</w:t>
      </w:r>
      <w:proofErr w:type="spellEnd"/>
      <w:r w:rsidRPr="00BC0915">
        <w:rPr>
          <w:rFonts w:ascii="Cambria" w:eastAsia="Times New Roman" w:hAnsi="Cambria" w:cs="Arial"/>
          <w:strike/>
          <w:color w:val="000000"/>
          <w:sz w:val="24"/>
          <w:szCs w:val="24"/>
          <w:lang w:eastAsia="cs-CZ"/>
        </w:rPr>
        <w:t xml:space="preserve"> International je Angola na 167. místě ze 180. posuzovaných zemí v žebříčku vnímání korupce.</w:t>
      </w:r>
      <w:r w:rsidRPr="00BC0915">
        <w:rPr>
          <w:rStyle w:val="Znakapoznpodarou"/>
          <w:rFonts w:ascii="Cambria" w:eastAsia="Times New Roman" w:hAnsi="Cambria" w:cs="Arial"/>
          <w:strike/>
          <w:color w:val="000000"/>
          <w:sz w:val="24"/>
          <w:szCs w:val="24"/>
          <w:lang w:eastAsia="cs-CZ"/>
        </w:rPr>
        <w:footnoteReference w:id="2"/>
      </w:r>
      <w:r w:rsidRPr="00BC0915">
        <w:rPr>
          <w:rFonts w:ascii="Cambria" w:eastAsia="Times New Roman" w:hAnsi="Cambria" w:cs="Arial"/>
          <w:strike/>
          <w:color w:val="000000"/>
          <w:sz w:val="24"/>
          <w:szCs w:val="24"/>
          <w:lang w:eastAsia="cs-CZ"/>
        </w:rPr>
        <w:t xml:space="preserve"> Na této skutečnosti se podepsalo </w:t>
      </w:r>
      <w:r w:rsidRPr="00BC0915">
        <w:rPr>
          <w:rFonts w:ascii="Cambria" w:eastAsia="Times New Roman" w:hAnsi="Cambria" w:cs="Arial"/>
          <w:bCs/>
          <w:strike/>
          <w:color w:val="000000"/>
          <w:sz w:val="24"/>
          <w:szCs w:val="24"/>
          <w:lang w:eastAsia="cs-CZ"/>
        </w:rPr>
        <w:t xml:space="preserve">čtyřicet let vládnutí bývalého prezidenta Jose Eduardo </w:t>
      </w:r>
      <w:proofErr w:type="spellStart"/>
      <w:r w:rsidRPr="00BC0915">
        <w:rPr>
          <w:rFonts w:ascii="Cambria" w:eastAsia="Times New Roman" w:hAnsi="Cambria" w:cs="Arial"/>
          <w:bCs/>
          <w:strike/>
          <w:color w:val="000000"/>
          <w:sz w:val="24"/>
          <w:szCs w:val="24"/>
          <w:lang w:eastAsia="cs-CZ"/>
        </w:rPr>
        <w:t>dos</w:t>
      </w:r>
      <w:proofErr w:type="spellEnd"/>
      <w:r w:rsidRPr="00BC0915">
        <w:rPr>
          <w:rFonts w:ascii="Cambria" w:eastAsia="Times New Roman" w:hAnsi="Cambria" w:cs="Arial"/>
          <w:bCs/>
          <w:strike/>
          <w:color w:val="000000"/>
          <w:sz w:val="24"/>
          <w:szCs w:val="24"/>
          <w:lang w:eastAsia="cs-CZ"/>
        </w:rPr>
        <w:t xml:space="preserve"> Santose.</w:t>
      </w:r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 Jeden z nejdéle sloužících diktátorů v Africe byl známý tím, že na úkor státního rozpočtu zaopatřoval členy své rodiny a prosazoval je do vedoucích míst státních a polostátních firem.</w:t>
      </w:r>
      <w:r>
        <w:rPr>
          <w:rStyle w:val="Znakapoznpodarou"/>
          <w:rFonts w:ascii="Cambria" w:eastAsia="Times New Roman" w:hAnsi="Cambria" w:cs="Arial"/>
          <w:color w:val="000000"/>
          <w:sz w:val="24"/>
          <w:szCs w:val="24"/>
          <w:lang w:eastAsia="cs-CZ"/>
        </w:rPr>
        <w:footnoteReference w:id="3"/>
      </w:r>
    </w:p>
    <w:p w:rsidR="00BC0915" w:rsidRPr="00B077FD" w:rsidRDefault="00BC0915" w:rsidP="00BC091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B077FD">
        <w:rPr>
          <w:rFonts w:ascii="Georgia" w:eastAsia="Times New Roman" w:hAnsi="Georgia" w:cs="Arial"/>
          <w:color w:val="000000"/>
          <w:lang w:eastAsia="cs-CZ"/>
        </w:rPr>
        <w:t xml:space="preserve"> </w:t>
      </w:r>
    </w:p>
    <w:p w:rsidR="00BC0915" w:rsidRPr="005B4B74" w:rsidRDefault="00BC0915" w:rsidP="00BC0915">
      <w:pPr>
        <w:pStyle w:val="Nadpis2"/>
        <w:spacing w:before="120" w:beforeAutospacing="0" w:line="288" w:lineRule="auto"/>
        <w:rPr>
          <w:rFonts w:asciiTheme="minorHAnsi" w:hAnsiTheme="minorHAnsi" w:cstheme="minorHAnsi"/>
          <w:sz w:val="26"/>
          <w:szCs w:val="26"/>
        </w:rPr>
      </w:pPr>
      <w:bookmarkStart w:id="6" w:name="_Toc536430541"/>
      <w:r w:rsidRPr="00BC0915">
        <w:rPr>
          <w:rFonts w:asciiTheme="minorHAnsi" w:hAnsiTheme="minorHAnsi" w:cstheme="minorHAnsi"/>
          <w:sz w:val="26"/>
          <w:szCs w:val="26"/>
          <w:highlight w:val="darkYellow"/>
        </w:rPr>
        <w:t>Angola v rukou rodinného klanu</w:t>
      </w:r>
      <w:bookmarkEnd w:id="6"/>
    </w:p>
    <w:p w:rsidR="00BC0915" w:rsidRPr="002D570F" w:rsidRDefault="00BC0915" w:rsidP="00BC0915">
      <w:pPr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Posledním křiklavým případem bylo jmenování dcery stárnoucího diktátora Isabel </w:t>
      </w:r>
      <w:proofErr w:type="spellStart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dos</w:t>
      </w:r>
      <w:proofErr w:type="spellEnd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 Santos do čela státní ropné společnosti </w:t>
      </w:r>
      <w:proofErr w:type="spellStart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Sonangol</w:t>
      </w:r>
      <w:proofErr w:type="spellEnd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. Stalo se tak několik měsíců před volbami do parlamentu, ve kterých se rozhodovalo i o hlavě státu, a které vynesly k moci současného prezidenta </w:t>
      </w:r>
      <w:proofErr w:type="spellStart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João</w:t>
      </w:r>
      <w:proofErr w:type="spellEnd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 </w:t>
      </w:r>
      <w:proofErr w:type="spellStart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Lourença</w:t>
      </w:r>
      <w:proofErr w:type="spellEnd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. Nejstarší dcera bývalého prezidenta je považována za jednu z nejbohatších žen Afriky. Vlastní, mimo jiné, několik firem v oblasti telekomunikací, ropného průmyslu a finančnictví a její majetek se odhaduje na tři miliardy </w:t>
      </w:r>
      <w:proofErr w:type="spellStart"/>
      <w:proofErr w:type="gramStart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dolarů.Samotná</w:t>
      </w:r>
      <w:proofErr w:type="spellEnd"/>
      <w:proofErr w:type="gramEnd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 Isabel </w:t>
      </w:r>
      <w:proofErr w:type="spellStart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dos</w:t>
      </w:r>
      <w:proofErr w:type="spellEnd"/>
      <w:r w:rsidRPr="00BC0915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 xml:space="preserve"> Santos je “produktem” internacionální pomoci sovětského svazu, neboť její matkou je Ruska Taťjana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Kukanova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, </w:t>
      </w:r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která byla první ženou angolského prezidenta. Eduardo </w:t>
      </w:r>
      <w:proofErr w:type="spellStart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dos</w:t>
      </w:r>
      <w:proofErr w:type="spellEnd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 Santos se s ní seznámil v tehdy ještě sovětském Baku, kde jako stážista z rozvojové země vystudoval petrochemický institut. Právě jejich dcera se však stala jasným signálem toho, že nový prezident svůj boj proti korupci a nepotismu myslí vážně. Necelé dva měsíce od svého jmenování do prezidentského úřadu totiž Isabelu </w:t>
      </w:r>
      <w:proofErr w:type="spellStart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dos</w:t>
      </w:r>
      <w:proofErr w:type="spellEnd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 Santos odvolal z čela státního ropného gigantu </w:t>
      </w:r>
      <w:proofErr w:type="spellStart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Sonangol</w:t>
      </w:r>
      <w:proofErr w:type="spellEnd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. Poté následovala vlna dalších odvolání z postů státních a polostátních firem, která se dotkla rozvětvené rodiny </w:t>
      </w:r>
      <w:proofErr w:type="spellStart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Dos</w:t>
      </w:r>
      <w:proofErr w:type="spellEnd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 Santos, ale i ostatních vedoucích vládních činitelů. V dubnu tohoto roku odvolal nový prezident i 22 vysoce postavených činitelů ozbrojených složek státu včetně náčelníka generálního štábu. Není proto divu, že i opozice novému prezidentovi “tleská” a předseda hlavní opoziční strany UNITA </w:t>
      </w:r>
      <w:proofErr w:type="spellStart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Isaías</w:t>
      </w:r>
      <w:proofErr w:type="spellEnd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Samakuva</w:t>
      </w:r>
      <w:proofErr w:type="spellEnd"/>
      <w:r w:rsidRPr="002D570F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 prohlásil, že současná Angola žije v atmosféře druhého osvobození.</w:t>
      </w:r>
    </w:p>
    <w:p w:rsidR="000D6A4C" w:rsidRDefault="005B1256"/>
    <w:sectPr w:rsidR="000D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15" w:rsidRDefault="00BC0915" w:rsidP="00BC0915">
      <w:pPr>
        <w:spacing w:before="0" w:after="0" w:line="240" w:lineRule="auto"/>
      </w:pPr>
      <w:r>
        <w:separator/>
      </w:r>
    </w:p>
  </w:endnote>
  <w:endnote w:type="continuationSeparator" w:id="0">
    <w:p w:rsidR="00BC0915" w:rsidRDefault="00BC0915" w:rsidP="00BC09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15" w:rsidRDefault="00BC0915" w:rsidP="00BC0915">
      <w:pPr>
        <w:spacing w:before="0" w:after="0" w:line="240" w:lineRule="auto"/>
      </w:pPr>
      <w:r>
        <w:separator/>
      </w:r>
    </w:p>
  </w:footnote>
  <w:footnote w:type="continuationSeparator" w:id="0">
    <w:p w:rsidR="00BC0915" w:rsidRDefault="00BC0915" w:rsidP="00BC0915">
      <w:pPr>
        <w:spacing w:before="0" w:after="0" w:line="240" w:lineRule="auto"/>
      </w:pPr>
      <w:r>
        <w:continuationSeparator/>
      </w:r>
    </w:p>
  </w:footnote>
  <w:footnote w:id="1">
    <w:p w:rsidR="00BC0915" w:rsidRDefault="00BC0915" w:rsidP="00BC0915">
      <w:pPr>
        <w:pStyle w:val="Textpoznpodarou"/>
        <w:spacing w:before="0"/>
        <w:ind w:left="4536" w:hanging="4536"/>
        <w:jc w:val="right"/>
      </w:pPr>
      <w:r>
        <w:rPr>
          <w:rStyle w:val="Znakapoznpodarou"/>
        </w:rPr>
        <w:footnoteRef/>
      </w:r>
      <w:r>
        <w:t xml:space="preserve"> </w:t>
      </w:r>
      <w:r w:rsidRPr="00BC0915">
        <w:rPr>
          <w:rFonts w:ascii="Arial" w:hAnsi="Arial" w:cs="Arial"/>
          <w:i/>
        </w:rPr>
        <w:t>Jan Klíma, Dějiny Angoly: Dějiny států (</w:t>
      </w:r>
      <w:proofErr w:type="spellStart"/>
      <w:proofErr w:type="gramStart"/>
      <w:r w:rsidRPr="00BC0915">
        <w:rPr>
          <w:rFonts w:ascii="Arial" w:hAnsi="Arial" w:cs="Arial"/>
          <w:i/>
        </w:rPr>
        <w:t>Praha,Nakladatelství</w:t>
      </w:r>
      <w:proofErr w:type="spellEnd"/>
      <w:proofErr w:type="gramEnd"/>
      <w:r w:rsidRPr="00BC0915">
        <w:rPr>
          <w:rFonts w:ascii="Arial" w:hAnsi="Arial" w:cs="Arial"/>
          <w:i/>
        </w:rPr>
        <w:t xml:space="preserve"> lidové noviny,2008) 356.</w:t>
      </w:r>
      <w:r w:rsidRPr="00D85FEC">
        <w:rPr>
          <w:rFonts w:ascii="Arial" w:hAnsi="Arial" w:cs="Arial"/>
        </w:rPr>
        <w:t xml:space="preserve"> </w:t>
      </w:r>
    </w:p>
  </w:footnote>
  <w:footnote w:id="2">
    <w:p w:rsidR="00BC0915" w:rsidRPr="00BC0915" w:rsidRDefault="00BC0915" w:rsidP="00BC0915">
      <w:pPr>
        <w:pStyle w:val="Textpoznpodarou"/>
        <w:spacing w:before="0" w:line="480" w:lineRule="auto"/>
        <w:jc w:val="left"/>
        <w:rPr>
          <w:b/>
          <w:color w:val="000000" w:themeColor="text1"/>
          <w:u w:val="single"/>
        </w:rPr>
      </w:pPr>
      <w:r w:rsidRPr="00D86BA5">
        <w:rPr>
          <w:rStyle w:val="Znakapoznpodarou"/>
          <w:color w:val="000000" w:themeColor="text1"/>
        </w:rPr>
        <w:footnoteRef/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0915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Bhattacharyya</w:t>
      </w:r>
      <w:proofErr w:type="spellEnd"/>
      <w:r w:rsidRPr="00BC0915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 xml:space="preserve">, S. a </w:t>
      </w:r>
      <w:proofErr w:type="spellStart"/>
      <w:r w:rsidRPr="00BC0915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Hodler</w:t>
      </w:r>
      <w:proofErr w:type="spellEnd"/>
      <w:r w:rsidRPr="00BC0915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, R. „</w:t>
      </w:r>
      <w:r w:rsidRPr="00BC0915">
        <w:rPr>
          <w:rFonts w:ascii="Arial" w:hAnsi="Arial" w:cs="Arial"/>
          <w:b/>
          <w:i/>
          <w:color w:val="000000" w:themeColor="text1"/>
          <w:u w:val="single"/>
          <w:shd w:val="clear" w:color="auto" w:fill="FFFFFF"/>
        </w:rPr>
        <w:t xml:space="preserve">Natural </w:t>
      </w:r>
      <w:proofErr w:type="spellStart"/>
      <w:r w:rsidRPr="00BC0915">
        <w:rPr>
          <w:rFonts w:ascii="Arial" w:hAnsi="Arial" w:cs="Arial"/>
          <w:b/>
          <w:i/>
          <w:color w:val="000000" w:themeColor="text1"/>
          <w:u w:val="single"/>
          <w:shd w:val="clear" w:color="auto" w:fill="FFFFFF"/>
        </w:rPr>
        <w:t>resources</w:t>
      </w:r>
      <w:proofErr w:type="spellEnd"/>
      <w:r w:rsidRPr="00BC0915">
        <w:rPr>
          <w:rFonts w:ascii="Arial" w:hAnsi="Arial" w:cs="Arial"/>
          <w:b/>
          <w:i/>
          <w:color w:val="000000" w:themeColor="text1"/>
          <w:u w:val="single"/>
          <w:shd w:val="clear" w:color="auto" w:fill="FFFFFF"/>
        </w:rPr>
        <w:t xml:space="preserve">, </w:t>
      </w:r>
      <w:proofErr w:type="spellStart"/>
      <w:r w:rsidRPr="00BC0915">
        <w:rPr>
          <w:rFonts w:ascii="Arial" w:hAnsi="Arial" w:cs="Arial"/>
          <w:b/>
          <w:i/>
          <w:color w:val="000000" w:themeColor="text1"/>
          <w:u w:val="single"/>
          <w:shd w:val="clear" w:color="auto" w:fill="FFFFFF"/>
        </w:rPr>
        <w:t>democracy</w:t>
      </w:r>
      <w:proofErr w:type="spellEnd"/>
      <w:r w:rsidRPr="00BC0915">
        <w:rPr>
          <w:rFonts w:ascii="Arial" w:hAnsi="Arial" w:cs="Arial"/>
          <w:b/>
          <w:i/>
          <w:color w:val="000000" w:themeColor="text1"/>
          <w:u w:val="single"/>
          <w:shd w:val="clear" w:color="auto" w:fill="FFFFFF"/>
        </w:rPr>
        <w:t xml:space="preserve"> and </w:t>
      </w:r>
      <w:proofErr w:type="spellStart"/>
      <w:proofErr w:type="gramStart"/>
      <w:r w:rsidRPr="00BC0915">
        <w:rPr>
          <w:rFonts w:ascii="Arial" w:hAnsi="Arial" w:cs="Arial"/>
          <w:b/>
          <w:i/>
          <w:color w:val="000000" w:themeColor="text1"/>
          <w:u w:val="single"/>
          <w:shd w:val="clear" w:color="auto" w:fill="FFFFFF"/>
        </w:rPr>
        <w:t>corruption</w:t>
      </w:r>
      <w:proofErr w:type="spellEnd"/>
      <w:r w:rsidRPr="00BC0915">
        <w:rPr>
          <w:rFonts w:ascii="Arial" w:hAnsi="Arial" w:cs="Arial"/>
          <w:b/>
          <w:i/>
          <w:color w:val="000000" w:themeColor="text1"/>
          <w:u w:val="single"/>
          <w:shd w:val="clear" w:color="auto" w:fill="FFFFFF"/>
        </w:rPr>
        <w:t>.“ </w:t>
      </w:r>
      <w:r w:rsidRPr="00BC0915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,</w:t>
      </w:r>
      <w:proofErr w:type="spellStart"/>
      <w:r w:rsidRPr="00BC0915">
        <w:rPr>
          <w:rFonts w:ascii="Arial" w:hAnsi="Arial" w:cs="Arial"/>
          <w:b/>
          <w:iCs/>
          <w:color w:val="000000" w:themeColor="text1"/>
          <w:u w:val="single"/>
          <w:shd w:val="clear" w:color="auto" w:fill="FFFFFF"/>
        </w:rPr>
        <w:t>European</w:t>
      </w:r>
      <w:proofErr w:type="spellEnd"/>
      <w:proofErr w:type="gramEnd"/>
      <w:r w:rsidRPr="00BC0915">
        <w:rPr>
          <w:rFonts w:ascii="Arial" w:hAnsi="Arial" w:cs="Arial"/>
          <w:b/>
          <w:iCs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BC0915">
        <w:rPr>
          <w:rFonts w:ascii="Arial" w:hAnsi="Arial" w:cs="Arial"/>
          <w:b/>
          <w:iCs/>
          <w:color w:val="000000" w:themeColor="text1"/>
          <w:u w:val="single"/>
          <w:shd w:val="clear" w:color="auto" w:fill="FFFFFF"/>
        </w:rPr>
        <w:t>Economic</w:t>
      </w:r>
      <w:proofErr w:type="spellEnd"/>
      <w:r w:rsidRPr="00BC0915">
        <w:rPr>
          <w:rFonts w:ascii="Arial" w:hAnsi="Arial" w:cs="Arial"/>
          <w:b/>
          <w:iCs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BC0915">
        <w:rPr>
          <w:rFonts w:ascii="Arial" w:hAnsi="Arial" w:cs="Arial"/>
          <w:b/>
          <w:iCs/>
          <w:color w:val="000000" w:themeColor="text1"/>
          <w:u w:val="single"/>
          <w:shd w:val="clear" w:color="auto" w:fill="FFFFFF"/>
        </w:rPr>
        <w:t>Review</w:t>
      </w:r>
      <w:proofErr w:type="spellEnd"/>
      <w:r w:rsidRPr="00BC0915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 xml:space="preserve"> </w:t>
      </w:r>
      <w:r w:rsidRPr="00BC0915">
        <w:rPr>
          <w:rFonts w:ascii="Arial" w:hAnsi="Arial" w:cs="Arial"/>
          <w:b/>
          <w:i/>
          <w:iCs/>
          <w:color w:val="000000" w:themeColor="text1"/>
          <w:u w:val="single"/>
          <w:shd w:val="clear" w:color="auto" w:fill="FFFFFF"/>
        </w:rPr>
        <w:t>54</w:t>
      </w:r>
      <w:r w:rsidRPr="00BC0915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(4),(May 2010) pp. 356-367</w:t>
      </w:r>
    </w:p>
  </w:footnote>
  <w:footnote w:id="3">
    <w:p w:rsidR="00BC0915" w:rsidRPr="00BC0915" w:rsidRDefault="00BC0915" w:rsidP="00BC0915">
      <w:pPr>
        <w:pStyle w:val="Textvysvtlivek"/>
        <w:spacing w:before="0" w:line="480" w:lineRule="auto"/>
        <w:ind w:firstLine="0"/>
        <w:jc w:val="left"/>
        <w:rPr>
          <w:rFonts w:ascii="Arial" w:hAnsi="Arial" w:cs="Arial"/>
          <w:b/>
          <w:color w:val="000000" w:themeColor="text1"/>
          <w:u w:val="single"/>
        </w:rPr>
      </w:pPr>
      <w:r w:rsidRPr="00BC0915">
        <w:rPr>
          <w:rStyle w:val="Znakapoznpodarou"/>
          <w:b/>
          <w:color w:val="000000" w:themeColor="text1"/>
          <w:u w:val="single"/>
        </w:rPr>
        <w:footnoteRef/>
      </w:r>
      <w:proofErr w:type="spellStart"/>
      <w:r w:rsidRPr="00BC0915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Ibid</w:t>
      </w:r>
      <w:proofErr w:type="spellEnd"/>
      <w:r w:rsidRPr="00BC0915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., 356-367.</w:t>
      </w:r>
    </w:p>
    <w:p w:rsidR="00BC0915" w:rsidRDefault="00BC0915" w:rsidP="00BC0915">
      <w:pPr>
        <w:pStyle w:val="Textpoznpodarou"/>
        <w:spacing w:before="0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1279"/>
    <w:multiLevelType w:val="hybridMultilevel"/>
    <w:tmpl w:val="70CCA18A"/>
    <w:lvl w:ilvl="0" w:tplc="AD9E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15"/>
    <w:rsid w:val="00062BAF"/>
    <w:rsid w:val="00427E84"/>
    <w:rsid w:val="005D48EA"/>
    <w:rsid w:val="00623CC1"/>
    <w:rsid w:val="007322DB"/>
    <w:rsid w:val="009933BE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4150"/>
  <w15:chartTrackingRefBased/>
  <w15:docId w15:val="{97044EF5-2D4A-409D-9F0E-9E60EBC8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15"/>
    <w:pPr>
      <w:spacing w:before="60" w:after="60" w:line="200" w:lineRule="exact"/>
      <w:ind w:firstLine="227"/>
      <w:jc w:val="both"/>
    </w:pPr>
  </w:style>
  <w:style w:type="paragraph" w:styleId="Nadpis1">
    <w:name w:val="heading 1"/>
    <w:basedOn w:val="Normln"/>
    <w:link w:val="Nadpis1Char"/>
    <w:uiPriority w:val="9"/>
    <w:qFormat/>
    <w:rsid w:val="00BC0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C0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3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9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C09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091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0915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9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09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0915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3C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42416299,Klra aloudkov,students</dc:creator>
  <cp:keywords/>
  <dc:description/>
  <cp:lastModifiedBy>42416299,Klra aloudkov,students</cp:lastModifiedBy>
  <cp:revision>2</cp:revision>
  <dcterms:created xsi:type="dcterms:W3CDTF">2019-10-09T09:22:00Z</dcterms:created>
  <dcterms:modified xsi:type="dcterms:W3CDTF">2019-10-09T09:22:00Z</dcterms:modified>
</cp:coreProperties>
</file>