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FBB33" w14:textId="77777777" w:rsidR="00653438" w:rsidRPr="00797266" w:rsidRDefault="00653438" w:rsidP="00A2136F">
      <w:pPr>
        <w:rPr>
          <w:b/>
          <w:sz w:val="28"/>
          <w:szCs w:val="28"/>
        </w:rPr>
      </w:pPr>
      <w:r w:rsidRPr="00797266">
        <w:rPr>
          <w:b/>
          <w:sz w:val="28"/>
          <w:szCs w:val="28"/>
        </w:rPr>
        <w:t>Pejsek a kočička a český znakový jazyk</w:t>
      </w:r>
    </w:p>
    <w:p w14:paraId="5A8D71C9" w14:textId="77777777" w:rsidR="003D360F" w:rsidRPr="003D360F" w:rsidRDefault="003D360F" w:rsidP="00A2136F">
      <w:r w:rsidRPr="003D360F">
        <w:t>Andrea Hudáková – Milena Čiháková</w:t>
      </w:r>
    </w:p>
    <w:p w14:paraId="7F531930" w14:textId="77777777" w:rsidR="003D360F" w:rsidRPr="003D360F" w:rsidRDefault="003D360F" w:rsidP="00A2136F">
      <w:pPr>
        <w:rPr>
          <w:color w:val="FF0000"/>
        </w:rPr>
      </w:pPr>
      <w:r w:rsidRPr="003D360F">
        <w:t>Filozofická fakulta univerzity Karlovy v Praze</w:t>
      </w:r>
    </w:p>
    <w:p w14:paraId="31FA393B" w14:textId="4D1378F3" w:rsidR="003D360F" w:rsidRDefault="003D360F" w:rsidP="00A2136F">
      <w:pPr>
        <w:rPr>
          <w:b/>
          <w:bCs/>
        </w:rPr>
      </w:pPr>
      <w:r w:rsidRPr="003D360F">
        <w:t>&lt;andrea.</w:t>
      </w:r>
      <w:r>
        <w:t>hudakova@ff.cuni.cz</w:t>
      </w:r>
      <w:r w:rsidR="00995C6D">
        <w:t>&gt; – &lt;</w:t>
      </w:r>
      <w:r>
        <w:t>milena</w:t>
      </w:r>
      <w:r w:rsidRPr="003D360F">
        <w:t>.</w:t>
      </w:r>
      <w:r>
        <w:t>cihakova@ff.cuni.cz</w:t>
      </w:r>
      <w:r w:rsidRPr="003D360F">
        <w:t>&gt;</w:t>
      </w:r>
    </w:p>
    <w:p w14:paraId="18769066" w14:textId="77777777" w:rsidR="00E21043" w:rsidRDefault="00E21043" w:rsidP="00A2136F">
      <w:pPr>
        <w:rPr>
          <w:b/>
        </w:rPr>
      </w:pPr>
    </w:p>
    <w:p w14:paraId="67724A66" w14:textId="65A2A9D5" w:rsidR="000D1067" w:rsidRDefault="00B174D1" w:rsidP="00A2136F">
      <w:r w:rsidRPr="00797266">
        <w:rPr>
          <w:b/>
        </w:rPr>
        <w:t>Andrea Hudáková</w:t>
      </w:r>
      <w:r w:rsidR="00996DEB" w:rsidRPr="00996DEB">
        <w:t xml:space="preserve"> působí v Ústavu jazyků a komunikace neslyšících FF UK. </w:t>
      </w:r>
      <w:r w:rsidR="00B42536">
        <w:t>Věnuje</w:t>
      </w:r>
      <w:r w:rsidR="00996DEB" w:rsidRPr="00996DEB">
        <w:t xml:space="preserve"> se zejména otázkám </w:t>
      </w:r>
      <w:r w:rsidR="00B42536">
        <w:t>spojeným s osvojováním jazyků a hodnocením jazykových kompetencí, nabýváním gramotnosti, jazykovým</w:t>
      </w:r>
      <w:r w:rsidR="00996DEB" w:rsidRPr="00996DEB">
        <w:t xml:space="preserve"> vzdělávání</w:t>
      </w:r>
      <w:r w:rsidR="00B42536">
        <w:t>m</w:t>
      </w:r>
      <w:r w:rsidR="00996DEB" w:rsidRPr="00996DEB">
        <w:t xml:space="preserve"> neslyšících dětí a jejich vzdělávání</w:t>
      </w:r>
      <w:r w:rsidR="00B42536">
        <w:t>m</w:t>
      </w:r>
      <w:r w:rsidR="00996DEB" w:rsidRPr="00996DEB">
        <w:t xml:space="preserve"> obecně</w:t>
      </w:r>
      <w:r w:rsidR="00B42536">
        <w:t>, včetně osvojování a testování jejich sociokulturních dovedností</w:t>
      </w:r>
      <w:r w:rsidR="00996DEB" w:rsidRPr="00996DEB">
        <w:t>.</w:t>
      </w:r>
    </w:p>
    <w:p w14:paraId="7C3D9DCF" w14:textId="2C5A2DAB" w:rsidR="00B174D1" w:rsidRDefault="00B174D1" w:rsidP="00A2136F">
      <w:r w:rsidRPr="00797266">
        <w:rPr>
          <w:b/>
        </w:rPr>
        <w:t>Milena Čiháková</w:t>
      </w:r>
      <w:r w:rsidR="00996DEB">
        <w:t xml:space="preserve"> je také členkou </w:t>
      </w:r>
      <w:r w:rsidR="00996DEB" w:rsidRPr="00996DEB">
        <w:t xml:space="preserve">Ústavu jazyků a </w:t>
      </w:r>
      <w:r w:rsidR="00996DEB">
        <w:t>komunikace neslyšících FF UK, coby rodilá mluvčí zde vede kurzy českého znakového jazyka, včetně kurzů specializovaných na komunikaci s malými neslyšícími dětmi.</w:t>
      </w:r>
    </w:p>
    <w:p w14:paraId="178E46C4" w14:textId="77777777" w:rsidR="00E21043" w:rsidRDefault="00E21043" w:rsidP="00A2136F">
      <w:pPr>
        <w:rPr>
          <w:b/>
        </w:rPr>
      </w:pPr>
    </w:p>
    <w:p w14:paraId="269D0D36" w14:textId="14F7D26C" w:rsidR="003D360F" w:rsidRPr="00962239" w:rsidRDefault="003D360F" w:rsidP="00A2136F">
      <w:pPr>
        <w:rPr>
          <w:i/>
        </w:rPr>
      </w:pPr>
      <w:proofErr w:type="spellStart"/>
      <w:r w:rsidRPr="00797266">
        <w:rPr>
          <w:b/>
        </w:rPr>
        <w:t>Abstract</w:t>
      </w:r>
      <w:proofErr w:type="spellEnd"/>
      <w:r w:rsidRPr="00797266">
        <w:rPr>
          <w:b/>
        </w:rPr>
        <w:t>:</w:t>
      </w:r>
      <w:r w:rsidR="005E1B0A">
        <w:rPr>
          <w:b/>
        </w:rPr>
        <w:t xml:space="preserve"> </w:t>
      </w:r>
      <w:r w:rsidR="005E1B0A">
        <w:rPr>
          <w:i/>
        </w:rPr>
        <w:t>bude doplněno až po konzultaci s editorkami</w:t>
      </w:r>
    </w:p>
    <w:p w14:paraId="7210A881" w14:textId="4271196F" w:rsidR="003D360F" w:rsidRPr="00797266" w:rsidRDefault="003D360F" w:rsidP="00A2136F">
      <w:pPr>
        <w:rPr>
          <w:b/>
        </w:rPr>
      </w:pPr>
      <w:proofErr w:type="spellStart"/>
      <w:r w:rsidRPr="00797266">
        <w:rPr>
          <w:b/>
        </w:rPr>
        <w:t>Key</w:t>
      </w:r>
      <w:proofErr w:type="spellEnd"/>
      <w:r w:rsidRPr="00797266">
        <w:rPr>
          <w:b/>
        </w:rPr>
        <w:t xml:space="preserve"> </w:t>
      </w:r>
      <w:proofErr w:type="spellStart"/>
      <w:r w:rsidRPr="00797266">
        <w:rPr>
          <w:b/>
        </w:rPr>
        <w:t>words</w:t>
      </w:r>
      <w:proofErr w:type="spellEnd"/>
      <w:r w:rsidRPr="00797266">
        <w:rPr>
          <w:b/>
        </w:rPr>
        <w:t>:</w:t>
      </w:r>
      <w:r w:rsidR="005E1B0A">
        <w:rPr>
          <w:b/>
        </w:rPr>
        <w:t xml:space="preserve"> </w:t>
      </w:r>
      <w:proofErr w:type="spellStart"/>
      <w:r w:rsidR="005E1B0A" w:rsidRPr="005058C1">
        <w:t>child</w:t>
      </w:r>
      <w:proofErr w:type="spellEnd"/>
      <w:r w:rsidR="005E1B0A" w:rsidRPr="005058C1">
        <w:t xml:space="preserve"> </w:t>
      </w:r>
      <w:proofErr w:type="spellStart"/>
      <w:r w:rsidR="005E1B0A" w:rsidRPr="005058C1">
        <w:t>directed</w:t>
      </w:r>
      <w:proofErr w:type="spellEnd"/>
      <w:r w:rsidR="005E1B0A" w:rsidRPr="005058C1">
        <w:t xml:space="preserve"> </w:t>
      </w:r>
      <w:proofErr w:type="spellStart"/>
      <w:r w:rsidR="005E1B0A" w:rsidRPr="005058C1">
        <w:t>speech</w:t>
      </w:r>
      <w:proofErr w:type="spellEnd"/>
      <w:r w:rsidR="005E1B0A" w:rsidRPr="005058C1">
        <w:t>,</w:t>
      </w:r>
      <w:r w:rsidR="005E1B0A">
        <w:t xml:space="preserve"> </w:t>
      </w:r>
      <w:r w:rsidR="005E1B0A" w:rsidRPr="005058C1">
        <w:t xml:space="preserve">Czech Sign </w:t>
      </w:r>
      <w:proofErr w:type="spellStart"/>
      <w:r w:rsidR="005E1B0A" w:rsidRPr="005058C1">
        <w:t>Language</w:t>
      </w:r>
      <w:proofErr w:type="spellEnd"/>
      <w:r w:rsidR="005E1B0A" w:rsidRPr="005058C1">
        <w:t xml:space="preserve"> </w:t>
      </w:r>
      <w:proofErr w:type="spellStart"/>
      <w:r w:rsidR="005E1B0A" w:rsidRPr="005058C1">
        <w:t>native</w:t>
      </w:r>
      <w:proofErr w:type="spellEnd"/>
      <w:r w:rsidR="005E1B0A" w:rsidRPr="005058C1">
        <w:t xml:space="preserve"> </w:t>
      </w:r>
      <w:proofErr w:type="spellStart"/>
      <w:r w:rsidR="0037124E">
        <w:t>signer</w:t>
      </w:r>
      <w:proofErr w:type="spellEnd"/>
      <w:r w:rsidR="005E1B0A" w:rsidRPr="005058C1">
        <w:t xml:space="preserve">, </w:t>
      </w:r>
      <w:proofErr w:type="spellStart"/>
      <w:r w:rsidR="005E1B0A" w:rsidRPr="00962239">
        <w:t>Deaf</w:t>
      </w:r>
      <w:proofErr w:type="spellEnd"/>
      <w:r w:rsidR="005E1B0A" w:rsidRPr="00962239">
        <w:t xml:space="preserve"> </w:t>
      </w:r>
      <w:proofErr w:type="spellStart"/>
      <w:r w:rsidR="005E1B0A" w:rsidRPr="00962239">
        <w:t>child</w:t>
      </w:r>
      <w:proofErr w:type="spellEnd"/>
      <w:r w:rsidR="005E1B0A" w:rsidRPr="00962239">
        <w:t xml:space="preserve">, early </w:t>
      </w:r>
      <w:proofErr w:type="spellStart"/>
      <w:r w:rsidR="005E1B0A" w:rsidRPr="00962239">
        <w:t>vocabulary</w:t>
      </w:r>
      <w:proofErr w:type="spellEnd"/>
      <w:r w:rsidR="005E1B0A" w:rsidRPr="00962239">
        <w:t xml:space="preserve">, </w:t>
      </w:r>
      <w:proofErr w:type="spellStart"/>
      <w:r w:rsidR="005E1B0A" w:rsidRPr="005058C1">
        <w:t>production</w:t>
      </w:r>
      <w:proofErr w:type="spellEnd"/>
      <w:r w:rsidR="005E1B0A" w:rsidRPr="005058C1">
        <w:t xml:space="preserve">, </w:t>
      </w:r>
      <w:proofErr w:type="spellStart"/>
      <w:r w:rsidR="005E1B0A" w:rsidRPr="00962239">
        <w:t>reception</w:t>
      </w:r>
      <w:proofErr w:type="spellEnd"/>
      <w:r w:rsidR="005E1B0A" w:rsidRPr="00962239">
        <w:t xml:space="preserve"> and </w:t>
      </w:r>
      <w:proofErr w:type="spellStart"/>
      <w:r w:rsidR="005E1B0A" w:rsidRPr="00962239">
        <w:t>comprehansion</w:t>
      </w:r>
      <w:proofErr w:type="spellEnd"/>
      <w:r w:rsidR="005E1B0A" w:rsidRPr="00962239">
        <w:t xml:space="preserve">, sign </w:t>
      </w:r>
      <w:proofErr w:type="spellStart"/>
      <w:r w:rsidR="005E1B0A" w:rsidRPr="00962239">
        <w:t>language</w:t>
      </w:r>
      <w:proofErr w:type="spellEnd"/>
      <w:r w:rsidR="005E1B0A">
        <w:rPr>
          <w:b/>
        </w:rPr>
        <w:t xml:space="preserve"> </w:t>
      </w:r>
    </w:p>
    <w:p w14:paraId="483D7909" w14:textId="77777777" w:rsidR="00E21043" w:rsidRDefault="00E21043" w:rsidP="00A2136F">
      <w:pPr>
        <w:rPr>
          <w:b/>
          <w:bCs/>
        </w:rPr>
      </w:pPr>
    </w:p>
    <w:p w14:paraId="041D5F8B" w14:textId="1046308C" w:rsidR="000D1067" w:rsidRPr="00B442FE" w:rsidRDefault="000D1067" w:rsidP="00A2136F">
      <w:r>
        <w:rPr>
          <w:b/>
          <w:bCs/>
        </w:rPr>
        <w:t>Abstrakt:</w:t>
      </w:r>
      <w:r w:rsidR="00C9493E">
        <w:rPr>
          <w:b/>
          <w:bCs/>
        </w:rPr>
        <w:t xml:space="preserve"> </w:t>
      </w:r>
      <w:r w:rsidR="00C9493E" w:rsidRPr="003E4DF1">
        <w:t>Příspěvek</w:t>
      </w:r>
      <w:r w:rsidR="00B442FE">
        <w:t xml:space="preserve"> </w:t>
      </w:r>
      <w:r w:rsidR="009D2948">
        <w:t>prezentuje</w:t>
      </w:r>
      <w:r w:rsidR="00C9493E" w:rsidRPr="003E4DF1">
        <w:t xml:space="preserve"> </w:t>
      </w:r>
      <w:r w:rsidR="00B442FE">
        <w:t xml:space="preserve">vybraná </w:t>
      </w:r>
      <w:r w:rsidR="005E1B0A">
        <w:t>teoretická</w:t>
      </w:r>
      <w:r w:rsidR="00B442FE">
        <w:t xml:space="preserve"> východiska a design </w:t>
      </w:r>
      <w:proofErr w:type="spellStart"/>
      <w:r w:rsidR="005E1B0A">
        <w:t>pilotážní</w:t>
      </w:r>
      <w:proofErr w:type="spellEnd"/>
      <w:r w:rsidR="005E1B0A">
        <w:t xml:space="preserve"> </w:t>
      </w:r>
      <w:r w:rsidR="00A2136F">
        <w:t>výzkumné sondy zaměřené na ranou lexikální zásobu</w:t>
      </w:r>
      <w:r w:rsidR="00B442FE">
        <w:t xml:space="preserve"> českých neslyšících dětí, rodilých ml</w:t>
      </w:r>
      <w:r w:rsidR="00A2136F">
        <w:t xml:space="preserve">uvčích českého znakového jazyka, jež byla provedena </w:t>
      </w:r>
      <w:r w:rsidR="00996DEB">
        <w:t>formou</w:t>
      </w:r>
      <w:r w:rsidR="00A2136F">
        <w:t xml:space="preserve"> </w:t>
      </w:r>
      <w:proofErr w:type="spellStart"/>
      <w:r w:rsidR="00A2136F">
        <w:t>elicitace</w:t>
      </w:r>
      <w:proofErr w:type="spellEnd"/>
      <w:r w:rsidR="00A2136F">
        <w:t xml:space="preserve"> znaků používaných</w:t>
      </w:r>
      <w:r w:rsidR="00C9493E" w:rsidRPr="003E4DF1">
        <w:t xml:space="preserve"> </w:t>
      </w:r>
      <w:r w:rsidR="00D66DCE">
        <w:t xml:space="preserve">neslyšícími dětmi </w:t>
      </w:r>
      <w:r w:rsidR="00C9493E" w:rsidRPr="003E4DF1">
        <w:t xml:space="preserve">pro označení zvířecích postav v pohádce </w:t>
      </w:r>
      <w:r w:rsidR="00C9493E" w:rsidRPr="003E4DF1">
        <w:rPr>
          <w:i/>
          <w:iCs/>
        </w:rPr>
        <w:t>Jak si pejsek roztrhl kaťata</w:t>
      </w:r>
      <w:r w:rsidR="00C9493E" w:rsidRPr="003E4DF1">
        <w:t xml:space="preserve"> z knihy Josefa Čapka </w:t>
      </w:r>
      <w:r w:rsidR="00C9493E" w:rsidRPr="0018421E">
        <w:rPr>
          <w:i/>
        </w:rPr>
        <w:t>Povídání o pejskovi a kočičce</w:t>
      </w:r>
      <w:r w:rsidR="00A2136F">
        <w:t>.</w:t>
      </w:r>
    </w:p>
    <w:p w14:paraId="75E70294" w14:textId="77777777" w:rsidR="000D1067" w:rsidRDefault="00C267D4" w:rsidP="00A2136F">
      <w:pPr>
        <w:rPr>
          <w:b/>
        </w:rPr>
      </w:pPr>
      <w:r>
        <w:rPr>
          <w:b/>
        </w:rPr>
        <w:t>Klíčová slova:</w:t>
      </w:r>
      <w:r w:rsidR="00B442FE">
        <w:rPr>
          <w:b/>
        </w:rPr>
        <w:t xml:space="preserve"> </w:t>
      </w:r>
      <w:r w:rsidR="00B442FE" w:rsidRPr="00B442FE">
        <w:t xml:space="preserve">neslyšící dítě, </w:t>
      </w:r>
      <w:r w:rsidR="003D360F">
        <w:t xml:space="preserve">produkce, </w:t>
      </w:r>
      <w:r w:rsidR="00B442FE">
        <w:t xml:space="preserve">raná lexikální zásoba, recepce, </w:t>
      </w:r>
      <w:r w:rsidR="003D360F" w:rsidRPr="00B442FE">
        <w:t>rodilý mluvčí českého znakového jazyka</w:t>
      </w:r>
      <w:r w:rsidR="00B442FE">
        <w:t>,</w:t>
      </w:r>
      <w:r w:rsidR="00B442FE" w:rsidRPr="00B442FE">
        <w:t xml:space="preserve"> </w:t>
      </w:r>
      <w:r w:rsidR="00B442FE">
        <w:t>řeč orientovaná na dítě</w:t>
      </w:r>
      <w:r w:rsidR="003D360F" w:rsidRPr="00B442FE">
        <w:t>, znakový jazyk</w:t>
      </w:r>
    </w:p>
    <w:sdt>
      <w:sdtPr>
        <w:rPr>
          <w:rFonts w:asciiTheme="minorHAnsi" w:eastAsiaTheme="minorHAnsi" w:hAnsiTheme="minorHAnsi" w:cstheme="minorBidi"/>
          <w:color w:val="auto"/>
          <w:sz w:val="22"/>
          <w:szCs w:val="22"/>
          <w:lang w:eastAsia="en-US"/>
        </w:rPr>
        <w:id w:val="951896194"/>
        <w:docPartObj>
          <w:docPartGallery w:val="Table of Contents"/>
          <w:docPartUnique/>
        </w:docPartObj>
      </w:sdtPr>
      <w:sdtEndPr>
        <w:rPr>
          <w:rFonts w:ascii="Times New Roman" w:hAnsi="Times New Roman"/>
          <w:b/>
          <w:bCs/>
          <w:sz w:val="24"/>
        </w:rPr>
      </w:sdtEndPr>
      <w:sdtContent>
        <w:commentRangeStart w:id="0" w:displacedByCustomXml="prev"/>
        <w:p w14:paraId="3A5AD29D" w14:textId="77777777" w:rsidR="000973B5" w:rsidRDefault="000973B5" w:rsidP="00A2136F">
          <w:pPr>
            <w:pStyle w:val="Nadpisobsahu"/>
          </w:pPr>
          <w:r>
            <w:t>Obsah</w:t>
          </w:r>
          <w:commentRangeEnd w:id="0"/>
          <w:r w:rsidR="001B453D">
            <w:rPr>
              <w:rStyle w:val="Odkaznakoment"/>
              <w:rFonts w:ascii="Times New Roman" w:eastAsiaTheme="minorHAnsi" w:hAnsi="Times New Roman" w:cstheme="minorBidi"/>
              <w:color w:val="auto"/>
              <w:lang w:eastAsia="en-US"/>
            </w:rPr>
            <w:commentReference w:id="0"/>
          </w:r>
        </w:p>
        <w:p w14:paraId="1CE622C2" w14:textId="77777777" w:rsidR="00E21043" w:rsidRDefault="00973F92">
          <w:pPr>
            <w:pStyle w:val="Obsah1"/>
            <w:tabs>
              <w:tab w:val="right" w:leader="dot" w:pos="9062"/>
            </w:tabs>
            <w:rPr>
              <w:rFonts w:asciiTheme="minorHAnsi" w:eastAsiaTheme="minorEastAsia" w:hAnsiTheme="minorHAnsi"/>
              <w:noProof/>
              <w:sz w:val="22"/>
              <w:lang w:val="en-GB" w:eastAsia="en-GB"/>
            </w:rPr>
          </w:pPr>
          <w:r>
            <w:fldChar w:fldCharType="begin"/>
          </w:r>
          <w:r>
            <w:instrText xml:space="preserve"> TOC \o "1-4" \h \z \u </w:instrText>
          </w:r>
          <w:r>
            <w:fldChar w:fldCharType="separate"/>
          </w:r>
          <w:hyperlink w:anchor="_Toc475552212" w:history="1">
            <w:r w:rsidR="00E21043" w:rsidRPr="00402905">
              <w:rPr>
                <w:rStyle w:val="Hypertextovodkaz"/>
                <w:noProof/>
              </w:rPr>
              <w:t>Raná lexikální zásoba</w:t>
            </w:r>
            <w:r w:rsidR="00E21043">
              <w:rPr>
                <w:noProof/>
                <w:webHidden/>
              </w:rPr>
              <w:tab/>
            </w:r>
            <w:r w:rsidR="00E21043">
              <w:rPr>
                <w:noProof/>
                <w:webHidden/>
              </w:rPr>
              <w:fldChar w:fldCharType="begin"/>
            </w:r>
            <w:r w:rsidR="00E21043">
              <w:rPr>
                <w:noProof/>
                <w:webHidden/>
              </w:rPr>
              <w:instrText xml:space="preserve"> PAGEREF _Toc475552212 \h </w:instrText>
            </w:r>
            <w:r w:rsidR="00E21043">
              <w:rPr>
                <w:noProof/>
                <w:webHidden/>
              </w:rPr>
            </w:r>
            <w:r w:rsidR="00E21043">
              <w:rPr>
                <w:noProof/>
                <w:webHidden/>
              </w:rPr>
              <w:fldChar w:fldCharType="separate"/>
            </w:r>
            <w:r w:rsidR="00E21043">
              <w:rPr>
                <w:noProof/>
                <w:webHidden/>
              </w:rPr>
              <w:t>2</w:t>
            </w:r>
            <w:r w:rsidR="00E21043">
              <w:rPr>
                <w:noProof/>
                <w:webHidden/>
              </w:rPr>
              <w:fldChar w:fldCharType="end"/>
            </w:r>
          </w:hyperlink>
        </w:p>
        <w:p w14:paraId="43D020C7" w14:textId="77777777" w:rsidR="00E21043" w:rsidRDefault="003A5C7D">
          <w:pPr>
            <w:pStyle w:val="Obsah2"/>
            <w:tabs>
              <w:tab w:val="right" w:leader="dot" w:pos="9062"/>
            </w:tabs>
            <w:rPr>
              <w:rFonts w:asciiTheme="minorHAnsi" w:eastAsiaTheme="minorEastAsia" w:hAnsiTheme="minorHAnsi"/>
              <w:noProof/>
              <w:sz w:val="22"/>
              <w:lang w:val="en-GB" w:eastAsia="en-GB"/>
            </w:rPr>
          </w:pPr>
          <w:hyperlink w:anchor="_Toc475552213" w:history="1">
            <w:r w:rsidR="00E21043" w:rsidRPr="00402905">
              <w:rPr>
                <w:rStyle w:val="Hypertextovodkaz"/>
                <w:noProof/>
              </w:rPr>
              <w:t>Velikost receptivního a produktivního slovníku</w:t>
            </w:r>
            <w:r w:rsidR="00E21043">
              <w:rPr>
                <w:noProof/>
                <w:webHidden/>
              </w:rPr>
              <w:tab/>
            </w:r>
            <w:r w:rsidR="00E21043">
              <w:rPr>
                <w:noProof/>
                <w:webHidden/>
              </w:rPr>
              <w:fldChar w:fldCharType="begin"/>
            </w:r>
            <w:r w:rsidR="00E21043">
              <w:rPr>
                <w:noProof/>
                <w:webHidden/>
              </w:rPr>
              <w:instrText xml:space="preserve"> PAGEREF _Toc475552213 \h </w:instrText>
            </w:r>
            <w:r w:rsidR="00E21043">
              <w:rPr>
                <w:noProof/>
                <w:webHidden/>
              </w:rPr>
            </w:r>
            <w:r w:rsidR="00E21043">
              <w:rPr>
                <w:noProof/>
                <w:webHidden/>
              </w:rPr>
              <w:fldChar w:fldCharType="separate"/>
            </w:r>
            <w:r w:rsidR="00E21043">
              <w:rPr>
                <w:noProof/>
                <w:webHidden/>
              </w:rPr>
              <w:t>3</w:t>
            </w:r>
            <w:r w:rsidR="00E21043">
              <w:rPr>
                <w:noProof/>
                <w:webHidden/>
              </w:rPr>
              <w:fldChar w:fldCharType="end"/>
            </w:r>
          </w:hyperlink>
        </w:p>
        <w:p w14:paraId="228643E4" w14:textId="77777777" w:rsidR="00E21043" w:rsidRDefault="003A5C7D">
          <w:pPr>
            <w:pStyle w:val="Obsah2"/>
            <w:tabs>
              <w:tab w:val="right" w:leader="dot" w:pos="9062"/>
            </w:tabs>
            <w:rPr>
              <w:rFonts w:asciiTheme="minorHAnsi" w:eastAsiaTheme="minorEastAsia" w:hAnsiTheme="minorHAnsi"/>
              <w:noProof/>
              <w:sz w:val="22"/>
              <w:lang w:val="en-GB" w:eastAsia="en-GB"/>
            </w:rPr>
          </w:pPr>
          <w:hyperlink w:anchor="_Toc475552214" w:history="1">
            <w:r w:rsidR="00E21043" w:rsidRPr="00402905">
              <w:rPr>
                <w:rStyle w:val="Hypertextovodkaz"/>
                <w:noProof/>
              </w:rPr>
              <w:t>Sémantické rysy slovníku</w:t>
            </w:r>
            <w:r w:rsidR="00E21043">
              <w:rPr>
                <w:noProof/>
                <w:webHidden/>
              </w:rPr>
              <w:tab/>
            </w:r>
            <w:r w:rsidR="00E21043">
              <w:rPr>
                <w:noProof/>
                <w:webHidden/>
              </w:rPr>
              <w:fldChar w:fldCharType="begin"/>
            </w:r>
            <w:r w:rsidR="00E21043">
              <w:rPr>
                <w:noProof/>
                <w:webHidden/>
              </w:rPr>
              <w:instrText xml:space="preserve"> PAGEREF _Toc475552214 \h </w:instrText>
            </w:r>
            <w:r w:rsidR="00E21043">
              <w:rPr>
                <w:noProof/>
                <w:webHidden/>
              </w:rPr>
            </w:r>
            <w:r w:rsidR="00E21043">
              <w:rPr>
                <w:noProof/>
                <w:webHidden/>
              </w:rPr>
              <w:fldChar w:fldCharType="separate"/>
            </w:r>
            <w:r w:rsidR="00E21043">
              <w:rPr>
                <w:noProof/>
                <w:webHidden/>
              </w:rPr>
              <w:t>6</w:t>
            </w:r>
            <w:r w:rsidR="00E21043">
              <w:rPr>
                <w:noProof/>
                <w:webHidden/>
              </w:rPr>
              <w:fldChar w:fldCharType="end"/>
            </w:r>
          </w:hyperlink>
        </w:p>
        <w:p w14:paraId="13E75441" w14:textId="77777777" w:rsidR="00E21043" w:rsidRDefault="003A5C7D">
          <w:pPr>
            <w:pStyle w:val="Obsah2"/>
            <w:tabs>
              <w:tab w:val="right" w:leader="dot" w:pos="9062"/>
            </w:tabs>
            <w:rPr>
              <w:rFonts w:asciiTheme="minorHAnsi" w:eastAsiaTheme="minorEastAsia" w:hAnsiTheme="minorHAnsi"/>
              <w:noProof/>
              <w:sz w:val="22"/>
              <w:lang w:val="en-GB" w:eastAsia="en-GB"/>
            </w:rPr>
          </w:pPr>
          <w:hyperlink w:anchor="_Toc475552215" w:history="1">
            <w:r w:rsidR="00E21043" w:rsidRPr="00402905">
              <w:rPr>
                <w:rStyle w:val="Hypertextovodkaz"/>
                <w:noProof/>
              </w:rPr>
              <w:t>Variabilita mezi jednotlivými dětmi</w:t>
            </w:r>
            <w:r w:rsidR="00E21043">
              <w:rPr>
                <w:noProof/>
                <w:webHidden/>
              </w:rPr>
              <w:tab/>
            </w:r>
            <w:r w:rsidR="00E21043">
              <w:rPr>
                <w:noProof/>
                <w:webHidden/>
              </w:rPr>
              <w:fldChar w:fldCharType="begin"/>
            </w:r>
            <w:r w:rsidR="00E21043">
              <w:rPr>
                <w:noProof/>
                <w:webHidden/>
              </w:rPr>
              <w:instrText xml:space="preserve"> PAGEREF _Toc475552215 \h </w:instrText>
            </w:r>
            <w:r w:rsidR="00E21043">
              <w:rPr>
                <w:noProof/>
                <w:webHidden/>
              </w:rPr>
            </w:r>
            <w:r w:rsidR="00E21043">
              <w:rPr>
                <w:noProof/>
                <w:webHidden/>
              </w:rPr>
              <w:fldChar w:fldCharType="separate"/>
            </w:r>
            <w:r w:rsidR="00E21043">
              <w:rPr>
                <w:noProof/>
                <w:webHidden/>
              </w:rPr>
              <w:t>6</w:t>
            </w:r>
            <w:r w:rsidR="00E21043">
              <w:rPr>
                <w:noProof/>
                <w:webHidden/>
              </w:rPr>
              <w:fldChar w:fldCharType="end"/>
            </w:r>
          </w:hyperlink>
        </w:p>
        <w:p w14:paraId="2C97ED99" w14:textId="77777777" w:rsidR="00E21043" w:rsidRDefault="003A5C7D">
          <w:pPr>
            <w:pStyle w:val="Obsah2"/>
            <w:tabs>
              <w:tab w:val="right" w:leader="dot" w:pos="9062"/>
            </w:tabs>
            <w:rPr>
              <w:rFonts w:asciiTheme="minorHAnsi" w:eastAsiaTheme="minorEastAsia" w:hAnsiTheme="minorHAnsi"/>
              <w:noProof/>
              <w:sz w:val="22"/>
              <w:lang w:val="en-GB" w:eastAsia="en-GB"/>
            </w:rPr>
          </w:pPr>
          <w:hyperlink w:anchor="_Toc475552216" w:history="1">
            <w:r w:rsidR="00E21043" w:rsidRPr="00402905">
              <w:rPr>
                <w:rStyle w:val="Hypertextovodkaz"/>
                <w:noProof/>
              </w:rPr>
              <w:t>Genderové rozdíly</w:t>
            </w:r>
            <w:r w:rsidR="00E21043">
              <w:rPr>
                <w:noProof/>
                <w:webHidden/>
              </w:rPr>
              <w:tab/>
            </w:r>
            <w:r w:rsidR="00E21043">
              <w:rPr>
                <w:noProof/>
                <w:webHidden/>
              </w:rPr>
              <w:fldChar w:fldCharType="begin"/>
            </w:r>
            <w:r w:rsidR="00E21043">
              <w:rPr>
                <w:noProof/>
                <w:webHidden/>
              </w:rPr>
              <w:instrText xml:space="preserve"> PAGEREF _Toc475552216 \h </w:instrText>
            </w:r>
            <w:r w:rsidR="00E21043">
              <w:rPr>
                <w:noProof/>
                <w:webHidden/>
              </w:rPr>
            </w:r>
            <w:r w:rsidR="00E21043">
              <w:rPr>
                <w:noProof/>
                <w:webHidden/>
              </w:rPr>
              <w:fldChar w:fldCharType="separate"/>
            </w:r>
            <w:r w:rsidR="00E21043">
              <w:rPr>
                <w:noProof/>
                <w:webHidden/>
              </w:rPr>
              <w:t>7</w:t>
            </w:r>
            <w:r w:rsidR="00E21043">
              <w:rPr>
                <w:noProof/>
                <w:webHidden/>
              </w:rPr>
              <w:fldChar w:fldCharType="end"/>
            </w:r>
          </w:hyperlink>
        </w:p>
        <w:p w14:paraId="5B82D1F5" w14:textId="77777777" w:rsidR="00E21043" w:rsidRDefault="003A5C7D">
          <w:pPr>
            <w:pStyle w:val="Obsah2"/>
            <w:tabs>
              <w:tab w:val="right" w:leader="dot" w:pos="9062"/>
            </w:tabs>
            <w:rPr>
              <w:rFonts w:asciiTheme="minorHAnsi" w:eastAsiaTheme="minorEastAsia" w:hAnsiTheme="minorHAnsi"/>
              <w:noProof/>
              <w:sz w:val="22"/>
              <w:lang w:val="en-GB" w:eastAsia="en-GB"/>
            </w:rPr>
          </w:pPr>
          <w:hyperlink w:anchor="_Toc475552217" w:history="1">
            <w:r w:rsidR="00E21043" w:rsidRPr="00402905">
              <w:rPr>
                <w:rStyle w:val="Hypertextovodkaz"/>
                <w:noProof/>
              </w:rPr>
              <w:t>Vzdělání rodičů a jejich školení ve znakovém jazyce</w:t>
            </w:r>
            <w:r w:rsidR="00E21043">
              <w:rPr>
                <w:noProof/>
                <w:webHidden/>
              </w:rPr>
              <w:tab/>
            </w:r>
            <w:r w:rsidR="00E21043">
              <w:rPr>
                <w:noProof/>
                <w:webHidden/>
              </w:rPr>
              <w:fldChar w:fldCharType="begin"/>
            </w:r>
            <w:r w:rsidR="00E21043">
              <w:rPr>
                <w:noProof/>
                <w:webHidden/>
              </w:rPr>
              <w:instrText xml:space="preserve"> PAGEREF _Toc475552217 \h </w:instrText>
            </w:r>
            <w:r w:rsidR="00E21043">
              <w:rPr>
                <w:noProof/>
                <w:webHidden/>
              </w:rPr>
            </w:r>
            <w:r w:rsidR="00E21043">
              <w:rPr>
                <w:noProof/>
                <w:webHidden/>
              </w:rPr>
              <w:fldChar w:fldCharType="separate"/>
            </w:r>
            <w:r w:rsidR="00E21043">
              <w:rPr>
                <w:noProof/>
                <w:webHidden/>
              </w:rPr>
              <w:t>7</w:t>
            </w:r>
            <w:r w:rsidR="00E21043">
              <w:rPr>
                <w:noProof/>
                <w:webHidden/>
              </w:rPr>
              <w:fldChar w:fldCharType="end"/>
            </w:r>
          </w:hyperlink>
        </w:p>
        <w:p w14:paraId="44BD99DE" w14:textId="77777777" w:rsidR="00E21043" w:rsidRDefault="003A5C7D">
          <w:pPr>
            <w:pStyle w:val="Obsah1"/>
            <w:tabs>
              <w:tab w:val="right" w:leader="dot" w:pos="9062"/>
            </w:tabs>
            <w:rPr>
              <w:rFonts w:asciiTheme="minorHAnsi" w:eastAsiaTheme="minorEastAsia" w:hAnsiTheme="minorHAnsi"/>
              <w:noProof/>
              <w:sz w:val="22"/>
              <w:lang w:val="en-GB" w:eastAsia="en-GB"/>
            </w:rPr>
          </w:pPr>
          <w:hyperlink w:anchor="_Toc475552218" w:history="1">
            <w:r w:rsidR="00E21043" w:rsidRPr="00402905">
              <w:rPr>
                <w:rStyle w:val="Hypertextovodkaz"/>
                <w:noProof/>
              </w:rPr>
              <w:t>Řeč orientovaná na dítě</w:t>
            </w:r>
            <w:r w:rsidR="00E21043">
              <w:rPr>
                <w:noProof/>
                <w:webHidden/>
              </w:rPr>
              <w:tab/>
            </w:r>
            <w:r w:rsidR="00E21043">
              <w:rPr>
                <w:noProof/>
                <w:webHidden/>
              </w:rPr>
              <w:fldChar w:fldCharType="begin"/>
            </w:r>
            <w:r w:rsidR="00E21043">
              <w:rPr>
                <w:noProof/>
                <w:webHidden/>
              </w:rPr>
              <w:instrText xml:space="preserve"> PAGEREF _Toc475552218 \h </w:instrText>
            </w:r>
            <w:r w:rsidR="00E21043">
              <w:rPr>
                <w:noProof/>
                <w:webHidden/>
              </w:rPr>
            </w:r>
            <w:r w:rsidR="00E21043">
              <w:rPr>
                <w:noProof/>
                <w:webHidden/>
              </w:rPr>
              <w:fldChar w:fldCharType="separate"/>
            </w:r>
            <w:r w:rsidR="00E21043">
              <w:rPr>
                <w:noProof/>
                <w:webHidden/>
              </w:rPr>
              <w:t>8</w:t>
            </w:r>
            <w:r w:rsidR="00E21043">
              <w:rPr>
                <w:noProof/>
                <w:webHidden/>
              </w:rPr>
              <w:fldChar w:fldCharType="end"/>
            </w:r>
          </w:hyperlink>
        </w:p>
        <w:p w14:paraId="38C4A8C6" w14:textId="77777777" w:rsidR="00E21043" w:rsidRDefault="003A5C7D">
          <w:pPr>
            <w:pStyle w:val="Obsah2"/>
            <w:tabs>
              <w:tab w:val="right" w:leader="dot" w:pos="9062"/>
            </w:tabs>
            <w:rPr>
              <w:rFonts w:asciiTheme="minorHAnsi" w:eastAsiaTheme="minorEastAsia" w:hAnsiTheme="minorHAnsi"/>
              <w:noProof/>
              <w:sz w:val="22"/>
              <w:lang w:val="en-GB" w:eastAsia="en-GB"/>
            </w:rPr>
          </w:pPr>
          <w:hyperlink w:anchor="_Toc475552219" w:history="1">
            <w:r w:rsidR="00E21043" w:rsidRPr="00402905">
              <w:rPr>
                <w:rStyle w:val="Hypertextovodkaz"/>
                <w:noProof/>
              </w:rPr>
              <w:t>Navázání a udržení zrakového kontaktu</w:t>
            </w:r>
            <w:r w:rsidR="00E21043">
              <w:rPr>
                <w:noProof/>
                <w:webHidden/>
              </w:rPr>
              <w:tab/>
            </w:r>
            <w:r w:rsidR="00E21043">
              <w:rPr>
                <w:noProof/>
                <w:webHidden/>
              </w:rPr>
              <w:fldChar w:fldCharType="begin"/>
            </w:r>
            <w:r w:rsidR="00E21043">
              <w:rPr>
                <w:noProof/>
                <w:webHidden/>
              </w:rPr>
              <w:instrText xml:space="preserve"> PAGEREF _Toc475552219 \h </w:instrText>
            </w:r>
            <w:r w:rsidR="00E21043">
              <w:rPr>
                <w:noProof/>
                <w:webHidden/>
              </w:rPr>
            </w:r>
            <w:r w:rsidR="00E21043">
              <w:rPr>
                <w:noProof/>
                <w:webHidden/>
              </w:rPr>
              <w:fldChar w:fldCharType="separate"/>
            </w:r>
            <w:r w:rsidR="00E21043">
              <w:rPr>
                <w:noProof/>
                <w:webHidden/>
              </w:rPr>
              <w:t>9</w:t>
            </w:r>
            <w:r w:rsidR="00E21043">
              <w:rPr>
                <w:noProof/>
                <w:webHidden/>
              </w:rPr>
              <w:fldChar w:fldCharType="end"/>
            </w:r>
          </w:hyperlink>
        </w:p>
        <w:p w14:paraId="6B8B8693" w14:textId="77777777" w:rsidR="00E21043" w:rsidRDefault="003A5C7D">
          <w:pPr>
            <w:pStyle w:val="Obsah2"/>
            <w:tabs>
              <w:tab w:val="right" w:leader="dot" w:pos="9062"/>
            </w:tabs>
            <w:rPr>
              <w:rFonts w:asciiTheme="minorHAnsi" w:eastAsiaTheme="minorEastAsia" w:hAnsiTheme="minorHAnsi"/>
              <w:noProof/>
              <w:sz w:val="22"/>
              <w:lang w:val="en-GB" w:eastAsia="en-GB"/>
            </w:rPr>
          </w:pPr>
          <w:hyperlink w:anchor="_Toc475552220" w:history="1">
            <w:r w:rsidR="00E21043" w:rsidRPr="00402905">
              <w:rPr>
                <w:rStyle w:val="Hypertextovodkaz"/>
                <w:noProof/>
              </w:rPr>
              <w:t>Přenášení zrakové pozornosti</w:t>
            </w:r>
            <w:r w:rsidR="00E21043">
              <w:rPr>
                <w:noProof/>
                <w:webHidden/>
              </w:rPr>
              <w:tab/>
            </w:r>
            <w:r w:rsidR="00E21043">
              <w:rPr>
                <w:noProof/>
                <w:webHidden/>
              </w:rPr>
              <w:fldChar w:fldCharType="begin"/>
            </w:r>
            <w:r w:rsidR="00E21043">
              <w:rPr>
                <w:noProof/>
                <w:webHidden/>
              </w:rPr>
              <w:instrText xml:space="preserve"> PAGEREF _Toc475552220 \h </w:instrText>
            </w:r>
            <w:r w:rsidR="00E21043">
              <w:rPr>
                <w:noProof/>
                <w:webHidden/>
              </w:rPr>
            </w:r>
            <w:r w:rsidR="00E21043">
              <w:rPr>
                <w:noProof/>
                <w:webHidden/>
              </w:rPr>
              <w:fldChar w:fldCharType="separate"/>
            </w:r>
            <w:r w:rsidR="00E21043">
              <w:rPr>
                <w:noProof/>
                <w:webHidden/>
              </w:rPr>
              <w:t>10</w:t>
            </w:r>
            <w:r w:rsidR="00E21043">
              <w:rPr>
                <w:noProof/>
                <w:webHidden/>
              </w:rPr>
              <w:fldChar w:fldCharType="end"/>
            </w:r>
          </w:hyperlink>
        </w:p>
        <w:p w14:paraId="62B69CA7" w14:textId="77777777" w:rsidR="00E21043" w:rsidRDefault="003A5C7D">
          <w:pPr>
            <w:pStyle w:val="Obsah2"/>
            <w:tabs>
              <w:tab w:val="right" w:leader="dot" w:pos="9062"/>
            </w:tabs>
            <w:rPr>
              <w:rFonts w:asciiTheme="minorHAnsi" w:eastAsiaTheme="minorEastAsia" w:hAnsiTheme="minorHAnsi"/>
              <w:noProof/>
              <w:sz w:val="22"/>
              <w:lang w:val="en-GB" w:eastAsia="en-GB"/>
            </w:rPr>
          </w:pPr>
          <w:hyperlink w:anchor="_Toc475552221" w:history="1">
            <w:r w:rsidR="00E21043" w:rsidRPr="00402905">
              <w:rPr>
                <w:rStyle w:val="Hypertextovodkaz"/>
                <w:noProof/>
              </w:rPr>
              <w:t>Modifikace znaků a výpovědí</w:t>
            </w:r>
            <w:r w:rsidR="00E21043">
              <w:rPr>
                <w:noProof/>
                <w:webHidden/>
              </w:rPr>
              <w:tab/>
            </w:r>
            <w:r w:rsidR="00E21043">
              <w:rPr>
                <w:noProof/>
                <w:webHidden/>
              </w:rPr>
              <w:fldChar w:fldCharType="begin"/>
            </w:r>
            <w:r w:rsidR="00E21043">
              <w:rPr>
                <w:noProof/>
                <w:webHidden/>
              </w:rPr>
              <w:instrText xml:space="preserve"> PAGEREF _Toc475552221 \h </w:instrText>
            </w:r>
            <w:r w:rsidR="00E21043">
              <w:rPr>
                <w:noProof/>
                <w:webHidden/>
              </w:rPr>
            </w:r>
            <w:r w:rsidR="00E21043">
              <w:rPr>
                <w:noProof/>
                <w:webHidden/>
              </w:rPr>
              <w:fldChar w:fldCharType="separate"/>
            </w:r>
            <w:r w:rsidR="00E21043">
              <w:rPr>
                <w:noProof/>
                <w:webHidden/>
              </w:rPr>
              <w:t>11</w:t>
            </w:r>
            <w:r w:rsidR="00E21043">
              <w:rPr>
                <w:noProof/>
                <w:webHidden/>
              </w:rPr>
              <w:fldChar w:fldCharType="end"/>
            </w:r>
          </w:hyperlink>
        </w:p>
        <w:p w14:paraId="12A49833" w14:textId="77777777" w:rsidR="00E21043" w:rsidRDefault="003A5C7D">
          <w:pPr>
            <w:pStyle w:val="Obsah1"/>
            <w:tabs>
              <w:tab w:val="right" w:leader="dot" w:pos="9062"/>
            </w:tabs>
            <w:rPr>
              <w:rFonts w:asciiTheme="minorHAnsi" w:eastAsiaTheme="minorEastAsia" w:hAnsiTheme="minorHAnsi"/>
              <w:noProof/>
              <w:sz w:val="22"/>
              <w:lang w:val="en-GB" w:eastAsia="en-GB"/>
            </w:rPr>
          </w:pPr>
          <w:hyperlink w:anchor="_Toc475552222" w:history="1">
            <w:r w:rsidR="00E21043" w:rsidRPr="00402905">
              <w:rPr>
                <w:rStyle w:val="Hypertextovodkaz"/>
                <w:noProof/>
              </w:rPr>
              <w:t>Výzkumná sonda</w:t>
            </w:r>
            <w:r w:rsidR="00E21043">
              <w:rPr>
                <w:noProof/>
                <w:webHidden/>
              </w:rPr>
              <w:tab/>
            </w:r>
            <w:r w:rsidR="00E21043">
              <w:rPr>
                <w:noProof/>
                <w:webHidden/>
              </w:rPr>
              <w:fldChar w:fldCharType="begin"/>
            </w:r>
            <w:r w:rsidR="00E21043">
              <w:rPr>
                <w:noProof/>
                <w:webHidden/>
              </w:rPr>
              <w:instrText xml:space="preserve"> PAGEREF _Toc475552222 \h </w:instrText>
            </w:r>
            <w:r w:rsidR="00E21043">
              <w:rPr>
                <w:noProof/>
                <w:webHidden/>
              </w:rPr>
            </w:r>
            <w:r w:rsidR="00E21043">
              <w:rPr>
                <w:noProof/>
                <w:webHidden/>
              </w:rPr>
              <w:fldChar w:fldCharType="separate"/>
            </w:r>
            <w:r w:rsidR="00E21043">
              <w:rPr>
                <w:noProof/>
                <w:webHidden/>
              </w:rPr>
              <w:t>13</w:t>
            </w:r>
            <w:r w:rsidR="00E21043">
              <w:rPr>
                <w:noProof/>
                <w:webHidden/>
              </w:rPr>
              <w:fldChar w:fldCharType="end"/>
            </w:r>
          </w:hyperlink>
        </w:p>
        <w:p w14:paraId="4F6F94B9" w14:textId="77777777" w:rsidR="00E21043" w:rsidRDefault="003A5C7D">
          <w:pPr>
            <w:pStyle w:val="Obsah2"/>
            <w:tabs>
              <w:tab w:val="right" w:leader="dot" w:pos="9062"/>
            </w:tabs>
            <w:rPr>
              <w:rFonts w:asciiTheme="minorHAnsi" w:eastAsiaTheme="minorEastAsia" w:hAnsiTheme="minorHAnsi"/>
              <w:noProof/>
              <w:sz w:val="22"/>
              <w:lang w:val="en-GB" w:eastAsia="en-GB"/>
            </w:rPr>
          </w:pPr>
          <w:hyperlink w:anchor="_Toc475552223" w:history="1">
            <w:r w:rsidR="00E21043" w:rsidRPr="00402905">
              <w:rPr>
                <w:rStyle w:val="Hypertextovodkaz"/>
                <w:noProof/>
              </w:rPr>
              <w:t>Elicitace</w:t>
            </w:r>
            <w:r w:rsidR="00E21043">
              <w:rPr>
                <w:noProof/>
                <w:webHidden/>
              </w:rPr>
              <w:tab/>
            </w:r>
            <w:r w:rsidR="00E21043">
              <w:rPr>
                <w:noProof/>
                <w:webHidden/>
              </w:rPr>
              <w:fldChar w:fldCharType="begin"/>
            </w:r>
            <w:r w:rsidR="00E21043">
              <w:rPr>
                <w:noProof/>
                <w:webHidden/>
              </w:rPr>
              <w:instrText xml:space="preserve"> PAGEREF _Toc475552223 \h </w:instrText>
            </w:r>
            <w:r w:rsidR="00E21043">
              <w:rPr>
                <w:noProof/>
                <w:webHidden/>
              </w:rPr>
            </w:r>
            <w:r w:rsidR="00E21043">
              <w:rPr>
                <w:noProof/>
                <w:webHidden/>
              </w:rPr>
              <w:fldChar w:fldCharType="separate"/>
            </w:r>
            <w:r w:rsidR="00E21043">
              <w:rPr>
                <w:noProof/>
                <w:webHidden/>
              </w:rPr>
              <w:t>14</w:t>
            </w:r>
            <w:r w:rsidR="00E21043">
              <w:rPr>
                <w:noProof/>
                <w:webHidden/>
              </w:rPr>
              <w:fldChar w:fldCharType="end"/>
            </w:r>
          </w:hyperlink>
        </w:p>
        <w:p w14:paraId="06A95FE4" w14:textId="77777777" w:rsidR="00E21043" w:rsidRDefault="003A5C7D">
          <w:pPr>
            <w:pStyle w:val="Obsah2"/>
            <w:tabs>
              <w:tab w:val="right" w:leader="dot" w:pos="9062"/>
            </w:tabs>
            <w:rPr>
              <w:rFonts w:asciiTheme="minorHAnsi" w:eastAsiaTheme="minorEastAsia" w:hAnsiTheme="minorHAnsi"/>
              <w:noProof/>
              <w:sz w:val="22"/>
              <w:lang w:val="en-GB" w:eastAsia="en-GB"/>
            </w:rPr>
          </w:pPr>
          <w:hyperlink w:anchor="_Toc475552224" w:history="1">
            <w:r w:rsidR="00E21043" w:rsidRPr="00402905">
              <w:rPr>
                <w:rStyle w:val="Hypertextovodkaz"/>
                <w:noProof/>
              </w:rPr>
              <w:t>Výsledky a diskuse</w:t>
            </w:r>
            <w:r w:rsidR="00E21043">
              <w:rPr>
                <w:noProof/>
                <w:webHidden/>
              </w:rPr>
              <w:tab/>
            </w:r>
            <w:r w:rsidR="00E21043">
              <w:rPr>
                <w:noProof/>
                <w:webHidden/>
              </w:rPr>
              <w:fldChar w:fldCharType="begin"/>
            </w:r>
            <w:r w:rsidR="00E21043">
              <w:rPr>
                <w:noProof/>
                <w:webHidden/>
              </w:rPr>
              <w:instrText xml:space="preserve"> PAGEREF _Toc475552224 \h </w:instrText>
            </w:r>
            <w:r w:rsidR="00E21043">
              <w:rPr>
                <w:noProof/>
                <w:webHidden/>
              </w:rPr>
            </w:r>
            <w:r w:rsidR="00E21043">
              <w:rPr>
                <w:noProof/>
                <w:webHidden/>
              </w:rPr>
              <w:fldChar w:fldCharType="separate"/>
            </w:r>
            <w:r w:rsidR="00E21043">
              <w:rPr>
                <w:noProof/>
                <w:webHidden/>
              </w:rPr>
              <w:t>15</w:t>
            </w:r>
            <w:r w:rsidR="00E21043">
              <w:rPr>
                <w:noProof/>
                <w:webHidden/>
              </w:rPr>
              <w:fldChar w:fldCharType="end"/>
            </w:r>
          </w:hyperlink>
        </w:p>
        <w:p w14:paraId="2AD069C6" w14:textId="77777777" w:rsidR="00E21043" w:rsidRDefault="003A5C7D">
          <w:pPr>
            <w:pStyle w:val="Obsah1"/>
            <w:tabs>
              <w:tab w:val="right" w:leader="dot" w:pos="9062"/>
            </w:tabs>
            <w:rPr>
              <w:rFonts w:asciiTheme="minorHAnsi" w:eastAsiaTheme="minorEastAsia" w:hAnsiTheme="minorHAnsi"/>
              <w:noProof/>
              <w:sz w:val="22"/>
              <w:lang w:val="en-GB" w:eastAsia="en-GB"/>
            </w:rPr>
          </w:pPr>
          <w:hyperlink w:anchor="_Toc475552225" w:history="1">
            <w:r w:rsidR="00E21043" w:rsidRPr="00402905">
              <w:rPr>
                <w:rStyle w:val="Hypertextovodkaz"/>
                <w:noProof/>
                <w:highlight w:val="yellow"/>
              </w:rPr>
              <w:t>Zdroje</w:t>
            </w:r>
            <w:r w:rsidR="00E21043">
              <w:rPr>
                <w:noProof/>
                <w:webHidden/>
              </w:rPr>
              <w:tab/>
            </w:r>
            <w:r w:rsidR="00E21043">
              <w:rPr>
                <w:noProof/>
                <w:webHidden/>
              </w:rPr>
              <w:fldChar w:fldCharType="begin"/>
            </w:r>
            <w:r w:rsidR="00E21043">
              <w:rPr>
                <w:noProof/>
                <w:webHidden/>
              </w:rPr>
              <w:instrText xml:space="preserve"> PAGEREF _Toc475552225 \h </w:instrText>
            </w:r>
            <w:r w:rsidR="00E21043">
              <w:rPr>
                <w:noProof/>
                <w:webHidden/>
              </w:rPr>
            </w:r>
            <w:r w:rsidR="00E21043">
              <w:rPr>
                <w:noProof/>
                <w:webHidden/>
              </w:rPr>
              <w:fldChar w:fldCharType="separate"/>
            </w:r>
            <w:r w:rsidR="00E21043">
              <w:rPr>
                <w:noProof/>
                <w:webHidden/>
              </w:rPr>
              <w:t>16</w:t>
            </w:r>
            <w:r w:rsidR="00E21043">
              <w:rPr>
                <w:noProof/>
                <w:webHidden/>
              </w:rPr>
              <w:fldChar w:fldCharType="end"/>
            </w:r>
          </w:hyperlink>
        </w:p>
        <w:p w14:paraId="382ED245" w14:textId="77777777" w:rsidR="000973B5" w:rsidRDefault="00973F92" w:rsidP="00A2136F">
          <w:r>
            <w:fldChar w:fldCharType="end"/>
          </w:r>
        </w:p>
      </w:sdtContent>
    </w:sdt>
    <w:p w14:paraId="774563E6" w14:textId="14AA1BB7" w:rsidR="00860209" w:rsidRDefault="003B0EB1" w:rsidP="00A2136F">
      <w:r>
        <w:t xml:space="preserve">Těžiště dosavadního – zhruba dvacetiletého – výzkumu českého znakového jazyka leží ve studiu a popisu jeho struktury a fungování. Jiná lingvistická témata </w:t>
      </w:r>
      <w:r w:rsidR="00BE28EB">
        <w:t>byla zatím</w:t>
      </w:r>
      <w:r>
        <w:t xml:space="preserve"> řešena spíše okrajově a náhodně. Nejinak je tomu v oblasti výzkumu </w:t>
      </w:r>
      <w:r w:rsidR="00026D0A">
        <w:t>komunikace neslyšících dětí, rodilých mluvčích českého znakového jazyka.</w:t>
      </w:r>
      <w:r w:rsidR="00B64F75">
        <w:rPr>
          <w:rStyle w:val="Znakapoznpodarou"/>
        </w:rPr>
        <w:footnoteReference w:id="1"/>
      </w:r>
      <w:r w:rsidR="00026D0A">
        <w:t xml:space="preserve"> </w:t>
      </w:r>
      <w:r w:rsidR="00B64F75">
        <w:t xml:space="preserve">Na práce Hronové (2008), Hronové a Motejzíkové (2002), Motejzíkové a Hronové (2007) a </w:t>
      </w:r>
      <w:proofErr w:type="spellStart"/>
      <w:r w:rsidR="00B64F75">
        <w:t>Pejšmanové</w:t>
      </w:r>
      <w:proofErr w:type="spellEnd"/>
      <w:r w:rsidR="00B64F75">
        <w:t xml:space="preserve"> (2012) nyní navazuje jedna z autorek této stati ve své připravované bakalářská práci</w:t>
      </w:r>
      <w:r w:rsidR="00C05C3D">
        <w:t>, jež jako první u nás bude pojednávat</w:t>
      </w:r>
      <w:r w:rsidR="00B64F75">
        <w:t xml:space="preserve"> o rané lexikální zásobě dětí-uživatelů českého znakového jazyka. </w:t>
      </w:r>
      <w:r w:rsidR="00BE28EB">
        <w:t xml:space="preserve">Cílem této stati je přiblížit </w:t>
      </w:r>
      <w:r w:rsidR="00636E60">
        <w:t xml:space="preserve">vybraná </w:t>
      </w:r>
      <w:r w:rsidR="005E1B0A">
        <w:t>teoretická</w:t>
      </w:r>
      <w:r w:rsidR="00636E60">
        <w:t xml:space="preserve"> východiska práce a design </w:t>
      </w:r>
      <w:proofErr w:type="spellStart"/>
      <w:r w:rsidR="00636E60">
        <w:t>pilotážní</w:t>
      </w:r>
      <w:proofErr w:type="spellEnd"/>
      <w:r w:rsidR="00636E60">
        <w:t xml:space="preserve"> výzkumné sondy</w:t>
      </w:r>
      <w:r w:rsidR="00B64F75">
        <w:t>.</w:t>
      </w:r>
    </w:p>
    <w:p w14:paraId="3C166FA8" w14:textId="77777777" w:rsidR="00C9493E" w:rsidRPr="000973B5" w:rsidRDefault="007D77DC" w:rsidP="00A2136F">
      <w:pPr>
        <w:pStyle w:val="Nadpis1"/>
      </w:pPr>
      <w:bookmarkStart w:id="1" w:name="_Toc475552212"/>
      <w:r>
        <w:t>Raná lexikální</w:t>
      </w:r>
      <w:r w:rsidR="00C9493E">
        <w:t xml:space="preserve"> zásoba</w:t>
      </w:r>
      <w:bookmarkEnd w:id="1"/>
    </w:p>
    <w:p w14:paraId="43C658AC" w14:textId="3431504F" w:rsidR="00921DF0" w:rsidRPr="000C5B57" w:rsidRDefault="00C05C3D" w:rsidP="00B775E0">
      <w:pPr>
        <w:ind w:firstLine="720"/>
      </w:pPr>
      <w:r w:rsidRPr="000C5B57">
        <w:t>Ačkoli se v zahraničí výzkumu lexikální z</w:t>
      </w:r>
      <w:r w:rsidR="003D360F">
        <w:t xml:space="preserve">ásoby (porozumění i produkci) </w:t>
      </w:r>
      <w:r w:rsidRPr="000C5B57">
        <w:t xml:space="preserve">neslyšících </w:t>
      </w:r>
      <w:r w:rsidR="000C5B57" w:rsidRPr="000C5B57">
        <w:t xml:space="preserve">dětí </w:t>
      </w:r>
      <w:r w:rsidRPr="000C5B57">
        <w:t xml:space="preserve">věnuje mnohem více </w:t>
      </w:r>
      <w:r w:rsidR="000C5B57" w:rsidRPr="000C5B57">
        <w:t>pozornosti než u nás, málokdy jsou předmětem zájmu děti</w:t>
      </w:r>
      <w:r w:rsidR="00EE5459" w:rsidRPr="000C5B57">
        <w:t xml:space="preserve"> mladší tří let. </w:t>
      </w:r>
      <w:r w:rsidRPr="000C5B57">
        <w:t>Obecně: pro ho</w:t>
      </w:r>
      <w:r w:rsidR="00E07E93">
        <w:t xml:space="preserve">dnocení jazykového vývoje </w:t>
      </w:r>
      <w:r w:rsidRPr="000C5B57">
        <w:t xml:space="preserve">dětí-mluvčích znakových jazyků je celosvětově </w:t>
      </w:r>
      <w:r w:rsidR="0037124E">
        <w:t xml:space="preserve">méně </w:t>
      </w:r>
      <w:r w:rsidR="00EC3E24" w:rsidRPr="000C5B57">
        <w:t>nástrojů</w:t>
      </w:r>
      <w:r w:rsidR="0037124E">
        <w:t xml:space="preserve"> než pro hodnocení jazykového vývoje </w:t>
      </w:r>
      <w:r w:rsidR="0037124E" w:rsidRPr="000C5B57">
        <w:t xml:space="preserve">dětí-mluvčích </w:t>
      </w:r>
      <w:r w:rsidR="0037124E">
        <w:t>znakových</w:t>
      </w:r>
      <w:r w:rsidR="0037124E" w:rsidRPr="000C5B57">
        <w:t xml:space="preserve"> jazyků</w:t>
      </w:r>
      <w:r w:rsidR="0037124E">
        <w:t xml:space="preserve"> a čím nižší je věk dětí, tím méně hodnotících nástrojů máme k dispozici</w:t>
      </w:r>
      <w:r w:rsidRPr="000C5B57">
        <w:t xml:space="preserve">. V této stati </w:t>
      </w:r>
      <w:r w:rsidR="00BB1D5D" w:rsidRPr="000C5B57">
        <w:t>vycházíme zejmé</w:t>
      </w:r>
      <w:r w:rsidR="00B87C5B">
        <w:t xml:space="preserve">na </w:t>
      </w:r>
      <w:r w:rsidR="000B7A63">
        <w:t>ze dvou nedávno publ</w:t>
      </w:r>
      <w:r w:rsidR="00E07E93">
        <w:t>ikovaných zahraničních studií</w:t>
      </w:r>
      <w:r w:rsidR="0037124E">
        <w:t xml:space="preserve"> zabývajících se ranou lexikální </w:t>
      </w:r>
      <w:r w:rsidR="0037124E">
        <w:lastRenderedPageBreak/>
        <w:t>zásobou neslyšících dětí, rodilých mluvčích znakových jazyků</w:t>
      </w:r>
      <w:r w:rsidR="00E07E93">
        <w:t>: V</w:t>
      </w:r>
      <w:r w:rsidR="000C5B57" w:rsidRPr="000C5B57">
        <w:t xml:space="preserve"> </w:t>
      </w:r>
      <w:r w:rsidR="00921DF0" w:rsidRPr="000C5B57">
        <w:t xml:space="preserve">britské </w:t>
      </w:r>
      <w:r w:rsidR="000C5B57" w:rsidRPr="000C5B57">
        <w:t xml:space="preserve">longitudinální </w:t>
      </w:r>
      <w:r w:rsidR="00E07E93">
        <w:t xml:space="preserve">studii </w:t>
      </w:r>
      <w:r w:rsidR="000C5B57" w:rsidRPr="000C5B57">
        <w:t xml:space="preserve">výzkumníci vyhodnocovali dotazníková data o </w:t>
      </w:r>
      <w:r w:rsidR="000B7A63">
        <w:t>recepci a produkci</w:t>
      </w:r>
      <w:r w:rsidR="000C5B57" w:rsidRPr="000C5B57">
        <w:t xml:space="preserve"> britského znakového jazyka (BSL) 29 neslyšících dětí ve věku 8–38 měsíců, jež jim kontinuálně poskytovali jejich rodiče</w:t>
      </w:r>
      <w:r w:rsidR="00B87C5B">
        <w:t xml:space="preserve"> (</w:t>
      </w:r>
      <w:r w:rsidR="000C5B57" w:rsidRPr="000C5B57">
        <w:t>celkem se jednalo o 146 setů dat</w:t>
      </w:r>
      <w:r w:rsidR="00B87C5B">
        <w:t>)</w:t>
      </w:r>
      <w:r w:rsidR="00E07E93">
        <w:t>, přičemž</w:t>
      </w:r>
      <w:r w:rsidR="00B87C5B">
        <w:t xml:space="preserve"> výsledkem </w:t>
      </w:r>
      <w:r w:rsidR="00E07E93">
        <w:t xml:space="preserve">výzkumu </w:t>
      </w:r>
      <w:r w:rsidR="00B87C5B">
        <w:t xml:space="preserve">byla </w:t>
      </w:r>
      <w:r w:rsidR="000C5B57" w:rsidRPr="000C5B57">
        <w:t xml:space="preserve">věkově usouvztažněná </w:t>
      </w:r>
      <w:r w:rsidR="00E07E93">
        <w:t xml:space="preserve">jemně </w:t>
      </w:r>
      <w:proofErr w:type="spellStart"/>
      <w:r w:rsidR="00E07E93">
        <w:t>škálovaná</w:t>
      </w:r>
      <w:proofErr w:type="spellEnd"/>
      <w:r w:rsidR="00AA32D5">
        <w:t xml:space="preserve"> </w:t>
      </w:r>
      <w:r w:rsidR="00E07E93">
        <w:t xml:space="preserve">skórovací </w:t>
      </w:r>
      <w:r w:rsidR="00AA32D5">
        <w:t>křivka</w:t>
      </w:r>
      <w:r w:rsidRPr="000C5B57">
        <w:t xml:space="preserve"> </w:t>
      </w:r>
      <w:r w:rsidR="000C5B57" w:rsidRPr="000C5B57">
        <w:t xml:space="preserve">jazykového vývoje </w:t>
      </w:r>
      <w:r w:rsidR="00EC3E24" w:rsidRPr="000C5B57">
        <w:t xml:space="preserve">rodilých mluvčích BSL </w:t>
      </w:r>
      <w:r w:rsidR="0018295A">
        <w:t xml:space="preserve">vytvořená </w:t>
      </w:r>
      <w:r w:rsidR="00EC3E24" w:rsidRPr="000C5B57">
        <w:t>za využití adap</w:t>
      </w:r>
      <w:r w:rsidR="000C5B57" w:rsidRPr="000C5B57">
        <w:t xml:space="preserve">tované verze </w:t>
      </w:r>
      <w:proofErr w:type="spellStart"/>
      <w:r w:rsidR="000C5B57" w:rsidRPr="00636E60">
        <w:rPr>
          <w:i/>
        </w:rPr>
        <w:t>MacArthur-Bates</w:t>
      </w:r>
      <w:proofErr w:type="spellEnd"/>
      <w:r w:rsidR="000C5B57" w:rsidRPr="00636E60">
        <w:rPr>
          <w:i/>
        </w:rPr>
        <w:t xml:space="preserve"> </w:t>
      </w:r>
      <w:proofErr w:type="spellStart"/>
      <w:r w:rsidR="000C5B57" w:rsidRPr="00636E60">
        <w:rPr>
          <w:i/>
        </w:rPr>
        <w:t>Communicati</w:t>
      </w:r>
      <w:r w:rsidR="0018295A" w:rsidRPr="00636E60">
        <w:rPr>
          <w:i/>
        </w:rPr>
        <w:t>ve</w:t>
      </w:r>
      <w:proofErr w:type="spellEnd"/>
      <w:r w:rsidR="0018295A" w:rsidRPr="00636E60">
        <w:rPr>
          <w:i/>
        </w:rPr>
        <w:t xml:space="preserve"> </w:t>
      </w:r>
      <w:proofErr w:type="spellStart"/>
      <w:r w:rsidR="0018295A" w:rsidRPr="00636E60">
        <w:rPr>
          <w:i/>
        </w:rPr>
        <w:t>Development</w:t>
      </w:r>
      <w:proofErr w:type="spellEnd"/>
      <w:r w:rsidR="0018295A" w:rsidRPr="00636E60">
        <w:rPr>
          <w:i/>
        </w:rPr>
        <w:t xml:space="preserve"> </w:t>
      </w:r>
      <w:proofErr w:type="spellStart"/>
      <w:r w:rsidR="0018295A" w:rsidRPr="00636E60">
        <w:rPr>
          <w:i/>
        </w:rPr>
        <w:t>Inventories</w:t>
      </w:r>
      <w:proofErr w:type="spellEnd"/>
      <w:r w:rsidR="0018295A">
        <w:t xml:space="preserve"> (</w:t>
      </w:r>
      <w:r w:rsidR="00463DEB">
        <w:t>MB-</w:t>
      </w:r>
      <w:r w:rsidR="0018295A">
        <w:t>CDI</w:t>
      </w:r>
      <w:r w:rsidR="00AA32D5">
        <w:t xml:space="preserve">; </w:t>
      </w:r>
      <w:proofErr w:type="spellStart"/>
      <w:r w:rsidR="00EC3E24" w:rsidRPr="0018295A">
        <w:rPr>
          <w:highlight w:val="yellow"/>
        </w:rPr>
        <w:t>Fenson</w:t>
      </w:r>
      <w:proofErr w:type="spellEnd"/>
      <w:r w:rsidR="00EC3E24" w:rsidRPr="0018295A">
        <w:rPr>
          <w:highlight w:val="yellow"/>
        </w:rPr>
        <w:t xml:space="preserve"> et al., </w:t>
      </w:r>
      <w:commentRangeStart w:id="2"/>
      <w:r w:rsidR="00EC3E24" w:rsidRPr="0018295A">
        <w:rPr>
          <w:highlight w:val="yellow"/>
        </w:rPr>
        <w:t>1994</w:t>
      </w:r>
      <w:r w:rsidR="00EC3E24" w:rsidRPr="000C5B57">
        <w:t>)</w:t>
      </w:r>
      <w:r w:rsidR="00B87C5B">
        <w:t xml:space="preserve"> </w:t>
      </w:r>
      <w:commentRangeEnd w:id="2"/>
      <w:r w:rsidR="00A10D39">
        <w:rPr>
          <w:rStyle w:val="Odkaznakoment"/>
        </w:rPr>
        <w:commentReference w:id="2"/>
      </w:r>
      <w:r w:rsidR="00B87C5B" w:rsidRPr="000C5B57">
        <w:t>(</w:t>
      </w:r>
      <w:r w:rsidR="005609E2">
        <w:t>Herman et al., 2010</w:t>
      </w:r>
      <w:r w:rsidR="00B87C5B" w:rsidRPr="000C5B57">
        <w:t>)</w:t>
      </w:r>
      <w:r w:rsidR="00333E62">
        <w:t>. V italské studii</w:t>
      </w:r>
      <w:r w:rsidR="00B87C5B">
        <w:t xml:space="preserve"> </w:t>
      </w:r>
      <w:r w:rsidR="0018295A">
        <w:t xml:space="preserve">byla posuzována </w:t>
      </w:r>
      <w:r w:rsidR="00BB1D5D" w:rsidRPr="000C5B57">
        <w:t>lexiká</w:t>
      </w:r>
      <w:r w:rsidR="0018295A">
        <w:t>lní</w:t>
      </w:r>
      <w:r w:rsidR="0018295A" w:rsidRPr="0018295A">
        <w:t xml:space="preserve"> </w:t>
      </w:r>
      <w:r w:rsidR="00BB1D5D" w:rsidRPr="000C5B57">
        <w:t>zá</w:t>
      </w:r>
      <w:r w:rsidR="00EE5459" w:rsidRPr="000C5B57">
        <w:t xml:space="preserve">soba </w:t>
      </w:r>
      <w:r w:rsidR="0018295A">
        <w:t>osmi 2–3</w:t>
      </w:r>
      <w:r w:rsidR="002D3D45">
        <w:t>letých</w:t>
      </w:r>
      <w:r w:rsidR="0018295A">
        <w:t xml:space="preserve"> </w:t>
      </w:r>
      <w:r w:rsidR="00BB1D5D" w:rsidRPr="000C5B57">
        <w:t>neslyšících</w:t>
      </w:r>
      <w:r w:rsidR="007D77DC" w:rsidRPr="000C5B57">
        <w:t xml:space="preserve"> </w:t>
      </w:r>
      <w:r w:rsidR="00BB1D5D" w:rsidRPr="000C5B57">
        <w:t xml:space="preserve">dětí, </w:t>
      </w:r>
      <w:r w:rsidR="0018295A">
        <w:t>rodilých mluvčích italského znakového jazyka (LIS)</w:t>
      </w:r>
      <w:r w:rsidR="00B87C5B">
        <w:t>; využita</w:t>
      </w:r>
      <w:r w:rsidR="0018295A">
        <w:t xml:space="preserve"> byla </w:t>
      </w:r>
      <w:r w:rsidR="0018295A" w:rsidRPr="000C5B57">
        <w:t xml:space="preserve">testové baterie </w:t>
      </w:r>
      <w:r w:rsidR="0018295A" w:rsidRPr="00636E60">
        <w:rPr>
          <w:i/>
        </w:rPr>
        <w:t xml:space="preserve">A Picture </w:t>
      </w:r>
      <w:proofErr w:type="spellStart"/>
      <w:r w:rsidR="0018295A" w:rsidRPr="00636E60">
        <w:rPr>
          <w:i/>
        </w:rPr>
        <w:t>Naming</w:t>
      </w:r>
      <w:proofErr w:type="spellEnd"/>
      <w:r w:rsidR="0018295A" w:rsidRPr="00636E60">
        <w:rPr>
          <w:i/>
        </w:rPr>
        <w:t xml:space="preserve"> </w:t>
      </w:r>
      <w:proofErr w:type="spellStart"/>
      <w:r w:rsidR="0018295A" w:rsidRPr="00636E60">
        <w:rPr>
          <w:i/>
        </w:rPr>
        <w:t>Task</w:t>
      </w:r>
      <w:proofErr w:type="spellEnd"/>
      <w:r w:rsidR="0018295A">
        <w:t xml:space="preserve">, jež se skládá ze dvou </w:t>
      </w:r>
      <w:proofErr w:type="spellStart"/>
      <w:r w:rsidR="0018295A">
        <w:t>subtestů</w:t>
      </w:r>
      <w:proofErr w:type="spellEnd"/>
      <w:r w:rsidR="0018295A">
        <w:t>: v </w:t>
      </w:r>
      <w:proofErr w:type="spellStart"/>
      <w:r w:rsidR="0018295A">
        <w:t>subtestu</w:t>
      </w:r>
      <w:proofErr w:type="spellEnd"/>
      <w:r w:rsidR="0018295A">
        <w:t xml:space="preserve"> </w:t>
      </w:r>
      <w:r w:rsidR="00B87C5B">
        <w:t>porozumění byl dětem vždy předveden znak LIS a jejich úkolem bylo ukázat správnou fotografii</w:t>
      </w:r>
      <w:r w:rsidR="00BB1D5D" w:rsidRPr="000C5B57">
        <w:t xml:space="preserve"> </w:t>
      </w:r>
      <w:r w:rsidR="00B87C5B">
        <w:t>ze tří předložených, v </w:t>
      </w:r>
      <w:proofErr w:type="spellStart"/>
      <w:r w:rsidR="00B87C5B">
        <w:t>subtestu</w:t>
      </w:r>
      <w:proofErr w:type="spellEnd"/>
      <w:r w:rsidR="00B87C5B">
        <w:t xml:space="preserve"> produkce pak měly </w:t>
      </w:r>
      <w:r w:rsidR="0037124E">
        <w:t xml:space="preserve">děti </w:t>
      </w:r>
      <w:r w:rsidR="00B87C5B">
        <w:t>samy artikulovat znak pojmenovávající objekt nebo činnost zobrazené na předložené fotografii</w:t>
      </w:r>
      <w:r w:rsidR="002D3D45">
        <w:t>, získaná data byla</w:t>
      </w:r>
      <w:r w:rsidR="00333E62">
        <w:t xml:space="preserve"> následně </w:t>
      </w:r>
      <w:r w:rsidR="002D3D45">
        <w:t xml:space="preserve">porovnávána s daty kontrolní skupiny slyšících dětí osvojujících si mluvenou italštinu </w:t>
      </w:r>
      <w:r w:rsidR="00BB1D5D" w:rsidRPr="0018295A">
        <w:t>(</w:t>
      </w:r>
      <w:proofErr w:type="spellStart"/>
      <w:r w:rsidR="005609E2">
        <w:t>Rinaldi</w:t>
      </w:r>
      <w:proofErr w:type="spellEnd"/>
      <w:r w:rsidR="005609E2">
        <w:t xml:space="preserve"> et al., 2014</w:t>
      </w:r>
      <w:r w:rsidR="00BB1D5D" w:rsidRPr="0018295A">
        <w:t>)</w:t>
      </w:r>
      <w:r w:rsidR="00921DF0" w:rsidRPr="0018295A">
        <w:t>.</w:t>
      </w:r>
    </w:p>
    <w:p w14:paraId="2B4493C1" w14:textId="03AAF28D" w:rsidR="00921DF0" w:rsidRDefault="00BC3D1E" w:rsidP="00B775E0">
      <w:pPr>
        <w:ind w:firstLine="720"/>
      </w:pPr>
      <w:r>
        <w:rPr>
          <w:lang w:eastAsia="en-GB"/>
        </w:rPr>
        <w:t>Z v</w:t>
      </w:r>
      <w:r w:rsidR="00EE5459" w:rsidRPr="000C5B57">
        <w:rPr>
          <w:lang w:eastAsia="en-GB"/>
        </w:rPr>
        <w:t>ýzkum</w:t>
      </w:r>
      <w:r>
        <w:rPr>
          <w:lang w:eastAsia="en-GB"/>
        </w:rPr>
        <w:t>ů osvojování znakových jazyků neslyšícími dětmi</w:t>
      </w:r>
      <w:r w:rsidR="00DF3F06">
        <w:rPr>
          <w:lang w:eastAsia="en-GB"/>
        </w:rPr>
        <w:t>, jež byly znakovým jazykům vystaveny od narození nebo od útlého dětství</w:t>
      </w:r>
      <w:r>
        <w:rPr>
          <w:lang w:eastAsia="en-GB"/>
        </w:rPr>
        <w:t xml:space="preserve"> (</w:t>
      </w:r>
      <w:r w:rsidR="00DF3F06">
        <w:rPr>
          <w:lang w:eastAsia="en-GB"/>
        </w:rPr>
        <w:t xml:space="preserve">tj. </w:t>
      </w:r>
      <w:r>
        <w:rPr>
          <w:lang w:eastAsia="en-GB"/>
        </w:rPr>
        <w:t xml:space="preserve">rodilými mluvčími znakových jazyků) vyplývá, že </w:t>
      </w:r>
      <w:r w:rsidR="00DF3F06">
        <w:rPr>
          <w:lang w:eastAsia="en-GB"/>
        </w:rPr>
        <w:t>osvojování znakových jazyků p</w:t>
      </w:r>
      <w:r>
        <w:rPr>
          <w:lang w:eastAsia="en-GB"/>
        </w:rPr>
        <w:t>robíhá z hlediska věku a stupně</w:t>
      </w:r>
      <w:r w:rsidRPr="000C5B57">
        <w:rPr>
          <w:lang w:eastAsia="en-GB"/>
        </w:rPr>
        <w:t xml:space="preserve"> vývoje</w:t>
      </w:r>
      <w:r>
        <w:rPr>
          <w:lang w:eastAsia="en-GB"/>
        </w:rPr>
        <w:t xml:space="preserve"> </w:t>
      </w:r>
      <w:r w:rsidR="00DF3F06">
        <w:rPr>
          <w:lang w:eastAsia="en-GB"/>
        </w:rPr>
        <w:t>v </w:t>
      </w:r>
      <w:r>
        <w:rPr>
          <w:lang w:eastAsia="en-GB"/>
        </w:rPr>
        <w:t>obdo</w:t>
      </w:r>
      <w:r w:rsidR="00DF3F06">
        <w:rPr>
          <w:lang w:eastAsia="en-GB"/>
        </w:rPr>
        <w:t>bných fázích</w:t>
      </w:r>
      <w:r>
        <w:rPr>
          <w:lang w:eastAsia="en-GB"/>
        </w:rPr>
        <w:t xml:space="preserve"> jako u slyšících dětí vystavených jazykům </w:t>
      </w:r>
      <w:r w:rsidR="00333E62">
        <w:rPr>
          <w:lang w:eastAsia="en-GB"/>
        </w:rPr>
        <w:t>mluveným</w:t>
      </w:r>
      <w:r w:rsidR="00333E62" w:rsidRPr="000C5B57">
        <w:rPr>
          <w:lang w:eastAsia="en-GB"/>
        </w:rPr>
        <w:t xml:space="preserve"> </w:t>
      </w:r>
      <w:r w:rsidR="00EE5459" w:rsidRPr="000C5B57">
        <w:rPr>
          <w:lang w:eastAsia="en-GB"/>
        </w:rPr>
        <w:t>(</w:t>
      </w:r>
      <w:r w:rsidR="00EE5459" w:rsidRPr="00BC3D1E">
        <w:rPr>
          <w:highlight w:val="yellow"/>
          <w:lang w:eastAsia="en-GB"/>
        </w:rPr>
        <w:t xml:space="preserve">Morgan&amp;Woll,2002; </w:t>
      </w:r>
      <w:proofErr w:type="spellStart"/>
      <w:r w:rsidR="00EE5459" w:rsidRPr="00BC3D1E">
        <w:rPr>
          <w:highlight w:val="yellow"/>
          <w:lang w:eastAsia="en-GB"/>
        </w:rPr>
        <w:t>Newport</w:t>
      </w:r>
      <w:proofErr w:type="spellEnd"/>
      <w:r w:rsidR="00EE5459" w:rsidRPr="00DF3F06">
        <w:rPr>
          <w:highlight w:val="yellow"/>
          <w:lang w:eastAsia="en-GB"/>
        </w:rPr>
        <w:t xml:space="preserve"> &amp; </w:t>
      </w:r>
      <w:proofErr w:type="spellStart"/>
      <w:r w:rsidR="00EE5459" w:rsidRPr="00DF3F06">
        <w:rPr>
          <w:highlight w:val="yellow"/>
          <w:lang w:eastAsia="en-GB"/>
        </w:rPr>
        <w:t>Meier</w:t>
      </w:r>
      <w:proofErr w:type="spellEnd"/>
      <w:r w:rsidR="00EE5459" w:rsidRPr="00DF3F06">
        <w:rPr>
          <w:highlight w:val="yellow"/>
          <w:lang w:eastAsia="en-GB"/>
        </w:rPr>
        <w:t xml:space="preserve">, 1985; </w:t>
      </w:r>
      <w:proofErr w:type="spellStart"/>
      <w:r w:rsidR="00EE5459" w:rsidRPr="00DF3F06">
        <w:rPr>
          <w:highlight w:val="yellow"/>
          <w:lang w:eastAsia="en-GB"/>
        </w:rPr>
        <w:t>Schick</w:t>
      </w:r>
      <w:proofErr w:type="spellEnd"/>
      <w:r w:rsidR="00EE5459" w:rsidRPr="00DF3F06">
        <w:rPr>
          <w:highlight w:val="yellow"/>
          <w:lang w:eastAsia="en-GB"/>
        </w:rPr>
        <w:t xml:space="preserve">, </w:t>
      </w:r>
      <w:proofErr w:type="gramStart"/>
      <w:r w:rsidR="00EE5459" w:rsidRPr="00DF3F06">
        <w:rPr>
          <w:highlight w:val="yellow"/>
          <w:lang w:eastAsia="en-GB"/>
        </w:rPr>
        <w:t xml:space="preserve">2003) </w:t>
      </w:r>
      <w:r w:rsidR="00921DF0" w:rsidRPr="00DF3F06">
        <w:rPr>
          <w:highlight w:val="yellow"/>
        </w:rPr>
        <w:t>(</w:t>
      </w:r>
      <w:r w:rsidR="005609E2">
        <w:rPr>
          <w:highlight w:val="yellow"/>
        </w:rPr>
        <w:t>Herman</w:t>
      </w:r>
      <w:proofErr w:type="gramEnd"/>
      <w:r w:rsidR="005609E2">
        <w:rPr>
          <w:highlight w:val="yellow"/>
        </w:rPr>
        <w:t xml:space="preserve"> et al., 2010</w:t>
      </w:r>
      <w:r w:rsidR="00921DF0" w:rsidRPr="00DF3F06">
        <w:rPr>
          <w:highlight w:val="yellow"/>
        </w:rPr>
        <w:t>)</w:t>
      </w:r>
      <w:r w:rsidR="00DF3F06" w:rsidRPr="00DF3F06">
        <w:rPr>
          <w:highlight w:val="yellow"/>
        </w:rPr>
        <w:t xml:space="preserve"> </w:t>
      </w:r>
      <w:proofErr w:type="spellStart"/>
      <w:r w:rsidR="00DF3F06" w:rsidRPr="00DF3F06">
        <w:rPr>
          <w:rFonts w:ascii="Merriweather" w:hAnsi="Merriweather"/>
          <w:color w:val="2A2A2A"/>
          <w:highlight w:val="yellow"/>
        </w:rPr>
        <w:t>Caselli</w:t>
      </w:r>
      <w:proofErr w:type="spellEnd"/>
      <w:r w:rsidR="00DF3F06" w:rsidRPr="00DF3F06">
        <w:rPr>
          <w:rFonts w:ascii="Merriweather" w:hAnsi="Merriweather"/>
          <w:color w:val="2A2A2A"/>
          <w:highlight w:val="yellow"/>
        </w:rPr>
        <w:t xml:space="preserve">, 1994; </w:t>
      </w:r>
      <w:proofErr w:type="spellStart"/>
      <w:r w:rsidR="00DF3F06" w:rsidRPr="00DF3F06">
        <w:rPr>
          <w:rFonts w:ascii="Merriweather" w:hAnsi="Merriweather"/>
          <w:color w:val="2A2A2A"/>
          <w:highlight w:val="yellow"/>
        </w:rPr>
        <w:t>Cormier</w:t>
      </w:r>
      <w:proofErr w:type="spellEnd"/>
      <w:r w:rsidR="00DF3F06" w:rsidRPr="00DF3F06">
        <w:rPr>
          <w:rFonts w:ascii="Merriweather" w:hAnsi="Merriweather"/>
          <w:color w:val="2A2A2A"/>
          <w:highlight w:val="yellow"/>
        </w:rPr>
        <w:t xml:space="preserve">, </w:t>
      </w:r>
      <w:proofErr w:type="spellStart"/>
      <w:r w:rsidR="00DF3F06" w:rsidRPr="00DF3F06">
        <w:rPr>
          <w:rFonts w:ascii="Merriweather" w:hAnsi="Merriweather"/>
          <w:color w:val="2A2A2A"/>
          <w:highlight w:val="yellow"/>
        </w:rPr>
        <w:t>Schembri</w:t>
      </w:r>
      <w:proofErr w:type="spellEnd"/>
      <w:r w:rsidR="00DF3F06" w:rsidRPr="00DF3F06">
        <w:rPr>
          <w:rFonts w:ascii="Merriweather" w:hAnsi="Merriweather"/>
          <w:color w:val="2A2A2A"/>
          <w:highlight w:val="yellow"/>
        </w:rPr>
        <w:t xml:space="preserve">, </w:t>
      </w:r>
      <w:proofErr w:type="spellStart"/>
      <w:r w:rsidR="00DF3F06" w:rsidRPr="00DF3F06">
        <w:rPr>
          <w:rFonts w:ascii="Merriweather" w:hAnsi="Merriweather"/>
          <w:color w:val="2A2A2A"/>
          <w:highlight w:val="yellow"/>
        </w:rPr>
        <w:t>Vinson</w:t>
      </w:r>
      <w:proofErr w:type="spellEnd"/>
      <w:r w:rsidR="00DF3F06" w:rsidRPr="00DF3F06">
        <w:rPr>
          <w:rFonts w:ascii="Merriweather" w:hAnsi="Merriweather"/>
          <w:color w:val="2A2A2A"/>
          <w:highlight w:val="yellow"/>
        </w:rPr>
        <w:t xml:space="preserve"> &amp; </w:t>
      </w:r>
      <w:proofErr w:type="spellStart"/>
      <w:r w:rsidR="00DF3F06" w:rsidRPr="00DF3F06">
        <w:rPr>
          <w:rFonts w:ascii="Merriweather" w:hAnsi="Merriweather"/>
          <w:color w:val="2A2A2A"/>
          <w:highlight w:val="yellow"/>
        </w:rPr>
        <w:t>Orfanidou</w:t>
      </w:r>
      <w:proofErr w:type="spellEnd"/>
      <w:r w:rsidR="00DF3F06" w:rsidRPr="00DF3F06">
        <w:rPr>
          <w:rFonts w:ascii="Merriweather" w:hAnsi="Merriweather"/>
          <w:color w:val="2A2A2A"/>
          <w:highlight w:val="yellow"/>
        </w:rPr>
        <w:t xml:space="preserve">, 2012; </w:t>
      </w:r>
      <w:proofErr w:type="spellStart"/>
      <w:r w:rsidR="00DF3F06" w:rsidRPr="00DF3F06">
        <w:rPr>
          <w:rFonts w:ascii="Merriweather" w:hAnsi="Merriweather"/>
          <w:color w:val="2A2A2A"/>
          <w:highlight w:val="yellow"/>
        </w:rPr>
        <w:t>Newport</w:t>
      </w:r>
      <w:proofErr w:type="spellEnd"/>
      <w:r w:rsidR="00DF3F06" w:rsidRPr="00DF3F06">
        <w:rPr>
          <w:rFonts w:ascii="Merriweather" w:hAnsi="Merriweather"/>
          <w:color w:val="2A2A2A"/>
          <w:highlight w:val="yellow"/>
        </w:rPr>
        <w:t xml:space="preserve"> &amp; </w:t>
      </w:r>
      <w:proofErr w:type="spellStart"/>
      <w:r w:rsidR="00DF3F06" w:rsidRPr="00DF3F06">
        <w:rPr>
          <w:rFonts w:ascii="Merriweather" w:hAnsi="Merriweather"/>
          <w:color w:val="2A2A2A"/>
          <w:highlight w:val="yellow"/>
        </w:rPr>
        <w:t>Meier</w:t>
      </w:r>
      <w:proofErr w:type="spellEnd"/>
      <w:r w:rsidR="00DF3F06" w:rsidRPr="00DF3F06">
        <w:rPr>
          <w:rFonts w:ascii="Merriweather" w:hAnsi="Merriweather"/>
          <w:color w:val="2A2A2A"/>
          <w:highlight w:val="yellow"/>
        </w:rPr>
        <w:t xml:space="preserve">, 1985; </w:t>
      </w:r>
      <w:proofErr w:type="spellStart"/>
      <w:r w:rsidR="00DF3F06" w:rsidRPr="00DF3F06">
        <w:rPr>
          <w:rFonts w:ascii="Merriweather" w:hAnsi="Merriweather"/>
          <w:color w:val="2A2A2A"/>
          <w:highlight w:val="yellow"/>
        </w:rPr>
        <w:t>Petitto</w:t>
      </w:r>
      <w:proofErr w:type="spellEnd"/>
      <w:r w:rsidR="00DF3F06" w:rsidRPr="00DF3F06">
        <w:rPr>
          <w:rFonts w:ascii="Merriweather" w:hAnsi="Merriweather"/>
          <w:color w:val="2A2A2A"/>
          <w:highlight w:val="yellow"/>
        </w:rPr>
        <w:t xml:space="preserve"> et al., 2001; </w:t>
      </w:r>
      <w:proofErr w:type="spellStart"/>
      <w:r w:rsidR="00DF3F06" w:rsidRPr="00DF3F06">
        <w:rPr>
          <w:rFonts w:ascii="Merriweather" w:hAnsi="Merriweather"/>
          <w:color w:val="2A2A2A"/>
          <w:highlight w:val="yellow"/>
        </w:rPr>
        <w:t>Pizzuto</w:t>
      </w:r>
      <w:proofErr w:type="spellEnd"/>
      <w:r w:rsidR="00DF3F06" w:rsidRPr="00DF3F06">
        <w:rPr>
          <w:rFonts w:ascii="Merriweather" w:hAnsi="Merriweather"/>
          <w:color w:val="2A2A2A"/>
          <w:highlight w:val="yellow"/>
        </w:rPr>
        <w:t xml:space="preserve">, 2002; </w:t>
      </w:r>
      <w:proofErr w:type="spellStart"/>
      <w:r w:rsidR="00DF3F06" w:rsidRPr="00DF3F06">
        <w:rPr>
          <w:rFonts w:ascii="Merriweather" w:hAnsi="Merriweather"/>
          <w:color w:val="2A2A2A"/>
          <w:highlight w:val="yellow"/>
        </w:rPr>
        <w:t>Pizzuto</w:t>
      </w:r>
      <w:proofErr w:type="spellEnd"/>
      <w:r w:rsidR="00DF3F06" w:rsidRPr="00DF3F06">
        <w:rPr>
          <w:rFonts w:ascii="Merriweather" w:hAnsi="Merriweather"/>
          <w:color w:val="2A2A2A"/>
          <w:highlight w:val="yellow"/>
        </w:rPr>
        <w:t xml:space="preserve">, </w:t>
      </w:r>
      <w:proofErr w:type="spellStart"/>
      <w:r w:rsidR="00DF3F06" w:rsidRPr="00DF3F06">
        <w:rPr>
          <w:rFonts w:ascii="Merriweather" w:hAnsi="Merriweather"/>
          <w:color w:val="2A2A2A"/>
          <w:highlight w:val="yellow"/>
        </w:rPr>
        <w:t>Ardito</w:t>
      </w:r>
      <w:proofErr w:type="spellEnd"/>
      <w:r w:rsidR="00DF3F06" w:rsidRPr="00DF3F06">
        <w:rPr>
          <w:rFonts w:ascii="Merriweather" w:hAnsi="Merriweather"/>
          <w:color w:val="2A2A2A"/>
          <w:highlight w:val="yellow"/>
        </w:rPr>
        <w:t xml:space="preserve">, </w:t>
      </w:r>
      <w:proofErr w:type="spellStart"/>
      <w:r w:rsidR="00DF3F06" w:rsidRPr="00DF3F06">
        <w:rPr>
          <w:rFonts w:ascii="Merriweather" w:hAnsi="Merriweather"/>
          <w:color w:val="2A2A2A"/>
          <w:highlight w:val="yellow"/>
        </w:rPr>
        <w:t>Caselli</w:t>
      </w:r>
      <w:proofErr w:type="spellEnd"/>
      <w:r w:rsidR="00DF3F06" w:rsidRPr="00DF3F06">
        <w:rPr>
          <w:rFonts w:ascii="Merriweather" w:hAnsi="Merriweather"/>
          <w:color w:val="2A2A2A"/>
          <w:highlight w:val="yellow"/>
        </w:rPr>
        <w:t xml:space="preserve">, &amp; </w:t>
      </w:r>
      <w:proofErr w:type="spellStart"/>
      <w:r w:rsidR="00DF3F06" w:rsidRPr="00DF3F06">
        <w:rPr>
          <w:rFonts w:ascii="Merriweather" w:hAnsi="Merriweather"/>
          <w:color w:val="2A2A2A"/>
          <w:highlight w:val="yellow"/>
        </w:rPr>
        <w:t>Volterra</w:t>
      </w:r>
      <w:proofErr w:type="spellEnd"/>
      <w:r w:rsidR="00DF3F06" w:rsidRPr="00DF3F06">
        <w:rPr>
          <w:rFonts w:ascii="Merriweather" w:hAnsi="Merriweather"/>
          <w:color w:val="2A2A2A"/>
          <w:highlight w:val="yellow"/>
        </w:rPr>
        <w:t xml:space="preserve">, 2001). </w:t>
      </w:r>
      <w:r w:rsidR="00DF3F06" w:rsidRPr="00DF3F06">
        <w:rPr>
          <w:highlight w:val="yellow"/>
        </w:rPr>
        <w:t>(</w:t>
      </w:r>
      <w:proofErr w:type="spellStart"/>
      <w:r w:rsidR="005609E2">
        <w:rPr>
          <w:highlight w:val="yellow"/>
        </w:rPr>
        <w:t>Rinaldi</w:t>
      </w:r>
      <w:proofErr w:type="spellEnd"/>
      <w:r w:rsidR="005609E2">
        <w:rPr>
          <w:highlight w:val="yellow"/>
        </w:rPr>
        <w:t xml:space="preserve"> et al., 2014</w:t>
      </w:r>
      <w:r w:rsidR="00DF3F06" w:rsidRPr="00DF3F06">
        <w:rPr>
          <w:highlight w:val="yellow"/>
        </w:rPr>
        <w:t>)</w:t>
      </w:r>
      <w:r>
        <w:t xml:space="preserve">. </w:t>
      </w:r>
      <w:r w:rsidR="00463DEB">
        <w:t xml:space="preserve">Toto více méně potvrdily o obě zmiňované </w:t>
      </w:r>
      <w:r>
        <w:t xml:space="preserve">studie, </w:t>
      </w:r>
      <w:r w:rsidR="00463DEB">
        <w:t xml:space="preserve">avšak </w:t>
      </w:r>
      <w:r>
        <w:t xml:space="preserve">poukázaly </w:t>
      </w:r>
      <w:r w:rsidR="00463DEB">
        <w:t xml:space="preserve">i </w:t>
      </w:r>
      <w:r>
        <w:t>na několik odlišností.</w:t>
      </w:r>
    </w:p>
    <w:p w14:paraId="00E521B8" w14:textId="77777777" w:rsidR="000B7A63" w:rsidRPr="00D63F5D" w:rsidRDefault="000B7A63" w:rsidP="00A2136F">
      <w:pPr>
        <w:pStyle w:val="Nadpis2"/>
      </w:pPr>
      <w:bookmarkStart w:id="3" w:name="_Toc475552213"/>
      <w:r>
        <w:t xml:space="preserve">Velikost </w:t>
      </w:r>
      <w:r w:rsidR="007773C7">
        <w:t xml:space="preserve">receptivního a produktivního </w:t>
      </w:r>
      <w:r>
        <w:t>slovníku</w:t>
      </w:r>
      <w:bookmarkEnd w:id="3"/>
    </w:p>
    <w:p w14:paraId="714B31B5" w14:textId="3AAEC77D" w:rsidR="000B7A63" w:rsidRDefault="005609E2" w:rsidP="00B775E0">
      <w:pPr>
        <w:ind w:firstLine="720"/>
        <w:rPr>
          <w:rFonts w:ascii="Arial" w:hAnsi="Arial" w:cs="Arial"/>
          <w:sz w:val="19"/>
          <w:szCs w:val="19"/>
        </w:rPr>
      </w:pPr>
      <w:r>
        <w:t xml:space="preserve">Výsledky </w:t>
      </w:r>
      <w:r w:rsidR="00710BFB">
        <w:t>britské studi</w:t>
      </w:r>
      <w:r>
        <w:t>e ukázaly</w:t>
      </w:r>
      <w:r w:rsidR="003C5FC1">
        <w:t>,</w:t>
      </w:r>
      <w:r>
        <w:t xml:space="preserve"> </w:t>
      </w:r>
      <w:r w:rsidR="0037124E">
        <w:t xml:space="preserve">1. </w:t>
      </w:r>
      <w:r>
        <w:t>že stejně jako u dětí slyšících, byla</w:t>
      </w:r>
      <w:r w:rsidRPr="00AA32D5">
        <w:t xml:space="preserve"> </w:t>
      </w:r>
      <w:r>
        <w:t>u zkoumaných neslyšících dětí</w:t>
      </w:r>
      <w:r w:rsidRPr="00AA32D5">
        <w:t xml:space="preserve"> – s výjimkou nejmladších 8–11měsíčních dětí – vel</w:t>
      </w:r>
      <w:r>
        <w:t xml:space="preserve">ikost receptivního slovníku </w:t>
      </w:r>
      <w:r w:rsidRPr="00AA32D5">
        <w:t xml:space="preserve">výrazně větší než velikost slovníku </w:t>
      </w:r>
      <w:r>
        <w:t>produktivního, 2.</w:t>
      </w:r>
      <w:r w:rsidRPr="00AA32D5">
        <w:t xml:space="preserve"> </w:t>
      </w:r>
      <w:r w:rsidR="00710BFB">
        <w:t>výraznou podobnost</w:t>
      </w:r>
      <w:r w:rsidR="000B7A63" w:rsidRPr="00AA32D5">
        <w:t xml:space="preserve"> ve velik</w:t>
      </w:r>
      <w:r w:rsidR="00333E62">
        <w:t>osti receptivního a produktivní</w:t>
      </w:r>
      <w:r w:rsidR="007773C7">
        <w:t>ho</w:t>
      </w:r>
      <w:r w:rsidR="000B7A63" w:rsidRPr="00AA32D5">
        <w:t xml:space="preserve"> slovníku slyšících dětí osvojujících si mluvenou angličtinu a neslyšících dětí o</w:t>
      </w:r>
      <w:r w:rsidR="00333E62">
        <w:t xml:space="preserve">svojujících si BSL </w:t>
      </w:r>
      <w:r w:rsidR="000B7A63" w:rsidRPr="00AA32D5">
        <w:t>(</w:t>
      </w:r>
      <w:r>
        <w:t>Herman et al., 2010</w:t>
      </w:r>
      <w:r w:rsidR="000B7A63" w:rsidRPr="00AA32D5">
        <w:t>).</w:t>
      </w:r>
    </w:p>
    <w:p w14:paraId="6CBEF0DA" w14:textId="4EA089F6" w:rsidR="000B7A63" w:rsidRDefault="004B691C" w:rsidP="00B775E0">
      <w:pPr>
        <w:ind w:firstLine="720"/>
      </w:pPr>
      <w:r>
        <w:t>Také p</w:t>
      </w:r>
      <w:r w:rsidR="000B7A63">
        <w:t xml:space="preserve">ři porovnávání neslyšících batolat osvojujících si LIS a stejně starých batolat osvojujících si mluvenou italštinu dospěli italští vědci ke zjištění, že </w:t>
      </w:r>
      <w:r w:rsidR="003C5FC1">
        <w:t xml:space="preserve">1. </w:t>
      </w:r>
      <w:r w:rsidR="00333E62">
        <w:t>obě skupiny vy</w:t>
      </w:r>
      <w:r w:rsidR="000B7A63">
        <w:t xml:space="preserve">kazovaly podobný trend </w:t>
      </w:r>
      <w:r w:rsidR="003C5FC1">
        <w:t xml:space="preserve">– v recepci dosahovala </w:t>
      </w:r>
      <w:r w:rsidR="000B7A63">
        <w:t xml:space="preserve">signifikantně </w:t>
      </w:r>
      <w:r w:rsidR="003C5FC1">
        <w:t>lepších výsledků než v pr</w:t>
      </w:r>
      <w:r w:rsidR="000B7A63">
        <w:t>odukci</w:t>
      </w:r>
      <w:r w:rsidR="003C5FC1">
        <w:t>, a</w:t>
      </w:r>
      <w:r w:rsidR="000B7A63">
        <w:t xml:space="preserve">le </w:t>
      </w:r>
      <w:r w:rsidR="003C5FC1">
        <w:t xml:space="preserve">2. </w:t>
      </w:r>
      <w:r w:rsidR="000B7A63">
        <w:t xml:space="preserve">ačkoli </w:t>
      </w:r>
      <w:r w:rsidR="003C5FC1">
        <w:t xml:space="preserve">v </w:t>
      </w:r>
      <w:r w:rsidR="000B7A63">
        <w:t>porozumění nebyl mezi těmito skupinami téměř žádný rozdíl</w:t>
      </w:r>
      <w:r w:rsidR="003C5FC1">
        <w:t xml:space="preserve"> v počtu správných </w:t>
      </w:r>
      <w:r w:rsidR="003C5FC1">
        <w:lastRenderedPageBreak/>
        <w:t>odpovědí</w:t>
      </w:r>
      <w:r w:rsidR="000B7A63">
        <w:t xml:space="preserve">, </w:t>
      </w:r>
      <w:r w:rsidR="00710BFB">
        <w:t>v</w:t>
      </w:r>
      <w:r w:rsidR="003C5FC1">
        <w:t xml:space="preserve"> </w:t>
      </w:r>
      <w:r w:rsidR="00710BFB">
        <w:t>produkci dosahovala</w:t>
      </w:r>
      <w:r w:rsidR="000B7A63">
        <w:t xml:space="preserve"> </w:t>
      </w:r>
      <w:r w:rsidR="003C5FC1">
        <w:t xml:space="preserve">skupina neslyšících dětí </w:t>
      </w:r>
      <w:r w:rsidR="000B7A63">
        <w:t>prokazatelně nižší</w:t>
      </w:r>
      <w:r w:rsidR="00710BFB">
        <w:t>ho poč</w:t>
      </w:r>
      <w:r w:rsidR="000B7A63">
        <w:t>t</w:t>
      </w:r>
      <w:r w:rsidR="00710BFB">
        <w:t>u</w:t>
      </w:r>
      <w:r w:rsidR="000B7A63">
        <w:t xml:space="preserve"> správných odpovědí než slyšící děti z kontrolní skupiny </w:t>
      </w:r>
      <w:r w:rsidR="000B7A63" w:rsidRPr="00B41F4C">
        <w:t>(</w:t>
      </w:r>
      <w:proofErr w:type="spellStart"/>
      <w:r w:rsidR="005609E2">
        <w:t>Rinaldi</w:t>
      </w:r>
      <w:proofErr w:type="spellEnd"/>
      <w:r w:rsidR="005609E2">
        <w:t xml:space="preserve"> et al., 2014</w:t>
      </w:r>
      <w:r w:rsidR="000B7A63" w:rsidRPr="00B41F4C">
        <w:t>)</w:t>
      </w:r>
      <w:r w:rsidR="000B7A63">
        <w:t>.</w:t>
      </w:r>
    </w:p>
    <w:p w14:paraId="742AC990" w14:textId="360D93F3" w:rsidR="000B7A63" w:rsidRDefault="003C5FC1" w:rsidP="00B775E0">
      <w:pPr>
        <w:ind w:firstLine="720"/>
      </w:pPr>
      <w:r>
        <w:t>Tato z</w:t>
      </w:r>
      <w:r w:rsidR="000B7A63">
        <w:t xml:space="preserve">jištění </w:t>
      </w:r>
      <w:r w:rsidR="00333E62">
        <w:t xml:space="preserve">o horších výsledcích </w:t>
      </w:r>
      <w:r>
        <w:t xml:space="preserve">neslyšících dětí oproti dětem slyšícím </w:t>
      </w:r>
      <w:r w:rsidR="00333E62">
        <w:t>v oblasti produkce znaků jsou v rozporu s výsledky</w:t>
      </w:r>
      <w:r w:rsidR="000B7A63">
        <w:t xml:space="preserve"> </w:t>
      </w:r>
      <w:r w:rsidR="00710BFB">
        <w:t xml:space="preserve">dřívějšího </w:t>
      </w:r>
      <w:r w:rsidR="000B7A63">
        <w:t>výzkum</w:t>
      </w:r>
      <w:r w:rsidR="004B691C">
        <w:t>u, který provedli</w:t>
      </w:r>
      <w:r w:rsidR="000B7A63">
        <w:t xml:space="preserve"> </w:t>
      </w:r>
      <w:r w:rsidR="004B691C" w:rsidRPr="004B691C">
        <w:rPr>
          <w:highlight w:val="yellow"/>
        </w:rPr>
        <w:t>Anderson</w:t>
      </w:r>
      <w:r w:rsidR="000B7A63" w:rsidRPr="004B691C">
        <w:rPr>
          <w:highlight w:val="yellow"/>
        </w:rPr>
        <w:t xml:space="preserve"> a </w:t>
      </w:r>
      <w:proofErr w:type="spellStart"/>
      <w:r w:rsidR="000B7A63" w:rsidRPr="004B691C">
        <w:rPr>
          <w:highlight w:val="yellow"/>
        </w:rPr>
        <w:t>Rei</w:t>
      </w:r>
      <w:r w:rsidR="004B691C" w:rsidRPr="004B691C">
        <w:rPr>
          <w:highlight w:val="yellow"/>
        </w:rPr>
        <w:t>lly</w:t>
      </w:r>
      <w:proofErr w:type="spellEnd"/>
      <w:r w:rsidR="000B7A63" w:rsidRPr="00B41F4C">
        <w:t xml:space="preserve"> (2002)</w:t>
      </w:r>
      <w:r w:rsidR="00333E62">
        <w:t>.</w:t>
      </w:r>
      <w:r w:rsidR="004B691C">
        <w:t xml:space="preserve"> </w:t>
      </w:r>
      <w:r w:rsidR="00333E62">
        <w:t xml:space="preserve">Ti </w:t>
      </w:r>
      <w:r w:rsidR="004B691C" w:rsidRPr="00B41F4C">
        <w:t>adaptovali původní MB-CDI pro účely hodnocení v</w:t>
      </w:r>
      <w:r w:rsidR="004B691C">
        <w:t> americkém znakovém jazyce (</w:t>
      </w:r>
      <w:r w:rsidR="004B691C" w:rsidRPr="00B41F4C">
        <w:t>ASL</w:t>
      </w:r>
      <w:r w:rsidR="004B691C">
        <w:t>)</w:t>
      </w:r>
      <w:r w:rsidR="004B691C" w:rsidRPr="00B41F4C">
        <w:t xml:space="preserve"> a </w:t>
      </w:r>
      <w:r w:rsidR="004B691C">
        <w:t xml:space="preserve">následně </w:t>
      </w:r>
      <w:r w:rsidR="004B691C" w:rsidRPr="00B41F4C">
        <w:t xml:space="preserve">shromáždili data od rodičů </w:t>
      </w:r>
      <w:r w:rsidR="004B691C">
        <w:rPr>
          <w:rFonts w:eastAsia="Times New Roman" w:cs="Times New Roman"/>
          <w:szCs w:val="24"/>
          <w:lang w:eastAsia="en-GB"/>
        </w:rPr>
        <w:t xml:space="preserve">69 neslyšících dětí </w:t>
      </w:r>
      <w:r w:rsidR="004B691C">
        <w:t>ve věku 8–</w:t>
      </w:r>
      <w:r w:rsidR="004B691C" w:rsidRPr="00B41F4C">
        <w:t xml:space="preserve">35 </w:t>
      </w:r>
      <w:r w:rsidR="004B691C">
        <w:t>měsíců (</w:t>
      </w:r>
      <w:r w:rsidR="004B691C" w:rsidRPr="00B41F4C">
        <w:t xml:space="preserve">34 sledovali </w:t>
      </w:r>
      <w:proofErr w:type="gramStart"/>
      <w:r w:rsidR="004B691C" w:rsidRPr="00B41F4C">
        <w:t>longitudinálně)</w:t>
      </w:r>
      <w:r w:rsidR="004B691C">
        <w:t xml:space="preserve"> </w:t>
      </w:r>
      <w:r w:rsidR="004B691C" w:rsidRPr="00B41F4C">
        <w:t>(</w:t>
      </w:r>
      <w:proofErr w:type="spellStart"/>
      <w:r w:rsidR="005609E2">
        <w:t>Rinaldi</w:t>
      </w:r>
      <w:proofErr w:type="spellEnd"/>
      <w:proofErr w:type="gramEnd"/>
      <w:r w:rsidR="005609E2">
        <w:t xml:space="preserve"> et al., 2014</w:t>
      </w:r>
      <w:r w:rsidR="004B691C" w:rsidRPr="00B41F4C">
        <w:t>)</w:t>
      </w:r>
      <w:r w:rsidR="004B691C">
        <w:t>.</w:t>
      </w:r>
      <w:r w:rsidR="000B7A63" w:rsidRPr="00B41F4C">
        <w:t xml:space="preserve"> </w:t>
      </w:r>
      <w:r w:rsidR="000B7A63">
        <w:t xml:space="preserve">Ačkoli jejich výsledky také potvrzují, že </w:t>
      </w:r>
      <w:r>
        <w:t>neslyšící</w:t>
      </w:r>
      <w:r w:rsidR="000B7A63">
        <w:t xml:space="preserve"> děti si osvojovaly ASL celkově podobnou cestou jako si slyšící děti osvojují mluvený jazyk, neslyšící děti začaly produkovat první znaky </w:t>
      </w:r>
      <w:r w:rsidR="00333E62">
        <w:t xml:space="preserve">ASL </w:t>
      </w:r>
      <w:r w:rsidR="000B7A63">
        <w:t>už v osmi měsících</w:t>
      </w:r>
      <w:r w:rsidR="000B7A63" w:rsidRPr="00B41F4C">
        <w:t xml:space="preserve">, </w:t>
      </w:r>
      <w:r w:rsidR="000B7A63">
        <w:t xml:space="preserve">tedy </w:t>
      </w:r>
      <w:r w:rsidR="000B7A63" w:rsidRPr="00B41F4C">
        <w:t>značně dříve než slyšící děti učící se angličtinu, které všeobecně produkují svá pr</w:t>
      </w:r>
      <w:r w:rsidR="000B7A63">
        <w:t>v</w:t>
      </w:r>
      <w:r w:rsidR="000B7A63" w:rsidRPr="00B41F4C">
        <w:t>ní slova o</w:t>
      </w:r>
      <w:r w:rsidR="000B7A63">
        <w:t>ko</w:t>
      </w:r>
      <w:r w:rsidR="000B7A63" w:rsidRPr="00B41F4C">
        <w:t>lo 12.</w:t>
      </w:r>
      <w:r w:rsidR="000B7A63">
        <w:t xml:space="preserve"> měsíce</w:t>
      </w:r>
      <w:r w:rsidR="00710BFB">
        <w:t xml:space="preserve"> věku</w:t>
      </w:r>
      <w:r w:rsidR="000B7A63" w:rsidRPr="00B41F4C">
        <w:t xml:space="preserve">. </w:t>
      </w:r>
      <w:r w:rsidR="00995C6D">
        <w:t>Tento na první pohled dřívější</w:t>
      </w:r>
      <w:r w:rsidR="000B7A63" w:rsidRPr="00460110">
        <w:t xml:space="preserve"> nástup jazyka znakujících dětí </w:t>
      </w:r>
      <w:r w:rsidR="004B691C">
        <w:t xml:space="preserve">by mohl </w:t>
      </w:r>
      <w:r w:rsidR="000B7A63">
        <w:t>inspirovat k myšlence</w:t>
      </w:r>
      <w:r w:rsidR="000B7A63" w:rsidRPr="00460110">
        <w:t xml:space="preserve">, že základní schopnosti pro jazyk jsou </w:t>
      </w:r>
      <w:r w:rsidR="000B7A63">
        <w:t xml:space="preserve">uplatnitelné </w:t>
      </w:r>
      <w:r w:rsidR="000B7A63" w:rsidRPr="00460110">
        <w:t>dříve</w:t>
      </w:r>
      <w:r w:rsidR="000B7A63">
        <w:t>,</w:t>
      </w:r>
      <w:r w:rsidR="000B7A63" w:rsidRPr="00460110">
        <w:t xml:space="preserve"> než jsme si dosud mysleli</w:t>
      </w:r>
      <w:r w:rsidR="004B691C">
        <w:t>,</w:t>
      </w:r>
      <w:r w:rsidR="000B7A63" w:rsidRPr="00460110">
        <w:t xml:space="preserve"> a že věk, kdy děti produkují první slova</w:t>
      </w:r>
      <w:r w:rsidR="000B7A63">
        <w:t xml:space="preserve">, by mohl být nižší, nebýt složitého </w:t>
      </w:r>
      <w:r w:rsidR="000B7A63" w:rsidRPr="00460110">
        <w:t xml:space="preserve">řečového mechanismu </w:t>
      </w:r>
      <w:r w:rsidR="000B7A63">
        <w:t>nutného k</w:t>
      </w:r>
      <w:r w:rsidR="00333E62">
        <w:t> mluvení, tj. k produkci</w:t>
      </w:r>
      <w:r w:rsidR="000B7A63">
        <w:t xml:space="preserve"> mluveného jazyka</w:t>
      </w:r>
      <w:r w:rsidR="000B7A63" w:rsidRPr="00460110">
        <w:t xml:space="preserve"> (</w:t>
      </w:r>
      <w:proofErr w:type="spellStart"/>
      <w:r w:rsidR="005609E2">
        <w:t>Rinaldi</w:t>
      </w:r>
      <w:proofErr w:type="spellEnd"/>
      <w:r w:rsidR="005609E2">
        <w:t xml:space="preserve"> et al., 2014</w:t>
      </w:r>
      <w:r w:rsidR="000B7A63" w:rsidRPr="00460110">
        <w:t>)</w:t>
      </w:r>
      <w:r w:rsidR="000B7A63">
        <w:t xml:space="preserve">. U starších dětí (v </w:t>
      </w:r>
      <w:r w:rsidR="000B7A63" w:rsidRPr="00D63F5D">
        <w:t>18–23 měsících</w:t>
      </w:r>
      <w:r w:rsidR="000B7A63">
        <w:t xml:space="preserve">) ale tuto „výhodu ve vývoji“ vizuálně-motorického jazyka </w:t>
      </w:r>
      <w:r w:rsidR="000B7A63" w:rsidRPr="004B691C">
        <w:rPr>
          <w:highlight w:val="yellow"/>
        </w:rPr>
        <w:t>Anders</w:t>
      </w:r>
      <w:r w:rsidR="004B691C" w:rsidRPr="004B691C">
        <w:rPr>
          <w:highlight w:val="yellow"/>
        </w:rPr>
        <w:t xml:space="preserve">on a </w:t>
      </w:r>
      <w:proofErr w:type="spellStart"/>
      <w:r w:rsidR="004B691C" w:rsidRPr="004B691C">
        <w:rPr>
          <w:highlight w:val="yellow"/>
        </w:rPr>
        <w:t>Reilly</w:t>
      </w:r>
      <w:proofErr w:type="spellEnd"/>
      <w:r w:rsidR="000B7A63" w:rsidRPr="004B691C">
        <w:rPr>
          <w:highlight w:val="yellow"/>
        </w:rPr>
        <w:t xml:space="preserve"> </w:t>
      </w:r>
      <w:r w:rsidR="004B691C" w:rsidRPr="004B691C">
        <w:rPr>
          <w:highlight w:val="yellow"/>
        </w:rPr>
        <w:t>(</w:t>
      </w:r>
      <w:r w:rsidR="000B7A63" w:rsidRPr="004B691C">
        <w:rPr>
          <w:highlight w:val="yellow"/>
        </w:rPr>
        <w:t>2002)</w:t>
      </w:r>
      <w:r w:rsidR="000B7A63">
        <w:t xml:space="preserve"> </w:t>
      </w:r>
      <w:r w:rsidR="004B691C">
        <w:t xml:space="preserve">už </w:t>
      </w:r>
      <w:r w:rsidR="000B7A63">
        <w:t>nepozorovali: počty znaků produkovaných neslyšícími dětmi</w:t>
      </w:r>
      <w:r w:rsidR="000B7A63" w:rsidRPr="00D63F5D">
        <w:t xml:space="preserve"> osvojující</w:t>
      </w:r>
      <w:r w:rsidR="000B7A63">
        <w:t>mi</w:t>
      </w:r>
      <w:r w:rsidR="000B7A63" w:rsidRPr="00D63F5D">
        <w:t xml:space="preserve"> si ASL a </w:t>
      </w:r>
      <w:r w:rsidR="000B7A63">
        <w:t>slov produkovaných slyšícími dětmi</w:t>
      </w:r>
      <w:r w:rsidR="000B7A63" w:rsidRPr="00D63F5D">
        <w:t xml:space="preserve"> osvojující</w:t>
      </w:r>
      <w:r w:rsidR="000B7A63">
        <w:t xml:space="preserve">mi si mluvenou angličtinu byly </w:t>
      </w:r>
      <w:r w:rsidR="000B7A63" w:rsidRPr="00D63F5D">
        <w:t>velmi podobné</w:t>
      </w:r>
      <w:r w:rsidR="000B7A63">
        <w:t xml:space="preserve"> </w:t>
      </w:r>
      <w:r w:rsidR="000B7A63" w:rsidRPr="004B691C">
        <w:rPr>
          <w:highlight w:val="yellow"/>
        </w:rPr>
        <w:t>(Anders</w:t>
      </w:r>
      <w:r w:rsidR="004B691C" w:rsidRPr="004B691C">
        <w:rPr>
          <w:highlight w:val="yellow"/>
        </w:rPr>
        <w:t>on,</w:t>
      </w:r>
      <w:r w:rsidR="000B7A63" w:rsidRPr="004B691C">
        <w:rPr>
          <w:highlight w:val="yellow"/>
        </w:rPr>
        <w:t xml:space="preserve"> </w:t>
      </w:r>
      <w:proofErr w:type="spellStart"/>
      <w:r w:rsidR="000B7A63" w:rsidRPr="004B691C">
        <w:rPr>
          <w:highlight w:val="yellow"/>
        </w:rPr>
        <w:t>Reilly</w:t>
      </w:r>
      <w:proofErr w:type="spellEnd"/>
      <w:r w:rsidR="000B7A63" w:rsidRPr="004B691C">
        <w:rPr>
          <w:highlight w:val="yellow"/>
        </w:rPr>
        <w:t>, 2002)</w:t>
      </w:r>
      <w:r w:rsidR="000B7A63" w:rsidRPr="00D63F5D">
        <w:t xml:space="preserve">. </w:t>
      </w:r>
      <w:r w:rsidR="000E15AA">
        <w:t xml:space="preserve">Jak tento jev vysvětlit? </w:t>
      </w:r>
      <w:r w:rsidR="000B7A63">
        <w:t xml:space="preserve">Jak naznačují </w:t>
      </w:r>
      <w:r w:rsidR="00995C6D">
        <w:t>někteří autoři, časnější</w:t>
      </w:r>
      <w:r w:rsidR="000B7A63" w:rsidRPr="00460110">
        <w:t xml:space="preserve"> </w:t>
      </w:r>
      <w:r w:rsidR="000B7A63">
        <w:t>nástup jazyka u z</w:t>
      </w:r>
      <w:r w:rsidR="000B7A63" w:rsidRPr="00460110">
        <w:t>n</w:t>
      </w:r>
      <w:r w:rsidR="000B7A63">
        <w:t>a</w:t>
      </w:r>
      <w:r w:rsidR="000B7A63" w:rsidRPr="00460110">
        <w:t xml:space="preserve">kujících neslyšících dětí, </w:t>
      </w:r>
      <w:r w:rsidR="000B7A63">
        <w:t>jak o něm podávají zprávy</w:t>
      </w:r>
      <w:r w:rsidR="000B7A63" w:rsidRPr="00460110">
        <w:t xml:space="preserve"> rodiče vyplňující MB-CDI, může záviset na metodo</w:t>
      </w:r>
      <w:r w:rsidR="000B7A63">
        <w:t>l</w:t>
      </w:r>
      <w:r w:rsidR="000B7A63" w:rsidRPr="00460110">
        <w:t>ogii</w:t>
      </w:r>
      <w:r w:rsidR="000E15AA">
        <w:t xml:space="preserve"> výzkumu</w:t>
      </w:r>
      <w:r w:rsidR="000B7A63" w:rsidRPr="00460110">
        <w:t xml:space="preserve"> </w:t>
      </w:r>
      <w:r w:rsidR="000B7A63" w:rsidRPr="004B691C">
        <w:rPr>
          <w:highlight w:val="yellow"/>
        </w:rPr>
        <w:t>(Anderson</w:t>
      </w:r>
      <w:r w:rsidR="004B691C" w:rsidRPr="004B691C">
        <w:rPr>
          <w:highlight w:val="yellow"/>
        </w:rPr>
        <w:t>,</w:t>
      </w:r>
      <w:r w:rsidR="000B7A63" w:rsidRPr="004B691C">
        <w:rPr>
          <w:highlight w:val="yellow"/>
        </w:rPr>
        <w:t xml:space="preserve"> </w:t>
      </w:r>
      <w:proofErr w:type="spellStart"/>
      <w:r w:rsidR="000B7A63" w:rsidRPr="004B691C">
        <w:rPr>
          <w:highlight w:val="yellow"/>
        </w:rPr>
        <w:t>Reilly</w:t>
      </w:r>
      <w:proofErr w:type="spellEnd"/>
      <w:r w:rsidR="000B7A63" w:rsidRPr="004B691C">
        <w:rPr>
          <w:highlight w:val="yellow"/>
        </w:rPr>
        <w:t xml:space="preserve">, 2002; </w:t>
      </w:r>
      <w:proofErr w:type="spellStart"/>
      <w:r w:rsidR="000B7A63" w:rsidRPr="004B691C">
        <w:rPr>
          <w:highlight w:val="yellow"/>
        </w:rPr>
        <w:t>Hoiting</w:t>
      </w:r>
      <w:proofErr w:type="spellEnd"/>
      <w:r w:rsidR="000B7A63" w:rsidRPr="004B691C">
        <w:rPr>
          <w:highlight w:val="yellow"/>
        </w:rPr>
        <w:t>, 2006)</w:t>
      </w:r>
      <w:r w:rsidR="000B7A63" w:rsidRPr="00460110">
        <w:t xml:space="preserve">. </w:t>
      </w:r>
      <w:r w:rsidR="000B7A63">
        <w:t>Protože znaky znakových jazyků existují ve vizuálně-motorické modalitě, v níž jsou realizována i gesta, a protože kojenci (slyšící i</w:t>
      </w:r>
      <w:r w:rsidR="000B7A63" w:rsidRPr="00460110">
        <w:t xml:space="preserve"> neslyšící) </w:t>
      </w:r>
      <w:r w:rsidR="000B7A63">
        <w:t xml:space="preserve">gesta hojně užívají </w:t>
      </w:r>
      <w:r w:rsidR="000B7A63" w:rsidRPr="00460110">
        <w:t xml:space="preserve">v iniciačních fázích jazykového vývoje, </w:t>
      </w:r>
      <w:r w:rsidR="000B7A63">
        <w:t>je velmi dobře možné, že slyšící i</w:t>
      </w:r>
      <w:r w:rsidR="000B7A63" w:rsidRPr="00460110">
        <w:t xml:space="preserve"> ne</w:t>
      </w:r>
      <w:r w:rsidR="004B691C">
        <w:t xml:space="preserve">slyšící děti produkují v útlém </w:t>
      </w:r>
      <w:r w:rsidR="000B7A63" w:rsidRPr="00460110">
        <w:t>věku gesta, ale pouze</w:t>
      </w:r>
      <w:r w:rsidR="000B7A63">
        <w:t xml:space="preserve"> u neslyšících dětí je jim přisuzován</w:t>
      </w:r>
      <w:r w:rsidR="000B7A63" w:rsidRPr="00460110">
        <w:t xml:space="preserve"> kredit </w:t>
      </w:r>
      <w:r w:rsidR="000B7A63">
        <w:t>produkce lexikálních jednotek</w:t>
      </w:r>
      <w:r w:rsidR="000B7A63" w:rsidRPr="00460110">
        <w:t xml:space="preserve"> (</w:t>
      </w:r>
      <w:proofErr w:type="spellStart"/>
      <w:r w:rsidR="000B7A63" w:rsidRPr="004B691C">
        <w:rPr>
          <w:highlight w:val="yellow"/>
        </w:rPr>
        <w:t>Caselli</w:t>
      </w:r>
      <w:proofErr w:type="spellEnd"/>
      <w:r w:rsidR="000B7A63" w:rsidRPr="004B691C">
        <w:rPr>
          <w:highlight w:val="yellow"/>
        </w:rPr>
        <w:t xml:space="preserve"> &amp; </w:t>
      </w:r>
      <w:proofErr w:type="spellStart"/>
      <w:r w:rsidR="000B7A63" w:rsidRPr="004B691C">
        <w:rPr>
          <w:highlight w:val="yellow"/>
        </w:rPr>
        <w:t>Volterra</w:t>
      </w:r>
      <w:proofErr w:type="spellEnd"/>
      <w:r w:rsidR="000B7A63" w:rsidRPr="004B691C">
        <w:rPr>
          <w:highlight w:val="yellow"/>
        </w:rPr>
        <w:t xml:space="preserve">, 1994; </w:t>
      </w:r>
      <w:proofErr w:type="spellStart"/>
      <w:r w:rsidR="000B7A63" w:rsidRPr="004B691C">
        <w:rPr>
          <w:highlight w:val="yellow"/>
        </w:rPr>
        <w:t>Volterra</w:t>
      </w:r>
      <w:proofErr w:type="spellEnd"/>
      <w:r w:rsidR="000B7A63" w:rsidRPr="004B691C">
        <w:rPr>
          <w:highlight w:val="yellow"/>
        </w:rPr>
        <w:t xml:space="preserve"> &amp; </w:t>
      </w:r>
      <w:proofErr w:type="spellStart"/>
      <w:r w:rsidR="000B7A63" w:rsidRPr="004B691C">
        <w:rPr>
          <w:highlight w:val="yellow"/>
        </w:rPr>
        <w:t>Iverson</w:t>
      </w:r>
      <w:proofErr w:type="spellEnd"/>
      <w:r w:rsidR="000B7A63" w:rsidRPr="004B691C">
        <w:rPr>
          <w:highlight w:val="yellow"/>
        </w:rPr>
        <w:t xml:space="preserve">, 1995; </w:t>
      </w:r>
      <w:proofErr w:type="spellStart"/>
      <w:r w:rsidR="000B7A63" w:rsidRPr="004B691C">
        <w:rPr>
          <w:highlight w:val="yellow"/>
        </w:rPr>
        <w:t>Volterra</w:t>
      </w:r>
      <w:proofErr w:type="spellEnd"/>
      <w:r w:rsidR="000B7A63" w:rsidRPr="004B691C">
        <w:rPr>
          <w:highlight w:val="yellow"/>
        </w:rPr>
        <w:t xml:space="preserve">, </w:t>
      </w:r>
      <w:proofErr w:type="spellStart"/>
      <w:r w:rsidR="000B7A63" w:rsidRPr="004B691C">
        <w:rPr>
          <w:highlight w:val="yellow"/>
        </w:rPr>
        <w:t>Iverson</w:t>
      </w:r>
      <w:proofErr w:type="spellEnd"/>
      <w:r w:rsidR="000B7A63" w:rsidRPr="004B691C">
        <w:rPr>
          <w:highlight w:val="yellow"/>
        </w:rPr>
        <w:t xml:space="preserve">, &amp; </w:t>
      </w:r>
      <w:proofErr w:type="spellStart"/>
      <w:r w:rsidR="000B7A63" w:rsidRPr="004B691C">
        <w:rPr>
          <w:highlight w:val="yellow"/>
        </w:rPr>
        <w:t>Castrataro</w:t>
      </w:r>
      <w:proofErr w:type="spellEnd"/>
      <w:r w:rsidR="000B7A63" w:rsidRPr="004B691C">
        <w:rPr>
          <w:highlight w:val="yellow"/>
        </w:rPr>
        <w:t>, 2006). (</w:t>
      </w:r>
      <w:proofErr w:type="spellStart"/>
      <w:r w:rsidR="005609E2">
        <w:rPr>
          <w:highlight w:val="yellow"/>
        </w:rPr>
        <w:t>Rinaldi</w:t>
      </w:r>
      <w:proofErr w:type="spellEnd"/>
      <w:r w:rsidR="005609E2">
        <w:rPr>
          <w:highlight w:val="yellow"/>
        </w:rPr>
        <w:t xml:space="preserve"> et al., 2014</w:t>
      </w:r>
      <w:r w:rsidR="000B7A63" w:rsidRPr="004B691C">
        <w:rPr>
          <w:highlight w:val="yellow"/>
        </w:rPr>
        <w:t>).</w:t>
      </w:r>
      <w:r w:rsidR="000B7A63">
        <w:t xml:space="preserve"> </w:t>
      </w:r>
      <w:r w:rsidR="00AB1CB7">
        <w:t>Novější studie dřívější</w:t>
      </w:r>
      <w:r w:rsidR="000B7A63" w:rsidRPr="00D63F5D">
        <w:t xml:space="preserve"> nástup </w:t>
      </w:r>
      <w:r w:rsidR="00333E62">
        <w:t xml:space="preserve">jazykové produkce </w:t>
      </w:r>
      <w:r w:rsidR="000B7A63" w:rsidRPr="00D63F5D">
        <w:t>u</w:t>
      </w:r>
      <w:r w:rsidR="000B7A63">
        <w:t xml:space="preserve"> neslyšících dětí vystavených znakovým jazykům </w:t>
      </w:r>
      <w:r w:rsidR="00233813">
        <w:t>již</w:t>
      </w:r>
      <w:r w:rsidR="004B691C">
        <w:t xml:space="preserve"> </w:t>
      </w:r>
      <w:r w:rsidR="000B7A63" w:rsidRPr="00D63F5D">
        <w:t>ne</w:t>
      </w:r>
      <w:r w:rsidR="00233813">
        <w:t>uvádějí</w:t>
      </w:r>
      <w:r w:rsidR="000B7A63" w:rsidRPr="00D63F5D">
        <w:t xml:space="preserve"> </w:t>
      </w:r>
      <w:r w:rsidR="000B7A63" w:rsidRPr="00460110">
        <w:t>(</w:t>
      </w:r>
      <w:proofErr w:type="spellStart"/>
      <w:r w:rsidR="005609E2">
        <w:t>Rinaldi</w:t>
      </w:r>
      <w:proofErr w:type="spellEnd"/>
      <w:r w:rsidR="005609E2">
        <w:t xml:space="preserve"> et al., 2014</w:t>
      </w:r>
      <w:r w:rsidR="000B7A63" w:rsidRPr="00460110">
        <w:t>)</w:t>
      </w:r>
      <w:r w:rsidR="000B7A63">
        <w:t>.</w:t>
      </w:r>
      <w:r w:rsidR="00E00A17">
        <w:t xml:space="preserve"> Stejně tak v případové studii Hronové a Motejzíkové (2002) začalo české neslyšící dítě osvojující si od svých neslyšících rodičů, rodilých mluvčích, český znakový jazyk (ČZJ) produkovat první znaky okolo jednoho roku věku, </w:t>
      </w:r>
      <w:proofErr w:type="gramStart"/>
      <w:r w:rsidR="00E00A17">
        <w:t>tzn.</w:t>
      </w:r>
      <w:proofErr w:type="gramEnd"/>
      <w:r w:rsidR="00E00A17">
        <w:t xml:space="preserve"> věk začátku produkce prvních znaků se </w:t>
      </w:r>
      <w:proofErr w:type="gramStart"/>
      <w:r w:rsidR="00E00A17">
        <w:t>nelišil</w:t>
      </w:r>
      <w:proofErr w:type="gramEnd"/>
      <w:r w:rsidR="00E00A17">
        <w:t xml:space="preserve"> </w:t>
      </w:r>
      <w:r w:rsidR="00E00A17" w:rsidRPr="00FD45E3">
        <w:t xml:space="preserve">od </w:t>
      </w:r>
      <w:r w:rsidR="00E00A17">
        <w:t>věku zahájení p</w:t>
      </w:r>
      <w:r w:rsidR="00E00A17" w:rsidRPr="00FD45E3">
        <w:t xml:space="preserve">rodukce prvních slov </w:t>
      </w:r>
      <w:r w:rsidR="00E00A17">
        <w:t xml:space="preserve">běžného </w:t>
      </w:r>
      <w:r w:rsidR="00E00A17" w:rsidRPr="00FD45E3">
        <w:t>u slyšících dět</w:t>
      </w:r>
      <w:r w:rsidR="00E00A17">
        <w:t>í.</w:t>
      </w:r>
    </w:p>
    <w:p w14:paraId="45D6BF00" w14:textId="350F1DEA" w:rsidR="00AB1CB7" w:rsidRDefault="00B52676" w:rsidP="00B775E0">
      <w:pPr>
        <w:ind w:firstLine="720"/>
      </w:pPr>
      <w:r>
        <w:rPr>
          <w:lang w:eastAsia="en-GB"/>
        </w:rPr>
        <w:t>Jak</w:t>
      </w:r>
      <w:r w:rsidR="00710BFB">
        <w:rPr>
          <w:lang w:eastAsia="en-GB"/>
        </w:rPr>
        <w:t xml:space="preserve"> </w:t>
      </w:r>
      <w:r>
        <w:rPr>
          <w:lang w:eastAsia="en-GB"/>
        </w:rPr>
        <w:t xml:space="preserve">zdůvodňují autoři italské studie to, že zatímco v oblasti </w:t>
      </w:r>
      <w:r w:rsidRPr="006635A3">
        <w:t xml:space="preserve">porozumění </w:t>
      </w:r>
      <w:r>
        <w:t>dosahovaly obě skupiny podobných výsledků,</w:t>
      </w:r>
      <w:r w:rsidRPr="006635A3">
        <w:t xml:space="preserve"> </w:t>
      </w:r>
      <w:r>
        <w:t xml:space="preserve">v produkci byl mezi počtem správných odpovědí slyšících dětí </w:t>
      </w:r>
      <w:r>
        <w:lastRenderedPageBreak/>
        <w:t xml:space="preserve">užívajících mluvenou italštinu a neslyšících dětí užívajících LIS zaznamenán významný rozdíl v neprospěch neslyšících dětí </w:t>
      </w:r>
      <w:r w:rsidRPr="00460110">
        <w:t>(</w:t>
      </w:r>
      <w:proofErr w:type="spellStart"/>
      <w:r w:rsidR="005609E2">
        <w:t>Rinaldi</w:t>
      </w:r>
      <w:proofErr w:type="spellEnd"/>
      <w:r w:rsidR="005609E2">
        <w:t xml:space="preserve"> et al., 2014</w:t>
      </w:r>
      <w:r w:rsidRPr="00460110">
        <w:t>)</w:t>
      </w:r>
      <w:r>
        <w:rPr>
          <w:lang w:eastAsia="en-GB"/>
        </w:rPr>
        <w:t>?</w:t>
      </w:r>
      <w:r w:rsidR="00312A91">
        <w:rPr>
          <w:lang w:eastAsia="en-GB"/>
        </w:rPr>
        <w:t xml:space="preserve"> </w:t>
      </w:r>
      <w:r w:rsidR="000B7A63">
        <w:t>První</w:t>
      </w:r>
      <w:r w:rsidR="00312A91">
        <w:t xml:space="preserve"> </w:t>
      </w:r>
      <w:r>
        <w:t xml:space="preserve">možné vysvětlení </w:t>
      </w:r>
      <w:r w:rsidR="00312A91">
        <w:t xml:space="preserve">vychází ze skutečnosti, že </w:t>
      </w:r>
      <w:r w:rsidR="000B7A63">
        <w:t>LIS</w:t>
      </w:r>
      <w:r w:rsidR="00312A91">
        <w:t xml:space="preserve">, </w:t>
      </w:r>
      <w:r w:rsidR="000B7A63">
        <w:t xml:space="preserve">stejně jako </w:t>
      </w:r>
      <w:r w:rsidR="00312A91">
        <w:t>všechny znakové jazyky</w:t>
      </w:r>
      <w:r w:rsidR="000B7A63">
        <w:t xml:space="preserve">, je </w:t>
      </w:r>
      <w:r w:rsidR="00312A91">
        <w:t xml:space="preserve">jazykem </w:t>
      </w:r>
      <w:r w:rsidR="000B7A63">
        <w:t>minoritní</w:t>
      </w:r>
      <w:r w:rsidR="00312A91">
        <w:t xml:space="preserve">m, </w:t>
      </w:r>
      <w:r w:rsidR="0097765B">
        <w:t>počet jeho uživatelů je omezený, jeho užití ve veřejném životě a v médiích je oproti majoritnímu jazyku velmi redukované. Navíc ve znakových jazycích – na rozdíl od jazyků mluvených – je možná komunikovat pouze tváří v</w:t>
      </w:r>
      <w:r w:rsidR="00E00A17">
        <w:t> </w:t>
      </w:r>
      <w:r w:rsidR="0097765B">
        <w:t>tvář</w:t>
      </w:r>
      <w:r w:rsidR="00E00A17">
        <w:t xml:space="preserve"> a </w:t>
      </w:r>
      <w:r w:rsidR="0097765B" w:rsidRPr="00AD207A">
        <w:rPr>
          <w:lang w:eastAsia="en-GB"/>
        </w:rPr>
        <w:t>v případě</w:t>
      </w:r>
      <w:r w:rsidR="0097765B">
        <w:rPr>
          <w:lang w:eastAsia="en-GB"/>
        </w:rPr>
        <w:t>, že konverzační partner užívá znakový jazyk</w:t>
      </w:r>
      <w:r w:rsidR="0097765B" w:rsidRPr="00AD207A">
        <w:rPr>
          <w:lang w:eastAsia="en-GB"/>
        </w:rPr>
        <w:t xml:space="preserve">, ale dítě se </w:t>
      </w:r>
      <w:r w:rsidR="0097765B">
        <w:rPr>
          <w:lang w:eastAsia="en-GB"/>
        </w:rPr>
        <w:t xml:space="preserve">na něj </w:t>
      </w:r>
      <w:r w:rsidR="0097765B" w:rsidRPr="00AD207A">
        <w:rPr>
          <w:lang w:eastAsia="en-GB"/>
        </w:rPr>
        <w:t xml:space="preserve">nedívá, </w:t>
      </w:r>
      <w:r w:rsidR="0097765B">
        <w:rPr>
          <w:lang w:eastAsia="en-GB"/>
        </w:rPr>
        <w:t>nemůže přijímat žádné jazykové informace. T</w:t>
      </w:r>
      <w:r w:rsidR="0097765B">
        <w:t>o vše – v porovnání se slyšícími dětmi osvojujícími si mluvený jazyk – velice význačně snižuje množství situací, kdy může být dítě vystaveno znakovému jazyku</w:t>
      </w:r>
      <w:r w:rsidR="000B7A63" w:rsidRPr="00AD207A">
        <w:rPr>
          <w:lang w:eastAsia="en-GB"/>
        </w:rPr>
        <w:t xml:space="preserve"> </w:t>
      </w:r>
      <w:r w:rsidR="000B7A63" w:rsidRPr="0097765B">
        <w:rPr>
          <w:highlight w:val="yellow"/>
          <w:lang w:eastAsia="en-GB"/>
        </w:rPr>
        <w:t>(</w:t>
      </w:r>
      <w:proofErr w:type="spellStart"/>
      <w:r w:rsidR="000B7A63" w:rsidRPr="0097765B">
        <w:rPr>
          <w:highlight w:val="yellow"/>
          <w:lang w:eastAsia="en-GB"/>
        </w:rPr>
        <w:t>Harris</w:t>
      </w:r>
      <w:proofErr w:type="spellEnd"/>
      <w:r w:rsidR="000B7A63" w:rsidRPr="0097765B">
        <w:rPr>
          <w:highlight w:val="yellow"/>
          <w:lang w:eastAsia="en-GB"/>
        </w:rPr>
        <w:t xml:space="preserve">, </w:t>
      </w:r>
      <w:proofErr w:type="spellStart"/>
      <w:r w:rsidR="000B7A63" w:rsidRPr="0097765B">
        <w:rPr>
          <w:highlight w:val="yellow"/>
          <w:lang w:eastAsia="en-GB"/>
        </w:rPr>
        <w:t>Clibbens</w:t>
      </w:r>
      <w:proofErr w:type="spellEnd"/>
      <w:r w:rsidR="000B7A63" w:rsidRPr="0097765B">
        <w:rPr>
          <w:highlight w:val="yellow"/>
          <w:lang w:eastAsia="en-GB"/>
        </w:rPr>
        <w:t xml:space="preserve">, </w:t>
      </w:r>
      <w:proofErr w:type="spellStart"/>
      <w:r w:rsidR="000B7A63" w:rsidRPr="0097765B">
        <w:rPr>
          <w:highlight w:val="yellow"/>
          <w:lang w:eastAsia="en-GB"/>
        </w:rPr>
        <w:t>Chasin</w:t>
      </w:r>
      <w:proofErr w:type="spellEnd"/>
      <w:r w:rsidR="000B7A63" w:rsidRPr="0097765B">
        <w:rPr>
          <w:highlight w:val="yellow"/>
          <w:lang w:eastAsia="en-GB"/>
        </w:rPr>
        <w:t xml:space="preserve"> &amp; </w:t>
      </w:r>
      <w:proofErr w:type="spellStart"/>
      <w:r w:rsidR="000B7A63" w:rsidRPr="0097765B">
        <w:rPr>
          <w:highlight w:val="yellow"/>
          <w:lang w:eastAsia="en-GB"/>
        </w:rPr>
        <w:t>Tibbitts</w:t>
      </w:r>
      <w:proofErr w:type="spellEnd"/>
      <w:r w:rsidR="000B7A63" w:rsidRPr="0097765B">
        <w:rPr>
          <w:highlight w:val="yellow"/>
          <w:lang w:eastAsia="en-GB"/>
        </w:rPr>
        <w:t xml:space="preserve">, 1989; </w:t>
      </w:r>
      <w:proofErr w:type="spellStart"/>
      <w:r w:rsidR="000B7A63" w:rsidRPr="0097765B">
        <w:rPr>
          <w:highlight w:val="yellow"/>
          <w:lang w:eastAsia="en-GB"/>
        </w:rPr>
        <w:t>Kyle</w:t>
      </w:r>
      <w:proofErr w:type="spellEnd"/>
      <w:r w:rsidR="000B7A63" w:rsidRPr="0097765B">
        <w:rPr>
          <w:highlight w:val="yellow"/>
          <w:lang w:eastAsia="en-GB"/>
        </w:rPr>
        <w:t xml:space="preserve">, </w:t>
      </w:r>
      <w:proofErr w:type="spellStart"/>
      <w:r w:rsidR="000B7A63" w:rsidRPr="0097765B">
        <w:rPr>
          <w:highlight w:val="yellow"/>
          <w:lang w:eastAsia="en-GB"/>
        </w:rPr>
        <w:t>Ackerman</w:t>
      </w:r>
      <w:proofErr w:type="spellEnd"/>
      <w:r w:rsidR="000B7A63" w:rsidRPr="0097765B">
        <w:rPr>
          <w:highlight w:val="yellow"/>
          <w:lang w:eastAsia="en-GB"/>
        </w:rPr>
        <w:t xml:space="preserve"> &amp; </w:t>
      </w:r>
      <w:proofErr w:type="spellStart"/>
      <w:r w:rsidR="000B7A63" w:rsidRPr="0097765B">
        <w:rPr>
          <w:highlight w:val="yellow"/>
          <w:lang w:eastAsia="en-GB"/>
        </w:rPr>
        <w:t>Woll</w:t>
      </w:r>
      <w:proofErr w:type="spellEnd"/>
      <w:r w:rsidR="000B7A63" w:rsidRPr="0097765B">
        <w:rPr>
          <w:highlight w:val="yellow"/>
          <w:lang w:eastAsia="en-GB"/>
        </w:rPr>
        <w:t xml:space="preserve">, 1987; </w:t>
      </w:r>
      <w:proofErr w:type="spellStart"/>
      <w:r w:rsidR="000B7A63" w:rsidRPr="0097765B">
        <w:rPr>
          <w:highlight w:val="yellow"/>
          <w:lang w:eastAsia="en-GB"/>
        </w:rPr>
        <w:t>Swisher</w:t>
      </w:r>
      <w:proofErr w:type="spellEnd"/>
      <w:r w:rsidR="000B7A63" w:rsidRPr="0097765B">
        <w:rPr>
          <w:highlight w:val="yellow"/>
          <w:lang w:eastAsia="en-GB"/>
        </w:rPr>
        <w:t xml:space="preserve">, 2000; van den </w:t>
      </w:r>
      <w:proofErr w:type="spellStart"/>
      <w:r w:rsidR="000B7A63" w:rsidRPr="0097765B">
        <w:rPr>
          <w:highlight w:val="yellow"/>
          <w:lang w:eastAsia="en-GB"/>
        </w:rPr>
        <w:t>Bogaerde</w:t>
      </w:r>
      <w:proofErr w:type="spellEnd"/>
      <w:r w:rsidR="000B7A63" w:rsidRPr="0097765B">
        <w:rPr>
          <w:highlight w:val="yellow"/>
          <w:lang w:eastAsia="en-GB"/>
        </w:rPr>
        <w:t xml:space="preserve">, 2000). </w:t>
      </w:r>
      <w:r w:rsidR="000B7A63" w:rsidRPr="0097765B">
        <w:rPr>
          <w:highlight w:val="yellow"/>
        </w:rPr>
        <w:t>(</w:t>
      </w:r>
      <w:proofErr w:type="spellStart"/>
      <w:r w:rsidR="005609E2">
        <w:rPr>
          <w:highlight w:val="yellow"/>
        </w:rPr>
        <w:t>Rinaldi</w:t>
      </w:r>
      <w:proofErr w:type="spellEnd"/>
      <w:r w:rsidR="005609E2">
        <w:rPr>
          <w:highlight w:val="yellow"/>
        </w:rPr>
        <w:t xml:space="preserve"> et al., 2014</w:t>
      </w:r>
      <w:r w:rsidR="000B7A63" w:rsidRPr="0097765B">
        <w:rPr>
          <w:highlight w:val="yellow"/>
        </w:rPr>
        <w:t>)</w:t>
      </w:r>
      <w:r w:rsidR="0097765B" w:rsidRPr="0097765B">
        <w:rPr>
          <w:rFonts w:ascii="Source Sans Pro" w:hAnsi="Source Sans Pro"/>
          <w:b/>
          <w:highlight w:val="yellow"/>
        </w:rPr>
        <w:t>.</w:t>
      </w:r>
      <w:r w:rsidR="0097765B">
        <w:t xml:space="preserve"> </w:t>
      </w:r>
    </w:p>
    <w:p w14:paraId="591B8BED" w14:textId="061916FD" w:rsidR="00FD45E3" w:rsidRPr="00FD45E3" w:rsidRDefault="0097765B" w:rsidP="00B775E0">
      <w:pPr>
        <w:ind w:firstLine="720"/>
      </w:pPr>
      <w:r>
        <w:t xml:space="preserve">Italská data naznačují, že zkoumané neslyšící </w:t>
      </w:r>
      <w:r w:rsidR="000B7A63">
        <w:t xml:space="preserve">děti </w:t>
      </w:r>
      <w:r>
        <w:t>už dohnaly možné počáteční zaostávání v oblasti porozumění lexiku, ale zatím ještě ne v jeho produkci</w:t>
      </w:r>
      <w:r w:rsidR="000B7A63" w:rsidRPr="00AD207A">
        <w:rPr>
          <w:rFonts w:ascii="Merriweather" w:hAnsi="Merriweather"/>
          <w:color w:val="2A2A2A"/>
        </w:rPr>
        <w:t xml:space="preserve">. </w:t>
      </w:r>
      <w:r w:rsidR="00E00A17">
        <w:rPr>
          <w:rFonts w:ascii="Merriweather" w:hAnsi="Merriweather"/>
          <w:color w:val="2A2A2A"/>
        </w:rPr>
        <w:t xml:space="preserve">Autoři studie uvažují o </w:t>
      </w:r>
      <w:r w:rsidR="003D6AA3">
        <w:rPr>
          <w:rFonts w:ascii="Merriweather" w:hAnsi="Merriweather"/>
          <w:color w:val="2A2A2A"/>
        </w:rPr>
        <w:t>hypotéz</w:t>
      </w:r>
      <w:r w:rsidR="00E00A17">
        <w:rPr>
          <w:rFonts w:ascii="Merriweather" w:hAnsi="Merriweather"/>
          <w:color w:val="2A2A2A"/>
        </w:rPr>
        <w:t>e</w:t>
      </w:r>
      <w:r w:rsidR="003D6AA3">
        <w:rPr>
          <w:rFonts w:ascii="Merriweather" w:hAnsi="Merriweather"/>
          <w:color w:val="2A2A2A"/>
        </w:rPr>
        <w:t xml:space="preserve">, že </w:t>
      </w:r>
      <w:r w:rsidR="00513E43" w:rsidRPr="00AD207A">
        <w:rPr>
          <w:rFonts w:ascii="Merriweather" w:hAnsi="Merriweather"/>
          <w:color w:val="2A2A2A"/>
        </w:rPr>
        <w:t xml:space="preserve">neslyšící děti </w:t>
      </w:r>
      <w:r w:rsidR="003D6AA3">
        <w:rPr>
          <w:rFonts w:ascii="Merriweather" w:hAnsi="Merriweather"/>
          <w:color w:val="2A2A2A"/>
        </w:rPr>
        <w:t>ve starším věku dohoní své slyšící vrstevníky i v lexikální produkci.</w:t>
      </w:r>
      <w:r w:rsidR="00513E43">
        <w:rPr>
          <w:rFonts w:ascii="Merriweather" w:hAnsi="Merriweather"/>
          <w:color w:val="2A2A2A"/>
        </w:rPr>
        <w:t xml:space="preserve"> </w:t>
      </w:r>
      <w:r>
        <w:rPr>
          <w:rFonts w:ascii="Merriweather" w:hAnsi="Merriweather"/>
          <w:color w:val="2A2A2A"/>
        </w:rPr>
        <w:t>Toto</w:t>
      </w:r>
      <w:r w:rsidR="000B7A63">
        <w:rPr>
          <w:rFonts w:ascii="Merriweather" w:hAnsi="Merriweather"/>
          <w:color w:val="2A2A2A"/>
        </w:rPr>
        <w:t xml:space="preserve"> vysvětlení </w:t>
      </w:r>
      <w:r>
        <w:rPr>
          <w:rFonts w:ascii="Merriweather" w:hAnsi="Merriweather"/>
          <w:color w:val="2A2A2A"/>
        </w:rPr>
        <w:t xml:space="preserve">by </w:t>
      </w:r>
      <w:r w:rsidR="00E00A17">
        <w:rPr>
          <w:rFonts w:ascii="Merriweather" w:hAnsi="Merriweather"/>
          <w:color w:val="2A2A2A"/>
        </w:rPr>
        <w:t xml:space="preserve">dle nich </w:t>
      </w:r>
      <w:r>
        <w:rPr>
          <w:rFonts w:ascii="Merriweather" w:hAnsi="Merriweather"/>
          <w:color w:val="2A2A2A"/>
        </w:rPr>
        <w:t xml:space="preserve">podporovaly </w:t>
      </w:r>
      <w:r w:rsidR="000B7A63">
        <w:rPr>
          <w:rFonts w:ascii="Merriweather" w:hAnsi="Merriweather"/>
          <w:color w:val="2A2A2A"/>
        </w:rPr>
        <w:t xml:space="preserve">longitudinální studie </w:t>
      </w:r>
      <w:r w:rsidR="000B7A63" w:rsidRPr="00AD207A">
        <w:rPr>
          <w:rFonts w:ascii="Merriweather" w:hAnsi="Merriweather"/>
          <w:color w:val="2A2A2A"/>
        </w:rPr>
        <w:t>slyšících kojenců a batolat osvojujících si mluv</w:t>
      </w:r>
      <w:r w:rsidR="000B7A63">
        <w:rPr>
          <w:rFonts w:ascii="Merriweather" w:hAnsi="Merriweather"/>
          <w:color w:val="2A2A2A"/>
        </w:rPr>
        <w:t>ený jazyk</w:t>
      </w:r>
      <w:r w:rsidR="000B7A63" w:rsidRPr="00AD207A">
        <w:rPr>
          <w:rFonts w:ascii="Merriweather" w:hAnsi="Merriweather"/>
          <w:color w:val="2A2A2A"/>
        </w:rPr>
        <w:t xml:space="preserve">, </w:t>
      </w:r>
      <w:r w:rsidR="001C77C7">
        <w:rPr>
          <w:rFonts w:ascii="Merriweather" w:hAnsi="Merriweather"/>
          <w:color w:val="2A2A2A"/>
        </w:rPr>
        <w:t xml:space="preserve">které </w:t>
      </w:r>
      <w:r w:rsidR="000B7A63">
        <w:rPr>
          <w:rFonts w:ascii="Merriweather" w:hAnsi="Merriweather"/>
          <w:color w:val="2A2A2A"/>
        </w:rPr>
        <w:t>ukazují</w:t>
      </w:r>
      <w:r w:rsidR="001C77C7">
        <w:rPr>
          <w:rFonts w:ascii="Merriweather" w:hAnsi="Merriweather"/>
          <w:color w:val="2A2A2A"/>
        </w:rPr>
        <w:t>, že</w:t>
      </w:r>
      <w:r w:rsidR="000B7A63">
        <w:rPr>
          <w:rFonts w:ascii="Merriweather" w:hAnsi="Merriweather"/>
          <w:color w:val="2A2A2A"/>
        </w:rPr>
        <w:t xml:space="preserve"> </w:t>
      </w:r>
      <w:r w:rsidR="001C77C7">
        <w:rPr>
          <w:rFonts w:ascii="Merriweather" w:hAnsi="Merriweather"/>
          <w:color w:val="2A2A2A"/>
        </w:rPr>
        <w:t>v nabývání lexikální zásoby dochází k obdobím spurtu a že spurt v porozumění předchází spurtu v produkci</w:t>
      </w:r>
      <w:r w:rsidR="000B7A63" w:rsidRPr="00AD207A">
        <w:rPr>
          <w:rFonts w:ascii="Merriweather" w:hAnsi="Merriweather"/>
          <w:color w:val="2A2A2A"/>
        </w:rPr>
        <w:t xml:space="preserve"> </w:t>
      </w:r>
      <w:r w:rsidR="000B7A63" w:rsidRPr="001C77C7">
        <w:rPr>
          <w:rFonts w:ascii="Merriweather" w:hAnsi="Merriweather"/>
          <w:color w:val="2A2A2A"/>
          <w:highlight w:val="yellow"/>
        </w:rPr>
        <w:t>(</w:t>
      </w:r>
      <w:proofErr w:type="spellStart"/>
      <w:r w:rsidR="000B7A63" w:rsidRPr="001C77C7">
        <w:rPr>
          <w:rFonts w:ascii="Merriweather" w:hAnsi="Merriweather"/>
          <w:color w:val="2A2A2A"/>
          <w:highlight w:val="yellow"/>
        </w:rPr>
        <w:t>Harris</w:t>
      </w:r>
      <w:proofErr w:type="spellEnd"/>
      <w:r w:rsidR="000B7A63" w:rsidRPr="001C77C7">
        <w:rPr>
          <w:rFonts w:ascii="Merriweather" w:hAnsi="Merriweather"/>
          <w:color w:val="2A2A2A"/>
          <w:highlight w:val="yellow"/>
        </w:rPr>
        <w:t xml:space="preserve"> &amp; </w:t>
      </w:r>
      <w:proofErr w:type="spellStart"/>
      <w:r w:rsidR="000B7A63" w:rsidRPr="001C77C7">
        <w:rPr>
          <w:rFonts w:ascii="Merriweather" w:hAnsi="Merriweather"/>
          <w:color w:val="2A2A2A"/>
          <w:highlight w:val="yellow"/>
        </w:rPr>
        <w:t>Chasin</w:t>
      </w:r>
      <w:proofErr w:type="spellEnd"/>
      <w:r w:rsidR="000B7A63" w:rsidRPr="001C77C7">
        <w:rPr>
          <w:rFonts w:ascii="Merriweather" w:hAnsi="Merriweather"/>
          <w:color w:val="2A2A2A"/>
          <w:highlight w:val="yellow"/>
        </w:rPr>
        <w:t xml:space="preserve">, 1999; </w:t>
      </w:r>
      <w:proofErr w:type="spellStart"/>
      <w:r w:rsidR="000B7A63" w:rsidRPr="001C77C7">
        <w:rPr>
          <w:rFonts w:ascii="Merriweather" w:hAnsi="Merriweather"/>
          <w:color w:val="2A2A2A"/>
          <w:highlight w:val="yellow"/>
        </w:rPr>
        <w:t>Sansavini</w:t>
      </w:r>
      <w:proofErr w:type="spellEnd"/>
      <w:r w:rsidR="000B7A63" w:rsidRPr="001C77C7">
        <w:rPr>
          <w:rFonts w:ascii="Merriweather" w:hAnsi="Merriweather"/>
          <w:color w:val="2A2A2A"/>
          <w:highlight w:val="yellow"/>
        </w:rPr>
        <w:t xml:space="preserve"> et al., 2010)</w:t>
      </w:r>
      <w:r w:rsidR="003D6AA3">
        <w:rPr>
          <w:rFonts w:ascii="Merriweather" w:hAnsi="Merriweather"/>
          <w:color w:val="2A2A2A"/>
        </w:rPr>
        <w:t xml:space="preserve">, a také </w:t>
      </w:r>
      <w:r w:rsidR="00513E43">
        <w:rPr>
          <w:rFonts w:ascii="Merriweather" w:hAnsi="Merriweather"/>
          <w:color w:val="2A2A2A"/>
        </w:rPr>
        <w:t xml:space="preserve">výsledky studie provedené u </w:t>
      </w:r>
      <w:r w:rsidR="000B7A63" w:rsidRPr="00AD207A">
        <w:rPr>
          <w:rFonts w:ascii="Merriweather" w:hAnsi="Merriweather"/>
          <w:color w:val="2A2A2A"/>
        </w:rPr>
        <w:t>starších it</w:t>
      </w:r>
      <w:r w:rsidR="00513E43">
        <w:rPr>
          <w:rFonts w:ascii="Merriweather" w:hAnsi="Merriweather"/>
          <w:color w:val="2A2A2A"/>
        </w:rPr>
        <w:t xml:space="preserve">alských neslyšících dětí, v níž </w:t>
      </w:r>
      <w:r w:rsidR="000B7A63" w:rsidRPr="00AD207A">
        <w:rPr>
          <w:rFonts w:ascii="Merriweather" w:hAnsi="Merriweather"/>
          <w:color w:val="2A2A2A"/>
        </w:rPr>
        <w:t xml:space="preserve">neslyšící děti </w:t>
      </w:r>
      <w:r w:rsidR="00513E43">
        <w:rPr>
          <w:rFonts w:ascii="Merriweather" w:hAnsi="Merriweather"/>
          <w:color w:val="2A2A2A"/>
        </w:rPr>
        <w:t xml:space="preserve">v </w:t>
      </w:r>
      <w:r w:rsidR="00513E43" w:rsidRPr="00233813">
        <w:rPr>
          <w:rFonts w:ascii="Merriweather" w:hAnsi="Merriweather"/>
          <w:i/>
          <w:color w:val="2A2A2A"/>
        </w:rPr>
        <w:t xml:space="preserve">Boston </w:t>
      </w:r>
      <w:proofErr w:type="spellStart"/>
      <w:r w:rsidR="00513E43" w:rsidRPr="00233813">
        <w:rPr>
          <w:rFonts w:ascii="Merriweather" w:hAnsi="Merriweather"/>
          <w:i/>
          <w:color w:val="2A2A2A"/>
        </w:rPr>
        <w:t>Naming</w:t>
      </w:r>
      <w:proofErr w:type="spellEnd"/>
      <w:r w:rsidR="00513E43" w:rsidRPr="00233813">
        <w:rPr>
          <w:rFonts w:ascii="Merriweather" w:hAnsi="Merriweather"/>
          <w:i/>
          <w:color w:val="2A2A2A"/>
        </w:rPr>
        <w:t xml:space="preserve"> test</w:t>
      </w:r>
      <w:r w:rsidR="003D6AA3" w:rsidRPr="00233813">
        <w:rPr>
          <w:rFonts w:ascii="Merriweather" w:hAnsi="Merriweather"/>
          <w:i/>
          <w:color w:val="2A2A2A"/>
        </w:rPr>
        <w:t>u</w:t>
      </w:r>
      <w:r w:rsidR="00513E43" w:rsidRPr="00AD207A">
        <w:rPr>
          <w:rFonts w:ascii="Merriweather" w:hAnsi="Merriweather"/>
          <w:color w:val="2A2A2A"/>
        </w:rPr>
        <w:t xml:space="preserve">, </w:t>
      </w:r>
      <w:r w:rsidR="00513E43">
        <w:rPr>
          <w:rFonts w:ascii="Merriweather" w:hAnsi="Merriweather"/>
          <w:color w:val="2A2A2A"/>
        </w:rPr>
        <w:t>hodnotícím lexikální produkci</w:t>
      </w:r>
      <w:r w:rsidR="000E15AA">
        <w:rPr>
          <w:rFonts w:ascii="Merriweather" w:hAnsi="Merriweather"/>
          <w:color w:val="2A2A2A"/>
        </w:rPr>
        <w:t>,</w:t>
      </w:r>
      <w:r w:rsidR="00513E43" w:rsidRPr="00AD207A">
        <w:rPr>
          <w:rFonts w:ascii="Merriweather" w:hAnsi="Merriweather"/>
          <w:color w:val="2A2A2A"/>
        </w:rPr>
        <w:t xml:space="preserve"> </w:t>
      </w:r>
      <w:r w:rsidR="00513E43">
        <w:rPr>
          <w:rFonts w:ascii="Merriweather" w:hAnsi="Merriweather"/>
          <w:color w:val="2A2A2A"/>
        </w:rPr>
        <w:t>dosahovaly stejné úrovně</w:t>
      </w:r>
      <w:r w:rsidR="000B7A63" w:rsidRPr="00AD207A">
        <w:rPr>
          <w:rFonts w:ascii="Merriweather" w:hAnsi="Merriweather"/>
          <w:color w:val="2A2A2A"/>
        </w:rPr>
        <w:t xml:space="preserve"> ja</w:t>
      </w:r>
      <w:r w:rsidR="000B7A63">
        <w:rPr>
          <w:rFonts w:ascii="Merriweather" w:hAnsi="Merriweather"/>
          <w:color w:val="2A2A2A"/>
        </w:rPr>
        <w:t xml:space="preserve">ko jejich slyšící vrstevníci </w:t>
      </w:r>
      <w:r w:rsidR="000B7A63" w:rsidRPr="00513E43">
        <w:rPr>
          <w:rFonts w:ascii="Merriweather" w:hAnsi="Merriweather"/>
          <w:color w:val="2A2A2A"/>
          <w:highlight w:val="yellow"/>
        </w:rPr>
        <w:t>(</w:t>
      </w:r>
      <w:proofErr w:type="spellStart"/>
      <w:r w:rsidR="000B7A63" w:rsidRPr="00513E43">
        <w:rPr>
          <w:rFonts w:ascii="Merriweather" w:hAnsi="Merriweather"/>
          <w:color w:val="2A2A2A"/>
          <w:highlight w:val="yellow"/>
        </w:rPr>
        <w:t>Tomasuolo</w:t>
      </w:r>
      <w:proofErr w:type="spellEnd"/>
      <w:r w:rsidR="000B7A63" w:rsidRPr="00513E43">
        <w:rPr>
          <w:rFonts w:ascii="Merriweather" w:hAnsi="Merriweather"/>
          <w:color w:val="2A2A2A"/>
          <w:highlight w:val="yellow"/>
        </w:rPr>
        <w:t xml:space="preserve"> et al., </w:t>
      </w:r>
      <w:proofErr w:type="gramStart"/>
      <w:r w:rsidR="000B7A63" w:rsidRPr="00513E43">
        <w:rPr>
          <w:rFonts w:ascii="Merriweather" w:hAnsi="Merriweather"/>
          <w:color w:val="2A2A2A"/>
          <w:highlight w:val="yellow"/>
        </w:rPr>
        <w:t>2013)</w:t>
      </w:r>
      <w:r w:rsidR="000B7A63">
        <w:rPr>
          <w:rFonts w:ascii="Merriweather" w:hAnsi="Merriweather"/>
          <w:color w:val="2A2A2A"/>
        </w:rPr>
        <w:t xml:space="preserve"> </w:t>
      </w:r>
      <w:r w:rsidR="000B7A63" w:rsidRPr="00513E43">
        <w:rPr>
          <w:highlight w:val="yellow"/>
        </w:rPr>
        <w:t>(</w:t>
      </w:r>
      <w:proofErr w:type="spellStart"/>
      <w:r w:rsidR="005609E2">
        <w:rPr>
          <w:highlight w:val="yellow"/>
        </w:rPr>
        <w:t>Rinaldi</w:t>
      </w:r>
      <w:proofErr w:type="spellEnd"/>
      <w:proofErr w:type="gramEnd"/>
      <w:r w:rsidR="005609E2">
        <w:rPr>
          <w:highlight w:val="yellow"/>
        </w:rPr>
        <w:t xml:space="preserve"> et al., 2014</w:t>
      </w:r>
      <w:r w:rsidR="000B7A63" w:rsidRPr="00513E43">
        <w:rPr>
          <w:highlight w:val="yellow"/>
        </w:rPr>
        <w:t>)</w:t>
      </w:r>
      <w:r w:rsidR="00513E43" w:rsidRPr="00513E43">
        <w:rPr>
          <w:highlight w:val="yellow"/>
        </w:rPr>
        <w:t>.</w:t>
      </w:r>
    </w:p>
    <w:p w14:paraId="10D3EE19" w14:textId="5442DFC6" w:rsidR="000B7A63" w:rsidRPr="0055075D" w:rsidRDefault="000B7A63" w:rsidP="00B775E0">
      <w:pPr>
        <w:ind w:firstLine="720"/>
      </w:pPr>
      <w:r w:rsidRPr="0055075D">
        <w:t xml:space="preserve">Druhé možné vysvětlení pro </w:t>
      </w:r>
      <w:r w:rsidR="003D6AA3" w:rsidRPr="0055075D">
        <w:t>nižší produktivní lexikální dovednosti</w:t>
      </w:r>
      <w:r w:rsidRPr="0055075D">
        <w:t xml:space="preserve"> neslyší</w:t>
      </w:r>
      <w:r w:rsidR="003D6AA3" w:rsidRPr="0055075D">
        <w:t>cí</w:t>
      </w:r>
      <w:r w:rsidRPr="0055075D">
        <w:t>c</w:t>
      </w:r>
      <w:r w:rsidR="003D6AA3" w:rsidRPr="0055075D">
        <w:t xml:space="preserve">h </w:t>
      </w:r>
      <w:r w:rsidRPr="0055075D">
        <w:t>dět</w:t>
      </w:r>
      <w:r w:rsidR="003D6AA3" w:rsidRPr="0055075D">
        <w:t>í hledají italští vědci v </w:t>
      </w:r>
      <w:proofErr w:type="spellStart"/>
      <w:r w:rsidR="003D6AA3" w:rsidRPr="0055075D">
        <w:t>bilingv</w:t>
      </w:r>
      <w:r w:rsidRPr="0055075D">
        <w:t>nosti</w:t>
      </w:r>
      <w:proofErr w:type="spellEnd"/>
      <w:r w:rsidRPr="0055075D">
        <w:t xml:space="preserve"> neslyšících italských dětí</w:t>
      </w:r>
      <w:r w:rsidR="003D6AA3" w:rsidRPr="0055075D">
        <w:t xml:space="preserve"> (</w:t>
      </w:r>
      <w:proofErr w:type="spellStart"/>
      <w:r w:rsidR="005609E2">
        <w:t>Rinaldi</w:t>
      </w:r>
      <w:proofErr w:type="spellEnd"/>
      <w:r w:rsidR="005609E2">
        <w:t xml:space="preserve"> et al., 2014</w:t>
      </w:r>
      <w:r w:rsidR="003D6AA3" w:rsidRPr="0055075D">
        <w:t>)</w:t>
      </w:r>
      <w:r w:rsidRPr="0055075D">
        <w:t>.</w:t>
      </w:r>
      <w:r w:rsidR="00CE25E5">
        <w:t xml:space="preserve"> </w:t>
      </w:r>
      <w:r w:rsidR="00800B84">
        <w:t>Podle nich v</w:t>
      </w:r>
      <w:r w:rsidR="00CE25E5">
        <w:t xml:space="preserve">ýzkumy </w:t>
      </w:r>
      <w:r w:rsidRPr="0055075D">
        <w:t>bilingvních dětí</w:t>
      </w:r>
      <w:r w:rsidR="00CE25E5">
        <w:t xml:space="preserve">, užívajících dva mluvené jazyky ukazují, že </w:t>
      </w:r>
      <w:r w:rsidRPr="0055075D">
        <w:t xml:space="preserve">lexikon </w:t>
      </w:r>
      <w:r w:rsidR="00CE25E5">
        <w:t>je poměrně brzy distribuován mezi oba</w:t>
      </w:r>
      <w:r w:rsidRPr="0055075D">
        <w:t xml:space="preserve"> jazyky </w:t>
      </w:r>
      <w:r w:rsidR="00CE25E5">
        <w:t>tak, že dítě zná ekvivalentní slova v každém z</w:t>
      </w:r>
      <w:r w:rsidR="00800B84">
        <w:t> </w:t>
      </w:r>
      <w:r w:rsidR="00CE25E5">
        <w:t>jazyků</w:t>
      </w:r>
      <w:r w:rsidR="00800B84">
        <w:t>, a</w:t>
      </w:r>
      <w:r w:rsidR="00CE25E5">
        <w:t xml:space="preserve"> </w:t>
      </w:r>
      <w:r w:rsidR="00800B84">
        <w:t>s</w:t>
      </w:r>
      <w:r w:rsidR="00233813">
        <w:t xml:space="preserve">tudie provedené u </w:t>
      </w:r>
      <w:r w:rsidR="00CE25E5">
        <w:t>italských</w:t>
      </w:r>
      <w:r w:rsidR="00CE25E5" w:rsidRPr="0055075D">
        <w:t xml:space="preserve"> neslyšící</w:t>
      </w:r>
      <w:r w:rsidR="00CE25E5">
        <w:t>ch dětí</w:t>
      </w:r>
      <w:r w:rsidR="00CE25E5" w:rsidRPr="0055075D">
        <w:t xml:space="preserve"> předš</w:t>
      </w:r>
      <w:r w:rsidR="00CE25E5">
        <w:rPr>
          <w:rFonts w:ascii="Merriweather" w:hAnsi="Merriweather"/>
          <w:color w:val="2A2A2A"/>
        </w:rPr>
        <w:t>kolního</w:t>
      </w:r>
      <w:r w:rsidR="00CE25E5" w:rsidRPr="0055075D">
        <w:rPr>
          <w:rFonts w:ascii="Merriweather" w:hAnsi="Merriweather"/>
          <w:color w:val="2A2A2A"/>
        </w:rPr>
        <w:t xml:space="preserve"> věku</w:t>
      </w:r>
      <w:r w:rsidR="00CE25E5">
        <w:rPr>
          <w:rFonts w:ascii="Merriweather" w:hAnsi="Merriweather"/>
          <w:color w:val="2A2A2A"/>
        </w:rPr>
        <w:t>, které byly vystaveny LIS i mluvené italštině,</w:t>
      </w:r>
      <w:r w:rsidR="00E00A17">
        <w:rPr>
          <w:rStyle w:val="Znakapoznpodarou"/>
          <w:rFonts w:ascii="Merriweather" w:hAnsi="Merriweather"/>
          <w:color w:val="2A2A2A"/>
        </w:rPr>
        <w:footnoteReference w:id="2"/>
      </w:r>
      <w:r w:rsidR="00CE25E5" w:rsidRPr="0055075D">
        <w:rPr>
          <w:rFonts w:ascii="Merriweather" w:hAnsi="Merriweather"/>
          <w:color w:val="2A2A2A"/>
        </w:rPr>
        <w:t xml:space="preserve"> ukáza</w:t>
      </w:r>
      <w:r w:rsidR="00CE25E5">
        <w:rPr>
          <w:rFonts w:ascii="Merriweather" w:hAnsi="Merriweather"/>
          <w:color w:val="2A2A2A"/>
        </w:rPr>
        <w:t xml:space="preserve">ly, že děti často spoléhají na druhý </w:t>
      </w:r>
      <w:r w:rsidR="00CE25E5" w:rsidRPr="0055075D">
        <w:rPr>
          <w:rFonts w:ascii="Merriweather" w:hAnsi="Merriweather"/>
          <w:color w:val="2A2A2A"/>
        </w:rPr>
        <w:t xml:space="preserve">jazyk, </w:t>
      </w:r>
      <w:r w:rsidR="00CE25E5">
        <w:rPr>
          <w:rFonts w:ascii="Merriweather" w:hAnsi="Merriweather"/>
          <w:color w:val="2A2A2A"/>
        </w:rPr>
        <w:t>pokud dosud neznají pojmenování zkoumané entity v požadovaném jazyce</w:t>
      </w:r>
      <w:r w:rsidR="00CE25E5" w:rsidRPr="0055075D">
        <w:rPr>
          <w:rFonts w:ascii="Merriweather" w:hAnsi="Merriweather"/>
          <w:color w:val="2A2A2A"/>
        </w:rPr>
        <w:t xml:space="preserve"> </w:t>
      </w:r>
      <w:r w:rsidR="00CE25E5" w:rsidRPr="00CE25E5">
        <w:rPr>
          <w:rFonts w:ascii="Merriweather" w:hAnsi="Merriweather"/>
          <w:color w:val="2A2A2A"/>
          <w:highlight w:val="yellow"/>
        </w:rPr>
        <w:t>(</w:t>
      </w:r>
      <w:proofErr w:type="spellStart"/>
      <w:r w:rsidR="00CE25E5" w:rsidRPr="00CE25E5">
        <w:rPr>
          <w:rFonts w:ascii="Merriweather" w:hAnsi="Merriweather"/>
          <w:color w:val="2A2A2A"/>
          <w:highlight w:val="yellow"/>
        </w:rPr>
        <w:t>Rinaldi</w:t>
      </w:r>
      <w:proofErr w:type="spellEnd"/>
      <w:r w:rsidR="00CE25E5" w:rsidRPr="00CE25E5">
        <w:rPr>
          <w:rFonts w:ascii="Merriweather" w:hAnsi="Merriweather"/>
          <w:color w:val="2A2A2A"/>
          <w:highlight w:val="yellow"/>
        </w:rPr>
        <w:t xml:space="preserve">, 2008; </w:t>
      </w:r>
      <w:proofErr w:type="spellStart"/>
      <w:r w:rsidR="00CE25E5" w:rsidRPr="00CE25E5">
        <w:rPr>
          <w:rFonts w:ascii="Merriweather" w:hAnsi="Merriweather"/>
          <w:color w:val="2A2A2A"/>
          <w:highlight w:val="yellow"/>
        </w:rPr>
        <w:t>Rinaldi</w:t>
      </w:r>
      <w:proofErr w:type="spellEnd"/>
      <w:r w:rsidR="00CE25E5" w:rsidRPr="00CE25E5">
        <w:rPr>
          <w:rFonts w:ascii="Merriweather" w:hAnsi="Merriweather"/>
          <w:color w:val="2A2A2A"/>
          <w:highlight w:val="yellow"/>
        </w:rPr>
        <w:t xml:space="preserve"> &amp; </w:t>
      </w:r>
      <w:proofErr w:type="spellStart"/>
      <w:r w:rsidR="00CE25E5" w:rsidRPr="00CE25E5">
        <w:rPr>
          <w:rFonts w:ascii="Merriweather" w:hAnsi="Merriweather"/>
          <w:color w:val="2A2A2A"/>
          <w:highlight w:val="yellow"/>
        </w:rPr>
        <w:t>Caselli</w:t>
      </w:r>
      <w:proofErr w:type="spellEnd"/>
      <w:r w:rsidR="00CE25E5" w:rsidRPr="00CE25E5">
        <w:rPr>
          <w:rFonts w:ascii="Merriweather" w:hAnsi="Merriweather"/>
          <w:color w:val="2A2A2A"/>
          <w:highlight w:val="yellow"/>
        </w:rPr>
        <w:t>, 2014)</w:t>
      </w:r>
      <w:r w:rsidR="00CE25E5" w:rsidRPr="0055075D">
        <w:rPr>
          <w:rFonts w:ascii="Merriweather" w:hAnsi="Merriweather"/>
          <w:color w:val="2A2A2A"/>
        </w:rPr>
        <w:t>.</w:t>
      </w:r>
      <w:r w:rsidR="00CE25E5">
        <w:rPr>
          <w:rFonts w:ascii="Merriweather" w:hAnsi="Merriweather"/>
          <w:color w:val="2A2A2A"/>
        </w:rPr>
        <w:t xml:space="preserve"> </w:t>
      </w:r>
      <w:r w:rsidR="00800B84">
        <w:rPr>
          <w:rFonts w:ascii="Merriweather" w:hAnsi="Merriweather"/>
          <w:color w:val="2A2A2A"/>
        </w:rPr>
        <w:t xml:space="preserve">Italští vědci vyslovují </w:t>
      </w:r>
      <w:r w:rsidR="00800B84">
        <w:t>domněnku</w:t>
      </w:r>
      <w:r w:rsidR="00CE25E5">
        <w:t>, že některé neslyšící děti z popsané studie uměly produkovat správné označení objektu či činnosti, ale nikoli v </w:t>
      </w:r>
      <w:r w:rsidR="006D3296">
        <w:t>LIS</w:t>
      </w:r>
      <w:r w:rsidR="00CE25E5">
        <w:t xml:space="preserve">, pouze </w:t>
      </w:r>
      <w:r w:rsidR="00233813">
        <w:t>v mluvené italštině</w:t>
      </w:r>
      <w:r w:rsidRPr="0055075D">
        <w:t xml:space="preserve"> (</w:t>
      </w:r>
      <w:proofErr w:type="spellStart"/>
      <w:r w:rsidR="005609E2">
        <w:t>Rinaldi</w:t>
      </w:r>
      <w:proofErr w:type="spellEnd"/>
      <w:r w:rsidR="005609E2">
        <w:t xml:space="preserve"> et al., 2014</w:t>
      </w:r>
      <w:r w:rsidRPr="0055075D">
        <w:t>)</w:t>
      </w:r>
      <w:r w:rsidR="006D3296">
        <w:t>.</w:t>
      </w:r>
      <w:r w:rsidR="009B257A">
        <w:rPr>
          <w:rStyle w:val="Znakapoznpodarou"/>
        </w:rPr>
        <w:footnoteReference w:id="3"/>
      </w:r>
    </w:p>
    <w:p w14:paraId="2D61F73F" w14:textId="33DFD252" w:rsidR="000B7A63" w:rsidRDefault="008936E1" w:rsidP="00B775E0">
      <w:pPr>
        <w:ind w:firstLine="720"/>
      </w:pPr>
      <w:r>
        <w:lastRenderedPageBreak/>
        <w:t>Třetí možné vysvětlení horšího</w:t>
      </w:r>
      <w:r w:rsidR="000B7A63">
        <w:t xml:space="preserve"> výkon</w:t>
      </w:r>
      <w:r>
        <w:t>u</w:t>
      </w:r>
      <w:r w:rsidR="000B7A63">
        <w:t xml:space="preserve"> neslyšících dětí v lexikální produkci může </w:t>
      </w:r>
      <w:r>
        <w:t xml:space="preserve">dle italských autorů tkvít v užitém testu. Ten </w:t>
      </w:r>
      <w:r w:rsidR="000B7A63">
        <w:t xml:space="preserve">byl původně </w:t>
      </w:r>
      <w:r w:rsidR="000B7A63">
        <w:rPr>
          <w:rFonts w:ascii="Merriweather" w:hAnsi="Merriweather"/>
          <w:color w:val="2A2A2A"/>
        </w:rPr>
        <w:t>vyvinut pro mluvenou italštinu</w:t>
      </w:r>
      <w:r w:rsidR="000B7A63" w:rsidRPr="00012223">
        <w:rPr>
          <w:rFonts w:ascii="Merriweather" w:hAnsi="Merriweather"/>
          <w:color w:val="2A2A2A"/>
        </w:rPr>
        <w:t>.</w:t>
      </w:r>
      <w:r w:rsidR="000E15AA">
        <w:rPr>
          <w:rFonts w:ascii="Merriweather" w:hAnsi="Merriweather"/>
          <w:color w:val="2A2A2A"/>
        </w:rPr>
        <w:t xml:space="preserve"> Při </w:t>
      </w:r>
      <w:r>
        <w:rPr>
          <w:rFonts w:ascii="Merriweather" w:hAnsi="Merriweather"/>
          <w:color w:val="2A2A2A"/>
        </w:rPr>
        <w:t>použití v Japonsku vykazovaly slyšící japonské děti v produkci lexika mluvené japonštiny oproti italským dětem, rodilým mluvčím mluvené italštiny mírné opoždění</w:t>
      </w:r>
      <w:r w:rsidR="000B7A63" w:rsidRPr="00012223">
        <w:rPr>
          <w:rFonts w:ascii="Merriweather" w:hAnsi="Merriweather"/>
          <w:color w:val="2A2A2A"/>
        </w:rPr>
        <w:t xml:space="preserve"> </w:t>
      </w:r>
      <w:r w:rsidR="000B7A63" w:rsidRPr="008936E1">
        <w:rPr>
          <w:rFonts w:ascii="Merriweather" w:hAnsi="Merriweather"/>
          <w:color w:val="2A2A2A"/>
          <w:highlight w:val="yellow"/>
        </w:rPr>
        <w:t>(</w:t>
      </w:r>
      <w:proofErr w:type="spellStart"/>
      <w:r w:rsidR="000B7A63" w:rsidRPr="008936E1">
        <w:rPr>
          <w:rFonts w:ascii="Merriweather" w:hAnsi="Merriweather"/>
          <w:color w:val="2A2A2A"/>
          <w:highlight w:val="yellow"/>
        </w:rPr>
        <w:t>Pettenati</w:t>
      </w:r>
      <w:proofErr w:type="spellEnd"/>
      <w:r w:rsidR="000B7A63" w:rsidRPr="008936E1">
        <w:rPr>
          <w:rFonts w:ascii="Merriweather" w:hAnsi="Merriweather"/>
          <w:color w:val="2A2A2A"/>
          <w:highlight w:val="yellow"/>
        </w:rPr>
        <w:t xml:space="preserve">, </w:t>
      </w:r>
      <w:proofErr w:type="spellStart"/>
      <w:r w:rsidR="000B7A63" w:rsidRPr="008936E1">
        <w:rPr>
          <w:rFonts w:ascii="Merriweather" w:hAnsi="Merriweather"/>
          <w:color w:val="2A2A2A"/>
          <w:highlight w:val="yellow"/>
        </w:rPr>
        <w:t>Sekine</w:t>
      </w:r>
      <w:proofErr w:type="spellEnd"/>
      <w:r w:rsidR="000B7A63" w:rsidRPr="008936E1">
        <w:rPr>
          <w:rFonts w:ascii="Merriweather" w:hAnsi="Merriweather"/>
          <w:color w:val="2A2A2A"/>
          <w:highlight w:val="yellow"/>
        </w:rPr>
        <w:t xml:space="preserve">, </w:t>
      </w:r>
      <w:proofErr w:type="spellStart"/>
      <w:r w:rsidR="000B7A63" w:rsidRPr="008936E1">
        <w:rPr>
          <w:rFonts w:ascii="Merriweather" w:hAnsi="Merriweather"/>
          <w:color w:val="2A2A2A"/>
          <w:highlight w:val="yellow"/>
        </w:rPr>
        <w:t>Congestrì</w:t>
      </w:r>
      <w:proofErr w:type="spellEnd"/>
      <w:r w:rsidR="000B7A63" w:rsidRPr="008936E1">
        <w:rPr>
          <w:rFonts w:ascii="Merriweather" w:hAnsi="Merriweather"/>
          <w:color w:val="2A2A2A"/>
          <w:highlight w:val="yellow"/>
        </w:rPr>
        <w:t xml:space="preserve"> &amp; </w:t>
      </w:r>
      <w:proofErr w:type="spellStart"/>
      <w:r w:rsidR="000B7A63" w:rsidRPr="008936E1">
        <w:rPr>
          <w:rFonts w:ascii="Merriweather" w:hAnsi="Merriweather"/>
          <w:color w:val="2A2A2A"/>
          <w:highlight w:val="yellow"/>
        </w:rPr>
        <w:t>Volterra</w:t>
      </w:r>
      <w:proofErr w:type="spellEnd"/>
      <w:r w:rsidR="000B7A63" w:rsidRPr="008936E1">
        <w:rPr>
          <w:rFonts w:ascii="Merriweather" w:hAnsi="Merriweather"/>
          <w:color w:val="2A2A2A"/>
          <w:highlight w:val="yellow"/>
        </w:rPr>
        <w:t>, 2012)</w:t>
      </w:r>
      <w:r w:rsidR="005E38BD">
        <w:rPr>
          <w:rFonts w:ascii="Merriweather" w:hAnsi="Merriweather"/>
          <w:color w:val="2A2A2A"/>
        </w:rPr>
        <w:t>.</w:t>
      </w:r>
      <w:r>
        <w:rPr>
          <w:rFonts w:ascii="Merriweather" w:hAnsi="Merriweather"/>
          <w:color w:val="2A2A2A"/>
        </w:rPr>
        <w:t xml:space="preserve"> </w:t>
      </w:r>
      <w:r w:rsidR="005E38BD">
        <w:rPr>
          <w:rFonts w:ascii="Merriweather" w:hAnsi="Merriweather"/>
          <w:color w:val="2A2A2A"/>
        </w:rPr>
        <w:t>T</w:t>
      </w:r>
      <w:r>
        <w:rPr>
          <w:rFonts w:ascii="Merriweather" w:hAnsi="Merriweather"/>
          <w:color w:val="2A2A2A"/>
        </w:rPr>
        <w:t>o by spolu s výše uvedenými výsledky neslyšících dětí, rodilých mluvčích</w:t>
      </w:r>
      <w:r w:rsidR="000B7A63">
        <w:rPr>
          <w:rFonts w:ascii="Merriweather" w:hAnsi="Merriweather"/>
          <w:color w:val="2A2A2A"/>
        </w:rPr>
        <w:t xml:space="preserve"> LIS</w:t>
      </w:r>
      <w:r>
        <w:rPr>
          <w:rFonts w:ascii="Merriweather" w:hAnsi="Merriweather"/>
          <w:color w:val="2A2A2A"/>
        </w:rPr>
        <w:t xml:space="preserve">, mohlo naznačovat, že výsledky japonských </w:t>
      </w:r>
      <w:r w:rsidR="000E15AA">
        <w:rPr>
          <w:rFonts w:ascii="Merriweather" w:hAnsi="Merriweather"/>
          <w:color w:val="2A2A2A"/>
        </w:rPr>
        <w:t xml:space="preserve">dětí </w:t>
      </w:r>
      <w:r>
        <w:rPr>
          <w:rFonts w:ascii="Merriweather" w:hAnsi="Merriweather"/>
          <w:color w:val="2A2A2A"/>
        </w:rPr>
        <w:t xml:space="preserve">a italských neslyšících dětí mohou být negativně ovlivněny </w:t>
      </w:r>
      <w:r w:rsidR="000B7A63" w:rsidRPr="00004A9B">
        <w:rPr>
          <w:rFonts w:ascii="Merriweather" w:hAnsi="Merriweather"/>
          <w:color w:val="2A2A2A"/>
        </w:rPr>
        <w:t>kulturní</w:t>
      </w:r>
      <w:r>
        <w:rPr>
          <w:rFonts w:ascii="Merriweather" w:hAnsi="Merriweather"/>
          <w:color w:val="2A2A2A"/>
        </w:rPr>
        <w:t>mi</w:t>
      </w:r>
      <w:r w:rsidR="000E15AA">
        <w:rPr>
          <w:rFonts w:ascii="Merriweather" w:hAnsi="Merriweather"/>
          <w:color w:val="2A2A2A"/>
        </w:rPr>
        <w:t xml:space="preserve"> faktory zakotvenými v</w:t>
      </w:r>
      <w:r>
        <w:rPr>
          <w:rFonts w:ascii="Merriweather" w:hAnsi="Merriweather"/>
          <w:color w:val="2A2A2A"/>
        </w:rPr>
        <w:t xml:space="preserve"> konstrukci testu </w:t>
      </w:r>
      <w:r w:rsidR="000B7A63" w:rsidRPr="00460110">
        <w:t>(</w:t>
      </w:r>
      <w:proofErr w:type="spellStart"/>
      <w:r w:rsidR="005609E2">
        <w:t>Rinaldi</w:t>
      </w:r>
      <w:proofErr w:type="spellEnd"/>
      <w:r w:rsidR="005609E2">
        <w:t xml:space="preserve"> et al., 2014</w:t>
      </w:r>
      <w:r w:rsidR="000B7A63" w:rsidRPr="00460110">
        <w:t>)</w:t>
      </w:r>
      <w:r w:rsidR="005E38BD">
        <w:t xml:space="preserve">. Zdá se tedy, </w:t>
      </w:r>
      <w:r w:rsidR="00800B84">
        <w:t xml:space="preserve">že test </w:t>
      </w:r>
      <w:r w:rsidR="005E38BD">
        <w:t>– j</w:t>
      </w:r>
      <w:r w:rsidR="00800B84">
        <w:t xml:space="preserve">akkoli jako simulační materiál </w:t>
      </w:r>
      <w:r w:rsidR="005E38BD">
        <w:t>ne</w:t>
      </w:r>
      <w:r w:rsidR="00800B84">
        <w:t xml:space="preserve">používá </w:t>
      </w:r>
      <w:r w:rsidR="005E38BD">
        <w:t xml:space="preserve">žádný konkrétní jazyk, ale </w:t>
      </w:r>
      <w:r w:rsidR="00800B84">
        <w:t>fotografie</w:t>
      </w:r>
      <w:r w:rsidR="005E38BD">
        <w:t xml:space="preserve"> – nebyl ani p</w:t>
      </w:r>
      <w:r w:rsidR="00800B84">
        <w:t>ro použití v</w:t>
      </w:r>
      <w:r w:rsidR="005E38BD">
        <w:t> </w:t>
      </w:r>
      <w:r w:rsidR="00800B84">
        <w:t>Japonsku</w:t>
      </w:r>
      <w:r w:rsidR="005E38BD">
        <w:t>,</w:t>
      </w:r>
      <w:r w:rsidR="00800B84">
        <w:t xml:space="preserve"> a</w:t>
      </w:r>
      <w:r w:rsidR="005E38BD">
        <w:t>ni pro použití</w:t>
      </w:r>
      <w:r w:rsidR="00800B84">
        <w:t xml:space="preserve"> u neslyšících italských dětí</w:t>
      </w:r>
      <w:r w:rsidR="005E38BD">
        <w:t xml:space="preserve"> nijak kulturně adaptován</w:t>
      </w:r>
      <w:r w:rsidR="00800B84">
        <w:t>.</w:t>
      </w:r>
      <w:r w:rsidR="005E38BD">
        <w:t xml:space="preserve"> Proč tomu tak bylo, autoři studie nevysvětlují.</w:t>
      </w:r>
    </w:p>
    <w:p w14:paraId="2256EE46" w14:textId="77777777" w:rsidR="000B7A63" w:rsidRDefault="000B7A63" w:rsidP="00A2136F">
      <w:pPr>
        <w:pStyle w:val="Nadpis2"/>
      </w:pPr>
      <w:bookmarkStart w:id="4" w:name="_Toc475552214"/>
      <w:r>
        <w:t>Sémanti</w:t>
      </w:r>
      <w:r w:rsidR="00B442FE">
        <w:t>cké rysy slovníku</w:t>
      </w:r>
      <w:bookmarkEnd w:id="4"/>
    </w:p>
    <w:p w14:paraId="7BFFCAB8" w14:textId="5524AC53" w:rsidR="00430FF9" w:rsidRDefault="00430FF9" w:rsidP="00B775E0">
      <w:pPr>
        <w:ind w:firstLine="720"/>
      </w:pPr>
      <w:r>
        <w:t xml:space="preserve">Data z italské studie jednoznačně potvrzují, že porozumění </w:t>
      </w:r>
      <w:r w:rsidR="00F07BBD">
        <w:t>znakům i</w:t>
      </w:r>
      <w:r>
        <w:t xml:space="preserve"> jejich produkce u neslyšících dětí, které si osvojují LIS, a </w:t>
      </w:r>
      <w:r w:rsidR="00F07BBD">
        <w:t xml:space="preserve">porozumění a </w:t>
      </w:r>
      <w:r>
        <w:t>produkce slov u slyšících dětí stejného věku osvojujících si mluvenou italštinu</w:t>
      </w:r>
      <w:r w:rsidR="00F07BBD">
        <w:t xml:space="preserve"> referují ke stejným konceptům</w:t>
      </w:r>
      <w:r>
        <w:t>.</w:t>
      </w:r>
      <w:r w:rsidRPr="00004A9B">
        <w:t xml:space="preserve"> </w:t>
      </w:r>
      <w:r>
        <w:t>Položkovou analýzou</w:t>
      </w:r>
      <w:r w:rsidRPr="00004A9B">
        <w:t xml:space="preserve"> správných odpovědí bylo zjištěno, že neslyšící </w:t>
      </w:r>
      <w:r>
        <w:t>d</w:t>
      </w:r>
      <w:r w:rsidRPr="00004A9B">
        <w:t xml:space="preserve">ěti byly schopny </w:t>
      </w:r>
      <w:r w:rsidR="00F07BBD">
        <w:t xml:space="preserve">v LIS porozumět těm samým položkám a produkovat </w:t>
      </w:r>
      <w:r w:rsidRPr="00004A9B">
        <w:t>ty sa</w:t>
      </w:r>
      <w:r>
        <w:t xml:space="preserve">mé položky jako slyšící </w:t>
      </w:r>
      <w:r w:rsidRPr="00004A9B">
        <w:t xml:space="preserve">děti </w:t>
      </w:r>
      <w:r>
        <w:t>v italštině. Navzdory výše popsaným rozdílům</w:t>
      </w:r>
      <w:r w:rsidRPr="00004A9B">
        <w:t xml:space="preserve"> v</w:t>
      </w:r>
      <w:r>
        <w:t xml:space="preserve">e velikosti </w:t>
      </w:r>
      <w:r w:rsidR="005E38BD">
        <w:t xml:space="preserve">produktivního </w:t>
      </w:r>
      <w:r>
        <w:t>slovníku, obtížnost položek v percepci i v</w:t>
      </w:r>
      <w:r w:rsidRPr="00004A9B">
        <w:t xml:space="preserve"> </w:t>
      </w:r>
      <w:r>
        <w:t>produkci</w:t>
      </w:r>
      <w:r w:rsidRPr="00004A9B">
        <w:t xml:space="preserve"> byla podobná u obou </w:t>
      </w:r>
      <w:r w:rsidR="00F07BBD">
        <w:t xml:space="preserve">skupin, </w:t>
      </w:r>
      <w:proofErr w:type="gramStart"/>
      <w:r w:rsidR="00F07BBD" w:rsidRPr="0016626D">
        <w:t>tzn.</w:t>
      </w:r>
      <w:proofErr w:type="gramEnd"/>
      <w:r w:rsidR="00F07BBD" w:rsidRPr="0016626D">
        <w:t xml:space="preserve"> položky </w:t>
      </w:r>
      <w:r w:rsidR="00F07BBD">
        <w:t>obtížnější</w:t>
      </w:r>
      <w:r w:rsidR="00F07BBD" w:rsidRPr="0016626D">
        <w:t xml:space="preserve"> </w:t>
      </w:r>
      <w:r w:rsidR="00F07BBD">
        <w:t xml:space="preserve">pro jednu skupinu </w:t>
      </w:r>
      <w:proofErr w:type="gramStart"/>
      <w:r w:rsidR="00F07BBD">
        <w:t>byly</w:t>
      </w:r>
      <w:proofErr w:type="gramEnd"/>
      <w:r w:rsidR="00F07BBD">
        <w:t xml:space="preserve"> obtížnější</w:t>
      </w:r>
      <w:r w:rsidR="00F07BBD" w:rsidRPr="0016626D">
        <w:t xml:space="preserve"> i pr</w:t>
      </w:r>
      <w:r w:rsidR="00F07BBD">
        <w:t>o druhou skupinu, ačkoli pojmenování</w:t>
      </w:r>
      <w:r w:rsidR="00F07BBD" w:rsidRPr="0016626D">
        <w:t xml:space="preserve"> v LIS a v mluvené italštině (znaky x slova) pro </w:t>
      </w:r>
      <w:r w:rsidR="00F07BBD">
        <w:t>objekty a činnosti zobrazené na fotografiích</w:t>
      </w:r>
      <w:r w:rsidR="00F07BBD" w:rsidRPr="0016626D">
        <w:t xml:space="preserve"> jsou velmi rozdílné</w:t>
      </w:r>
      <w:r w:rsidR="00F07BBD">
        <w:t xml:space="preserve">. To </w:t>
      </w:r>
      <w:r w:rsidR="005E38BD">
        <w:t xml:space="preserve">podle autorů studie </w:t>
      </w:r>
      <w:r w:rsidR="00F07BBD">
        <w:t>dokládá</w:t>
      </w:r>
      <w:r>
        <w:t>, že osvojování</w:t>
      </w:r>
      <w:r w:rsidRPr="00004A9B">
        <w:t xml:space="preserve"> </w:t>
      </w:r>
      <w:r w:rsidR="00F07BBD">
        <w:t xml:space="preserve">sémantických </w:t>
      </w:r>
      <w:r w:rsidRPr="00004A9B">
        <w:t>významů je poháněn</w:t>
      </w:r>
      <w:r>
        <w:t>o obecnějšími kognitivními procesy</w:t>
      </w:r>
      <w:r w:rsidRPr="00004A9B">
        <w:t xml:space="preserve"> a </w:t>
      </w:r>
      <w:r>
        <w:t>probíhá podobnými vývojovými cestami</w:t>
      </w:r>
      <w:r w:rsidRPr="00004A9B">
        <w:t xml:space="preserve"> </w:t>
      </w:r>
      <w:r w:rsidRPr="00460110">
        <w:t>(</w:t>
      </w:r>
      <w:proofErr w:type="spellStart"/>
      <w:r w:rsidR="005609E2">
        <w:t>Rinaldi</w:t>
      </w:r>
      <w:proofErr w:type="spellEnd"/>
      <w:r w:rsidR="005609E2">
        <w:t xml:space="preserve"> et al., 2014</w:t>
      </w:r>
      <w:r w:rsidRPr="00460110">
        <w:t>)</w:t>
      </w:r>
      <w:r>
        <w:t>.</w:t>
      </w:r>
    </w:p>
    <w:p w14:paraId="1F10E623" w14:textId="74BD55EB" w:rsidR="000B7A63" w:rsidRPr="00144128" w:rsidRDefault="00F07BBD" w:rsidP="00B775E0">
      <w:pPr>
        <w:ind w:firstLine="720"/>
      </w:pPr>
      <w:r>
        <w:t xml:space="preserve">A co víc, </w:t>
      </w:r>
      <w:r w:rsidR="000B7A63" w:rsidRPr="001040CF">
        <w:t>typologie nesprávných odpovědí u</w:t>
      </w:r>
      <w:r>
        <w:t xml:space="preserve"> neslyšících a u slyšících dětí vyznív</w:t>
      </w:r>
      <w:r w:rsidR="005E38BD">
        <w:t>ala</w:t>
      </w:r>
      <w:r>
        <w:t xml:space="preserve"> sémanticky </w:t>
      </w:r>
      <w:r w:rsidR="000B7A63" w:rsidRPr="001040CF">
        <w:t xml:space="preserve">velmi </w:t>
      </w:r>
      <w:r>
        <w:t>podobně</w:t>
      </w:r>
      <w:r w:rsidR="000B7A63" w:rsidRPr="001040CF">
        <w:t xml:space="preserve">. </w:t>
      </w:r>
      <w:r>
        <w:t xml:space="preserve">Například, v úloze, na níž byla na </w:t>
      </w:r>
      <w:r w:rsidR="000B7A63">
        <w:t xml:space="preserve">fotografii </w:t>
      </w:r>
      <w:r>
        <w:t>zachycena „střecha“</w:t>
      </w:r>
      <w:r w:rsidR="000B7A63">
        <w:t xml:space="preserve">, </w:t>
      </w:r>
      <w:r>
        <w:t xml:space="preserve">používaly </w:t>
      </w:r>
      <w:r w:rsidR="000B7A63">
        <w:t xml:space="preserve">neslyšící i slyšící děti velmi často </w:t>
      </w:r>
      <w:r>
        <w:t>nesprávný znak/nesprávné slovo</w:t>
      </w:r>
      <w:r w:rsidR="0085140F">
        <w:t xml:space="preserve"> „dům“; v jiné úloze některé neslyšící i</w:t>
      </w:r>
      <w:r w:rsidR="000B7A63">
        <w:t xml:space="preserve"> slyšící děti označovaly </w:t>
      </w:r>
      <w:r w:rsidR="0085140F">
        <w:t xml:space="preserve">„pláž“ </w:t>
      </w:r>
      <w:r w:rsidR="00144128">
        <w:t xml:space="preserve">jako „moře“, což poukazuje na </w:t>
      </w:r>
      <w:r w:rsidR="000B7A63">
        <w:t xml:space="preserve">podobnou </w:t>
      </w:r>
      <w:r w:rsidR="00144128">
        <w:t xml:space="preserve">sémantickou </w:t>
      </w:r>
      <w:r w:rsidR="000B7A63">
        <w:t>kategorizaci</w:t>
      </w:r>
      <w:r w:rsidR="00144128">
        <w:t xml:space="preserve"> uživatelů LIS a uživatelů mluvené italštiny</w:t>
      </w:r>
      <w:r w:rsidR="000B7A63" w:rsidRPr="006635A3">
        <w:t xml:space="preserve"> </w:t>
      </w:r>
      <w:r w:rsidR="000B7A63" w:rsidRPr="00460110">
        <w:t>(</w:t>
      </w:r>
      <w:proofErr w:type="spellStart"/>
      <w:r w:rsidR="005609E2">
        <w:t>Rinaldi</w:t>
      </w:r>
      <w:proofErr w:type="spellEnd"/>
      <w:r w:rsidR="005609E2">
        <w:t xml:space="preserve"> et al., 2014</w:t>
      </w:r>
      <w:r w:rsidR="000B7A63" w:rsidRPr="00460110">
        <w:t>)</w:t>
      </w:r>
      <w:r w:rsidR="00144128">
        <w:t>.</w:t>
      </w:r>
    </w:p>
    <w:p w14:paraId="665998C4" w14:textId="77777777" w:rsidR="00BC3D1E" w:rsidRPr="003D360F" w:rsidRDefault="00BC3D1E" w:rsidP="00A2136F">
      <w:pPr>
        <w:pStyle w:val="Nadpis2"/>
      </w:pPr>
      <w:bookmarkStart w:id="5" w:name="_Toc475552215"/>
      <w:r w:rsidRPr="003D360F">
        <w:lastRenderedPageBreak/>
        <w:t xml:space="preserve">Variabilita mezi </w:t>
      </w:r>
      <w:r w:rsidR="00FE03FA" w:rsidRPr="003D360F">
        <w:t xml:space="preserve">jednotlivými </w:t>
      </w:r>
      <w:r w:rsidRPr="003D360F">
        <w:t>dětmi</w:t>
      </w:r>
      <w:bookmarkEnd w:id="5"/>
    </w:p>
    <w:p w14:paraId="16467F0E" w14:textId="53213813" w:rsidR="002D3D45" w:rsidRDefault="002D3D45" w:rsidP="00B775E0">
      <w:pPr>
        <w:ind w:firstLine="720"/>
      </w:pPr>
      <w:r w:rsidRPr="003D360F">
        <w:rPr>
          <w:lang w:eastAsia="en-GB"/>
        </w:rPr>
        <w:t>J</w:t>
      </w:r>
      <w:r w:rsidR="000F256C" w:rsidRPr="000F256C">
        <w:rPr>
          <w:lang w:eastAsia="en-GB"/>
        </w:rPr>
        <w:t>edním ze zásadních</w:t>
      </w:r>
      <w:r w:rsidR="00C9493E" w:rsidRPr="000F256C">
        <w:rPr>
          <w:lang w:eastAsia="en-GB"/>
        </w:rPr>
        <w:t xml:space="preserve"> zjištění </w:t>
      </w:r>
      <w:r w:rsidRPr="000F256C">
        <w:rPr>
          <w:lang w:eastAsia="en-GB"/>
        </w:rPr>
        <w:t xml:space="preserve">britské studie </w:t>
      </w:r>
      <w:r w:rsidR="00C9493E" w:rsidRPr="000F256C">
        <w:rPr>
          <w:lang w:eastAsia="en-GB"/>
        </w:rPr>
        <w:t>byla široká va</w:t>
      </w:r>
      <w:r w:rsidRPr="000F256C">
        <w:rPr>
          <w:lang w:eastAsia="en-GB"/>
        </w:rPr>
        <w:t>riabilita ve ve</w:t>
      </w:r>
      <w:r w:rsidR="000F256C" w:rsidRPr="000F256C">
        <w:rPr>
          <w:lang w:eastAsia="en-GB"/>
        </w:rPr>
        <w:t>likosti slovníků dětí, jak o nich</w:t>
      </w:r>
      <w:r w:rsidRPr="000F256C">
        <w:rPr>
          <w:lang w:eastAsia="en-GB"/>
        </w:rPr>
        <w:t xml:space="preserve"> informovali jejich rodiče, a to při úvodním posouzení i</w:t>
      </w:r>
      <w:r w:rsidR="00C9493E" w:rsidRPr="000F256C">
        <w:rPr>
          <w:lang w:eastAsia="en-GB"/>
        </w:rPr>
        <w:t xml:space="preserve"> v celém průběhu </w:t>
      </w:r>
      <w:r w:rsidR="00233813">
        <w:rPr>
          <w:lang w:eastAsia="en-GB"/>
        </w:rPr>
        <w:t>sledování</w:t>
      </w:r>
      <w:r w:rsidRPr="000F256C">
        <w:rPr>
          <w:lang w:eastAsia="en-GB"/>
        </w:rPr>
        <w:t xml:space="preserve"> jazykového </w:t>
      </w:r>
      <w:r w:rsidR="00C9493E" w:rsidRPr="000F256C">
        <w:rPr>
          <w:lang w:eastAsia="en-GB"/>
        </w:rPr>
        <w:t xml:space="preserve">vývoje </w:t>
      </w:r>
      <w:r w:rsidR="00921DF0" w:rsidRPr="000F256C">
        <w:t>(</w:t>
      </w:r>
      <w:r w:rsidR="005609E2">
        <w:t>Herman et al., 2010</w:t>
      </w:r>
      <w:r w:rsidR="00921DF0" w:rsidRPr="000F256C">
        <w:t>).</w:t>
      </w:r>
      <w:r w:rsidRPr="000F256C">
        <w:t xml:space="preserve"> </w:t>
      </w:r>
      <w:r w:rsidR="00233813">
        <w:t>Avšak i</w:t>
      </w:r>
      <w:r w:rsidR="000F256C">
        <w:t xml:space="preserve"> přes </w:t>
      </w:r>
      <w:r w:rsidRPr="000F256C">
        <w:t xml:space="preserve">značnou variabilitu </w:t>
      </w:r>
      <w:r w:rsidRPr="000F256C">
        <w:rPr>
          <w:lang w:eastAsia="en-GB"/>
        </w:rPr>
        <w:t xml:space="preserve">v rychlosti vývoje a věku, kdy vývoj začíná, je </w:t>
      </w:r>
      <w:r w:rsidR="005E38BD">
        <w:rPr>
          <w:lang w:eastAsia="en-GB"/>
        </w:rPr>
        <w:t xml:space="preserve">dle autorů studie </w:t>
      </w:r>
      <w:r w:rsidRPr="000F256C">
        <w:rPr>
          <w:lang w:eastAsia="en-GB"/>
        </w:rPr>
        <w:t xml:space="preserve">evidentní, že trajektorie nabývání BSL </w:t>
      </w:r>
      <w:r w:rsidR="000F256C">
        <w:rPr>
          <w:lang w:eastAsia="en-GB"/>
        </w:rPr>
        <w:t>sledovaných</w:t>
      </w:r>
      <w:r w:rsidRPr="000F256C">
        <w:rPr>
          <w:lang w:eastAsia="en-GB"/>
        </w:rPr>
        <w:t xml:space="preserve"> </w:t>
      </w:r>
      <w:r w:rsidR="000F256C">
        <w:rPr>
          <w:lang w:eastAsia="en-GB"/>
        </w:rPr>
        <w:t>dětí</w:t>
      </w:r>
      <w:r w:rsidRPr="000F256C">
        <w:rPr>
          <w:lang w:eastAsia="en-GB"/>
        </w:rPr>
        <w:t xml:space="preserve"> vykazují jasné růstové spurty v osvojování slovní zásoby, ekvivalentní těm, kterými procházejí slyšící děti při nabývání slovní zásoby mluvené angličtiny (</w:t>
      </w:r>
      <w:r w:rsidR="005609E2">
        <w:rPr>
          <w:lang w:eastAsia="en-GB"/>
        </w:rPr>
        <w:t>Herman et al., 2010</w:t>
      </w:r>
      <w:r w:rsidRPr="000F256C">
        <w:t>).</w:t>
      </w:r>
      <w:r w:rsidR="000F256C">
        <w:t xml:space="preserve"> </w:t>
      </w:r>
      <w:r w:rsidR="0032086F">
        <w:rPr>
          <w:rFonts w:eastAsia="Times New Roman"/>
          <w:lang w:eastAsia="en-GB"/>
        </w:rPr>
        <w:t>To je ale</w:t>
      </w:r>
      <w:r w:rsidR="000F256C">
        <w:rPr>
          <w:rFonts w:eastAsia="Times New Roman"/>
          <w:lang w:eastAsia="en-GB"/>
        </w:rPr>
        <w:t xml:space="preserve"> </w:t>
      </w:r>
      <w:r w:rsidR="0085140F">
        <w:rPr>
          <w:rFonts w:eastAsia="Times New Roman"/>
          <w:lang w:eastAsia="en-GB"/>
        </w:rPr>
        <w:t xml:space="preserve">opět </w:t>
      </w:r>
      <w:r w:rsidR="000F256C">
        <w:rPr>
          <w:rFonts w:eastAsia="Times New Roman"/>
          <w:lang w:eastAsia="en-GB"/>
        </w:rPr>
        <w:t xml:space="preserve">v kontrastu se závěry, k nimž došli Anderson a </w:t>
      </w:r>
      <w:proofErr w:type="spellStart"/>
      <w:r w:rsidR="000F256C">
        <w:rPr>
          <w:rFonts w:eastAsia="Times New Roman"/>
          <w:lang w:eastAsia="en-GB"/>
        </w:rPr>
        <w:t>Reilly</w:t>
      </w:r>
      <w:proofErr w:type="spellEnd"/>
      <w:r w:rsidR="000F256C">
        <w:rPr>
          <w:rFonts w:eastAsia="Times New Roman"/>
          <w:lang w:eastAsia="en-GB"/>
        </w:rPr>
        <w:t xml:space="preserve"> (2002)</w:t>
      </w:r>
      <w:r w:rsidR="007A6DC7">
        <w:rPr>
          <w:rFonts w:eastAsia="Times New Roman"/>
          <w:lang w:eastAsia="en-GB"/>
        </w:rPr>
        <w:t>, kteří</w:t>
      </w:r>
      <w:r w:rsidR="000F256C">
        <w:rPr>
          <w:rFonts w:eastAsia="Times New Roman"/>
          <w:lang w:eastAsia="en-GB"/>
        </w:rPr>
        <w:t xml:space="preserve"> </w:t>
      </w:r>
      <w:r w:rsidR="007A6DC7">
        <w:rPr>
          <w:rFonts w:eastAsia="Times New Roman"/>
          <w:lang w:eastAsia="en-GB"/>
        </w:rPr>
        <w:t>v</w:t>
      </w:r>
      <w:r w:rsidR="0085140F">
        <w:rPr>
          <w:rFonts w:eastAsia="Times New Roman"/>
          <w:lang w:eastAsia="en-GB"/>
        </w:rPr>
        <w:t>e výzkumu zacíleném na</w:t>
      </w:r>
      <w:r w:rsidR="007A6DC7">
        <w:rPr>
          <w:rFonts w:eastAsia="Times New Roman"/>
          <w:lang w:eastAsia="en-GB"/>
        </w:rPr>
        <w:t> ASL</w:t>
      </w:r>
      <w:r w:rsidR="0085140F">
        <w:rPr>
          <w:rFonts w:eastAsia="Times New Roman"/>
          <w:lang w:eastAsia="en-GB"/>
        </w:rPr>
        <w:t xml:space="preserve"> u sledovaných dětí </w:t>
      </w:r>
      <w:r w:rsidR="000F256C">
        <w:rPr>
          <w:rFonts w:eastAsia="Times New Roman"/>
          <w:lang w:eastAsia="en-GB"/>
        </w:rPr>
        <w:t>žádný vývojový</w:t>
      </w:r>
      <w:r w:rsidRPr="00921DF0">
        <w:rPr>
          <w:rFonts w:eastAsia="Times New Roman"/>
          <w:lang w:eastAsia="en-GB"/>
        </w:rPr>
        <w:t xml:space="preserve"> spurt</w:t>
      </w:r>
      <w:r w:rsidR="0032086F">
        <w:rPr>
          <w:rFonts w:eastAsia="Times New Roman"/>
          <w:lang w:eastAsia="en-GB"/>
        </w:rPr>
        <w:t xml:space="preserve"> nezaznamenali</w:t>
      </w:r>
      <w:r w:rsidRPr="00921DF0">
        <w:rPr>
          <w:rFonts w:eastAsia="Times New Roman"/>
          <w:lang w:eastAsia="en-GB"/>
        </w:rPr>
        <w:t xml:space="preserve"> </w:t>
      </w:r>
      <w:r w:rsidR="002A3F79" w:rsidRPr="000F256C">
        <w:t>(</w:t>
      </w:r>
      <w:r w:rsidR="005609E2">
        <w:t>Herman et al., 2010</w:t>
      </w:r>
      <w:r w:rsidR="002A3F79" w:rsidRPr="000F256C">
        <w:t>).</w:t>
      </w:r>
      <w:r w:rsidR="002A3F79">
        <w:t xml:space="preserve"> </w:t>
      </w:r>
      <w:r w:rsidR="000F256C">
        <w:rPr>
          <w:rFonts w:eastAsia="Times New Roman"/>
          <w:lang w:eastAsia="en-GB"/>
        </w:rPr>
        <w:t>Autoři britské studie vidí možné vysvětlení těchto dvou rozdílných zjištění v metodologii výzkumu: jiné výsledky v americké studii mohou pramenit z menšího počtu časových mezníků, v nichž probíhal sběr dat, jenž od sebe navíc byly vzdáleny v průměru šest měsíců, zatímco ve studii zaměřené na britské děti čtyři měsíce</w:t>
      </w:r>
      <w:r w:rsidRPr="00BE5A1B">
        <w:t xml:space="preserve"> </w:t>
      </w:r>
      <w:r w:rsidRPr="000F256C">
        <w:t>(</w:t>
      </w:r>
      <w:r w:rsidR="005609E2">
        <w:t>Herman et al., 2010</w:t>
      </w:r>
      <w:r w:rsidRPr="000F256C">
        <w:t>).</w:t>
      </w:r>
    </w:p>
    <w:p w14:paraId="29850C7C" w14:textId="04EDD4A8" w:rsidR="000B7A63" w:rsidRPr="00C135CC" w:rsidRDefault="007A6DC7" w:rsidP="00B775E0">
      <w:pPr>
        <w:ind w:firstLine="720"/>
        <w:rPr>
          <w:rFonts w:cs="Times New Roman"/>
          <w:szCs w:val="24"/>
        </w:rPr>
      </w:pPr>
      <w:r>
        <w:rPr>
          <w:rFonts w:cs="Times New Roman"/>
          <w:szCs w:val="24"/>
        </w:rPr>
        <w:t>Značnou variabilitu mezi výkony jednotlivých dětí zaznamen</w:t>
      </w:r>
      <w:r w:rsidR="00C135CC">
        <w:rPr>
          <w:rFonts w:cs="Times New Roman"/>
          <w:szCs w:val="24"/>
        </w:rPr>
        <w:t>ali také autoř</w:t>
      </w:r>
      <w:r w:rsidR="00C135CC" w:rsidRPr="00C135CC">
        <w:rPr>
          <w:rFonts w:cs="Times New Roman"/>
          <w:szCs w:val="24"/>
        </w:rPr>
        <w:t>i italské studie. V</w:t>
      </w:r>
      <w:r w:rsidR="00704532" w:rsidRPr="00C135CC">
        <w:t xml:space="preserve"> obou skupinách </w:t>
      </w:r>
      <w:r w:rsidR="00C135CC" w:rsidRPr="00C135CC">
        <w:t>– neslyšících i slyšících dětí – byla velmi vysoká</w:t>
      </w:r>
      <w:r w:rsidR="005E38BD">
        <w:t xml:space="preserve"> </w:t>
      </w:r>
      <w:r w:rsidR="005E38BD" w:rsidRPr="00C135CC">
        <w:t>variabilita v produkci</w:t>
      </w:r>
      <w:r w:rsidR="00C135CC" w:rsidRPr="00C135CC">
        <w:t xml:space="preserve">, vyšší než v porozumění, ale u neslyšících dětí byla zjištěna </w:t>
      </w:r>
      <w:r w:rsidR="0085140F" w:rsidRPr="00C135CC">
        <w:t xml:space="preserve">také </w:t>
      </w:r>
      <w:r w:rsidR="00C135CC" w:rsidRPr="00C135CC">
        <w:t xml:space="preserve">mnohem vyšší </w:t>
      </w:r>
      <w:r w:rsidR="00C135CC" w:rsidRPr="00C135CC">
        <w:rPr>
          <w:rFonts w:ascii="Merriweather" w:hAnsi="Merriweather"/>
          <w:color w:val="2A2A2A"/>
        </w:rPr>
        <w:t>individuální variabilita v porozumění</w:t>
      </w:r>
      <w:r w:rsidR="00C135CC" w:rsidRPr="00C135CC">
        <w:t xml:space="preserve"> </w:t>
      </w:r>
      <w:r w:rsidR="00704532" w:rsidRPr="00C135CC">
        <w:t>(</w:t>
      </w:r>
      <w:proofErr w:type="spellStart"/>
      <w:r w:rsidR="005609E2">
        <w:t>Rinaldi</w:t>
      </w:r>
      <w:proofErr w:type="spellEnd"/>
      <w:r w:rsidR="005609E2">
        <w:t xml:space="preserve"> et al., 2014</w:t>
      </w:r>
      <w:r w:rsidR="00704532" w:rsidRPr="00C135CC">
        <w:t>)</w:t>
      </w:r>
      <w:r w:rsidR="00C135CC" w:rsidRPr="00C135CC">
        <w:t>.</w:t>
      </w:r>
      <w:r w:rsidR="00704532" w:rsidRPr="00C135CC">
        <w:t xml:space="preserve"> </w:t>
      </w:r>
    </w:p>
    <w:p w14:paraId="703CC710" w14:textId="77777777" w:rsidR="00BC3D1E" w:rsidRPr="00BC3D1E" w:rsidRDefault="00BC3D1E" w:rsidP="00A2136F">
      <w:pPr>
        <w:pStyle w:val="Nadpis2"/>
      </w:pPr>
      <w:bookmarkStart w:id="6" w:name="_Toc475552216"/>
      <w:r w:rsidRPr="00BC3D1E">
        <w:t xml:space="preserve">Genderové </w:t>
      </w:r>
      <w:r w:rsidR="00D73DBC">
        <w:t>rozdíly</w:t>
      </w:r>
      <w:bookmarkEnd w:id="6"/>
    </w:p>
    <w:p w14:paraId="66AD9EBB" w14:textId="3F760888" w:rsidR="00921DF0" w:rsidRPr="00C531AF" w:rsidRDefault="0085140F" w:rsidP="00B775E0">
      <w:pPr>
        <w:ind w:firstLine="720"/>
        <w:rPr>
          <w:rFonts w:ascii="Arial" w:hAnsi="Arial" w:cs="Arial"/>
          <w:sz w:val="19"/>
          <w:szCs w:val="19"/>
        </w:rPr>
      </w:pPr>
      <w:r>
        <w:rPr>
          <w:lang w:eastAsia="en-GB"/>
        </w:rPr>
        <w:t>Jak bylo uvedeno výše,</w:t>
      </w:r>
      <w:r w:rsidR="000F256C" w:rsidRPr="00C531AF">
        <w:rPr>
          <w:lang w:eastAsia="en-GB"/>
        </w:rPr>
        <w:t xml:space="preserve"> </w:t>
      </w:r>
      <w:r w:rsidR="007A6DC7">
        <w:rPr>
          <w:lang w:eastAsia="en-GB"/>
        </w:rPr>
        <w:t xml:space="preserve">v britské </w:t>
      </w:r>
      <w:r>
        <w:rPr>
          <w:lang w:eastAsia="en-GB"/>
        </w:rPr>
        <w:t xml:space="preserve">i v italské </w:t>
      </w:r>
      <w:r w:rsidR="007A6DC7">
        <w:rPr>
          <w:lang w:eastAsia="en-GB"/>
        </w:rPr>
        <w:t xml:space="preserve">studii </w:t>
      </w:r>
      <w:r w:rsidR="000F256C" w:rsidRPr="00C531AF">
        <w:rPr>
          <w:lang w:eastAsia="en-GB"/>
        </w:rPr>
        <w:t xml:space="preserve">byly pozorovány značné individuální rozdíly mezi sledovanými </w:t>
      </w:r>
      <w:r w:rsidR="00C531AF" w:rsidRPr="00C531AF">
        <w:rPr>
          <w:lang w:eastAsia="en-GB"/>
        </w:rPr>
        <w:t xml:space="preserve">neslyšícími </w:t>
      </w:r>
      <w:r w:rsidR="000F256C" w:rsidRPr="00C531AF">
        <w:rPr>
          <w:lang w:eastAsia="en-GB"/>
        </w:rPr>
        <w:t xml:space="preserve">děti, </w:t>
      </w:r>
      <w:r>
        <w:rPr>
          <w:lang w:eastAsia="en-GB"/>
        </w:rPr>
        <w:t>britská studie se zaměřila také na sledování rozdílů mezi výkony dívek a chlapů. N</w:t>
      </w:r>
      <w:r w:rsidR="00C531AF" w:rsidRPr="00C531AF">
        <w:rPr>
          <w:lang w:eastAsia="en-GB"/>
        </w:rPr>
        <w:t xml:space="preserve">a rozdíl od výzkumů prováděných pomocí </w:t>
      </w:r>
      <w:r w:rsidR="00636E60">
        <w:rPr>
          <w:lang w:eastAsia="en-GB"/>
        </w:rPr>
        <w:t>MB-</w:t>
      </w:r>
      <w:r w:rsidR="00C531AF" w:rsidRPr="00C531AF">
        <w:rPr>
          <w:lang w:eastAsia="en-GB"/>
        </w:rPr>
        <w:t>CDI u dětí osvojujících si mluvené jazyky</w:t>
      </w:r>
      <w:r>
        <w:rPr>
          <w:lang w:eastAsia="en-GB"/>
        </w:rPr>
        <w:t>, nebyly ve výkonech neslyšících dětí vysledovány žádné genderové rozdíly</w:t>
      </w:r>
      <w:r w:rsidR="00C9493E" w:rsidRPr="00C531AF">
        <w:rPr>
          <w:lang w:eastAsia="en-GB"/>
        </w:rPr>
        <w:t xml:space="preserve"> </w:t>
      </w:r>
      <w:r w:rsidR="00921DF0" w:rsidRPr="00C531AF">
        <w:t>(</w:t>
      </w:r>
      <w:r w:rsidR="005609E2">
        <w:t>Herman et al., 2010</w:t>
      </w:r>
      <w:r w:rsidR="00921DF0" w:rsidRPr="00C531AF">
        <w:t>).</w:t>
      </w:r>
      <w:r w:rsidR="00C531AF" w:rsidRPr="00C531AF">
        <w:t xml:space="preserve"> Autoři studie se domnívají, že genderové odlišnosti by se mohly objevi</w:t>
      </w:r>
      <w:r w:rsidR="007A6DC7">
        <w:t>t při větším počtu respondentů. Dále zvažují možnost</w:t>
      </w:r>
      <w:r w:rsidR="00C531AF" w:rsidRPr="00C531AF">
        <w:t xml:space="preserve">, že </w:t>
      </w:r>
      <w:r w:rsidR="00C9493E" w:rsidRPr="00C531AF">
        <w:t>rozdíly mezi pohlavími v obla</w:t>
      </w:r>
      <w:r w:rsidR="00C531AF">
        <w:t>sti osvojování</w:t>
      </w:r>
      <w:r w:rsidR="00C9493E" w:rsidRPr="00C531AF">
        <w:t xml:space="preserve"> j</w:t>
      </w:r>
      <w:r w:rsidR="00C531AF" w:rsidRPr="00C531AF">
        <w:t>azyků jsou specifické pouze pro mluvené</w:t>
      </w:r>
      <w:r w:rsidR="00C9493E" w:rsidRPr="00C531AF">
        <w:t xml:space="preserve"> </w:t>
      </w:r>
      <w:r w:rsidR="00C531AF" w:rsidRPr="00C531AF">
        <w:t xml:space="preserve">(audio-orální) jazyky, </w:t>
      </w:r>
      <w:r w:rsidR="007A6DC7">
        <w:t xml:space="preserve">ale </w:t>
      </w:r>
      <w:r w:rsidR="00C531AF" w:rsidRPr="00C531AF">
        <w:t>v nabývání znakových (v</w:t>
      </w:r>
      <w:r w:rsidR="007A6DC7">
        <w:t xml:space="preserve">izuálně-motorických) jazyků </w:t>
      </w:r>
      <w:r w:rsidR="00C531AF" w:rsidRPr="00C531AF">
        <w:t xml:space="preserve">se nevyskytují. K objasnění této hypotézy by však bylo </w:t>
      </w:r>
      <w:r w:rsidR="00C531AF">
        <w:t xml:space="preserve">potřeba </w:t>
      </w:r>
      <w:r w:rsidR="00C531AF" w:rsidRPr="00C531AF">
        <w:t>další</w:t>
      </w:r>
      <w:r w:rsidR="007A6DC7">
        <w:t>h</w:t>
      </w:r>
      <w:r w:rsidR="00C531AF" w:rsidRPr="00C531AF">
        <w:t>o výzkumu</w:t>
      </w:r>
      <w:r w:rsidR="00921DF0" w:rsidRPr="00C531AF">
        <w:t xml:space="preserve"> (</w:t>
      </w:r>
      <w:r w:rsidR="005609E2">
        <w:t>Herman et al., 2010</w:t>
      </w:r>
      <w:r w:rsidR="00921DF0" w:rsidRPr="00C531AF">
        <w:t>).</w:t>
      </w:r>
    </w:p>
    <w:p w14:paraId="2DAF57C2" w14:textId="77777777" w:rsidR="00BC3D1E" w:rsidRPr="00BC3D1E" w:rsidRDefault="00FE03FA" w:rsidP="00A2136F">
      <w:pPr>
        <w:pStyle w:val="Nadpis2"/>
      </w:pPr>
      <w:bookmarkStart w:id="7" w:name="_Toc475552217"/>
      <w:r>
        <w:t>Vzdělání rodičů a jejich školení ve znakovém jazyce</w:t>
      </w:r>
      <w:bookmarkEnd w:id="7"/>
    </w:p>
    <w:p w14:paraId="3AC66F90" w14:textId="123D8D17" w:rsidR="000B7A63" w:rsidRPr="000B7A63" w:rsidRDefault="00C531AF" w:rsidP="00B775E0">
      <w:pPr>
        <w:ind w:firstLine="720"/>
      </w:pPr>
      <w:r>
        <w:rPr>
          <w:lang w:eastAsia="en-GB"/>
        </w:rPr>
        <w:t xml:space="preserve">Dalším závažným </w:t>
      </w:r>
      <w:r w:rsidR="000F53BB">
        <w:rPr>
          <w:lang w:eastAsia="en-GB"/>
        </w:rPr>
        <w:t>závěrem</w:t>
      </w:r>
      <w:r>
        <w:rPr>
          <w:lang w:eastAsia="en-GB"/>
        </w:rPr>
        <w:t xml:space="preserve"> britské studie je </w:t>
      </w:r>
      <w:r w:rsidR="00152602">
        <w:rPr>
          <w:lang w:eastAsia="en-GB"/>
        </w:rPr>
        <w:t xml:space="preserve">významný </w:t>
      </w:r>
      <w:r>
        <w:rPr>
          <w:lang w:eastAsia="en-GB"/>
        </w:rPr>
        <w:t>vztah</w:t>
      </w:r>
      <w:r w:rsidR="00463DEB">
        <w:rPr>
          <w:lang w:eastAsia="en-GB"/>
        </w:rPr>
        <w:t xml:space="preserve"> mezi vzděláním rodičů, </w:t>
      </w:r>
      <w:r w:rsidR="000F53BB">
        <w:rPr>
          <w:lang w:eastAsia="en-GB"/>
        </w:rPr>
        <w:t>„</w:t>
      </w:r>
      <w:r>
        <w:rPr>
          <w:lang w:eastAsia="en-GB"/>
        </w:rPr>
        <w:t xml:space="preserve">školením </w:t>
      </w:r>
      <w:r w:rsidR="00463DEB">
        <w:rPr>
          <w:lang w:eastAsia="en-GB"/>
        </w:rPr>
        <w:t xml:space="preserve">matky </w:t>
      </w:r>
      <w:r>
        <w:rPr>
          <w:lang w:eastAsia="en-GB"/>
        </w:rPr>
        <w:t>v</w:t>
      </w:r>
      <w:r w:rsidR="000F53BB">
        <w:rPr>
          <w:lang w:eastAsia="en-GB"/>
        </w:rPr>
        <w:t> </w:t>
      </w:r>
      <w:r>
        <w:rPr>
          <w:lang w:eastAsia="en-GB"/>
        </w:rPr>
        <w:t>BSL</w:t>
      </w:r>
      <w:r w:rsidR="000F53BB">
        <w:rPr>
          <w:lang w:eastAsia="en-GB"/>
        </w:rPr>
        <w:t>“</w:t>
      </w:r>
      <w:r>
        <w:rPr>
          <w:lang w:eastAsia="en-GB"/>
        </w:rPr>
        <w:t xml:space="preserve"> a </w:t>
      </w:r>
      <w:r w:rsidR="00152602">
        <w:rPr>
          <w:lang w:eastAsia="en-GB"/>
        </w:rPr>
        <w:t>vývojem</w:t>
      </w:r>
      <w:r w:rsidR="00C9493E" w:rsidRPr="00921DF0">
        <w:rPr>
          <w:lang w:eastAsia="en-GB"/>
        </w:rPr>
        <w:t xml:space="preserve"> slovníku</w:t>
      </w:r>
      <w:r w:rsidR="00152602">
        <w:rPr>
          <w:lang w:eastAsia="en-GB"/>
        </w:rPr>
        <w:t xml:space="preserve"> jejich dětí</w:t>
      </w:r>
      <w:r w:rsidR="00C9493E" w:rsidRPr="00921DF0">
        <w:rPr>
          <w:lang w:eastAsia="en-GB"/>
        </w:rPr>
        <w:t xml:space="preserve">. </w:t>
      </w:r>
      <w:r w:rsidR="00152602">
        <w:rPr>
          <w:lang w:eastAsia="en-GB"/>
        </w:rPr>
        <w:t xml:space="preserve">To že </w:t>
      </w:r>
      <w:r w:rsidR="00152602" w:rsidRPr="00921DF0">
        <w:rPr>
          <w:lang w:eastAsia="en-GB"/>
        </w:rPr>
        <w:t xml:space="preserve">úroveň vzdělání rodičů </w:t>
      </w:r>
      <w:r w:rsidR="00152602">
        <w:rPr>
          <w:lang w:eastAsia="en-GB"/>
        </w:rPr>
        <w:t>má vliv na jazykový vývoj neslyšících</w:t>
      </w:r>
      <w:r w:rsidR="00152602" w:rsidRPr="00921DF0">
        <w:rPr>
          <w:lang w:eastAsia="en-GB"/>
        </w:rPr>
        <w:t xml:space="preserve"> dětí </w:t>
      </w:r>
      <w:r w:rsidR="00152602">
        <w:rPr>
          <w:lang w:eastAsia="en-GB"/>
        </w:rPr>
        <w:t>není pře</w:t>
      </w:r>
      <w:r w:rsidR="00463DEB">
        <w:rPr>
          <w:lang w:eastAsia="en-GB"/>
        </w:rPr>
        <w:t>kvapující; odpovídá to</w:t>
      </w:r>
      <w:r w:rsidR="00152602">
        <w:rPr>
          <w:lang w:eastAsia="en-GB"/>
        </w:rPr>
        <w:t xml:space="preserve"> </w:t>
      </w:r>
      <w:r w:rsidR="00463DEB">
        <w:rPr>
          <w:lang w:eastAsia="en-GB"/>
        </w:rPr>
        <w:t xml:space="preserve">závěrům </w:t>
      </w:r>
      <w:r w:rsidR="00152602">
        <w:rPr>
          <w:lang w:eastAsia="en-GB"/>
        </w:rPr>
        <w:t xml:space="preserve">výzkumů </w:t>
      </w:r>
      <w:r w:rsidR="00152602">
        <w:rPr>
          <w:lang w:eastAsia="en-GB"/>
        </w:rPr>
        <w:lastRenderedPageBreak/>
        <w:t xml:space="preserve">prováděných ve slyšících rodinách, v nichž si děti osvojují mluvený jazyk </w:t>
      </w:r>
      <w:r w:rsidR="00152602" w:rsidRPr="00C531AF">
        <w:t>(</w:t>
      </w:r>
      <w:r w:rsidR="005609E2">
        <w:t>Herman et al., 2010</w:t>
      </w:r>
      <w:r w:rsidR="00152602" w:rsidRPr="00C531AF">
        <w:t>)</w:t>
      </w:r>
      <w:r w:rsidR="00152602">
        <w:t xml:space="preserve">. Pozoruhodné </w:t>
      </w:r>
      <w:r w:rsidR="00463DEB">
        <w:t xml:space="preserve">však </w:t>
      </w:r>
      <w:r w:rsidR="007A6DC7">
        <w:t>je zjištění</w:t>
      </w:r>
      <w:r w:rsidR="00463DEB">
        <w:t xml:space="preserve">, že </w:t>
      </w:r>
      <w:r w:rsidR="00463DEB">
        <w:rPr>
          <w:lang w:eastAsia="en-GB"/>
        </w:rPr>
        <w:t>jazykový vývoj</w:t>
      </w:r>
      <w:r w:rsidR="00463DEB" w:rsidRPr="00921DF0">
        <w:rPr>
          <w:lang w:eastAsia="en-GB"/>
        </w:rPr>
        <w:t xml:space="preserve"> dětí</w:t>
      </w:r>
      <w:r w:rsidR="00463DEB">
        <w:t xml:space="preserve"> </w:t>
      </w:r>
      <w:r w:rsidR="000F53BB">
        <w:t xml:space="preserve">je ovlivňován i tím, zda matky absolvovaly školení v BSL, a to </w:t>
      </w:r>
      <w:r w:rsidR="00152602">
        <w:t>i u rodičů-rodilých mluvčí</w:t>
      </w:r>
      <w:r w:rsidR="007A6DC7">
        <w:t>ch</w:t>
      </w:r>
      <w:r w:rsidR="00152602">
        <w:t xml:space="preserve"> BSL</w:t>
      </w:r>
      <w:r w:rsidR="00463DEB">
        <w:t xml:space="preserve"> </w:t>
      </w:r>
      <w:r w:rsidR="00152602" w:rsidRPr="00C531AF">
        <w:t>(</w:t>
      </w:r>
      <w:r w:rsidR="005609E2">
        <w:t>Herman et al., 2010</w:t>
      </w:r>
      <w:r w:rsidR="00152602" w:rsidRPr="00C531AF">
        <w:t>).</w:t>
      </w:r>
    </w:p>
    <w:p w14:paraId="69B2C917" w14:textId="77777777" w:rsidR="00D71643" w:rsidRPr="00E90FCD" w:rsidRDefault="00D73DBC" w:rsidP="00A2136F">
      <w:pPr>
        <w:pStyle w:val="Nadpis1"/>
      </w:pPr>
      <w:bookmarkStart w:id="8" w:name="_Toc475552218"/>
      <w:r w:rsidRPr="00E90FCD">
        <w:t>Řeč orientovaná na dítě</w:t>
      </w:r>
      <w:bookmarkEnd w:id="8"/>
    </w:p>
    <w:p w14:paraId="0AD97923" w14:textId="29E1F308" w:rsidR="0005689D" w:rsidRDefault="00D73DBC" w:rsidP="00B775E0">
      <w:pPr>
        <w:ind w:firstLine="720"/>
      </w:pPr>
      <w:r>
        <w:t>Když dospělí lidé nebo starší děti komunikují s malými dětmi, typicky s kojenci a batolaty, často u</w:t>
      </w:r>
      <w:r w:rsidR="00293345" w:rsidRPr="00293345">
        <w:t xml:space="preserve">žívají </w:t>
      </w:r>
      <w:r w:rsidR="00B2386F">
        <w:t xml:space="preserve">specifický způsob komunikace označovaný jako </w:t>
      </w:r>
      <w:proofErr w:type="spellStart"/>
      <w:r w:rsidR="00B2386F">
        <w:t>child</w:t>
      </w:r>
      <w:proofErr w:type="spellEnd"/>
      <w:r w:rsidR="00B2386F">
        <w:t xml:space="preserve"> </w:t>
      </w:r>
      <w:proofErr w:type="spellStart"/>
      <w:r w:rsidR="00B2386F">
        <w:t>directed</w:t>
      </w:r>
      <w:proofErr w:type="spellEnd"/>
      <w:r w:rsidR="00B2386F">
        <w:t xml:space="preserve"> </w:t>
      </w:r>
      <w:proofErr w:type="spellStart"/>
      <w:r w:rsidR="00B2386F">
        <w:t>speech</w:t>
      </w:r>
      <w:proofErr w:type="spellEnd"/>
      <w:r w:rsidR="00B2386F">
        <w:t xml:space="preserve">, </w:t>
      </w:r>
      <w:proofErr w:type="spellStart"/>
      <w:r w:rsidR="00293345" w:rsidRPr="00293345">
        <w:t>motherese</w:t>
      </w:r>
      <w:proofErr w:type="spellEnd"/>
      <w:r w:rsidR="00293345" w:rsidRPr="00293345">
        <w:t xml:space="preserve">, </w:t>
      </w:r>
      <w:proofErr w:type="spellStart"/>
      <w:r w:rsidR="00293345" w:rsidRPr="00293345">
        <w:t>parentese</w:t>
      </w:r>
      <w:proofErr w:type="spellEnd"/>
      <w:r w:rsidR="00293345" w:rsidRPr="00293345">
        <w:t xml:space="preserve">, baby talk… </w:t>
      </w:r>
      <w:r w:rsidR="00293345" w:rsidRPr="00B2386F">
        <w:rPr>
          <w:highlight w:val="yellow"/>
        </w:rPr>
        <w:t xml:space="preserve">(srov. </w:t>
      </w:r>
      <w:proofErr w:type="spellStart"/>
      <w:r w:rsidR="00293345" w:rsidRPr="00B2386F">
        <w:rPr>
          <w:highlight w:val="yellow"/>
        </w:rPr>
        <w:t>Slančová</w:t>
      </w:r>
      <w:proofErr w:type="spellEnd"/>
      <w:r w:rsidR="00293345" w:rsidRPr="00B2386F">
        <w:rPr>
          <w:highlight w:val="yellow"/>
        </w:rPr>
        <w:t xml:space="preserve"> 1999, </w:t>
      </w:r>
      <w:proofErr w:type="spellStart"/>
      <w:r w:rsidR="00293345" w:rsidRPr="00B2386F">
        <w:rPr>
          <w:highlight w:val="yellow"/>
        </w:rPr>
        <w:t>Field</w:t>
      </w:r>
      <w:proofErr w:type="spellEnd"/>
      <w:r w:rsidR="00293345" w:rsidRPr="00B2386F">
        <w:rPr>
          <w:highlight w:val="yellow"/>
        </w:rPr>
        <w:t xml:space="preserve"> 2004</w:t>
      </w:r>
      <w:r w:rsidR="00B2386F" w:rsidRPr="00B2386F">
        <w:rPr>
          <w:highlight w:val="yellow"/>
        </w:rPr>
        <w:t>,</w:t>
      </w:r>
      <w:r w:rsidR="00B2386F" w:rsidRPr="00B2386F">
        <w:t xml:space="preserve"> Hronová, Motejzíková 2002, </w:t>
      </w:r>
      <w:r w:rsidR="00293345" w:rsidRPr="00B2386F">
        <w:t>Saicová Římalová, 2014</w:t>
      </w:r>
      <w:r w:rsidR="00B2386F" w:rsidRPr="00B2386F">
        <w:t xml:space="preserve"> aj.</w:t>
      </w:r>
      <w:r w:rsidR="00B2386F">
        <w:t xml:space="preserve">). </w:t>
      </w:r>
      <w:r w:rsidR="00E90FCD">
        <w:t xml:space="preserve">V této stati se nebudeme zabývat </w:t>
      </w:r>
      <w:commentRangeStart w:id="9"/>
      <w:r w:rsidR="00E90FCD">
        <w:t xml:space="preserve">významem </w:t>
      </w:r>
      <w:commentRangeEnd w:id="9"/>
      <w:r w:rsidR="0085140F">
        <w:rPr>
          <w:rStyle w:val="Odkaznakoment"/>
        </w:rPr>
        <w:commentReference w:id="9"/>
      </w:r>
      <w:r w:rsidR="00E90FCD">
        <w:t>užívání řeč</w:t>
      </w:r>
      <w:r w:rsidR="0085140F">
        <w:t>i</w:t>
      </w:r>
      <w:r w:rsidR="00E90FCD">
        <w:t xml:space="preserve"> orientovaná na dítě, spokojíme se s konstatováním, že je zřejmě univerzální napříč mnoha kulturami a v </w:t>
      </w:r>
      <w:r w:rsidR="00B2386F">
        <w:t>mluvených jaz</w:t>
      </w:r>
      <w:r w:rsidR="0032086F">
        <w:t>ycích je charakterizována následujícími</w:t>
      </w:r>
      <w:r w:rsidR="00B2386F">
        <w:t xml:space="preserve"> rysy</w:t>
      </w:r>
      <w:r w:rsidR="00E606D4">
        <w:t xml:space="preserve"> (srov. </w:t>
      </w:r>
      <w:r w:rsidR="00E606D4" w:rsidRPr="00B2386F">
        <w:t>Hronová, Motejzíková 2002, Saicová Římalová, 2014</w:t>
      </w:r>
      <w:r w:rsidR="0005689D">
        <w:t>,</w:t>
      </w:r>
      <w:r w:rsidR="0005689D" w:rsidRPr="00E90FCD">
        <w:t xml:space="preserve"> </w:t>
      </w:r>
      <w:proofErr w:type="spellStart"/>
      <w:r w:rsidR="0005689D" w:rsidRPr="00E90FCD">
        <w:t>Masataka</w:t>
      </w:r>
      <w:proofErr w:type="spellEnd"/>
      <w:r w:rsidR="0005689D" w:rsidRPr="00E90FCD">
        <w:t xml:space="preserve"> , 1992, </w:t>
      </w:r>
      <w:proofErr w:type="spellStart"/>
      <w:r w:rsidR="0005689D" w:rsidRPr="00B2386F">
        <w:rPr>
          <w:highlight w:val="yellow"/>
        </w:rPr>
        <w:t>Slančová</w:t>
      </w:r>
      <w:proofErr w:type="spellEnd"/>
      <w:r w:rsidR="0005689D" w:rsidRPr="00B2386F">
        <w:rPr>
          <w:highlight w:val="yellow"/>
        </w:rPr>
        <w:t xml:space="preserve"> 1999, </w:t>
      </w:r>
      <w:proofErr w:type="spellStart"/>
      <w:r w:rsidR="0005689D" w:rsidRPr="0005689D">
        <w:rPr>
          <w:rFonts w:ascii="Roboto" w:hAnsi="Roboto"/>
          <w:color w:val="111111"/>
          <w:highlight w:val="yellow"/>
        </w:rPr>
        <w:t>Ferguson</w:t>
      </w:r>
      <w:proofErr w:type="spellEnd"/>
      <w:r w:rsidR="0005689D" w:rsidRPr="0005689D">
        <w:rPr>
          <w:rFonts w:ascii="Roboto" w:hAnsi="Roboto"/>
          <w:color w:val="111111"/>
          <w:highlight w:val="yellow"/>
        </w:rPr>
        <w:t xml:space="preserve"> 1964, </w:t>
      </w:r>
      <w:proofErr w:type="spellStart"/>
      <w:r w:rsidR="0005689D" w:rsidRPr="0005689D">
        <w:rPr>
          <w:rFonts w:ascii="Roboto" w:hAnsi="Roboto"/>
          <w:color w:val="111111"/>
          <w:highlight w:val="yellow"/>
        </w:rPr>
        <w:t>Ratner</w:t>
      </w:r>
      <w:proofErr w:type="spellEnd"/>
      <w:r w:rsidR="0005689D" w:rsidRPr="0005689D">
        <w:rPr>
          <w:rFonts w:ascii="Roboto" w:hAnsi="Roboto"/>
          <w:color w:val="111111"/>
          <w:highlight w:val="yellow"/>
        </w:rPr>
        <w:t xml:space="preserve"> and </w:t>
      </w:r>
      <w:proofErr w:type="spellStart"/>
      <w:r w:rsidR="0005689D" w:rsidRPr="0005689D">
        <w:rPr>
          <w:rFonts w:ascii="Roboto" w:hAnsi="Roboto"/>
          <w:color w:val="111111"/>
          <w:highlight w:val="yellow"/>
        </w:rPr>
        <w:t>Pye</w:t>
      </w:r>
      <w:proofErr w:type="spellEnd"/>
      <w:r w:rsidR="0005689D" w:rsidRPr="0005689D">
        <w:rPr>
          <w:rFonts w:ascii="Roboto" w:hAnsi="Roboto"/>
          <w:color w:val="111111"/>
          <w:highlight w:val="yellow"/>
        </w:rPr>
        <w:t xml:space="preserve"> 1984, </w:t>
      </w:r>
      <w:proofErr w:type="spellStart"/>
      <w:r w:rsidR="0005689D" w:rsidRPr="0005689D">
        <w:rPr>
          <w:rFonts w:ascii="Roboto" w:hAnsi="Roboto"/>
          <w:color w:val="111111"/>
          <w:highlight w:val="yellow"/>
        </w:rPr>
        <w:t>Snow</w:t>
      </w:r>
      <w:proofErr w:type="spellEnd"/>
      <w:r w:rsidR="0005689D" w:rsidRPr="0005689D">
        <w:rPr>
          <w:rFonts w:ascii="Roboto" w:hAnsi="Roboto"/>
          <w:color w:val="111111"/>
          <w:highlight w:val="yellow"/>
        </w:rPr>
        <w:t xml:space="preserve"> 1977, </w:t>
      </w:r>
      <w:proofErr w:type="spellStart"/>
      <w:r w:rsidR="0005689D" w:rsidRPr="0005689D">
        <w:rPr>
          <w:rFonts w:ascii="Roboto" w:hAnsi="Roboto"/>
          <w:color w:val="111111"/>
          <w:highlight w:val="yellow"/>
        </w:rPr>
        <w:t>Garnica</w:t>
      </w:r>
      <w:proofErr w:type="spellEnd"/>
      <w:r w:rsidR="0005689D" w:rsidRPr="0005689D">
        <w:rPr>
          <w:rFonts w:ascii="Roboto" w:hAnsi="Roboto"/>
          <w:color w:val="111111"/>
          <w:highlight w:val="yellow"/>
        </w:rPr>
        <w:t xml:space="preserve"> 1977, </w:t>
      </w:r>
      <w:proofErr w:type="spellStart"/>
      <w:r w:rsidR="0005689D" w:rsidRPr="0005689D">
        <w:rPr>
          <w:rFonts w:ascii="Roboto" w:hAnsi="Roboto"/>
          <w:color w:val="111111"/>
          <w:highlight w:val="yellow"/>
        </w:rPr>
        <w:t>Newport</w:t>
      </w:r>
      <w:proofErr w:type="spellEnd"/>
      <w:r w:rsidR="0005689D" w:rsidRPr="0005689D">
        <w:rPr>
          <w:rFonts w:ascii="Roboto" w:hAnsi="Roboto"/>
          <w:color w:val="111111"/>
          <w:highlight w:val="yellow"/>
        </w:rPr>
        <w:t xml:space="preserve">, </w:t>
      </w:r>
      <w:proofErr w:type="spellStart"/>
      <w:r w:rsidR="0005689D" w:rsidRPr="0005689D">
        <w:rPr>
          <w:rFonts w:ascii="Roboto" w:hAnsi="Roboto"/>
          <w:color w:val="111111"/>
          <w:highlight w:val="yellow"/>
        </w:rPr>
        <w:t>Gleitmann</w:t>
      </w:r>
      <w:proofErr w:type="spellEnd"/>
      <w:r w:rsidR="0005689D" w:rsidRPr="0005689D">
        <w:rPr>
          <w:rFonts w:ascii="Roboto" w:hAnsi="Roboto"/>
          <w:color w:val="111111"/>
          <w:highlight w:val="yellow"/>
        </w:rPr>
        <w:t xml:space="preserve"> and </w:t>
      </w:r>
      <w:proofErr w:type="spellStart"/>
      <w:r w:rsidR="0005689D" w:rsidRPr="0005689D">
        <w:rPr>
          <w:rFonts w:ascii="Roboto" w:hAnsi="Roboto"/>
          <w:color w:val="111111"/>
          <w:highlight w:val="yellow"/>
        </w:rPr>
        <w:t>Gleitmann</w:t>
      </w:r>
      <w:proofErr w:type="spellEnd"/>
      <w:r w:rsidR="0005689D" w:rsidRPr="0005689D">
        <w:rPr>
          <w:rFonts w:ascii="Roboto" w:hAnsi="Roboto"/>
          <w:color w:val="111111"/>
          <w:highlight w:val="yellow"/>
        </w:rPr>
        <w:t xml:space="preserve"> 1977, </w:t>
      </w:r>
      <w:proofErr w:type="spellStart"/>
      <w:r w:rsidR="0005689D" w:rsidRPr="0005689D">
        <w:rPr>
          <w:rFonts w:ascii="Roboto" w:hAnsi="Roboto"/>
          <w:color w:val="111111"/>
          <w:highlight w:val="yellow"/>
        </w:rPr>
        <w:t>Papousek</w:t>
      </w:r>
      <w:proofErr w:type="spellEnd"/>
      <w:r w:rsidR="0005689D" w:rsidRPr="0005689D">
        <w:rPr>
          <w:rFonts w:ascii="Roboto" w:hAnsi="Roboto"/>
          <w:color w:val="111111"/>
          <w:highlight w:val="yellow"/>
        </w:rPr>
        <w:t xml:space="preserve">, </w:t>
      </w:r>
      <w:proofErr w:type="spellStart"/>
      <w:r w:rsidR="0005689D" w:rsidRPr="0005689D">
        <w:rPr>
          <w:rFonts w:ascii="Roboto" w:hAnsi="Roboto"/>
          <w:color w:val="111111"/>
          <w:highlight w:val="yellow"/>
        </w:rPr>
        <w:t>Papousek</w:t>
      </w:r>
      <w:proofErr w:type="spellEnd"/>
      <w:r w:rsidR="0005689D" w:rsidRPr="0005689D">
        <w:rPr>
          <w:rFonts w:ascii="Roboto" w:hAnsi="Roboto"/>
          <w:color w:val="111111"/>
          <w:highlight w:val="yellow"/>
        </w:rPr>
        <w:t xml:space="preserve"> and </w:t>
      </w:r>
      <w:proofErr w:type="spellStart"/>
      <w:r w:rsidR="0005689D" w:rsidRPr="0005689D">
        <w:rPr>
          <w:rFonts w:ascii="Roboto" w:hAnsi="Roboto"/>
          <w:color w:val="111111"/>
          <w:highlight w:val="yellow"/>
        </w:rPr>
        <w:t>Bornstein</w:t>
      </w:r>
      <w:proofErr w:type="spellEnd"/>
      <w:r w:rsidR="0005689D" w:rsidRPr="0005689D">
        <w:rPr>
          <w:rFonts w:ascii="Roboto" w:hAnsi="Roboto"/>
          <w:color w:val="111111"/>
          <w:highlight w:val="yellow"/>
        </w:rPr>
        <w:t xml:space="preserve"> 1</w:t>
      </w:r>
      <w:r w:rsidR="0005689D" w:rsidRPr="00E90FCD">
        <w:rPr>
          <w:rFonts w:ascii="Roboto" w:hAnsi="Roboto"/>
          <w:color w:val="111111"/>
          <w:highlight w:val="yellow"/>
        </w:rPr>
        <w:t>985</w:t>
      </w:r>
      <w:r w:rsidR="00E90FCD" w:rsidRPr="00E90FCD">
        <w:rPr>
          <w:rFonts w:ascii="Roboto" w:hAnsi="Roboto"/>
          <w:color w:val="111111"/>
          <w:highlight w:val="yellow"/>
        </w:rPr>
        <w:t xml:space="preserve">, </w:t>
      </w:r>
      <w:r w:rsidR="00E90FCD" w:rsidRPr="00E90FCD">
        <w:rPr>
          <w:highlight w:val="yellow"/>
        </w:rPr>
        <w:t xml:space="preserve">Kempe, </w:t>
      </w:r>
      <w:proofErr w:type="spellStart"/>
      <w:r w:rsidR="00E90FCD" w:rsidRPr="00E90FCD">
        <w:rPr>
          <w:highlight w:val="yellow"/>
        </w:rPr>
        <w:t>Schaeffler</w:t>
      </w:r>
      <w:proofErr w:type="spellEnd"/>
      <w:r w:rsidR="00E90FCD" w:rsidRPr="00E90FCD">
        <w:rPr>
          <w:highlight w:val="yellow"/>
        </w:rPr>
        <w:t xml:space="preserve">, &amp; </w:t>
      </w:r>
      <w:proofErr w:type="spellStart"/>
      <w:r w:rsidR="00E90FCD" w:rsidRPr="00E90FCD">
        <w:rPr>
          <w:highlight w:val="yellow"/>
        </w:rPr>
        <w:t>Thoresen</w:t>
      </w:r>
      <w:proofErr w:type="spellEnd"/>
      <w:r w:rsidR="00E90FCD" w:rsidRPr="00E90FCD">
        <w:rPr>
          <w:highlight w:val="yellow"/>
        </w:rPr>
        <w:t>, 2010; Pine, 1994</w:t>
      </w:r>
      <w:r w:rsidR="00E606D4" w:rsidRPr="00B2386F">
        <w:t xml:space="preserve"> aj.</w:t>
      </w:r>
      <w:r w:rsidR="00E606D4">
        <w:t>)</w:t>
      </w:r>
      <w:r w:rsidR="00B2386F">
        <w:t>.</w:t>
      </w:r>
    </w:p>
    <w:p w14:paraId="5408D7E8" w14:textId="470CA2D2" w:rsidR="0005689D" w:rsidRDefault="00E606D4" w:rsidP="00B775E0">
      <w:pPr>
        <w:ind w:firstLine="720"/>
      </w:pPr>
      <w:r>
        <w:t xml:space="preserve">Na foneticko-fonologické rovině je patrné pomalejší tempo řeči, </w:t>
      </w:r>
      <w:r w:rsidR="0005689D">
        <w:t>delší</w:t>
      </w:r>
      <w:r w:rsidR="0032086F">
        <w:t xml:space="preserve"> a výraznější pauzy, zvýrazňování</w:t>
      </w:r>
      <w:r>
        <w:t xml:space="preserve"> hranic jazykových jednotek</w:t>
      </w:r>
      <w:r w:rsidR="0005689D">
        <w:t>, pečlivější artikulace,</w:t>
      </w:r>
      <w:r>
        <w:t xml:space="preserve"> </w:t>
      </w:r>
      <w:r w:rsidR="0005689D">
        <w:rPr>
          <w:rFonts w:ascii="Roboto" w:hAnsi="Roboto"/>
          <w:color w:val="111111"/>
        </w:rPr>
        <w:t>zvýšený</w:t>
      </w:r>
      <w:r w:rsidR="0005689D" w:rsidRPr="00D71643">
        <w:rPr>
          <w:rFonts w:ascii="Roboto" w:hAnsi="Roboto"/>
          <w:color w:val="111111"/>
        </w:rPr>
        <w:t xml:space="preserve"> důraz na přízvuk</w:t>
      </w:r>
      <w:r w:rsidR="0005689D">
        <w:rPr>
          <w:rFonts w:ascii="Roboto" w:hAnsi="Roboto"/>
          <w:color w:val="111111"/>
        </w:rPr>
        <w:t>,</w:t>
      </w:r>
      <w:r w:rsidR="0005689D" w:rsidRPr="00D71643">
        <w:rPr>
          <w:rFonts w:ascii="Roboto" w:hAnsi="Roboto"/>
          <w:color w:val="111111"/>
        </w:rPr>
        <w:t xml:space="preserve"> </w:t>
      </w:r>
      <w:r>
        <w:t>vyšší posazení hlasu</w:t>
      </w:r>
      <w:r w:rsidR="00E90FCD">
        <w:t>, rozšířená intonace</w:t>
      </w:r>
      <w:r w:rsidR="00E44769">
        <w:t xml:space="preserve">. </w:t>
      </w:r>
      <w:r>
        <w:t xml:space="preserve">Na rovině lexikální a sémantické jde o užívání </w:t>
      </w:r>
      <w:r w:rsidR="00E44769">
        <w:t xml:space="preserve">zdrobnělin a </w:t>
      </w:r>
      <w:r>
        <w:t>specifického, většinou omezeného lexika pojmenovávajícího to, co je</w:t>
      </w:r>
      <w:r w:rsidR="0032086F">
        <w:t xml:space="preserve"> ve „světě“ dítěte</w:t>
      </w:r>
      <w:r>
        <w:t xml:space="preserve"> důležité či výrazné </w:t>
      </w:r>
      <w:r w:rsidR="00E44769">
        <w:t>(často jde o osobité výrazy pro pojmenování dítěte či částí těla a biologických funkcí, pojmenování členů rodiny, vlastností osob, předmětů a událostí, názvy zvířat a zvuky, které vydávají</w:t>
      </w:r>
      <w:r w:rsidR="00E44769" w:rsidRPr="00E44769">
        <w:t xml:space="preserve"> </w:t>
      </w:r>
      <w:r w:rsidR="00E44769" w:rsidRPr="00E44769">
        <w:rPr>
          <w:highlight w:val="yellow"/>
        </w:rPr>
        <w:t>(</w:t>
      </w:r>
      <w:proofErr w:type="spellStart"/>
      <w:r w:rsidR="00E44769" w:rsidRPr="00E44769">
        <w:rPr>
          <w:highlight w:val="yellow"/>
        </w:rPr>
        <w:t>Ferguson</w:t>
      </w:r>
      <w:proofErr w:type="spellEnd"/>
      <w:r w:rsidR="00E44769" w:rsidRPr="00E44769">
        <w:rPr>
          <w:highlight w:val="yellow"/>
        </w:rPr>
        <w:t xml:space="preserve"> 1977)</w:t>
      </w:r>
      <w:r w:rsidR="00E44769">
        <w:t xml:space="preserve">). V syntaktické rovině je typické používání </w:t>
      </w:r>
      <w:r w:rsidR="00293345">
        <w:t>kratší</w:t>
      </w:r>
      <w:r w:rsidR="0032086F">
        <w:t>ch výpovědí,</w:t>
      </w:r>
      <w:r w:rsidR="00E44769">
        <w:t xml:space="preserve"> souřadné spojování vět</w:t>
      </w:r>
      <w:r w:rsidR="0032086F">
        <w:t xml:space="preserve"> a </w:t>
      </w:r>
      <w:r w:rsidR="0005689D">
        <w:t xml:space="preserve">celkově nižší </w:t>
      </w:r>
      <w:r w:rsidR="00E90FCD">
        <w:t xml:space="preserve">komplexnost a </w:t>
      </w:r>
      <w:r w:rsidR="0005689D">
        <w:t>strukturální složitost</w:t>
      </w:r>
      <w:r w:rsidR="0032086F">
        <w:t xml:space="preserve"> projevu</w:t>
      </w:r>
      <w:r w:rsidR="00E44769">
        <w:t>.</w:t>
      </w:r>
    </w:p>
    <w:p w14:paraId="724FAEDA" w14:textId="122D70FB" w:rsidR="00E04D73" w:rsidRDefault="00E44769" w:rsidP="00B775E0">
      <w:pPr>
        <w:ind w:firstLine="720"/>
      </w:pPr>
      <w:r>
        <w:t xml:space="preserve">V rovině pragmatické je běžné hojné opakování výpovědí nebo jejich částí, časté kladení otázek, používání imperativů a přímých výzev k určité činnosti, </w:t>
      </w:r>
      <w:r w:rsidR="00973F92">
        <w:t xml:space="preserve">posuny v zájmenné osobě, </w:t>
      </w:r>
      <w:r w:rsidR="0093398E">
        <w:t xml:space="preserve">zapojování </w:t>
      </w:r>
      <w:r w:rsidR="00973F92">
        <w:t xml:space="preserve">zpětné vazby, např. </w:t>
      </w:r>
      <w:r w:rsidR="00066746">
        <w:t xml:space="preserve">k </w:t>
      </w:r>
      <w:r w:rsidR="00973F92">
        <w:t>vyjádření souhlasu, nebo nesou</w:t>
      </w:r>
      <w:r w:rsidR="00066746">
        <w:t xml:space="preserve">hlasu s výpovědí dětí, opakování, </w:t>
      </w:r>
      <w:r w:rsidR="00973F92">
        <w:t>r</w:t>
      </w:r>
      <w:r>
        <w:t>ozšiřování</w:t>
      </w:r>
      <w:r w:rsidR="00E04D73">
        <w:t xml:space="preserve"> a rozvíjení</w:t>
      </w:r>
      <w:r>
        <w:t xml:space="preserve">, </w:t>
      </w:r>
      <w:r w:rsidR="0005689D">
        <w:t xml:space="preserve">popř. oprava výpovědí dětí, </w:t>
      </w:r>
      <w:r w:rsidR="00E04D73" w:rsidRPr="00293345">
        <w:t xml:space="preserve">užívání </w:t>
      </w:r>
      <w:r w:rsidR="0093398E">
        <w:t>formulací</w:t>
      </w:r>
      <w:r w:rsidR="00E04D73">
        <w:t>, které vybízejí dítě k doplnění či dokončení</w:t>
      </w:r>
      <w:r w:rsidR="00E04D73" w:rsidRPr="00293345">
        <w:t xml:space="preserve"> </w:t>
      </w:r>
      <w:r w:rsidR="0093398E">
        <w:t xml:space="preserve">výpovědi </w:t>
      </w:r>
      <w:r w:rsidR="00E04D73" w:rsidRPr="00293345">
        <w:t xml:space="preserve">(např. typu </w:t>
      </w:r>
      <w:r w:rsidR="00E04D73" w:rsidRPr="00293345">
        <w:rPr>
          <w:i/>
        </w:rPr>
        <w:t>A tohle je…</w:t>
      </w:r>
      <w:r w:rsidR="00E04D73">
        <w:t xml:space="preserve">; </w:t>
      </w:r>
      <w:r w:rsidR="00E04D73" w:rsidRPr="00293345">
        <w:t xml:space="preserve">tzv. </w:t>
      </w:r>
      <w:proofErr w:type="spellStart"/>
      <w:r w:rsidR="00E04D73" w:rsidRPr="00293345">
        <w:t>promting</w:t>
      </w:r>
      <w:proofErr w:type="spellEnd"/>
      <w:r w:rsidR="00E04D73" w:rsidRPr="00293345">
        <w:t>)</w:t>
      </w:r>
      <w:r w:rsidR="00E04D73">
        <w:t xml:space="preserve">, </w:t>
      </w:r>
      <w:r>
        <w:t xml:space="preserve">společné specifické </w:t>
      </w:r>
      <w:r w:rsidR="00066746">
        <w:t xml:space="preserve">hry </w:t>
      </w:r>
      <w:r>
        <w:t xml:space="preserve">s dítětem atd. </w:t>
      </w:r>
      <w:r w:rsidR="0005689D">
        <w:t>J</w:t>
      </w:r>
      <w:r>
        <w:t>edním z nejdůležitějších znaků řeči or</w:t>
      </w:r>
      <w:r w:rsidR="0005689D">
        <w:t xml:space="preserve">ientované na dítě je </w:t>
      </w:r>
      <w:r>
        <w:t>její</w:t>
      </w:r>
      <w:r w:rsidR="0032086F">
        <w:t xml:space="preserve"> situační u</w:t>
      </w:r>
      <w:r w:rsidR="0005689D">
        <w:t xml:space="preserve">kotvenost </w:t>
      </w:r>
      <w:r>
        <w:t xml:space="preserve">– </w:t>
      </w:r>
      <w:r w:rsidR="0005689D">
        <w:t>mluvčí</w:t>
      </w:r>
      <w:r>
        <w:t xml:space="preserve"> většinou </w:t>
      </w:r>
      <w:r w:rsidR="0005689D">
        <w:t xml:space="preserve">v komunikaci s dítětem </w:t>
      </w:r>
      <w:r>
        <w:t xml:space="preserve">(zvl. v raných stádiích vývoje) nepřekračují rámec „tady </w:t>
      </w:r>
      <w:r w:rsidR="00A04CE2">
        <w:t>a teď</w:t>
      </w:r>
      <w:r w:rsidR="0032086F">
        <w:t>“</w:t>
      </w:r>
      <w:r w:rsidR="00A04CE2">
        <w:t>.</w:t>
      </w:r>
    </w:p>
    <w:p w14:paraId="75F3DDA6" w14:textId="0F6AF3C8" w:rsidR="004E48DC" w:rsidRDefault="00FE03FA" w:rsidP="00A2136F">
      <w:pPr>
        <w:rPr>
          <w:color w:val="000000" w:themeColor="text1"/>
        </w:rPr>
      </w:pPr>
      <w:r w:rsidRPr="00A04CE2">
        <w:lastRenderedPageBreak/>
        <w:tab/>
      </w:r>
      <w:r w:rsidR="00885D19" w:rsidRPr="00885D19">
        <w:t xml:space="preserve">Je jisté, že obdobu </w:t>
      </w:r>
      <w:r w:rsidR="00066746">
        <w:t>řeči orientované na dítě známé v</w:t>
      </w:r>
      <w:r w:rsidR="00885D19" w:rsidRPr="00885D19">
        <w:t xml:space="preserve"> mluvených jazycích, používají při komunikaci s malými dětmi i rodilí mluvčí</w:t>
      </w:r>
      <w:r w:rsidR="00AB1CB7">
        <w:t xml:space="preserve"> znakových jazyků</w:t>
      </w:r>
      <w:r w:rsidR="00B775E0">
        <w:rPr>
          <w:color w:val="000000" w:themeColor="text1"/>
        </w:rPr>
        <w:t xml:space="preserve">. Velice pravděpodobné je i to, že používání řeči orientované na dítě a její podoba bude v jisté souvislosti s ranou lexikální zásobou neslyšících dětí osvojujících si znakový jazyk. </w:t>
      </w:r>
    </w:p>
    <w:p w14:paraId="3A8681EA" w14:textId="3F0FF735" w:rsidR="001B453D" w:rsidRDefault="001B453D" w:rsidP="00A2136F">
      <w:pPr>
        <w:pStyle w:val="Nadpis2"/>
      </w:pPr>
      <w:bookmarkStart w:id="10" w:name="_Toc475552219"/>
      <w:r>
        <w:t>Navázání a udržení zrakového kontaktu</w:t>
      </w:r>
      <w:bookmarkEnd w:id="10"/>
    </w:p>
    <w:p w14:paraId="278B1E45" w14:textId="68678EED" w:rsidR="003F2E64" w:rsidRDefault="00AA6E68" w:rsidP="00B775E0">
      <w:pPr>
        <w:ind w:firstLine="720"/>
      </w:pPr>
      <w:r w:rsidRPr="004E48DC">
        <w:t xml:space="preserve">Základní podmínkou komunikace ve znakových </w:t>
      </w:r>
      <w:r w:rsidR="00171F53">
        <w:t xml:space="preserve">(tzv. vizuálně-motorických) </w:t>
      </w:r>
      <w:r w:rsidRPr="004E48DC">
        <w:t xml:space="preserve">jazycích je navázání a udržení zrakového kontaktu. </w:t>
      </w:r>
      <w:r w:rsidR="00626EE0">
        <w:t>Ze</w:t>
      </w:r>
      <w:r w:rsidR="00AB1CB7">
        <w:t xml:space="preserve"> studie Hronové a Motejzíkové (2002)</w:t>
      </w:r>
      <w:r w:rsidR="00AB1CB7" w:rsidRPr="00FE03FA">
        <w:t xml:space="preserve">, v níž </w:t>
      </w:r>
      <w:r w:rsidR="0093398E">
        <w:t xml:space="preserve">v přirozených domácích podmínkách </w:t>
      </w:r>
      <w:r w:rsidR="008F3055">
        <w:t>osm</w:t>
      </w:r>
      <w:r w:rsidR="0093398E">
        <w:t xml:space="preserve"> měsíců </w:t>
      </w:r>
      <w:r w:rsidR="008F3055">
        <w:t>na videozáznam zachycovaly chov</w:t>
      </w:r>
      <w:r w:rsidR="00AB1CB7" w:rsidRPr="00FE03FA">
        <w:t>ání neslyšící matky</w:t>
      </w:r>
      <w:r w:rsidR="00AB1CB7">
        <w:t xml:space="preserve">-rodilé mluvčí </w:t>
      </w:r>
      <w:r w:rsidR="00626EE0">
        <w:t xml:space="preserve">ČZJ </w:t>
      </w:r>
      <w:r w:rsidR="00AB1CB7">
        <w:t xml:space="preserve">při komunikaci </w:t>
      </w:r>
      <w:r w:rsidR="00AB1CB7" w:rsidRPr="00FE03FA">
        <w:t xml:space="preserve">se svým neslyšícím </w:t>
      </w:r>
      <w:r w:rsidR="00AB1CB7" w:rsidRPr="00FD45E3">
        <w:t>dít</w:t>
      </w:r>
      <w:r w:rsidR="00AB1CB7" w:rsidRPr="00FE03FA">
        <w:t>ětem</w:t>
      </w:r>
      <w:r w:rsidR="008F3055">
        <w:t xml:space="preserve"> v kojeneckém a batolecím věku (od 7 do 14 měsíců)</w:t>
      </w:r>
      <w:r w:rsidR="00AB1CB7">
        <w:t xml:space="preserve">, </w:t>
      </w:r>
      <w:r w:rsidR="0032086F">
        <w:t>vyplývá</w:t>
      </w:r>
      <w:r w:rsidR="004E48DC" w:rsidRPr="004E48DC">
        <w:t>, že o</w:t>
      </w:r>
      <w:r w:rsidR="00AB1CB7">
        <w:t xml:space="preserve">svojování </w:t>
      </w:r>
      <w:r w:rsidRPr="004E48DC">
        <w:t xml:space="preserve">dovednosti </w:t>
      </w:r>
      <w:r w:rsidR="00AB1CB7">
        <w:t xml:space="preserve">navázat a udržet oční kontakt </w:t>
      </w:r>
      <w:r w:rsidRPr="004E48DC">
        <w:t>je první, na co se musí dospělý člověk v komunikaci s neslyšícím dítětem zaměřit.</w:t>
      </w:r>
      <w:r w:rsidR="004E48DC" w:rsidRPr="004E48DC">
        <w:t xml:space="preserve"> Dospělá osoba </w:t>
      </w:r>
      <w:r w:rsidR="00066746">
        <w:t>(dále matka) nikdy n</w:t>
      </w:r>
      <w:r w:rsidR="004E48DC" w:rsidRPr="004E48DC">
        <w:t>ezačín</w:t>
      </w:r>
      <w:r w:rsidR="004E48DC">
        <w:t xml:space="preserve">á </w:t>
      </w:r>
      <w:r w:rsidR="0032086F">
        <w:t xml:space="preserve">s </w:t>
      </w:r>
      <w:r w:rsidR="00066746">
        <w:t>dítětem komunikovat</w:t>
      </w:r>
      <w:r w:rsidR="004E48DC">
        <w:t xml:space="preserve"> dříve, než </w:t>
      </w:r>
      <w:r w:rsidR="00066746">
        <w:t xml:space="preserve">s ním </w:t>
      </w:r>
      <w:r w:rsidR="004E48DC">
        <w:t xml:space="preserve">naváže </w:t>
      </w:r>
      <w:r w:rsidR="00066746">
        <w:t>z</w:t>
      </w:r>
      <w:r w:rsidR="004E48DC">
        <w:t>rakový</w:t>
      </w:r>
      <w:r w:rsidR="004E48DC" w:rsidRPr="004E48DC">
        <w:t xml:space="preserve"> kontakt, jakm</w:t>
      </w:r>
      <w:r w:rsidR="00066746">
        <w:t xml:space="preserve">ile se kontakt přeruší, </w:t>
      </w:r>
      <w:r w:rsidR="004E48DC" w:rsidRPr="004E48DC">
        <w:t xml:space="preserve">komunikaci končí. </w:t>
      </w:r>
      <w:r w:rsidR="004E48DC">
        <w:t>Komunikaci m</w:t>
      </w:r>
      <w:r w:rsidR="004E48DC" w:rsidRPr="004E48DC">
        <w:t>a</w:t>
      </w:r>
      <w:r w:rsidR="004E48DC">
        <w:t xml:space="preserve">tka zahajuje dvěma způsoby. Jednak dítě téměř nestále pozoruje a intenzivně využívá každé </w:t>
      </w:r>
      <w:r w:rsidR="004E48DC" w:rsidRPr="004E48DC">
        <w:t>situace, k</w:t>
      </w:r>
      <w:r w:rsidR="004E48DC">
        <w:t>dy ji dítě spontánně sleduje (</w:t>
      </w:r>
      <w:r w:rsidR="004E48DC" w:rsidRPr="004E48DC">
        <w:t>H</w:t>
      </w:r>
      <w:r w:rsidR="004E48DC">
        <w:t>ronová,</w:t>
      </w:r>
      <w:r w:rsidR="004E48DC" w:rsidRPr="004E48DC">
        <w:t xml:space="preserve"> </w:t>
      </w:r>
      <w:r w:rsidR="004E48DC">
        <w:t xml:space="preserve">Motejzíková, </w:t>
      </w:r>
      <w:r w:rsidR="004E48DC" w:rsidRPr="004E48DC">
        <w:t xml:space="preserve">2002), </w:t>
      </w:r>
      <w:r w:rsidR="004E48DC">
        <w:t xml:space="preserve">jednak dítě </w:t>
      </w:r>
      <w:r w:rsidR="00FD45E3" w:rsidRPr="004E48DC">
        <w:t xml:space="preserve">zahrnuje </w:t>
      </w:r>
      <w:r w:rsidR="004E48DC">
        <w:t>množstvím doteků (</w:t>
      </w:r>
      <w:proofErr w:type="spellStart"/>
      <w:r w:rsidR="004E48DC" w:rsidRPr="004E48DC">
        <w:rPr>
          <w:highlight w:val="yellow"/>
        </w:rPr>
        <w:t>Erting</w:t>
      </w:r>
      <w:proofErr w:type="spellEnd"/>
      <w:r w:rsidR="004E48DC" w:rsidRPr="004E48DC">
        <w:rPr>
          <w:highlight w:val="yellow"/>
        </w:rPr>
        <w:t xml:space="preserve">, </w:t>
      </w:r>
      <w:proofErr w:type="spellStart"/>
      <w:r w:rsidR="004E48DC" w:rsidRPr="004E48DC">
        <w:rPr>
          <w:highlight w:val="yellow"/>
        </w:rPr>
        <w:t>Prezioso</w:t>
      </w:r>
      <w:proofErr w:type="spellEnd"/>
      <w:r w:rsidR="004E48DC" w:rsidRPr="004E48DC">
        <w:rPr>
          <w:highlight w:val="yellow"/>
        </w:rPr>
        <w:t xml:space="preserve"> a </w:t>
      </w:r>
      <w:proofErr w:type="spellStart"/>
      <w:r w:rsidR="004E48DC" w:rsidRPr="004E48DC">
        <w:rPr>
          <w:highlight w:val="yellow"/>
        </w:rPr>
        <w:t>O´Grady</w:t>
      </w:r>
      <w:proofErr w:type="spellEnd"/>
      <w:r w:rsidR="004E48DC" w:rsidRPr="004E48DC">
        <w:rPr>
          <w:highlight w:val="yellow"/>
        </w:rPr>
        <w:t xml:space="preserve"> </w:t>
      </w:r>
      <w:proofErr w:type="spellStart"/>
      <w:r w:rsidR="004E48DC" w:rsidRPr="004E48DC">
        <w:rPr>
          <w:highlight w:val="yellow"/>
        </w:rPr>
        <w:t>Hynes</w:t>
      </w:r>
      <w:proofErr w:type="spellEnd"/>
      <w:r w:rsidR="004E48DC" w:rsidRPr="004E48DC">
        <w:rPr>
          <w:highlight w:val="yellow"/>
        </w:rPr>
        <w:t>, 1990</w:t>
      </w:r>
      <w:r w:rsidR="004E48DC">
        <w:t>),</w:t>
      </w:r>
      <w:r w:rsidR="00FD45E3" w:rsidRPr="004E48DC">
        <w:t xml:space="preserve"> poklepává na různé části těla dítěte, hladí ho, lechtá, pohybuje jeho rameny</w:t>
      </w:r>
      <w:r w:rsidR="004E48DC">
        <w:t xml:space="preserve"> (Hronová, Motejzíková, 2002). </w:t>
      </w:r>
      <w:r w:rsidR="00315562">
        <w:t>S rostoucím věkem dít</w:t>
      </w:r>
      <w:r w:rsidR="00066746">
        <w:t>ěte postupně počet doteků klesá</w:t>
      </w:r>
      <w:r w:rsidR="00315562">
        <w:t>, ale nik</w:t>
      </w:r>
      <w:r w:rsidR="00066746">
        <w:t>dy z komunikace zcela nevymizí</w:t>
      </w:r>
      <w:r w:rsidR="00315562">
        <w:t xml:space="preserve">, protože </w:t>
      </w:r>
      <w:r w:rsidR="008F3055">
        <w:t>jimi</w:t>
      </w:r>
      <w:r w:rsidR="00066746">
        <w:t xml:space="preserve"> matka nejen upoutává</w:t>
      </w:r>
      <w:r w:rsidR="004E48DC">
        <w:t xml:space="preserve"> pozornost dítěte ke komunikaci, ale zároveň jej </w:t>
      </w:r>
      <w:r w:rsidR="00066746">
        <w:t>tak seznamuje</w:t>
      </w:r>
      <w:r w:rsidR="004E48DC">
        <w:t xml:space="preserve"> s komunikačními normami neslyšící společnosti, kde doteky plní funkci, již v mluvených jazycích běžně plní oslovení (Hronová, Motejzíková, 2002).</w:t>
      </w:r>
      <w:r w:rsidR="00171F53">
        <w:t xml:space="preserve"> </w:t>
      </w:r>
      <w:r w:rsidR="00066746">
        <w:t xml:space="preserve">Matka, již Hornová a Motejzíková (2002) </w:t>
      </w:r>
      <w:r w:rsidR="0032086F">
        <w:t xml:space="preserve">sledovaly, </w:t>
      </w:r>
      <w:r w:rsidR="008F3055">
        <w:t xml:space="preserve">s dítětem </w:t>
      </w:r>
      <w:r w:rsidR="00171F53">
        <w:t>zpočátku (zhruba do jednoho roku věku</w:t>
      </w:r>
      <w:r w:rsidR="008F3055">
        <w:t xml:space="preserve"> dítěte</w:t>
      </w:r>
      <w:r w:rsidR="00171F53">
        <w:t>)</w:t>
      </w:r>
      <w:r w:rsidR="00171F53" w:rsidRPr="00171F53">
        <w:t xml:space="preserve"> </w:t>
      </w:r>
      <w:r w:rsidR="00171F53">
        <w:t xml:space="preserve">komunikovala </w:t>
      </w:r>
      <w:r w:rsidR="00171F53" w:rsidRPr="00171F53">
        <w:t xml:space="preserve">na </w:t>
      </w:r>
      <w:r w:rsidR="00171F53">
        <w:t xml:space="preserve">tzv. </w:t>
      </w:r>
      <w:r w:rsidR="00171F53" w:rsidRPr="00171F53">
        <w:t xml:space="preserve">dotekovou vzdálenost, </w:t>
      </w:r>
      <w:r w:rsidR="00171F53">
        <w:t xml:space="preserve">postupně komunikační vzdálenost prodlužovala až na </w:t>
      </w:r>
      <w:r w:rsidR="00066746">
        <w:t>několika metrů</w:t>
      </w:r>
      <w:r w:rsidR="00171F53">
        <w:t>.</w:t>
      </w:r>
      <w:r w:rsidR="00315562">
        <w:t xml:space="preserve"> V té době dítě už také navazovalo bez problémů oční kontakt (Hronová, Motejzíková, 2002).</w:t>
      </w:r>
      <w:r w:rsidR="003F2E64">
        <w:t xml:space="preserve"> </w:t>
      </w:r>
      <w:proofErr w:type="spellStart"/>
      <w:r w:rsidR="003F2E64">
        <w:t>Erting</w:t>
      </w:r>
      <w:proofErr w:type="spellEnd"/>
      <w:r w:rsidR="003F2E64">
        <w:t xml:space="preserve">, </w:t>
      </w:r>
      <w:proofErr w:type="spellStart"/>
      <w:r w:rsidR="003F2E64">
        <w:t>Pezioso</w:t>
      </w:r>
      <w:proofErr w:type="spellEnd"/>
      <w:r w:rsidR="003F2E64">
        <w:t xml:space="preserve">, </w:t>
      </w:r>
      <w:proofErr w:type="spellStart"/>
      <w:r w:rsidR="003F2E64">
        <w:t>O´Grady</w:t>
      </w:r>
      <w:proofErr w:type="spellEnd"/>
      <w:r w:rsidR="003F2E64">
        <w:t xml:space="preserve"> </w:t>
      </w:r>
      <w:proofErr w:type="spellStart"/>
      <w:r w:rsidR="003F2E64">
        <w:t>Hynes</w:t>
      </w:r>
      <w:proofErr w:type="spellEnd"/>
      <w:r w:rsidR="003F2E64">
        <w:t xml:space="preserve"> (1990) uvád</w:t>
      </w:r>
      <w:r w:rsidR="0032086F">
        <w:t>ějí, že neslyšící matky mají ve</w:t>
      </w:r>
      <w:r w:rsidR="003F2E64">
        <w:t xml:space="preserve"> srovnání s</w:t>
      </w:r>
      <w:r w:rsidR="0032086F">
        <w:t>e slyšícími matkami</w:t>
      </w:r>
      <w:r w:rsidR="008F3055">
        <w:t xml:space="preserve"> </w:t>
      </w:r>
      <w:r w:rsidR="005F19A9">
        <w:t>mnohem déle</w:t>
      </w:r>
      <w:r w:rsidR="003F2E64">
        <w:t xml:space="preserve"> pozitivní výraz </w:t>
      </w:r>
      <w:r w:rsidR="005F19A9">
        <w:t>v obličeji,</w:t>
      </w:r>
      <w:r w:rsidR="003F2E64">
        <w:t xml:space="preserve"> téměř po celou dobu trvání intera</w:t>
      </w:r>
      <w:r w:rsidR="005F19A9">
        <w:t>kce s dítětem. Je možné, že i to</w:t>
      </w:r>
      <w:r w:rsidR="003F2E64">
        <w:t>to je jedna ze „strategií“, jak naučit malé neslyšící dítě na</w:t>
      </w:r>
      <w:r w:rsidR="00066746">
        <w:t>vázat a udržet zrakový kontakt.</w:t>
      </w:r>
    </w:p>
    <w:p w14:paraId="5EFEAE04" w14:textId="77777777" w:rsidR="00300D54" w:rsidRDefault="005E074A" w:rsidP="00B775E0">
      <w:pPr>
        <w:ind w:firstLine="720"/>
      </w:pPr>
      <w:r>
        <w:t xml:space="preserve">Aby dítě mohlo sledovat projev ve znakovém jazyce, musí </w:t>
      </w:r>
      <w:r w:rsidR="00066746">
        <w:t xml:space="preserve">nejen udržovat oční kontakt s </w:t>
      </w:r>
      <w:r>
        <w:t>komunikační</w:t>
      </w:r>
      <w:r w:rsidR="00066746">
        <w:t>m</w:t>
      </w:r>
      <w:r>
        <w:t xml:space="preserve"> partner</w:t>
      </w:r>
      <w:r w:rsidR="00626EE0">
        <w:t xml:space="preserve">em, </w:t>
      </w:r>
      <w:r w:rsidR="00626EE0" w:rsidRPr="00710BFB">
        <w:t xml:space="preserve">ale komunikační partner </w:t>
      </w:r>
      <w:r w:rsidR="00710BFB" w:rsidRPr="00710BFB">
        <w:t xml:space="preserve">musí být </w:t>
      </w:r>
      <w:r w:rsidR="00626EE0" w:rsidRPr="00710BFB">
        <w:t xml:space="preserve">zároveň </w:t>
      </w:r>
      <w:r w:rsidR="00710BFB" w:rsidRPr="00710BFB">
        <w:t xml:space="preserve">neustále </w:t>
      </w:r>
      <w:r w:rsidR="00710BFB">
        <w:t xml:space="preserve">v </w:t>
      </w:r>
      <w:r w:rsidR="00710BFB" w:rsidRPr="00710BFB">
        <w:t>zor</w:t>
      </w:r>
      <w:r w:rsidR="00710BFB">
        <w:t>ném poli</w:t>
      </w:r>
      <w:r w:rsidRPr="00710BFB">
        <w:t xml:space="preserve"> dítěte. Neslyšící rodiče pro</w:t>
      </w:r>
      <w:r w:rsidR="00710BFB">
        <w:t>to</w:t>
      </w:r>
      <w:r w:rsidRPr="00710BFB">
        <w:t xml:space="preserve"> své</w:t>
      </w:r>
      <w:r>
        <w:t xml:space="preserve"> znakující ruce </w:t>
      </w:r>
      <w:r w:rsidR="00066746">
        <w:t xml:space="preserve">posouvají </w:t>
      </w:r>
      <w:r>
        <w:t>do zorného pole dítěte (</w:t>
      </w:r>
      <w:proofErr w:type="spellStart"/>
      <w:r w:rsidRPr="004E48DC">
        <w:rPr>
          <w:highlight w:val="yellow"/>
        </w:rPr>
        <w:t>Erting</w:t>
      </w:r>
      <w:proofErr w:type="spellEnd"/>
      <w:r w:rsidRPr="004E48DC">
        <w:rPr>
          <w:highlight w:val="yellow"/>
        </w:rPr>
        <w:t xml:space="preserve">, </w:t>
      </w:r>
      <w:proofErr w:type="spellStart"/>
      <w:r w:rsidRPr="004E48DC">
        <w:rPr>
          <w:highlight w:val="yellow"/>
        </w:rPr>
        <w:t>Prezioso</w:t>
      </w:r>
      <w:proofErr w:type="spellEnd"/>
      <w:r w:rsidRPr="004E48DC">
        <w:rPr>
          <w:highlight w:val="yellow"/>
        </w:rPr>
        <w:t xml:space="preserve"> a </w:t>
      </w:r>
      <w:proofErr w:type="spellStart"/>
      <w:r w:rsidRPr="004E48DC">
        <w:rPr>
          <w:highlight w:val="yellow"/>
        </w:rPr>
        <w:t>O´Grady</w:t>
      </w:r>
      <w:proofErr w:type="spellEnd"/>
      <w:r w:rsidRPr="004E48DC">
        <w:rPr>
          <w:highlight w:val="yellow"/>
        </w:rPr>
        <w:t xml:space="preserve"> </w:t>
      </w:r>
      <w:proofErr w:type="spellStart"/>
      <w:r w:rsidRPr="004E48DC">
        <w:rPr>
          <w:highlight w:val="yellow"/>
        </w:rPr>
        <w:t>Hynes</w:t>
      </w:r>
      <w:proofErr w:type="spellEnd"/>
      <w:r w:rsidRPr="004E48DC">
        <w:rPr>
          <w:highlight w:val="yellow"/>
        </w:rPr>
        <w:t>, 1990</w:t>
      </w:r>
      <w:r>
        <w:t xml:space="preserve">, Hronová, Motejzíková, 2002), často matka přizpůsobuje </w:t>
      </w:r>
      <w:r>
        <w:lastRenderedPageBreak/>
        <w:t>zornému poli dítěte umístění a postavení celého svého těla, což mnohdy znamená, že s dítětem komunikuje v dost obtížné poloze, zvlášť pokud dítě ještě samo nesedí. Pokud dítě již neleží, matka je při komunikuje většinou čelem k němu, občas vedle něj; pokud sedí za ním (např. když drží dítě na klíně), artikuluje svýma rukama v zorném poli dítěte, tj. před jeho obličejem Hronová, Motejzíková, 2002).</w:t>
      </w:r>
    </w:p>
    <w:p w14:paraId="628B88F0" w14:textId="42106850" w:rsidR="001B453D" w:rsidRDefault="001B453D" w:rsidP="00A2136F">
      <w:pPr>
        <w:pStyle w:val="Nadpis2"/>
      </w:pPr>
      <w:bookmarkStart w:id="11" w:name="_Toc475552220"/>
      <w:r>
        <w:t>Přenášení zrakové pozornosti</w:t>
      </w:r>
      <w:bookmarkEnd w:id="11"/>
    </w:p>
    <w:p w14:paraId="11F35637" w14:textId="44491147" w:rsidR="00BC3427" w:rsidRPr="00BC3427" w:rsidRDefault="005E074A" w:rsidP="00B775E0">
      <w:pPr>
        <w:ind w:firstLine="720"/>
        <w:rPr>
          <w:rFonts w:ascii="Merriweather" w:hAnsi="Merriweather"/>
          <w:color w:val="2A2A2A"/>
        </w:rPr>
      </w:pPr>
      <w:r w:rsidRPr="00300D54">
        <w:t xml:space="preserve">Vedle navázání a udržení zrakového kontaktu a reakce na oslovení dotykem je další dovedností nezbytnou pro komunikaci ve znakových jazycích přenášení zrakové pozornosti mezi </w:t>
      </w:r>
      <w:r w:rsidR="007158FC" w:rsidRPr="00300D54">
        <w:t>předmětem</w:t>
      </w:r>
      <w:r w:rsidR="007158FC">
        <w:t>/předměty</w:t>
      </w:r>
      <w:r w:rsidR="007158FC" w:rsidRPr="00300D54">
        <w:t xml:space="preserve"> komunikace </w:t>
      </w:r>
      <w:r w:rsidR="007158FC">
        <w:t xml:space="preserve">a komunikačním partnerem či dokonce více </w:t>
      </w:r>
      <w:r w:rsidRPr="00300D54">
        <w:t>partnery</w:t>
      </w:r>
      <w:r w:rsidR="00BC3427">
        <w:t>.</w:t>
      </w:r>
      <w:r w:rsidR="00DD425F">
        <w:rPr>
          <w:rStyle w:val="Znakapoznpodarou"/>
        </w:rPr>
        <w:footnoteReference w:id="4"/>
      </w:r>
      <w:r w:rsidR="00E7585A" w:rsidRPr="00300D54">
        <w:t xml:space="preserve"> </w:t>
      </w:r>
      <w:r w:rsidR="005F19A9">
        <w:t>Zatímco</w:t>
      </w:r>
      <w:r w:rsidR="00BC3427" w:rsidRPr="00406657">
        <w:t xml:space="preserve"> </w:t>
      </w:r>
      <w:r w:rsidR="00BC3427" w:rsidRPr="00406657">
        <w:rPr>
          <w:rFonts w:ascii="Merriweather" w:hAnsi="Merriweather"/>
          <w:color w:val="2A2A2A"/>
        </w:rPr>
        <w:t xml:space="preserve">kojenci osvojující si mluvený jazyk </w:t>
      </w:r>
      <w:r w:rsidR="00BC3427">
        <w:rPr>
          <w:rFonts w:ascii="Merriweather" w:hAnsi="Merriweather"/>
          <w:color w:val="2A2A2A"/>
        </w:rPr>
        <w:t>se mohou zároveň</w:t>
      </w:r>
      <w:r w:rsidR="00BC3427" w:rsidRPr="00406657">
        <w:rPr>
          <w:rFonts w:ascii="Merriweather" w:hAnsi="Merriweather"/>
          <w:color w:val="2A2A2A"/>
        </w:rPr>
        <w:t xml:space="preserve"> dívat na předmět rozhovoru</w:t>
      </w:r>
      <w:r w:rsidR="00BC3427">
        <w:rPr>
          <w:rFonts w:ascii="Merriweather" w:hAnsi="Merriweather"/>
          <w:color w:val="2A2A2A"/>
        </w:rPr>
        <w:t xml:space="preserve"> a poslouchat, co o něm říká mluvčí (</w:t>
      </w:r>
      <w:r w:rsidR="00BC3427" w:rsidRPr="00406657">
        <w:rPr>
          <w:rFonts w:ascii="Merriweather" w:hAnsi="Merriweather"/>
          <w:color w:val="2A2A2A"/>
        </w:rPr>
        <w:t>např. při prohlížení obrázku slyší, jak komunikační partner říká „</w:t>
      </w:r>
      <w:r w:rsidR="00BC3427">
        <w:rPr>
          <w:rFonts w:ascii="Merriweather" w:hAnsi="Merriweather"/>
          <w:color w:val="2A2A2A"/>
        </w:rPr>
        <w:t>To je myš</w:t>
      </w:r>
      <w:r w:rsidR="00BC3427" w:rsidRPr="00406657">
        <w:rPr>
          <w:rFonts w:ascii="Merriweather" w:hAnsi="Merriweather"/>
          <w:color w:val="2A2A2A"/>
        </w:rPr>
        <w:t>.“ nebo „Co je to?“</w:t>
      </w:r>
      <w:r w:rsidR="00BC3427">
        <w:rPr>
          <w:rFonts w:ascii="Merriweather" w:hAnsi="Merriweather"/>
          <w:color w:val="2A2A2A"/>
        </w:rPr>
        <w:t>)</w:t>
      </w:r>
      <w:r w:rsidR="00BC3427" w:rsidRPr="00406657">
        <w:rPr>
          <w:rFonts w:ascii="Merriweather" w:hAnsi="Merriweather"/>
          <w:color w:val="2A2A2A"/>
        </w:rPr>
        <w:t xml:space="preserve">, děti osvojující si znakový jazyk </w:t>
      </w:r>
      <w:r w:rsidR="00BC3427">
        <w:rPr>
          <w:rFonts w:ascii="Merriweather" w:hAnsi="Merriweather"/>
          <w:color w:val="2A2A2A"/>
        </w:rPr>
        <w:t xml:space="preserve">sledují předmět komunikace i mluvčího očima, a tak mezi nimi </w:t>
      </w:r>
      <w:r w:rsidR="00BC3427" w:rsidRPr="00406657">
        <w:rPr>
          <w:rFonts w:ascii="Merriweather" w:hAnsi="Merriweather"/>
          <w:color w:val="2A2A2A"/>
        </w:rPr>
        <w:t>musí neustále pře</w:t>
      </w:r>
      <w:r w:rsidR="00BC3427">
        <w:rPr>
          <w:rFonts w:ascii="Merriweather" w:hAnsi="Merriweather"/>
          <w:color w:val="2A2A2A"/>
        </w:rPr>
        <w:t>nášet</w:t>
      </w:r>
      <w:r w:rsidR="00BC3427" w:rsidRPr="00406657">
        <w:rPr>
          <w:rFonts w:ascii="Merriweather" w:hAnsi="Merriweather"/>
          <w:color w:val="2A2A2A"/>
        </w:rPr>
        <w:t xml:space="preserve"> svou zrakovou pozornost</w:t>
      </w:r>
      <w:r w:rsidR="00BC3427" w:rsidRPr="00406657">
        <w:t>.</w:t>
      </w:r>
    </w:p>
    <w:p w14:paraId="44EC647D" w14:textId="0BA62DFB" w:rsidR="002741A3" w:rsidRDefault="00300D54" w:rsidP="00B775E0">
      <w:pPr>
        <w:ind w:firstLine="720"/>
      </w:pPr>
      <w:r>
        <w:t>Zdá se, že se jedná o jednu z dovedností klíčových pro jazykový vývoj neslyšících dětí. Autoři výše zmiňované studie o rané lexikální zásobě italských neslyšících dětí v</w:t>
      </w:r>
      <w:r w:rsidR="001B453D">
        <w:t xml:space="preserve"> nutnosti osvojit si ji </w:t>
      </w:r>
      <w:r w:rsidR="007158FC">
        <w:t xml:space="preserve">a času, který na to malé neslyšící děti potřebují, </w:t>
      </w:r>
      <w:r>
        <w:t>spatřoval</w:t>
      </w:r>
      <w:r w:rsidR="001F5C86">
        <w:t xml:space="preserve">i jeden z možných důvodů horších výsledků </w:t>
      </w:r>
      <w:r w:rsidR="001B453D">
        <w:t xml:space="preserve">(resp. opoždění) </w:t>
      </w:r>
      <w:r w:rsidR="001F5C86">
        <w:t>sledovaných dětí v produkci LIS v porovnání se slyšícími dětmi vystavenými mluvené italštině</w:t>
      </w:r>
      <w:r w:rsidR="00BC3427">
        <w:t xml:space="preserve"> a následně d</w:t>
      </w:r>
      <w:r w:rsidR="001B453D">
        <w:t>ošli k závěru</w:t>
      </w:r>
      <w:r w:rsidR="001F5C86">
        <w:t xml:space="preserve">, že je </w:t>
      </w:r>
      <w:r w:rsidR="001F5C86">
        <w:rPr>
          <w:rFonts w:ascii="Merriweather" w:hAnsi="Merriweather"/>
          <w:color w:val="2A2A2A"/>
        </w:rPr>
        <w:t>potřeba</w:t>
      </w:r>
      <w:r w:rsidR="00E7585A" w:rsidRPr="001F5C86">
        <w:rPr>
          <w:rFonts w:ascii="Merriweather" w:hAnsi="Merriweather"/>
          <w:color w:val="2A2A2A"/>
        </w:rPr>
        <w:t xml:space="preserve"> </w:t>
      </w:r>
      <w:r w:rsidR="001F5C86" w:rsidRPr="001F5C86">
        <w:rPr>
          <w:rFonts w:ascii="Merriweather" w:hAnsi="Merriweather"/>
          <w:i/>
          <w:color w:val="2A2A2A"/>
        </w:rPr>
        <w:t>„</w:t>
      </w:r>
      <w:r w:rsidR="00E7585A" w:rsidRPr="001F5C86">
        <w:rPr>
          <w:rFonts w:ascii="Merriweather" w:hAnsi="Merriweather"/>
          <w:i/>
          <w:color w:val="2A2A2A"/>
        </w:rPr>
        <w:t>pomoci neslyšící</w:t>
      </w:r>
      <w:r w:rsidR="001F5C86" w:rsidRPr="001F5C86">
        <w:rPr>
          <w:rFonts w:ascii="Merriweather" w:hAnsi="Merriweather"/>
          <w:i/>
          <w:color w:val="2A2A2A"/>
        </w:rPr>
        <w:t>m dětem</w:t>
      </w:r>
      <w:r w:rsidR="00E7585A" w:rsidRPr="001F5C86">
        <w:rPr>
          <w:rFonts w:ascii="Merriweather" w:hAnsi="Merriweather"/>
          <w:i/>
          <w:color w:val="2A2A2A"/>
        </w:rPr>
        <w:t xml:space="preserve"> od útléh</w:t>
      </w:r>
      <w:r w:rsidR="001F5C86" w:rsidRPr="001F5C86">
        <w:rPr>
          <w:rFonts w:ascii="Merriweather" w:hAnsi="Merriweather"/>
          <w:i/>
          <w:color w:val="2A2A2A"/>
        </w:rPr>
        <w:t>o věku v překonávání překážek spojených s</w:t>
      </w:r>
      <w:r w:rsidR="00E7585A" w:rsidRPr="001F5C86">
        <w:rPr>
          <w:rFonts w:ascii="Merriweather" w:hAnsi="Merriweather"/>
          <w:i/>
          <w:color w:val="2A2A2A"/>
        </w:rPr>
        <w:t xml:space="preserve"> úkolem </w:t>
      </w:r>
      <w:r w:rsidR="001F5C86" w:rsidRPr="001F5C86">
        <w:rPr>
          <w:rFonts w:ascii="Merriweather" w:hAnsi="Merriweather"/>
          <w:i/>
          <w:color w:val="2A2A2A"/>
        </w:rPr>
        <w:t>naučit se přepínat pozornost, což je nezbytné k nabývání znakové lexikální zásoby“</w:t>
      </w:r>
      <w:r w:rsidR="001F5C86" w:rsidRPr="001F5C86">
        <w:rPr>
          <w:rFonts w:ascii="Merriweather" w:hAnsi="Merriweather"/>
          <w:color w:val="2A2A2A"/>
        </w:rPr>
        <w:t xml:space="preserve"> </w:t>
      </w:r>
      <w:r w:rsidR="001F5C86" w:rsidRPr="001F5C86">
        <w:t>(</w:t>
      </w:r>
      <w:proofErr w:type="spellStart"/>
      <w:r w:rsidR="005609E2">
        <w:t>Rinaldi</w:t>
      </w:r>
      <w:proofErr w:type="spellEnd"/>
      <w:r w:rsidR="005609E2">
        <w:t xml:space="preserve"> et al., 2014</w:t>
      </w:r>
      <w:r w:rsidR="001F5C86" w:rsidRPr="00406657">
        <w:t xml:space="preserve">). </w:t>
      </w:r>
    </w:p>
    <w:p w14:paraId="007F512B" w14:textId="7DCD9CE0" w:rsidR="002741A3" w:rsidRPr="00D71AF2" w:rsidRDefault="007158FC" w:rsidP="00B775E0">
      <w:pPr>
        <w:ind w:firstLine="720"/>
      </w:pPr>
      <w:r w:rsidRPr="002741A3">
        <w:t xml:space="preserve">Tato dovednost je předmětem zájmu i jiných autorů. Nikdo z nich nezpochybňuje její náročnost, ale někteří z nich </w:t>
      </w:r>
      <w:r w:rsidR="00B8514B" w:rsidRPr="002741A3">
        <w:t>na ni nazírají také</w:t>
      </w:r>
      <w:r w:rsidR="00C078C7" w:rsidRPr="002741A3">
        <w:t xml:space="preserve"> pozitivně. Domnívají</w:t>
      </w:r>
      <w:r w:rsidR="00BC3427" w:rsidRPr="002741A3">
        <w:t xml:space="preserve"> se</w:t>
      </w:r>
      <w:r w:rsidR="00C078C7" w:rsidRPr="002741A3">
        <w:t xml:space="preserve">, že </w:t>
      </w:r>
      <w:r w:rsidR="00D91003">
        <w:t>díky nabytí natolik obtížné dovednosti</w:t>
      </w:r>
      <w:r w:rsidR="003C314E">
        <w:t xml:space="preserve"> dochází </w:t>
      </w:r>
      <w:r w:rsidR="0085317A" w:rsidRPr="002741A3">
        <w:t xml:space="preserve">u neslyšících dětí </w:t>
      </w:r>
      <w:r w:rsidR="00D91003">
        <w:t xml:space="preserve">k </w:t>
      </w:r>
      <w:r w:rsidR="0085317A" w:rsidRPr="002741A3">
        <w:t>unikátn</w:t>
      </w:r>
      <w:r w:rsidR="00D91003">
        <w:t>ím</w:t>
      </w:r>
      <w:r w:rsidR="0085317A" w:rsidRPr="002741A3">
        <w:t xml:space="preserve"> </w:t>
      </w:r>
      <w:r w:rsidR="00D91003">
        <w:t>z</w:t>
      </w:r>
      <w:r w:rsidR="0085317A" w:rsidRPr="002741A3">
        <w:t>měn</w:t>
      </w:r>
      <w:r w:rsidR="00D91003">
        <w:t>ám</w:t>
      </w:r>
      <w:r w:rsidR="00B14C89" w:rsidRPr="002741A3">
        <w:t xml:space="preserve"> a možná </w:t>
      </w:r>
      <w:r w:rsidR="0085317A" w:rsidRPr="002741A3">
        <w:t xml:space="preserve">i </w:t>
      </w:r>
      <w:r w:rsidR="00D91003">
        <w:t xml:space="preserve">k </w:t>
      </w:r>
      <w:r w:rsidR="0085317A" w:rsidRPr="002741A3">
        <w:t>akceler</w:t>
      </w:r>
      <w:r w:rsidR="00D91003">
        <w:t>aci</w:t>
      </w:r>
      <w:r w:rsidR="00BC3427" w:rsidRPr="002741A3">
        <w:t xml:space="preserve"> vizuální</w:t>
      </w:r>
      <w:r w:rsidR="003C314E">
        <w:t>ch</w:t>
      </w:r>
      <w:r w:rsidR="00B14C89" w:rsidRPr="002741A3">
        <w:t xml:space="preserve"> </w:t>
      </w:r>
      <w:r w:rsidR="0085317A" w:rsidRPr="002741A3">
        <w:t>dovednost</w:t>
      </w:r>
      <w:r w:rsidR="003C314E">
        <w:t>í</w:t>
      </w:r>
      <w:r w:rsidR="0085317A" w:rsidRPr="002741A3">
        <w:t xml:space="preserve"> a dovednost</w:t>
      </w:r>
      <w:r w:rsidR="00D91003">
        <w:t>i</w:t>
      </w:r>
      <w:r w:rsidR="0085317A" w:rsidRPr="002741A3">
        <w:t xml:space="preserve"> věnovat pozornost více podnětům najednou</w:t>
      </w:r>
      <w:r w:rsidR="00B14C89" w:rsidRPr="002741A3">
        <w:t xml:space="preserve"> </w:t>
      </w:r>
      <w:r w:rsidR="009B257A" w:rsidRPr="002741A3">
        <w:rPr>
          <w:rFonts w:cs="Arial"/>
          <w:color w:val="222222"/>
          <w:highlight w:val="yellow"/>
        </w:rPr>
        <w:t>(</w:t>
      </w:r>
      <w:proofErr w:type="spellStart"/>
      <w:r w:rsidR="009B257A" w:rsidRPr="002741A3">
        <w:rPr>
          <w:rFonts w:cs="Arial"/>
          <w:color w:val="222222"/>
          <w:highlight w:val="yellow"/>
        </w:rPr>
        <w:t>Harris</w:t>
      </w:r>
      <w:proofErr w:type="spellEnd"/>
      <w:r w:rsidR="009B257A" w:rsidRPr="002741A3">
        <w:rPr>
          <w:rFonts w:cs="Arial"/>
          <w:color w:val="222222"/>
          <w:highlight w:val="yellow"/>
        </w:rPr>
        <w:t xml:space="preserve"> &amp; </w:t>
      </w:r>
      <w:proofErr w:type="spellStart"/>
      <w:r w:rsidR="009B257A" w:rsidRPr="002741A3">
        <w:rPr>
          <w:rFonts w:cs="Arial"/>
          <w:color w:val="222222"/>
          <w:highlight w:val="yellow"/>
        </w:rPr>
        <w:t>Chasin</w:t>
      </w:r>
      <w:proofErr w:type="spellEnd"/>
      <w:r w:rsidR="009B257A" w:rsidRPr="002741A3">
        <w:rPr>
          <w:rFonts w:cs="Arial"/>
          <w:color w:val="222222"/>
          <w:highlight w:val="yellow"/>
        </w:rPr>
        <w:t xml:space="preserve">, 2005; </w:t>
      </w:r>
      <w:proofErr w:type="spellStart"/>
      <w:r w:rsidR="009B257A" w:rsidRPr="002741A3">
        <w:rPr>
          <w:rFonts w:cs="Arial"/>
          <w:color w:val="222222"/>
          <w:highlight w:val="yellow"/>
        </w:rPr>
        <w:t>Mather</w:t>
      </w:r>
      <w:proofErr w:type="spellEnd"/>
      <w:r w:rsidR="009B257A" w:rsidRPr="002741A3">
        <w:rPr>
          <w:rFonts w:cs="Arial"/>
          <w:color w:val="222222"/>
          <w:highlight w:val="yellow"/>
        </w:rPr>
        <w:t xml:space="preserve">, 1990; </w:t>
      </w:r>
      <w:proofErr w:type="spellStart"/>
      <w:r w:rsidR="009B257A" w:rsidRPr="002741A3">
        <w:rPr>
          <w:rFonts w:cs="Arial"/>
          <w:color w:val="222222"/>
          <w:highlight w:val="yellow"/>
        </w:rPr>
        <w:t>Waxman</w:t>
      </w:r>
      <w:proofErr w:type="spellEnd"/>
      <w:r w:rsidR="009B257A" w:rsidRPr="002741A3">
        <w:rPr>
          <w:rFonts w:cs="Arial"/>
          <w:color w:val="222222"/>
          <w:highlight w:val="yellow"/>
        </w:rPr>
        <w:t xml:space="preserve"> &amp; </w:t>
      </w:r>
      <w:proofErr w:type="spellStart"/>
      <w:r w:rsidR="009B257A" w:rsidRPr="002741A3">
        <w:rPr>
          <w:rFonts w:cs="Arial"/>
          <w:color w:val="222222"/>
          <w:highlight w:val="yellow"/>
        </w:rPr>
        <w:t>Spencer</w:t>
      </w:r>
      <w:proofErr w:type="spellEnd"/>
      <w:r w:rsidR="009B257A" w:rsidRPr="002741A3">
        <w:rPr>
          <w:rFonts w:cs="Arial"/>
          <w:color w:val="222222"/>
          <w:highlight w:val="yellow"/>
        </w:rPr>
        <w:t>, 1997</w:t>
      </w:r>
      <w:r w:rsidR="00C078C7" w:rsidRPr="002741A3">
        <w:rPr>
          <w:rFonts w:cs="Arial"/>
          <w:color w:val="222222"/>
          <w:highlight w:val="yellow"/>
        </w:rPr>
        <w:t xml:space="preserve"> – čerpáno z </w:t>
      </w:r>
      <w:r w:rsidR="00C078C7" w:rsidRPr="002741A3">
        <w:rPr>
          <w:highlight w:val="yellow"/>
        </w:rPr>
        <w:t xml:space="preserve">NAD, </w:t>
      </w:r>
      <w:r w:rsidR="00C078C7" w:rsidRPr="00B14C89">
        <w:rPr>
          <w:highlight w:val="yellow"/>
        </w:rPr>
        <w:sym w:font="Symbol" w:char="F0E3"/>
      </w:r>
      <w:r w:rsidR="00C078C7" w:rsidRPr="002741A3">
        <w:rPr>
          <w:highlight w:val="yellow"/>
        </w:rPr>
        <w:t xml:space="preserve"> 2017</w:t>
      </w:r>
      <w:r w:rsidR="0085317A" w:rsidRPr="002741A3">
        <w:rPr>
          <w:rFonts w:cs="Arial"/>
          <w:color w:val="222222"/>
          <w:highlight w:val="yellow"/>
        </w:rPr>
        <w:t xml:space="preserve">) </w:t>
      </w:r>
      <w:r w:rsidR="00BC3427" w:rsidRPr="002741A3">
        <w:rPr>
          <w:rFonts w:cs="Arial"/>
          <w:color w:val="222222"/>
        </w:rPr>
        <w:t>či</w:t>
      </w:r>
      <w:r w:rsidR="0085317A" w:rsidRPr="002741A3">
        <w:rPr>
          <w:rFonts w:cs="Arial"/>
          <w:color w:val="222222"/>
        </w:rPr>
        <w:t xml:space="preserve"> </w:t>
      </w:r>
      <w:r w:rsidR="00B8514B" w:rsidRPr="002741A3">
        <w:rPr>
          <w:rFonts w:cs="Arial"/>
          <w:color w:val="222222"/>
        </w:rPr>
        <w:t>k zrychlenému vývoji výkonov</w:t>
      </w:r>
      <w:r w:rsidR="003C7D29" w:rsidRPr="002741A3">
        <w:rPr>
          <w:rFonts w:cs="Arial"/>
          <w:color w:val="222222"/>
        </w:rPr>
        <w:t>ých funkcí a vývoje jazyka</w:t>
      </w:r>
      <w:r w:rsidR="003C7D29" w:rsidRPr="002741A3">
        <w:rPr>
          <w:rFonts w:cs="Arial"/>
          <w:color w:val="222222"/>
          <w:highlight w:val="yellow"/>
        </w:rPr>
        <w:t xml:space="preserve"> </w:t>
      </w:r>
      <w:r w:rsidR="009B257A" w:rsidRPr="002741A3">
        <w:rPr>
          <w:rFonts w:cs="Arial"/>
          <w:color w:val="222222"/>
          <w:highlight w:val="yellow"/>
        </w:rPr>
        <w:t>(</w:t>
      </w:r>
      <w:proofErr w:type="spellStart"/>
      <w:r w:rsidR="009B257A" w:rsidRPr="002741A3">
        <w:rPr>
          <w:rFonts w:cs="Arial"/>
          <w:color w:val="222222"/>
          <w:highlight w:val="yellow"/>
        </w:rPr>
        <w:t>Corona</w:t>
      </w:r>
      <w:proofErr w:type="spellEnd"/>
      <w:r w:rsidR="009B257A" w:rsidRPr="002741A3">
        <w:rPr>
          <w:rFonts w:cs="Arial"/>
          <w:color w:val="222222"/>
          <w:highlight w:val="yellow"/>
        </w:rPr>
        <w:t xml:space="preserve"> &amp; </w:t>
      </w:r>
      <w:proofErr w:type="spellStart"/>
      <w:r w:rsidR="009B257A" w:rsidRPr="002741A3">
        <w:rPr>
          <w:rFonts w:cs="Arial"/>
          <w:color w:val="222222"/>
          <w:highlight w:val="yellow"/>
        </w:rPr>
        <w:t>Singleton</w:t>
      </w:r>
      <w:proofErr w:type="spellEnd"/>
      <w:r w:rsidR="009B257A" w:rsidRPr="002741A3">
        <w:rPr>
          <w:rFonts w:cs="Arial"/>
          <w:color w:val="222222"/>
          <w:highlight w:val="yellow"/>
        </w:rPr>
        <w:t>, 2009).</w:t>
      </w:r>
    </w:p>
    <w:p w14:paraId="047BF238" w14:textId="0C174B23" w:rsidR="00FD45E3" w:rsidRDefault="005E074A" w:rsidP="005F19A9">
      <w:pPr>
        <w:ind w:firstLine="720"/>
      </w:pPr>
      <w:r w:rsidRPr="00315562">
        <w:lastRenderedPageBreak/>
        <w:t xml:space="preserve">Aby dospělí této </w:t>
      </w:r>
      <w:r w:rsidR="007158FC">
        <w:t xml:space="preserve">složité </w:t>
      </w:r>
      <w:r w:rsidRPr="00315562">
        <w:t xml:space="preserve">dovednosti </w:t>
      </w:r>
      <w:r w:rsidR="00C638BF">
        <w:t>malé neslyšící děti</w:t>
      </w:r>
      <w:r w:rsidR="00466A28" w:rsidRPr="00466A28">
        <w:t xml:space="preserve"> </w:t>
      </w:r>
      <w:r w:rsidR="00466A28" w:rsidRPr="00315562">
        <w:t>naučili</w:t>
      </w:r>
      <w:r w:rsidRPr="00315562">
        <w:t>, použ</w:t>
      </w:r>
      <w:r w:rsidR="00823890" w:rsidRPr="00315562">
        <w:t>ívají opět specifické strategie. Jedna z nich spočívá v tom, že k</w:t>
      </w:r>
      <w:r w:rsidR="00E7585A">
        <w:t>romě sebe</w:t>
      </w:r>
      <w:r w:rsidRPr="00315562">
        <w:t xml:space="preserve"> umisťují do zorného pole dítěte i předmět komunikace a ten drží velmi blízko svého obličeje</w:t>
      </w:r>
      <w:r w:rsidR="00C638BF">
        <w:t xml:space="preserve"> (ačkoli v komunikaci do</w:t>
      </w:r>
      <w:r w:rsidR="00823890" w:rsidRPr="00315562">
        <w:t>spělých mluvčích má znak jiné místo artikulace):</w:t>
      </w:r>
      <w:r w:rsidRPr="00315562">
        <w:t xml:space="preserve"> jednou rukou drží předmět</w:t>
      </w:r>
      <w:r w:rsidR="00FD45E3" w:rsidRPr="00315562">
        <w:t xml:space="preserve">, druhou </w:t>
      </w:r>
      <w:r w:rsidR="00C638BF">
        <w:t>rukou na něj ukazují</w:t>
      </w:r>
      <w:r w:rsidRPr="00315562">
        <w:t xml:space="preserve"> </w:t>
      </w:r>
      <w:r w:rsidR="00FD45E3" w:rsidRPr="00315562">
        <w:t>pomocí</w:t>
      </w:r>
      <w:r w:rsidRPr="00315562">
        <w:t xml:space="preserve"> deiktických výrazů (nataženým </w:t>
      </w:r>
      <w:r w:rsidR="00823890" w:rsidRPr="00315562">
        <w:t>ukazováčkem v</w:t>
      </w:r>
      <w:r w:rsidRPr="00315562">
        <w:t> sevřené pěsti</w:t>
      </w:r>
      <w:r w:rsidR="00315562" w:rsidRPr="00315562">
        <w:t xml:space="preserve">; </w:t>
      </w:r>
      <w:r w:rsidR="00466A28">
        <w:t>matka sledovaná ve studii Hronové a Motejzíková (2002)</w:t>
      </w:r>
      <w:r w:rsidR="00C638BF">
        <w:t xml:space="preserve"> </w:t>
      </w:r>
      <w:r w:rsidR="00315562" w:rsidRPr="00315562">
        <w:t>tento výraz používala ve své komunikaci obecně velmi často</w:t>
      </w:r>
      <w:r w:rsidR="00C638BF">
        <w:t>) a artikulují</w:t>
      </w:r>
      <w:r w:rsidR="00823890" w:rsidRPr="00315562">
        <w:t xml:space="preserve"> příslušný znak</w:t>
      </w:r>
      <w:r w:rsidR="00C638BF">
        <w:t xml:space="preserve">. </w:t>
      </w:r>
      <w:r w:rsidR="00C638BF" w:rsidRPr="00315562">
        <w:t xml:space="preserve">V takových podmínkách však </w:t>
      </w:r>
      <w:r w:rsidR="00C638BF">
        <w:t xml:space="preserve">matka </w:t>
      </w:r>
      <w:r w:rsidR="003C314E" w:rsidRPr="00315562">
        <w:t>mnohdy</w:t>
      </w:r>
      <w:r w:rsidR="00C638BF" w:rsidRPr="00315562">
        <w:t xml:space="preserve"> může produkovat pouze vybrané části znaku, které vystihují vybrané charakteristiky předmětu, o němž s dítětem komunikuje.</w:t>
      </w:r>
      <w:r w:rsidR="00C638BF">
        <w:t xml:space="preserve"> P</w:t>
      </w:r>
      <w:r w:rsidR="00FD45E3" w:rsidRPr="00315562">
        <w:t xml:space="preserve">okud </w:t>
      </w:r>
      <w:r w:rsidR="00823890" w:rsidRPr="00315562">
        <w:t xml:space="preserve">pro provedení znaku </w:t>
      </w:r>
      <w:r w:rsidR="00C638BF">
        <w:t>matka potřebuje</w:t>
      </w:r>
      <w:r w:rsidR="00FD45E3" w:rsidRPr="00315562">
        <w:t xml:space="preserve"> ob</w:t>
      </w:r>
      <w:r w:rsidR="00823890" w:rsidRPr="00315562">
        <w:t>ě ruce, na okamžik položí předmět komunikace</w:t>
      </w:r>
      <w:r w:rsidR="00FD45E3" w:rsidRPr="00315562">
        <w:t xml:space="preserve"> na zem </w:t>
      </w:r>
      <w:r w:rsidR="00823890" w:rsidRPr="00315562">
        <w:t>(Hronová, Motejzíková, 2002).</w:t>
      </w:r>
      <w:r w:rsidR="00D207D4" w:rsidRPr="00315562">
        <w:t xml:space="preserve"> </w:t>
      </w:r>
      <w:r w:rsidR="00823890" w:rsidRPr="00315562">
        <w:t>Jednou z dalších možností</w:t>
      </w:r>
      <w:r w:rsidR="00C638BF">
        <w:t xml:space="preserve">, jak </w:t>
      </w:r>
      <w:r w:rsidR="005F19A9">
        <w:t>vést dítě</w:t>
      </w:r>
      <w:r w:rsidR="003C314E">
        <w:t xml:space="preserve"> k</w:t>
      </w:r>
      <w:r w:rsidR="005F19A9">
        <w:t xml:space="preserve"> dovednosti přenášet zrakovou pozornost</w:t>
      </w:r>
      <w:r w:rsidR="00C638BF">
        <w:t xml:space="preserve"> mezi mluvčí</w:t>
      </w:r>
      <w:r w:rsidR="005F19A9">
        <w:t>ho</w:t>
      </w:r>
      <w:r w:rsidR="00C638BF">
        <w:t xml:space="preserve"> a předmět, o němž se komunikuje,</w:t>
      </w:r>
      <w:r w:rsidR="00823890" w:rsidRPr="00315562">
        <w:t xml:space="preserve"> je využít chvíle, kdy se dítě na určitý předmět nebo hračku</w:t>
      </w:r>
      <w:r w:rsidR="00466A28">
        <w:t xml:space="preserve"> spontánně </w:t>
      </w:r>
      <w:r w:rsidR="00466A28" w:rsidRPr="00315562">
        <w:t>dívá</w:t>
      </w:r>
      <w:r w:rsidR="00823890" w:rsidRPr="00315562">
        <w:t>, a začít artikulovat znak v blízkosti daného objektu a zároveň v zorném poli dítěte (Hronová, Motejzíková, 2002).</w:t>
      </w:r>
      <w:r w:rsidR="00315562" w:rsidRPr="00315562">
        <w:t xml:space="preserve"> </w:t>
      </w:r>
      <w:r w:rsidR="005F19A9">
        <w:t>Matka ze studie Hronové a Motejzíkové</w:t>
      </w:r>
      <w:r w:rsidR="005F19A9" w:rsidRPr="00315562">
        <w:t xml:space="preserve"> </w:t>
      </w:r>
      <w:r w:rsidR="005F19A9">
        <w:t>(</w:t>
      </w:r>
      <w:r w:rsidR="005F19A9" w:rsidRPr="00315562">
        <w:t>2002)</w:t>
      </w:r>
      <w:r w:rsidR="00C638BF">
        <w:t xml:space="preserve"> se z</w:t>
      </w:r>
      <w:r w:rsidR="00315562">
        <w:t xml:space="preserve">hruba po roce věku dítě </w:t>
      </w:r>
      <w:r w:rsidR="009571DC">
        <w:t xml:space="preserve">při komunikaci přestala vázat na polohu a zrakové pole dítěte, dítě také </w:t>
      </w:r>
      <w:r w:rsidR="00315562">
        <w:t>už dělilo zrakovou</w:t>
      </w:r>
      <w:r w:rsidR="00315562" w:rsidRPr="00315562">
        <w:t xml:space="preserve"> pozornost </w:t>
      </w:r>
      <w:r w:rsidR="00315562">
        <w:t>mezi předmět komunikace a matku,</w:t>
      </w:r>
      <w:r w:rsidR="00315562" w:rsidRPr="00315562">
        <w:t xml:space="preserve"> matka méně kontrolovala </w:t>
      </w:r>
      <w:r w:rsidR="00315562">
        <w:t>jeho pozornost a</w:t>
      </w:r>
      <w:r w:rsidR="00315562" w:rsidRPr="00315562">
        <w:t xml:space="preserve"> obvyk</w:t>
      </w:r>
      <w:r w:rsidR="00315562">
        <w:t>le hleděla na předmět</w:t>
      </w:r>
      <w:r w:rsidR="00315562" w:rsidRPr="00315562">
        <w:t>, o němž hovořila.</w:t>
      </w:r>
    </w:p>
    <w:p w14:paraId="3A9497FF" w14:textId="296DCEB7" w:rsidR="00406657" w:rsidRDefault="00C77804" w:rsidP="00A2136F">
      <w:pPr>
        <w:pStyle w:val="Nadpis2"/>
      </w:pPr>
      <w:bookmarkStart w:id="12" w:name="_Toc475552221"/>
      <w:r w:rsidRPr="00C77804">
        <w:t>Modifikace znaků a výpovědí</w:t>
      </w:r>
      <w:bookmarkEnd w:id="12"/>
    </w:p>
    <w:p w14:paraId="2208069E" w14:textId="3811C37D" w:rsidR="00D207D4" w:rsidRDefault="00823890" w:rsidP="00B775E0">
      <w:pPr>
        <w:ind w:firstLine="720"/>
      </w:pPr>
      <w:r>
        <w:t>Dospělí mluvčí znakových jazyků při komunikaci s malý</w:t>
      </w:r>
      <w:r w:rsidR="00C77804">
        <w:t>mi dětmi modifikují podobu znaků</w:t>
      </w:r>
      <w:r>
        <w:t xml:space="preserve"> i jin</w:t>
      </w:r>
      <w:r w:rsidR="00626EE0">
        <w:t>ak než změnou místa artikulace.</w:t>
      </w:r>
      <w:r w:rsidR="00626EE0" w:rsidRPr="00626EE0">
        <w:t> </w:t>
      </w:r>
      <w:r w:rsidR="00626EE0">
        <w:t>V j</w:t>
      </w:r>
      <w:r w:rsidR="00626EE0" w:rsidRPr="00626EE0">
        <w:t xml:space="preserve">aponské studii, ve které autorka </w:t>
      </w:r>
      <w:r w:rsidR="003C314E">
        <w:t xml:space="preserve">v laboratorních podmínkách </w:t>
      </w:r>
      <w:r w:rsidR="00626EE0" w:rsidRPr="00626EE0">
        <w:t>porovnávala chování osmi neslyšících matek, rodilých mluvčích japonského znakového jazyka při komunikaci se svými 8–11měsíčními neslyšícími dětmi a s dospělými neslyšícími kamarády</w:t>
      </w:r>
      <w:r w:rsidR="00626EE0">
        <w:t>,</w:t>
      </w:r>
      <w:r w:rsidR="00FD45E3" w:rsidRPr="00626EE0">
        <w:t xml:space="preserve"> </w:t>
      </w:r>
      <w:r w:rsidR="00626EE0">
        <w:t xml:space="preserve">bylo </w:t>
      </w:r>
      <w:r w:rsidR="00FD45E3" w:rsidRPr="00626EE0">
        <w:t>u všech nesly</w:t>
      </w:r>
      <w:r w:rsidR="00C77804">
        <w:t xml:space="preserve">šících matek při komunikaci s </w:t>
      </w:r>
      <w:r w:rsidR="00FD45E3" w:rsidRPr="00626EE0">
        <w:t>neslyšícími dětmi identifi</w:t>
      </w:r>
      <w:r w:rsidR="00626EE0">
        <w:t>kováno</w:t>
      </w:r>
      <w:r w:rsidRPr="00626EE0">
        <w:t xml:space="preserve"> významně pomalejší tempo</w:t>
      </w:r>
      <w:r>
        <w:t>,</w:t>
      </w:r>
      <w:r w:rsidR="00FD45E3">
        <w:t xml:space="preserve"> </w:t>
      </w:r>
      <w:r>
        <w:t>delší dob</w:t>
      </w:r>
      <w:r w:rsidR="00626EE0">
        <w:t>a</w:t>
      </w:r>
      <w:r>
        <w:t xml:space="preserve"> provedení znaku, </w:t>
      </w:r>
      <w:r w:rsidR="00626EE0">
        <w:t>tendence</w:t>
      </w:r>
      <w:r w:rsidR="00FD45E3">
        <w:t xml:space="preserve"> několikrát opakovat </w:t>
      </w:r>
      <w:r w:rsidR="00C638BF">
        <w:t>jeden znak a</w:t>
      </w:r>
      <w:r w:rsidR="00626EE0">
        <w:t xml:space="preserve"> přehnaná artikulace</w:t>
      </w:r>
      <w:r>
        <w:t xml:space="preserve"> znaku co do pohybu a velikosti</w:t>
      </w:r>
      <w:r w:rsidR="00626EE0">
        <w:t xml:space="preserve"> </w:t>
      </w:r>
      <w:r w:rsidR="00626EE0" w:rsidRPr="00626EE0">
        <w:t>(</w:t>
      </w:r>
      <w:proofErr w:type="spellStart"/>
      <w:r w:rsidR="00626EE0" w:rsidRPr="00626EE0">
        <w:t>Masataka</w:t>
      </w:r>
      <w:proofErr w:type="spellEnd"/>
      <w:r w:rsidR="00626EE0">
        <w:t>, 1992)</w:t>
      </w:r>
      <w:r>
        <w:t>. Hronová a Motejzíková (2002</w:t>
      </w:r>
      <w:r w:rsidR="00D207D4">
        <w:t xml:space="preserve">; </w:t>
      </w:r>
      <w:r w:rsidR="00D207D4" w:rsidRPr="00D207D4">
        <w:rPr>
          <w:highlight w:val="yellow"/>
        </w:rPr>
        <w:t xml:space="preserve">srov. též </w:t>
      </w:r>
      <w:proofErr w:type="spellStart"/>
      <w:r w:rsidR="00D207D4" w:rsidRPr="00D207D4">
        <w:rPr>
          <w:highlight w:val="yellow"/>
        </w:rPr>
        <w:t>Maestas</w:t>
      </w:r>
      <w:proofErr w:type="spellEnd"/>
      <w:r w:rsidR="00D207D4" w:rsidRPr="00D207D4">
        <w:rPr>
          <w:highlight w:val="yellow"/>
        </w:rPr>
        <w:t xml:space="preserve"> y </w:t>
      </w:r>
      <w:proofErr w:type="spellStart"/>
      <w:r w:rsidR="00D207D4" w:rsidRPr="00D207D4">
        <w:rPr>
          <w:highlight w:val="yellow"/>
        </w:rPr>
        <w:t>Moores</w:t>
      </w:r>
      <w:proofErr w:type="spellEnd"/>
      <w:r w:rsidR="00D207D4" w:rsidRPr="00D207D4">
        <w:rPr>
          <w:highlight w:val="yellow"/>
        </w:rPr>
        <w:t xml:space="preserve">, 1980, </w:t>
      </w:r>
      <w:proofErr w:type="spellStart"/>
      <w:r w:rsidR="00D207D4" w:rsidRPr="00D207D4">
        <w:rPr>
          <w:highlight w:val="yellow"/>
        </w:rPr>
        <w:t>Asher</w:t>
      </w:r>
      <w:proofErr w:type="spellEnd"/>
      <w:r w:rsidR="00D207D4" w:rsidRPr="00D207D4">
        <w:rPr>
          <w:highlight w:val="yellow"/>
        </w:rPr>
        <w:t>, 1994</w:t>
      </w:r>
      <w:r>
        <w:t>) také pozorovaly pomalejší a zvýrazněnou artikulaci</w:t>
      </w:r>
      <w:r w:rsidR="000973B5">
        <w:t xml:space="preserve"> znaků</w:t>
      </w:r>
      <w:r>
        <w:t xml:space="preserve">, opakování znaků (i na různých </w:t>
      </w:r>
      <w:r w:rsidR="000973B5" w:rsidRPr="00823890">
        <w:t>místech artik</w:t>
      </w:r>
      <w:r w:rsidRPr="00823890">
        <w:t>ulace</w:t>
      </w:r>
      <w:r w:rsidR="00C638BF">
        <w:t>;</w:t>
      </w:r>
      <w:r w:rsidR="00D207D4">
        <w:t xml:space="preserve"> </w:t>
      </w:r>
      <w:r w:rsidR="00C638BF">
        <w:t>jednotlivé znaky, které se běžně artikulují na těle mluvčího, někdy matka artikulovala přímo na těle dítěte</w:t>
      </w:r>
      <w:r>
        <w:t>)</w:t>
      </w:r>
      <w:r w:rsidR="00C77804">
        <w:t xml:space="preserve"> a</w:t>
      </w:r>
      <w:r w:rsidR="00D207D4">
        <w:t xml:space="preserve"> větší </w:t>
      </w:r>
      <w:r w:rsidR="000973B5" w:rsidRPr="00D207D4">
        <w:t>(v prostoru viditelnější, rozlehlejší)</w:t>
      </w:r>
      <w:r w:rsidR="00D207D4">
        <w:t xml:space="preserve"> znaky</w:t>
      </w:r>
      <w:r w:rsidR="000973B5" w:rsidRPr="00D207D4">
        <w:t>.</w:t>
      </w:r>
    </w:p>
    <w:p w14:paraId="28F29EB0" w14:textId="60B432F3" w:rsidR="003F2E64" w:rsidRDefault="00D207D4" w:rsidP="00B775E0">
      <w:pPr>
        <w:ind w:firstLine="720"/>
      </w:pPr>
      <w:r>
        <w:t xml:space="preserve">Znaky ale mohou podléhat i výraznější modifikaci. Mohou být </w:t>
      </w:r>
      <w:r w:rsidR="00C638BF">
        <w:t xml:space="preserve">například </w:t>
      </w:r>
      <w:r w:rsidR="000973B5" w:rsidRPr="00D207D4">
        <w:t xml:space="preserve">zahrnuty do hry: matka </w:t>
      </w:r>
      <w:r w:rsidR="000973B5" w:rsidRPr="00D207D4">
        <w:rPr>
          <w:i/>
        </w:rPr>
        <w:t>„artikuluje znak MOTÝL, výrazněji však třepotá prsty a pohybem paží naznačuje let motýla směrem k dítěti a od něj“</w:t>
      </w:r>
      <w:r w:rsidR="000973B5" w:rsidRPr="00D207D4">
        <w:t xml:space="preserve"> (</w:t>
      </w:r>
      <w:r>
        <w:t xml:space="preserve">Hronová, Motejzíková, 2002, </w:t>
      </w:r>
      <w:r w:rsidR="000973B5" w:rsidRPr="00D207D4">
        <w:t>s. 25)</w:t>
      </w:r>
      <w:r>
        <w:t>.</w:t>
      </w:r>
      <w:r w:rsidR="003535E2">
        <w:t xml:space="preserve"> Mnoho znaků českého </w:t>
      </w:r>
      <w:r w:rsidR="003535E2">
        <w:lastRenderedPageBreak/>
        <w:t xml:space="preserve">znakového jazyka je vizuálně motivovaných. Tuto skutečnost někdy matka demonstruje pomocí předmětu: </w:t>
      </w:r>
      <w:r w:rsidR="000973B5" w:rsidRPr="006704B8">
        <w:rPr>
          <w:i/>
        </w:rPr>
        <w:t>„Protože vznik znaku byl motivován vizuální představou pohybu zaječích oušek, maminka nejprve zahýbala ouškama zajíčka. Následně artikulovala znak ZAJÍC. Aby nepřerušila zrakový kontakt dítěte s hračkou, artikulovala znak v blízkosti zajíčka. Dítě tak získalo možnost vidět současně předmět spolu s rukama maminky, které artikulovaly znak označující předmět. Při dalším kroku přesunula své ruce z hračky na své tělo (na hlavu) a znovu znak artikulovala, tentokrát již na obvyklém místě artikulace. Dítě si tak postupně fixuje podobu znaku a spojuje si znak s nálež</w:t>
      </w:r>
      <w:r w:rsidR="00C638BF">
        <w:rPr>
          <w:i/>
        </w:rPr>
        <w:t>itým předmětem, který zastupuje</w:t>
      </w:r>
      <w:r w:rsidR="000973B5" w:rsidRPr="006704B8">
        <w:rPr>
          <w:i/>
        </w:rPr>
        <w:t>“</w:t>
      </w:r>
      <w:r w:rsidR="000973B5">
        <w:t xml:space="preserve"> </w:t>
      </w:r>
      <w:r w:rsidR="003535E2" w:rsidRPr="00D207D4">
        <w:t>(</w:t>
      </w:r>
      <w:r w:rsidR="003535E2">
        <w:t xml:space="preserve">Hronová, Motejzíková, 2002, </w:t>
      </w:r>
      <w:r w:rsidR="000973B5">
        <w:t>s. 26)</w:t>
      </w:r>
      <w:r w:rsidR="003535E2">
        <w:t>.</w:t>
      </w:r>
      <w:r w:rsidR="00665F1B">
        <w:t xml:space="preserve"> Matka tedy do svého projevu zapojuje i gesta a pantomimu.</w:t>
      </w:r>
    </w:p>
    <w:p w14:paraId="7EBE7DC1" w14:textId="23421C9E" w:rsidR="003F2E64" w:rsidRDefault="003535E2" w:rsidP="00B775E0">
      <w:pPr>
        <w:ind w:firstLine="720"/>
      </w:pPr>
      <w:r w:rsidRPr="003F2E64">
        <w:t>P</w:t>
      </w:r>
      <w:r w:rsidR="000973B5" w:rsidRPr="003F2E64">
        <w:t xml:space="preserve">romluvy </w:t>
      </w:r>
      <w:r w:rsidRPr="003F2E64">
        <w:t xml:space="preserve">sledované </w:t>
      </w:r>
      <w:r w:rsidR="003F2E64">
        <w:t>matky</w:t>
      </w:r>
      <w:r w:rsidR="000973B5" w:rsidRPr="003F2E64">
        <w:t xml:space="preserve"> </w:t>
      </w:r>
      <w:r w:rsidR="003F2E64">
        <w:t xml:space="preserve">byly </w:t>
      </w:r>
      <w:r w:rsidRPr="003F2E64">
        <w:t>zpočátku velmi krátké (jeden znak)</w:t>
      </w:r>
      <w:r w:rsidR="00C638BF">
        <w:t xml:space="preserve"> a matka záměrně vybírala znaky, </w:t>
      </w:r>
      <w:r w:rsidR="00C638BF" w:rsidRPr="00823890">
        <w:t>kt</w:t>
      </w:r>
      <w:r w:rsidR="00C638BF">
        <w:t>eré se navzájem výrazně lišily tvarem ruky</w:t>
      </w:r>
      <w:r w:rsidRPr="003F2E64">
        <w:t xml:space="preserve">, postupně – v závislosti na zlepšující se pozornosti dítěte – se </w:t>
      </w:r>
      <w:r w:rsidR="003968A5">
        <w:t xml:space="preserve">promluvy matky </w:t>
      </w:r>
      <w:r w:rsidRPr="003F2E64">
        <w:t xml:space="preserve">pomalu prodlužovaly (několik znaků, krátká </w:t>
      </w:r>
      <w:proofErr w:type="gramStart"/>
      <w:r w:rsidRPr="003F2E64">
        <w:t>výpověď)</w:t>
      </w:r>
      <w:r w:rsidR="00C77804">
        <w:t xml:space="preserve"> (Hronová</w:t>
      </w:r>
      <w:proofErr w:type="gramEnd"/>
      <w:r w:rsidR="00C77804">
        <w:t>, Motejzíková, 2002). Zpočátku byl</w:t>
      </w:r>
      <w:r w:rsidR="003968A5">
        <w:t>y</w:t>
      </w:r>
      <w:r w:rsidR="00C77804">
        <w:t xml:space="preserve"> promluvy matky</w:t>
      </w:r>
      <w:r w:rsidRPr="003F2E64">
        <w:t xml:space="preserve"> </w:t>
      </w:r>
      <w:r w:rsidR="009571DC" w:rsidRPr="003F2E64">
        <w:t xml:space="preserve">vždy </w:t>
      </w:r>
      <w:r w:rsidR="000973B5" w:rsidRPr="003F2E64">
        <w:t>situovány do přítomnosti</w:t>
      </w:r>
      <w:r w:rsidR="00C77804">
        <w:t xml:space="preserve"> a t</w:t>
      </w:r>
      <w:r w:rsidRPr="003F2E64">
        <w:t>éměř všechny měly oznamovací</w:t>
      </w:r>
      <w:r w:rsidR="009571DC" w:rsidRPr="003F2E64">
        <w:t xml:space="preserve"> charakter</w:t>
      </w:r>
      <w:r w:rsidR="00C77804">
        <w:t xml:space="preserve">, </w:t>
      </w:r>
      <w:r w:rsidR="00C77804" w:rsidRPr="003F2E64">
        <w:t>otázky a výzvy</w:t>
      </w:r>
      <w:r w:rsidR="003968A5">
        <w:t xml:space="preserve"> se v nich</w:t>
      </w:r>
      <w:r w:rsidR="00C77804">
        <w:t xml:space="preserve"> </w:t>
      </w:r>
      <w:r w:rsidR="009571DC" w:rsidRPr="003F2E64">
        <w:t xml:space="preserve">objevovaly jen zřídka, později začaly přibývat výpovědi s funkcí výzvy/rozkazu i otázky, na něž si ale matka často odpověděla sama </w:t>
      </w:r>
      <w:r w:rsidRPr="003F2E64">
        <w:t xml:space="preserve">(Hronová, Motejzíková, 2002). </w:t>
      </w:r>
      <w:r w:rsidR="00315562" w:rsidRPr="003F2E64">
        <w:t xml:space="preserve">Gramaticky byl projev matky velmi jednoduchý, </w:t>
      </w:r>
      <w:r w:rsidR="000973B5" w:rsidRPr="003F2E64">
        <w:t xml:space="preserve">používala pouze </w:t>
      </w:r>
      <w:r w:rsidR="00C77804">
        <w:t xml:space="preserve">značně </w:t>
      </w:r>
      <w:r w:rsidR="000973B5" w:rsidRPr="003F2E64">
        <w:t>omezenou skupinu znaků, které podléhají minimálním tvarovým obměnám v závislosti na vyjádření gramatických kategorií (osoby, čísla, vidu, způsobu), např. slovesa JÍST, KOUPAT SE, HÁZET, SPÁT</w:t>
      </w:r>
      <w:r w:rsidR="00315562" w:rsidRPr="003F2E64">
        <w:t>, vůbec nepoužívala tvary množného čísla ani – až na výjimky – modální slovesa (Hronová, Motejzíková, 2002).</w:t>
      </w:r>
      <w:r w:rsidR="009571DC" w:rsidRPr="003F2E64">
        <w:t xml:space="preserve"> Poz</w:t>
      </w:r>
      <w:r w:rsidR="00C77804">
        <w:t>ději se v projevu matky objevily</w:t>
      </w:r>
      <w:r w:rsidR="009571DC" w:rsidRPr="003F2E64">
        <w:t xml:space="preserve"> i detailnější popisy předmětů a vybrané klasifikátory (</w:t>
      </w:r>
      <w:proofErr w:type="gramStart"/>
      <w:r w:rsidR="009571DC" w:rsidRPr="003F2E64">
        <w:rPr>
          <w:highlight w:val="yellow"/>
        </w:rPr>
        <w:t>vysvětlit</w:t>
      </w:r>
      <w:r w:rsidR="009571DC" w:rsidRPr="003F2E64">
        <w:t>)</w:t>
      </w:r>
      <w:r w:rsidR="003F2E64">
        <w:t xml:space="preserve"> </w:t>
      </w:r>
      <w:r w:rsidR="003F2E64" w:rsidRPr="003F2E64">
        <w:t>(Hronová</w:t>
      </w:r>
      <w:proofErr w:type="gramEnd"/>
      <w:r w:rsidR="003F2E64" w:rsidRPr="003F2E64">
        <w:t>, Motejzíková, 2002)</w:t>
      </w:r>
      <w:r w:rsidR="009571DC" w:rsidRPr="003F2E64">
        <w:t>.</w:t>
      </w:r>
      <w:r w:rsidR="003F2E64" w:rsidRPr="003F2E64">
        <w:t xml:space="preserve"> </w:t>
      </w:r>
      <w:r w:rsidR="003F2E64">
        <w:t>Zatímco zpočátku matka hlavně pojmenovávala předměty z</w:t>
      </w:r>
      <w:r w:rsidR="003F2E64" w:rsidRPr="003F2E64">
        <w:t xml:space="preserve"> okolí dítěte, </w:t>
      </w:r>
      <w:r w:rsidR="003F2E64">
        <w:t xml:space="preserve">později se zaměřila i na jejich činnost či fungování </w:t>
      </w:r>
      <w:r w:rsidR="003F2E64" w:rsidRPr="003F2E64">
        <w:t>(Hronová, Motejzíková, 2002)</w:t>
      </w:r>
      <w:r w:rsidR="003F2E64">
        <w:t>.</w:t>
      </w:r>
    </w:p>
    <w:p w14:paraId="6CEB61AD" w14:textId="351CF6D1" w:rsidR="000973B5" w:rsidRDefault="009571DC" w:rsidP="00B775E0">
      <w:pPr>
        <w:ind w:firstLine="720"/>
      </w:pPr>
      <w:r>
        <w:t xml:space="preserve">V období, kdy dítě už samo </w:t>
      </w:r>
      <w:r w:rsidR="000973B5">
        <w:t>produkovalo znak</w:t>
      </w:r>
      <w:r>
        <w:t>y</w:t>
      </w:r>
      <w:r w:rsidR="000973B5">
        <w:t xml:space="preserve">, matka vždy souhlasně přitakala a znak </w:t>
      </w:r>
      <w:r>
        <w:t>v konvencionalizované podobě z</w:t>
      </w:r>
      <w:r w:rsidR="000973B5">
        <w:t xml:space="preserve">opakovala </w:t>
      </w:r>
      <w:r>
        <w:t xml:space="preserve">nebo </w:t>
      </w:r>
      <w:r w:rsidR="000973B5">
        <w:t xml:space="preserve">uchopila </w:t>
      </w:r>
      <w:r w:rsidR="00C77804">
        <w:t>ruce dítěte a vedla je tak, aby</w:t>
      </w:r>
      <w:r w:rsidR="000973B5">
        <w:t xml:space="preserve"> s její pomocí znak znovu </w:t>
      </w:r>
      <w:r>
        <w:t xml:space="preserve">samo provedlo </w:t>
      </w:r>
      <w:r w:rsidRPr="003535E2">
        <w:t>(Hronová, Motejzíková, 2002)</w:t>
      </w:r>
      <w:r>
        <w:t>.</w:t>
      </w:r>
    </w:p>
    <w:p w14:paraId="45722D8E" w14:textId="74AA2859" w:rsidR="001D428C" w:rsidRDefault="00E46EFE" w:rsidP="00C05811">
      <w:pPr>
        <w:ind w:firstLine="720"/>
      </w:pPr>
      <w:bookmarkStart w:id="13" w:name="_GoBack"/>
      <w:bookmarkEnd w:id="13"/>
      <w:r>
        <w:t xml:space="preserve">Až dosud jsme se </w:t>
      </w:r>
      <w:r w:rsidR="00E90FCD">
        <w:t>vůbec nezamýšleli nad tím, zda kromě jazykového</w:t>
      </w:r>
      <w:r w:rsidR="003968A5">
        <w:t xml:space="preserve"> a </w:t>
      </w:r>
      <w:proofErr w:type="spellStart"/>
      <w:r w:rsidR="003968A5">
        <w:t>supralingvistického</w:t>
      </w:r>
      <w:proofErr w:type="spellEnd"/>
      <w:r w:rsidR="004E21FA">
        <w:t xml:space="preserve"> chování </w:t>
      </w:r>
      <w:r w:rsidR="003968A5">
        <w:t xml:space="preserve">měníme </w:t>
      </w:r>
      <w:r w:rsidR="00E90FCD">
        <w:t>v komunikaci s malými d</w:t>
      </w:r>
      <w:r w:rsidR="004E21FA">
        <w:t xml:space="preserve">ětmi </w:t>
      </w:r>
      <w:r w:rsidR="00626EE0">
        <w:t xml:space="preserve">své chování neverbální. </w:t>
      </w:r>
      <w:r w:rsidR="00E90FCD">
        <w:t xml:space="preserve">Výsledky americké studie zaměřené na „pohybové chování“ </w:t>
      </w:r>
      <w:r w:rsidR="004E21FA">
        <w:t xml:space="preserve">(tzv. </w:t>
      </w:r>
      <w:proofErr w:type="spellStart"/>
      <w:r w:rsidR="004E21FA">
        <w:t>motionese</w:t>
      </w:r>
      <w:proofErr w:type="spellEnd"/>
      <w:r w:rsidR="004E21FA">
        <w:t xml:space="preserve">, tj. pohyby, gesta, ale i projevy ve znakových jazycích) </w:t>
      </w:r>
      <w:r w:rsidR="00E90FCD">
        <w:t>ori</w:t>
      </w:r>
      <w:r w:rsidR="004E21FA">
        <w:t>en</w:t>
      </w:r>
      <w:r w:rsidR="00E90FCD">
        <w:t>t</w:t>
      </w:r>
      <w:r w:rsidR="004E21FA">
        <w:t>ované na dítě</w:t>
      </w:r>
      <w:r w:rsidR="003968A5">
        <w:t>, ve které a</w:t>
      </w:r>
      <w:r w:rsidR="003968A5" w:rsidRPr="00710BFB">
        <w:t xml:space="preserve">utoři podrobily </w:t>
      </w:r>
      <w:proofErr w:type="spellStart"/>
      <w:r w:rsidR="003968A5" w:rsidRPr="00710BFB">
        <w:t>metaanalýze</w:t>
      </w:r>
      <w:proofErr w:type="spellEnd"/>
      <w:r w:rsidR="003968A5" w:rsidRPr="00710BFB">
        <w:t xml:space="preserve"> 10 publikovaných studií pojednávajících o celkem 178 dětech (ve věku 1–30 měsíců) a rodičů sdru</w:t>
      </w:r>
      <w:r w:rsidR="003968A5">
        <w:t>žených do 14 výzkumných vzorků,</w:t>
      </w:r>
      <w:r w:rsidR="004E21FA">
        <w:t xml:space="preserve"> jednoznačně potvrdily, že své pohybové chování </w:t>
      </w:r>
      <w:r w:rsidR="004E21FA">
        <w:lastRenderedPageBreak/>
        <w:t xml:space="preserve">v komunikaci s malými dětmi – a to jak </w:t>
      </w:r>
      <w:r>
        <w:t>s uživateli mluvených, tak s uživateli</w:t>
      </w:r>
      <w:r w:rsidR="004E21FA">
        <w:t xml:space="preserve"> znakových jazyků – výrazně modifikujeme (</w:t>
      </w:r>
      <w:proofErr w:type="spellStart"/>
      <w:r w:rsidR="002B065A">
        <w:rPr>
          <w:rFonts w:cstheme="minorHAnsi"/>
          <w:szCs w:val="24"/>
        </w:rPr>
        <w:t>Dunst</w:t>
      </w:r>
      <w:proofErr w:type="spellEnd"/>
      <w:r w:rsidR="002B065A">
        <w:rPr>
          <w:rFonts w:cstheme="minorHAnsi"/>
          <w:szCs w:val="24"/>
        </w:rPr>
        <w:t xml:space="preserve"> et al., 2012</w:t>
      </w:r>
      <w:r w:rsidR="004E21FA">
        <w:rPr>
          <w:rFonts w:cstheme="minorHAnsi"/>
          <w:szCs w:val="24"/>
        </w:rPr>
        <w:t>)</w:t>
      </w:r>
      <w:r w:rsidR="004E21FA">
        <w:t>.</w:t>
      </w:r>
    </w:p>
    <w:p w14:paraId="0F62BF83" w14:textId="1F29AF5E" w:rsidR="00DB16BC" w:rsidRPr="00A04CE2" w:rsidRDefault="002B065A" w:rsidP="00962239">
      <w:pPr>
        <w:ind w:firstLine="720"/>
        <w:rPr>
          <w:rFonts w:cstheme="minorHAnsi"/>
          <w:szCs w:val="24"/>
        </w:rPr>
      </w:pPr>
      <w:r>
        <w:t>Autoři v projevech směrovaných k malým dětem a v projevech směrovaných k dospělými komunikačním partnerům identifikovali v</w:t>
      </w:r>
      <w:r w:rsidR="004E21FA">
        <w:t>íce než 30 odlišností</w:t>
      </w:r>
      <w:r w:rsidR="00131749">
        <w:t xml:space="preserve"> </w:t>
      </w:r>
      <w:r w:rsidR="00BD01AD">
        <w:t>(</w:t>
      </w:r>
      <w:proofErr w:type="spellStart"/>
      <w:r>
        <w:rPr>
          <w:rFonts w:cstheme="minorHAnsi"/>
          <w:szCs w:val="24"/>
        </w:rPr>
        <w:t>Dunst</w:t>
      </w:r>
      <w:proofErr w:type="spellEnd"/>
      <w:r>
        <w:rPr>
          <w:rFonts w:cstheme="minorHAnsi"/>
          <w:szCs w:val="24"/>
        </w:rPr>
        <w:t xml:space="preserve"> et al., 2012</w:t>
      </w:r>
      <w:r w:rsidR="00BD01AD">
        <w:rPr>
          <w:rFonts w:cstheme="minorHAnsi"/>
          <w:szCs w:val="24"/>
        </w:rPr>
        <w:t>)</w:t>
      </w:r>
      <w:r w:rsidR="00BD01AD">
        <w:t>.</w:t>
      </w:r>
      <w:r w:rsidR="001D428C">
        <w:t xml:space="preserve"> P</w:t>
      </w:r>
      <w:r w:rsidR="00BD01AD" w:rsidRPr="00BD01AD">
        <w:t xml:space="preserve">řestože míra modifikace </w:t>
      </w:r>
      <w:r w:rsidR="00310BA5">
        <w:t xml:space="preserve">byla </w:t>
      </w:r>
      <w:r w:rsidR="00BD01AD" w:rsidRPr="00BD01AD">
        <w:t xml:space="preserve">více než dvakrát vyšší u neslyšících rodičů neslyšících dětí </w:t>
      </w:r>
      <w:r w:rsidR="00BD01AD">
        <w:t xml:space="preserve">osvojujících si znakové jazyky, </w:t>
      </w:r>
      <w:r w:rsidR="00BD01AD" w:rsidRPr="00BD01AD">
        <w:t xml:space="preserve">svůj pohybový projev modifikovali </w:t>
      </w:r>
      <w:r w:rsidR="00BD01AD">
        <w:t xml:space="preserve">i </w:t>
      </w:r>
      <w:r w:rsidR="00BD01AD" w:rsidRPr="00BD01AD">
        <w:t>slyšící rodiče slyšících dětí komunikujících v mluvených jazycích</w:t>
      </w:r>
      <w:r w:rsidR="00BD01AD">
        <w:t xml:space="preserve"> (</w:t>
      </w:r>
      <w:proofErr w:type="spellStart"/>
      <w:r>
        <w:rPr>
          <w:rFonts w:cstheme="minorHAnsi"/>
          <w:szCs w:val="24"/>
        </w:rPr>
        <w:t>Dunst</w:t>
      </w:r>
      <w:proofErr w:type="spellEnd"/>
      <w:r>
        <w:rPr>
          <w:rFonts w:cstheme="minorHAnsi"/>
          <w:szCs w:val="24"/>
        </w:rPr>
        <w:t xml:space="preserve"> et al., 2012</w:t>
      </w:r>
      <w:r w:rsidR="00BD01AD">
        <w:rPr>
          <w:rFonts w:cstheme="minorHAnsi"/>
          <w:szCs w:val="24"/>
        </w:rPr>
        <w:t>)</w:t>
      </w:r>
      <w:r w:rsidR="00BD01AD">
        <w:t>. Ve všech případech se rodiče dětí více dotýkali</w:t>
      </w:r>
      <w:r w:rsidR="00EC65D8" w:rsidRPr="00BD01AD">
        <w:t xml:space="preserve">, </w:t>
      </w:r>
      <w:r w:rsidR="00BD01AD" w:rsidRPr="00BD01AD">
        <w:t>specificky nakládali s předměty, působili pozitivně</w:t>
      </w:r>
      <w:r w:rsidR="00310BA5">
        <w:t>,</w:t>
      </w:r>
      <w:r w:rsidR="00BD01AD" w:rsidRPr="00BD01AD">
        <w:t xml:space="preserve"> znaky a gesta</w:t>
      </w:r>
      <w:r w:rsidR="00310BA5">
        <w:t xml:space="preserve"> produkovali pomaleji</w:t>
      </w:r>
      <w:r w:rsidR="00BD01AD" w:rsidRPr="00BD01AD">
        <w:t>, opakovali</w:t>
      </w:r>
      <w:r w:rsidR="00E46EFE">
        <w:t xml:space="preserve"> je, </w:t>
      </w:r>
      <w:r w:rsidR="00BD01AD" w:rsidRPr="00BD01AD">
        <w:t xml:space="preserve">v porovnání s komunikací </w:t>
      </w:r>
      <w:r w:rsidR="00310BA5">
        <w:t>dospělých m</w:t>
      </w:r>
      <w:r w:rsidR="00BD01AD" w:rsidRPr="00BD01AD">
        <w:t xml:space="preserve">luvčích </w:t>
      </w:r>
      <w:r w:rsidR="00310BA5">
        <w:t>je prováděli</w:t>
      </w:r>
      <w:r w:rsidR="00BD01AD" w:rsidRPr="00BD01AD">
        <w:t xml:space="preserve"> jednodušeji</w:t>
      </w:r>
      <w:r w:rsidR="00E46EFE">
        <w:t xml:space="preserve"> a pohyby byly v</w:t>
      </w:r>
      <w:r w:rsidR="00E46EFE" w:rsidRPr="00BD01AD">
        <w:t>ětší a rozlehlejší</w:t>
      </w:r>
      <w:r w:rsidR="00BD01AD" w:rsidRPr="00BD01AD">
        <w:t xml:space="preserve"> </w:t>
      </w:r>
      <w:r w:rsidR="00BD01AD">
        <w:t>(</w:t>
      </w:r>
      <w:proofErr w:type="spellStart"/>
      <w:r>
        <w:rPr>
          <w:rFonts w:cstheme="minorHAnsi"/>
          <w:szCs w:val="24"/>
        </w:rPr>
        <w:t>Dunst</w:t>
      </w:r>
      <w:proofErr w:type="spellEnd"/>
      <w:r>
        <w:rPr>
          <w:rFonts w:cstheme="minorHAnsi"/>
          <w:szCs w:val="24"/>
        </w:rPr>
        <w:t xml:space="preserve"> et al., 2012</w:t>
      </w:r>
      <w:r w:rsidR="00BD01AD">
        <w:rPr>
          <w:rFonts w:cstheme="minorHAnsi"/>
          <w:szCs w:val="24"/>
        </w:rPr>
        <w:t>)</w:t>
      </w:r>
      <w:r w:rsidR="00A04CE2">
        <w:rPr>
          <w:rFonts w:cstheme="minorHAnsi"/>
          <w:szCs w:val="24"/>
        </w:rPr>
        <w:t>. Výsledky této studie nejen potvrzují dřívější zjištění o řeči orientované na dítě užívané u neslyšících mluvčích znakových jazyků, ale doplňují dosud chybějící údaje o neverbálním složce řeči orientované na dítě u mluvčích jazyků</w:t>
      </w:r>
      <w:r w:rsidR="003968A5">
        <w:rPr>
          <w:rFonts w:cstheme="minorHAnsi"/>
          <w:szCs w:val="24"/>
        </w:rPr>
        <w:t xml:space="preserve"> mluvených</w:t>
      </w:r>
      <w:r w:rsidR="00A04CE2">
        <w:rPr>
          <w:rFonts w:cstheme="minorHAnsi"/>
          <w:szCs w:val="24"/>
        </w:rPr>
        <w:t xml:space="preserve">. </w:t>
      </w:r>
    </w:p>
    <w:p w14:paraId="771503E4" w14:textId="381CC157" w:rsidR="00B11EB9" w:rsidRDefault="00A2136F" w:rsidP="00A2136F">
      <w:pPr>
        <w:pStyle w:val="Nadpis1"/>
      </w:pPr>
      <w:bookmarkStart w:id="14" w:name="_Toc475552222"/>
      <w:r>
        <w:t>Výzkumná sonda</w:t>
      </w:r>
      <w:bookmarkEnd w:id="14"/>
    </w:p>
    <w:p w14:paraId="34060D8D" w14:textId="77777777" w:rsidR="001D428C" w:rsidRDefault="00B775E0" w:rsidP="00962239">
      <w:pPr>
        <w:ind w:firstLine="720"/>
      </w:pPr>
      <w:r>
        <w:t xml:space="preserve">Při návrhu </w:t>
      </w:r>
      <w:r w:rsidR="00A2136F">
        <w:t>výzkumné sondy</w:t>
      </w:r>
      <w:r w:rsidR="00636E60">
        <w:t>, která sloužila jako pilotáž výzkumu, který bude použit v připravované bakalářské práci jedné z autorek této stati,</w:t>
      </w:r>
      <w:r w:rsidR="00A2136F">
        <w:t xml:space="preserve"> jsme vycházeli z poznatků o rané lex</w:t>
      </w:r>
      <w:r w:rsidR="003968A5">
        <w:t>ikální zásobě neslyšících dětí-</w:t>
      </w:r>
      <w:r w:rsidR="00A2136F">
        <w:t>rodilý</w:t>
      </w:r>
      <w:r w:rsidR="003968A5">
        <w:t>ch mluvčích znakových jazyků,</w:t>
      </w:r>
      <w:r w:rsidR="0017244B">
        <w:t xml:space="preserve"> </w:t>
      </w:r>
      <w:r w:rsidR="007B239D">
        <w:t xml:space="preserve">z </w:t>
      </w:r>
      <w:r w:rsidR="00A2136F">
        <w:t>poznatků o řeči orientované na dítě, jak je realizována u mluvčích znakových jazyků</w:t>
      </w:r>
      <w:r w:rsidR="0017244B">
        <w:t xml:space="preserve">, a ze zkušeností </w:t>
      </w:r>
      <w:r w:rsidR="00A10D39">
        <w:t xml:space="preserve">a </w:t>
      </w:r>
      <w:r w:rsidR="00797266">
        <w:t>i</w:t>
      </w:r>
      <w:r w:rsidR="0017244B">
        <w:t xml:space="preserve">ntuitivní </w:t>
      </w:r>
      <w:r w:rsidR="00A10D39">
        <w:t xml:space="preserve">jazykové </w:t>
      </w:r>
      <w:r w:rsidR="0017244B">
        <w:t>reflexe jedné z autorek této stati, rodilé mluvčí českého znakového jazyka, matky jednoho dítěte.</w:t>
      </w:r>
    </w:p>
    <w:p w14:paraId="49A1144C" w14:textId="4C632304" w:rsidR="001D428C" w:rsidRPr="00137872" w:rsidRDefault="00A10D39" w:rsidP="00962239">
      <w:pPr>
        <w:ind w:firstLine="720"/>
      </w:pPr>
      <w:r>
        <w:t>Raná lexikální zásoba rodilých mluvčích ČZJ je téma velmi široké. Pro svou sondu jsme si zvol</w:t>
      </w:r>
      <w:r w:rsidR="0018421E">
        <w:t>ili jeden jev a formulovali</w:t>
      </w:r>
      <w:r>
        <w:t xml:space="preserve"> </w:t>
      </w:r>
      <w:r w:rsidR="001D428C">
        <w:t>hypotézu:</w:t>
      </w:r>
      <w:r w:rsidR="001D428C">
        <w:rPr>
          <w:b/>
          <w:color w:val="000000" w:themeColor="text1"/>
        </w:rPr>
        <w:t xml:space="preserve"> </w:t>
      </w:r>
      <w:r w:rsidR="001D428C" w:rsidRPr="00962239">
        <w:rPr>
          <w:b/>
          <w:color w:val="000000" w:themeColor="text1"/>
        </w:rPr>
        <w:t xml:space="preserve">1. </w:t>
      </w:r>
      <w:r w:rsidR="0017244B" w:rsidRPr="00962239">
        <w:rPr>
          <w:b/>
        </w:rPr>
        <w:t>Při produkci znaků z pohá</w:t>
      </w:r>
      <w:r w:rsidRPr="00962239">
        <w:rPr>
          <w:b/>
        </w:rPr>
        <w:t>dky</w:t>
      </w:r>
      <w:r w:rsidR="0017244B" w:rsidRPr="00962239">
        <w:rPr>
          <w:b/>
        </w:rPr>
        <w:t xml:space="preserve"> budou neslyšící děti použí</w:t>
      </w:r>
      <w:r w:rsidRPr="00962239">
        <w:rPr>
          <w:b/>
        </w:rPr>
        <w:t>vat jednodušší tvary rukou a</w:t>
      </w:r>
      <w:r w:rsidR="0017244B" w:rsidRPr="00962239">
        <w:rPr>
          <w:b/>
        </w:rPr>
        <w:t xml:space="preserve"> jednodušší pohyby</w:t>
      </w:r>
      <w:r w:rsidR="0017244B" w:rsidRPr="00962239">
        <w:rPr>
          <w:rStyle w:val="Znakapoznpodarou"/>
          <w:b/>
          <w:color w:val="000000" w:themeColor="text1"/>
        </w:rPr>
        <w:footnoteReference w:id="5"/>
      </w:r>
      <w:r w:rsidR="0017244B" w:rsidRPr="00962239">
        <w:rPr>
          <w:b/>
        </w:rPr>
        <w:t xml:space="preserve"> a znaky budou více vizuálně situačně ukotvené v konkrétním příběhu,</w:t>
      </w:r>
      <w:r w:rsidR="0017244B" w:rsidRPr="007A1A6A">
        <w:t xml:space="preserve"> tzn. že např. místo tvaru ruky užívaného v konvencionalizovaném znaku </w:t>
      </w:r>
      <w:r w:rsidR="0017244B" w:rsidRPr="007A1A6A">
        <w:rPr>
          <w:caps/>
        </w:rPr>
        <w:t>kočka,</w:t>
      </w:r>
      <w:r w:rsidR="0017244B">
        <w:rPr>
          <w:rStyle w:val="Znakapoznpodarou"/>
          <w:caps/>
          <w:color w:val="000000" w:themeColor="text1"/>
        </w:rPr>
        <w:footnoteReference w:id="6"/>
      </w:r>
      <w:r w:rsidR="0017244B" w:rsidRPr="007A1A6A">
        <w:rPr>
          <w:caps/>
        </w:rPr>
        <w:t xml:space="preserve"> </w:t>
      </w:r>
      <w:r w:rsidR="0017244B" w:rsidRPr="007A1A6A">
        <w:t xml:space="preserve">budou děti používat tvar ruky, v němž </w:t>
      </w:r>
      <w:r w:rsidRPr="007A1A6A">
        <w:t>je vztyčený ukazováček a všechny ostatní</w:t>
      </w:r>
      <w:r w:rsidR="0017244B" w:rsidRPr="007A1A6A">
        <w:t xml:space="preserve"> prsty </w:t>
      </w:r>
      <w:r w:rsidRPr="007A1A6A">
        <w:t>jsou sevřeny v pěst</w:t>
      </w:r>
      <w:r w:rsidR="0017244B" w:rsidRPr="007A1A6A">
        <w:t xml:space="preserve">, protože je to pro ně artikulačně jednodušší, nebo že u znaku </w:t>
      </w:r>
      <w:r w:rsidR="0017244B" w:rsidRPr="007A1A6A">
        <w:rPr>
          <w:caps/>
        </w:rPr>
        <w:t>dešťovka</w:t>
      </w:r>
      <w:r w:rsidRPr="007A1A6A">
        <w:rPr>
          <w:caps/>
        </w:rPr>
        <w:t>/žížala</w:t>
      </w:r>
      <w:r w:rsidR="0017244B" w:rsidRPr="007A1A6A">
        <w:t>, nebudou používat „píďalkovitý pohyb“ pro dešťovku typický, ale artikulačně jednodušší rovný vodorovný pohyb</w:t>
      </w:r>
      <w:r w:rsidR="003968A5">
        <w:t>,</w:t>
      </w:r>
      <w:r w:rsidR="0017244B" w:rsidRPr="007A1A6A">
        <w:t xml:space="preserve"> a že budou </w:t>
      </w:r>
      <w:r w:rsidR="0017244B" w:rsidRPr="007A1A6A">
        <w:lastRenderedPageBreak/>
        <w:t>reprodukovat vizuálně motivované situačně ukotvené</w:t>
      </w:r>
      <w:r w:rsidR="003968A5">
        <w:t xml:space="preserve"> znaky </w:t>
      </w:r>
      <w:r w:rsidR="0017244B" w:rsidRPr="007A1A6A">
        <w:t xml:space="preserve">(tzn. že vedle/místo běžného znaku </w:t>
      </w:r>
      <w:r w:rsidR="0017244B" w:rsidRPr="007A1A6A">
        <w:rPr>
          <w:caps/>
        </w:rPr>
        <w:t>pes</w:t>
      </w:r>
      <w:r w:rsidR="0017244B" w:rsidRPr="007A1A6A">
        <w:t xml:space="preserve"> budou používat vizuálně motivovaný znak označující konkrétního pejska s jedním narovnaným a jedním skrčeným uchem)</w:t>
      </w:r>
      <w:r w:rsidR="00B14475" w:rsidRPr="007A1A6A">
        <w:t>.</w:t>
      </w:r>
    </w:p>
    <w:p w14:paraId="77673365" w14:textId="4C1C616E" w:rsidR="00B11EB9" w:rsidRPr="00962239" w:rsidRDefault="0018421E" w:rsidP="00962239">
      <w:pPr>
        <w:ind w:firstLine="720"/>
        <w:rPr>
          <w:b/>
          <w:color w:val="000000" w:themeColor="text1"/>
        </w:rPr>
      </w:pPr>
      <w:r w:rsidRPr="00962239">
        <w:rPr>
          <w:color w:val="000000" w:themeColor="text1"/>
        </w:rPr>
        <w:t>K n</w:t>
      </w:r>
      <w:r w:rsidR="001D428C">
        <w:rPr>
          <w:color w:val="000000" w:themeColor="text1"/>
        </w:rPr>
        <w:t>í</w:t>
      </w:r>
      <w:r w:rsidRPr="00962239">
        <w:rPr>
          <w:color w:val="000000" w:themeColor="text1"/>
        </w:rPr>
        <w:t xml:space="preserve"> jsme doplnili </w:t>
      </w:r>
      <w:r w:rsidR="00B14475" w:rsidRPr="00962239">
        <w:rPr>
          <w:color w:val="000000" w:themeColor="text1"/>
        </w:rPr>
        <w:t>vedlejší hypotézu</w:t>
      </w:r>
      <w:r w:rsidR="001D428C">
        <w:rPr>
          <w:color w:val="000000" w:themeColor="text1"/>
        </w:rPr>
        <w:t>:</w:t>
      </w:r>
      <w:r w:rsidR="001D428C">
        <w:rPr>
          <w:b/>
          <w:color w:val="000000" w:themeColor="text1"/>
        </w:rPr>
        <w:t xml:space="preserve"> </w:t>
      </w:r>
      <w:r w:rsidR="001D428C" w:rsidRPr="00962239">
        <w:rPr>
          <w:b/>
          <w:color w:val="000000" w:themeColor="text1"/>
        </w:rPr>
        <w:t xml:space="preserve">2. </w:t>
      </w:r>
      <w:r w:rsidR="001D428C">
        <w:rPr>
          <w:b/>
          <w:color w:val="000000" w:themeColor="text1"/>
        </w:rPr>
        <w:t xml:space="preserve">To, že děti budou produkovat modifikované </w:t>
      </w:r>
      <w:r w:rsidR="0062465A">
        <w:rPr>
          <w:b/>
          <w:color w:val="000000" w:themeColor="text1"/>
        </w:rPr>
        <w:t>znaky, bude mít vnější příčinu</w:t>
      </w:r>
      <w:r w:rsidR="001D428C">
        <w:rPr>
          <w:b/>
          <w:color w:val="000000" w:themeColor="text1"/>
        </w:rPr>
        <w:t xml:space="preserve">, nebo příčiny vnitřní. </w:t>
      </w:r>
      <w:r w:rsidR="0062465A">
        <w:rPr>
          <w:b/>
          <w:color w:val="000000" w:themeColor="text1"/>
        </w:rPr>
        <w:t xml:space="preserve">Vnější příčinou bude skutečnost, že </w:t>
      </w:r>
      <w:r w:rsidR="0017244B" w:rsidRPr="00962239">
        <w:rPr>
          <w:b/>
        </w:rPr>
        <w:t>ne</w:t>
      </w:r>
      <w:r w:rsidR="00B775E0" w:rsidRPr="00962239">
        <w:rPr>
          <w:b/>
        </w:rPr>
        <w:t xml:space="preserve">slyšící matky </w:t>
      </w:r>
      <w:r w:rsidR="00B14475" w:rsidRPr="00962239">
        <w:rPr>
          <w:b/>
        </w:rPr>
        <w:t xml:space="preserve">budou při společné četbě </w:t>
      </w:r>
      <w:r w:rsidR="00B775E0" w:rsidRPr="00962239">
        <w:rPr>
          <w:b/>
        </w:rPr>
        <w:t>používat řeč orientovanou na dítě</w:t>
      </w:r>
      <w:r w:rsidR="00B14475">
        <w:t xml:space="preserve">, tzn. jejich projev </w:t>
      </w:r>
      <w:r w:rsidR="0017244B">
        <w:t xml:space="preserve">v českém znakovém jazyce </w:t>
      </w:r>
      <w:r w:rsidR="003D156A">
        <w:t xml:space="preserve">bude </w:t>
      </w:r>
      <w:r w:rsidR="003A3E19">
        <w:t>emotivnější,</w:t>
      </w:r>
      <w:r w:rsidR="003D156A">
        <w:rPr>
          <w:rStyle w:val="Znakapoznpodarou"/>
        </w:rPr>
        <w:footnoteReference w:id="7"/>
      </w:r>
      <w:r w:rsidR="003A3E19">
        <w:t xml:space="preserve"> výrazně pomalejší, </w:t>
      </w:r>
      <w:r w:rsidR="003968A5">
        <w:t xml:space="preserve">matky budou </w:t>
      </w:r>
      <w:r w:rsidR="003D156A">
        <w:t>více zapojovat mimiku,</w:t>
      </w:r>
      <w:r w:rsidR="00AB6190">
        <w:rPr>
          <w:rStyle w:val="Znakapoznpodarou"/>
        </w:rPr>
        <w:footnoteReference w:id="8"/>
      </w:r>
      <w:r w:rsidR="003D156A">
        <w:t xml:space="preserve"> </w:t>
      </w:r>
      <w:r w:rsidR="003A3E19">
        <w:t xml:space="preserve">doba provedení jednotlivých znaků bude delší a znaky budou rozlehlejší co se pohybu i prostoru týká, provedení </w:t>
      </w:r>
      <w:r w:rsidR="00AB6190">
        <w:t xml:space="preserve">znaků </w:t>
      </w:r>
      <w:r w:rsidR="003A3E19">
        <w:t>bude velmi pečlivé a výrazné, matky budou znaky opakovat</w:t>
      </w:r>
      <w:r w:rsidR="003D156A">
        <w:t>, do svého projevu budou zapojovat i gesta, budou p</w:t>
      </w:r>
      <w:r w:rsidR="00137872">
        <w:t xml:space="preserve">oužívat jednodušší tvary rukou a </w:t>
      </w:r>
      <w:r w:rsidR="003D156A">
        <w:t xml:space="preserve">jednodušší pohyby, </w:t>
      </w:r>
      <w:r w:rsidR="00AB6190">
        <w:t>znaky budou realizovat</w:t>
      </w:r>
      <w:r w:rsidR="003D156A">
        <w:t xml:space="preserve"> i </w:t>
      </w:r>
      <w:r w:rsidR="00AB6190">
        <w:t>na nekonvencionalizovaných místech</w:t>
      </w:r>
      <w:r w:rsidR="003D156A">
        <w:t xml:space="preserve"> artikulace (včetně artikulace na těle dítěte), projev bude výrazně gramaticky jednodušší a méně komplexní</w:t>
      </w:r>
      <w:r w:rsidR="00B14475">
        <w:t xml:space="preserve"> a že </w:t>
      </w:r>
      <w:r w:rsidR="003D156A" w:rsidRPr="00962239">
        <w:rPr>
          <w:color w:val="000000" w:themeColor="text1"/>
        </w:rPr>
        <w:t>bude modifikován</w:t>
      </w:r>
      <w:r w:rsidR="003A3E19" w:rsidRPr="00962239">
        <w:rPr>
          <w:color w:val="000000" w:themeColor="text1"/>
        </w:rPr>
        <w:t xml:space="preserve"> </w:t>
      </w:r>
      <w:r w:rsidR="0017244B" w:rsidRPr="00962239">
        <w:rPr>
          <w:color w:val="000000" w:themeColor="text1"/>
        </w:rPr>
        <w:t xml:space="preserve">i </w:t>
      </w:r>
      <w:r w:rsidR="003A3E19" w:rsidRPr="00962239">
        <w:rPr>
          <w:color w:val="000000" w:themeColor="text1"/>
        </w:rPr>
        <w:t xml:space="preserve">tak, že </w:t>
      </w:r>
      <w:r w:rsidR="003A3E19" w:rsidRPr="00962239">
        <w:rPr>
          <w:b/>
          <w:color w:val="000000" w:themeColor="text1"/>
        </w:rPr>
        <w:t xml:space="preserve">bude zdůrazněna </w:t>
      </w:r>
      <w:r w:rsidR="00AB6190" w:rsidRPr="00962239">
        <w:rPr>
          <w:b/>
          <w:color w:val="000000" w:themeColor="text1"/>
        </w:rPr>
        <w:t xml:space="preserve">jeho </w:t>
      </w:r>
      <w:r w:rsidR="003A3E19" w:rsidRPr="00962239">
        <w:rPr>
          <w:b/>
          <w:color w:val="000000" w:themeColor="text1"/>
        </w:rPr>
        <w:t>vizuální m</w:t>
      </w:r>
      <w:r w:rsidR="00AB6190" w:rsidRPr="00962239">
        <w:rPr>
          <w:b/>
          <w:color w:val="000000" w:themeColor="text1"/>
        </w:rPr>
        <w:t xml:space="preserve">otivovanost ilustracemi </w:t>
      </w:r>
      <w:r w:rsidR="003A3E19" w:rsidRPr="00962239">
        <w:rPr>
          <w:b/>
          <w:color w:val="000000" w:themeColor="text1"/>
        </w:rPr>
        <w:t>v</w:t>
      </w:r>
      <w:r w:rsidR="003D156A" w:rsidRPr="00962239">
        <w:rPr>
          <w:b/>
          <w:color w:val="000000" w:themeColor="text1"/>
        </w:rPr>
        <w:t> </w:t>
      </w:r>
      <w:r w:rsidR="003A3E19" w:rsidRPr="00962239">
        <w:rPr>
          <w:b/>
          <w:color w:val="000000" w:themeColor="text1"/>
        </w:rPr>
        <w:t>knize</w:t>
      </w:r>
      <w:r w:rsidR="003D156A" w:rsidRPr="00962239">
        <w:rPr>
          <w:color w:val="000000" w:themeColor="text1"/>
        </w:rPr>
        <w:t xml:space="preserve"> (</w:t>
      </w:r>
      <w:r w:rsidR="0017244B" w:rsidRPr="00962239">
        <w:rPr>
          <w:color w:val="000000" w:themeColor="text1"/>
        </w:rPr>
        <w:t>viz příklad</w:t>
      </w:r>
      <w:r w:rsidR="00B14475" w:rsidRPr="00962239">
        <w:rPr>
          <w:color w:val="000000" w:themeColor="text1"/>
        </w:rPr>
        <w:t xml:space="preserve"> </w:t>
      </w:r>
      <w:r w:rsidR="00B14475" w:rsidRPr="00962239">
        <w:rPr>
          <w:caps/>
          <w:color w:val="000000" w:themeColor="text1"/>
        </w:rPr>
        <w:t>pes</w:t>
      </w:r>
      <w:r w:rsidR="00B14475" w:rsidRPr="00962239">
        <w:rPr>
          <w:color w:val="000000" w:themeColor="text1"/>
        </w:rPr>
        <w:t xml:space="preserve"> vs. </w:t>
      </w:r>
      <w:r w:rsidR="00B14475" w:rsidRPr="00962239">
        <w:rPr>
          <w:caps/>
          <w:color w:val="000000" w:themeColor="text1"/>
        </w:rPr>
        <w:t>pejsek s jedním narovnaným a jedním skrčeným uchem</w:t>
      </w:r>
      <w:r w:rsidR="0017244B" w:rsidRPr="00962239">
        <w:rPr>
          <w:color w:val="000000" w:themeColor="text1"/>
        </w:rPr>
        <w:t xml:space="preserve"> </w:t>
      </w:r>
      <w:r w:rsidR="00B14475" w:rsidRPr="00962239">
        <w:rPr>
          <w:color w:val="000000" w:themeColor="text1"/>
        </w:rPr>
        <w:t>výše)</w:t>
      </w:r>
      <w:r w:rsidR="007A1A6A" w:rsidRPr="00962239">
        <w:rPr>
          <w:color w:val="000000" w:themeColor="text1"/>
        </w:rPr>
        <w:t>,</w:t>
      </w:r>
      <w:r w:rsidR="003D156A" w:rsidRPr="00962239">
        <w:rPr>
          <w:color w:val="000000" w:themeColor="text1"/>
        </w:rPr>
        <w:t xml:space="preserve"> </w:t>
      </w:r>
      <w:r w:rsidR="00B14475" w:rsidRPr="00962239">
        <w:rPr>
          <w:color w:val="000000" w:themeColor="text1"/>
        </w:rPr>
        <w:t xml:space="preserve">a </w:t>
      </w:r>
      <w:r w:rsidR="00B14475" w:rsidRPr="00962239">
        <w:rPr>
          <w:b/>
          <w:color w:val="000000" w:themeColor="text1"/>
        </w:rPr>
        <w:t>děti budou reprodukovat znaky použité matkami</w:t>
      </w:r>
      <w:r w:rsidR="00B14475" w:rsidRPr="00962239">
        <w:rPr>
          <w:color w:val="000000" w:themeColor="text1"/>
        </w:rPr>
        <w:t>.</w:t>
      </w:r>
      <w:r w:rsidR="0017244B" w:rsidRPr="00962239">
        <w:rPr>
          <w:color w:val="000000" w:themeColor="text1"/>
        </w:rPr>
        <w:t xml:space="preserve"> </w:t>
      </w:r>
      <w:r w:rsidR="0062465A" w:rsidRPr="00962239">
        <w:rPr>
          <w:b/>
          <w:color w:val="000000" w:themeColor="text1"/>
        </w:rPr>
        <w:t xml:space="preserve">Jiné modifikace znaků </w:t>
      </w:r>
      <w:r w:rsidR="0062465A" w:rsidRPr="00962239">
        <w:rPr>
          <w:color w:val="000000" w:themeColor="text1"/>
        </w:rPr>
        <w:t>(nepoužité matkami při společné četbě)</w:t>
      </w:r>
      <w:r w:rsidR="0062465A" w:rsidRPr="00962239">
        <w:rPr>
          <w:b/>
          <w:color w:val="000000" w:themeColor="text1"/>
        </w:rPr>
        <w:t xml:space="preserve"> budou </w:t>
      </w:r>
      <w:r w:rsidR="0062465A">
        <w:rPr>
          <w:b/>
          <w:color w:val="000000" w:themeColor="text1"/>
        </w:rPr>
        <w:t>zapříčiněny</w:t>
      </w:r>
      <w:r w:rsidR="0062465A" w:rsidRPr="00962239">
        <w:rPr>
          <w:b/>
          <w:color w:val="000000" w:themeColor="text1"/>
        </w:rPr>
        <w:t xml:space="preserve"> dosud o</w:t>
      </w:r>
      <w:r w:rsidR="0062465A">
        <w:rPr>
          <w:b/>
          <w:color w:val="000000" w:themeColor="text1"/>
        </w:rPr>
        <w:t>mezenými motorickými a kognitivními</w:t>
      </w:r>
      <w:r w:rsidR="0062465A" w:rsidRPr="005058C1">
        <w:rPr>
          <w:b/>
          <w:color w:val="000000" w:themeColor="text1"/>
        </w:rPr>
        <w:t xml:space="preserve"> </w:t>
      </w:r>
      <w:r w:rsidR="0062465A" w:rsidRPr="005058C1">
        <w:rPr>
          <w:color w:val="000000" w:themeColor="text1"/>
        </w:rPr>
        <w:t xml:space="preserve">(např. prostorová představivost) </w:t>
      </w:r>
      <w:r w:rsidR="0062465A">
        <w:rPr>
          <w:b/>
          <w:color w:val="000000" w:themeColor="text1"/>
        </w:rPr>
        <w:t>dovednostmi, jež lze u takto starých dětí předpokládat.</w:t>
      </w:r>
    </w:p>
    <w:p w14:paraId="4D91B442" w14:textId="524A10CB" w:rsidR="007A1A6A" w:rsidRDefault="007A1A6A" w:rsidP="00C16B91">
      <w:pPr>
        <w:pStyle w:val="Nadpis2"/>
      </w:pPr>
      <w:bookmarkStart w:id="15" w:name="_Toc475552223"/>
      <w:proofErr w:type="spellStart"/>
      <w:r>
        <w:t>Elicitace</w:t>
      </w:r>
      <w:bookmarkEnd w:id="15"/>
      <w:proofErr w:type="spellEnd"/>
    </w:p>
    <w:p w14:paraId="7E730F5D" w14:textId="400E507A" w:rsidR="007A1A6A" w:rsidRDefault="007A1A6A" w:rsidP="00157397">
      <w:pPr>
        <w:ind w:firstLine="720"/>
      </w:pPr>
      <w:r>
        <w:t xml:space="preserve">Jako respondenty výzkumné sondy jsme vyhledávali neslyšící děti ve věku </w:t>
      </w:r>
      <w:r w:rsidR="00157397">
        <w:t>3</w:t>
      </w:r>
      <w:r>
        <w:t xml:space="preserve">–7 let, jež žijí s neslyšícími rodiči a hlavním komunikačním prostředkem v rodině je český znakový jazyk. </w:t>
      </w:r>
      <w:r w:rsidR="005F7F2E">
        <w:t xml:space="preserve">Ačkoli jedna z autorek je </w:t>
      </w:r>
      <w:r w:rsidR="00137872">
        <w:t>neslyšící, rodilá mluvčí ČZJ a členka</w:t>
      </w:r>
      <w:r w:rsidR="005F7F2E">
        <w:t xml:space="preserve"> komunity českých Neslyšících a má důvěru mnoha neslyšících rodičů, </w:t>
      </w:r>
      <w:r w:rsidR="00157397">
        <w:t xml:space="preserve">výzkum vyžadující natáčení na videozáznam byl pro mnoho rodičů odrazující, a tak jsme bohužel </w:t>
      </w:r>
      <w:r>
        <w:t>získali pouze dvě respondent</w:t>
      </w:r>
      <w:r w:rsidR="00157397">
        <w:t>ky.</w:t>
      </w:r>
    </w:p>
    <w:p w14:paraId="27DC871F" w14:textId="1D482AB1" w:rsidR="00157397" w:rsidRDefault="007A1A6A" w:rsidP="00157397">
      <w:pPr>
        <w:ind w:firstLine="720"/>
      </w:pPr>
      <w:r w:rsidRPr="005F7F2E">
        <w:rPr>
          <w:b/>
        </w:rPr>
        <w:t>R</w:t>
      </w:r>
      <w:r w:rsidR="005F7F2E">
        <w:rPr>
          <w:b/>
        </w:rPr>
        <w:t>espondentka</w:t>
      </w:r>
      <w:r w:rsidRPr="005F7F2E">
        <w:rPr>
          <w:b/>
        </w:rPr>
        <w:t xml:space="preserve"> </w:t>
      </w:r>
      <w:proofErr w:type="spellStart"/>
      <w:r w:rsidR="005F7F2E">
        <w:rPr>
          <w:b/>
        </w:rPr>
        <w:t>S</w:t>
      </w:r>
      <w:r w:rsidR="00157397">
        <w:rPr>
          <w:b/>
        </w:rPr>
        <w:t>a</w:t>
      </w:r>
      <w:proofErr w:type="spellEnd"/>
      <w:r w:rsidR="005F7F2E">
        <w:t xml:space="preserve"> slyší, </w:t>
      </w:r>
      <w:r>
        <w:t xml:space="preserve">v době výzkumu </w:t>
      </w:r>
      <w:r w:rsidR="005F7F2E">
        <w:t xml:space="preserve">jí bylo </w:t>
      </w:r>
      <w:r w:rsidR="00157397">
        <w:t>šest let a</w:t>
      </w:r>
      <w:r>
        <w:t xml:space="preserve"> navštěvovala </w:t>
      </w:r>
      <w:r w:rsidR="005F7F2E">
        <w:t xml:space="preserve">běžnou </w:t>
      </w:r>
      <w:r>
        <w:t>mateřskou školu</w:t>
      </w:r>
      <w:r w:rsidR="00157397">
        <w:t>.</w:t>
      </w:r>
      <w:r w:rsidR="005F7F2E">
        <w:t xml:space="preserve"> </w:t>
      </w:r>
      <w:proofErr w:type="spellStart"/>
      <w:r w:rsidR="00157397">
        <w:t>S</w:t>
      </w:r>
      <w:r w:rsidR="00137872">
        <w:t>a</w:t>
      </w:r>
      <w:proofErr w:type="spellEnd"/>
      <w:r w:rsidR="00157397">
        <w:t xml:space="preserve"> žije</w:t>
      </w:r>
      <w:r>
        <w:t xml:space="preserve"> s nedoslýchavou </w:t>
      </w:r>
      <w:r w:rsidR="005F7F2E">
        <w:t xml:space="preserve">matkou, rodilou mluvčí mluvené češtiny, ale </w:t>
      </w:r>
      <w:r>
        <w:t xml:space="preserve">velmi dobře ovládající český znakový jazyk, a </w:t>
      </w:r>
      <w:r w:rsidR="00157397">
        <w:t xml:space="preserve">s </w:t>
      </w:r>
      <w:r>
        <w:t>nesl</w:t>
      </w:r>
      <w:r w:rsidR="005F7F2E">
        <w:t xml:space="preserve">yšícím otcem, uživatelem </w:t>
      </w:r>
      <w:r w:rsidR="00137872">
        <w:t>ČZJ</w:t>
      </w:r>
      <w:r w:rsidR="00157397">
        <w:t>, se slyšícími prarodiči používá mluvenou češtinu</w:t>
      </w:r>
      <w:r w:rsidR="005F7F2E">
        <w:t xml:space="preserve">. Hlavním komunikačním jazykem v rodině je </w:t>
      </w:r>
      <w:r w:rsidR="00137872">
        <w:t>ČZJ</w:t>
      </w:r>
      <w:r w:rsidR="005F7F2E">
        <w:t>, v přítomnosti otce jiný jazyk nepoužívají. Není-li v místnosti přítom</w:t>
      </w:r>
      <w:r w:rsidR="00157397">
        <w:t>en</w:t>
      </w:r>
      <w:r w:rsidR="005F7F2E">
        <w:t xml:space="preserve"> otec, komunikují matka </w:t>
      </w:r>
      <w:r w:rsidR="005F7F2E">
        <w:lastRenderedPageBreak/>
        <w:t xml:space="preserve">a </w:t>
      </w:r>
      <w:proofErr w:type="spellStart"/>
      <w:r w:rsidR="005F7F2E">
        <w:t>S</w:t>
      </w:r>
      <w:r w:rsidR="00157397">
        <w:t>a</w:t>
      </w:r>
      <w:proofErr w:type="spellEnd"/>
      <w:r w:rsidR="005F7F2E">
        <w:t> mluvenou češtinou.</w:t>
      </w:r>
      <w:r w:rsidR="00157397">
        <w:t xml:space="preserve"> </w:t>
      </w:r>
      <w:proofErr w:type="spellStart"/>
      <w:r w:rsidR="005F7F2E">
        <w:t>S</w:t>
      </w:r>
      <w:r w:rsidR="00157397">
        <w:t>a</w:t>
      </w:r>
      <w:proofErr w:type="spellEnd"/>
      <w:r w:rsidR="00157397">
        <w:t xml:space="preserve"> sice </w:t>
      </w:r>
      <w:r w:rsidR="005F7F2E">
        <w:t xml:space="preserve">nevyhovovala přesně kritériím, která jsme si pro respondenty stanovili, </w:t>
      </w:r>
      <w:r w:rsidR="00157397">
        <w:t xml:space="preserve">ale </w:t>
      </w:r>
      <w:r w:rsidR="005F7F2E">
        <w:t>český znakový jazyk je jedním z jejích dvou mateřských jazyků</w:t>
      </w:r>
      <w:r w:rsidR="00157397">
        <w:t xml:space="preserve"> a </w:t>
      </w:r>
      <w:r w:rsidR="005F7F2E">
        <w:t>na</w:t>
      </w:r>
      <w:r w:rsidR="00157397">
        <w:t xml:space="preserve">ši sondu považujeme </w:t>
      </w:r>
      <w:r w:rsidR="005F7F2E">
        <w:t>pouze</w:t>
      </w:r>
      <w:r w:rsidR="00157397">
        <w:t xml:space="preserve"> za</w:t>
      </w:r>
      <w:r w:rsidR="005F7F2E">
        <w:t xml:space="preserve"> ori</w:t>
      </w:r>
      <w:r w:rsidR="00157397">
        <w:t xml:space="preserve">entační, a proto jsme se </w:t>
      </w:r>
      <w:r w:rsidR="005F7F2E">
        <w:t>rozhodli ji v sondě ponechat.</w:t>
      </w:r>
    </w:p>
    <w:p w14:paraId="21713CE8" w14:textId="26425F98" w:rsidR="00192495" w:rsidRDefault="00157397" w:rsidP="00157397">
      <w:pPr>
        <w:ind w:firstLine="720"/>
      </w:pPr>
      <w:r w:rsidRPr="00157397">
        <w:rPr>
          <w:b/>
        </w:rPr>
        <w:t>Respondentka L</w:t>
      </w:r>
      <w:r>
        <w:rPr>
          <w:b/>
        </w:rPr>
        <w:t>a</w:t>
      </w:r>
      <w:r>
        <w:t xml:space="preserve"> neslyší, v době výzkumu jí bylo pět let a navštěvovala mateřskou školu zaměřenou na vzdělávání neslyšících dětí výhradně prostřednictvím mluvené češtiny (bez </w:t>
      </w:r>
      <w:r w:rsidR="00137872">
        <w:t>ČZJ</w:t>
      </w:r>
      <w:r>
        <w:t>). S neslyšícími rodiči La komunikuje v </w:t>
      </w:r>
      <w:r w:rsidR="00137872">
        <w:t>ČZJ</w:t>
      </w:r>
      <w:r>
        <w:t>, s matkou občas mluvenou češtinou. Prarodiče z otcovy strany neslyší, s nimi La komunikuje ČZJ, se slyšícími prarodiči z matčiny strany mluvenou češtinou.</w:t>
      </w:r>
    </w:p>
    <w:p w14:paraId="7CB0B50A" w14:textId="7351266B" w:rsidR="007A1A6A" w:rsidRDefault="00192495" w:rsidP="00157397">
      <w:pPr>
        <w:ind w:firstLine="720"/>
      </w:pPr>
      <w:r>
        <w:t>Jádrem výzkumn</w:t>
      </w:r>
      <w:r w:rsidR="00923C35">
        <w:t xml:space="preserve">é sondy byla </w:t>
      </w:r>
      <w:proofErr w:type="spellStart"/>
      <w:r w:rsidR="00923C35">
        <w:t>elicitace</w:t>
      </w:r>
      <w:proofErr w:type="spellEnd"/>
      <w:r w:rsidR="00923C35">
        <w:t xml:space="preserve"> </w:t>
      </w:r>
      <w:r>
        <w:t xml:space="preserve">znaků pro pět </w:t>
      </w:r>
      <w:r w:rsidR="00923C35">
        <w:t xml:space="preserve">zvířecích postav z pohádky </w:t>
      </w:r>
      <w:r w:rsidR="00923C35" w:rsidRPr="00A2136F">
        <w:rPr>
          <w:i/>
          <w:iCs/>
        </w:rPr>
        <w:t>Jak si pejsek roztrhl kaťata</w:t>
      </w:r>
      <w:r w:rsidR="00923C35">
        <w:t xml:space="preserve"> produkovaných dětskými respondenty. </w:t>
      </w:r>
      <w:proofErr w:type="spellStart"/>
      <w:r w:rsidR="00923C35">
        <w:t>Elicitace</w:t>
      </w:r>
      <w:proofErr w:type="spellEnd"/>
      <w:r w:rsidR="00923C35">
        <w:t xml:space="preserve"> byla prováděna následovně.</w:t>
      </w:r>
    </w:p>
    <w:p w14:paraId="18919155" w14:textId="2A3D7B1C" w:rsidR="00923C35" w:rsidRDefault="00923C35" w:rsidP="00923C35">
      <w:pPr>
        <w:pStyle w:val="Odstavecseseznamem"/>
        <w:numPr>
          <w:ilvl w:val="0"/>
          <w:numId w:val="3"/>
        </w:numPr>
        <w:tabs>
          <w:tab w:val="clear" w:pos="720"/>
          <w:tab w:val="num" w:pos="284"/>
        </w:tabs>
        <w:ind w:left="284" w:hanging="284"/>
      </w:pPr>
      <w:r>
        <w:t>Matka si přečetla</w:t>
      </w:r>
      <w:r w:rsidR="007A1A6A" w:rsidRPr="003E4DF1">
        <w:t xml:space="preserve"> </w:t>
      </w:r>
      <w:r w:rsidR="0018421E">
        <w:t xml:space="preserve">originální </w:t>
      </w:r>
      <w:proofErr w:type="gramStart"/>
      <w:r w:rsidR="007A1A6A" w:rsidRPr="003E4DF1">
        <w:t xml:space="preserve">pohádku </w:t>
      </w:r>
      <w:r w:rsidR="007A1A6A" w:rsidRPr="00A2136F">
        <w:rPr>
          <w:i/>
          <w:iCs/>
        </w:rPr>
        <w:t>Jak</w:t>
      </w:r>
      <w:proofErr w:type="gramEnd"/>
      <w:r w:rsidR="007A1A6A" w:rsidRPr="00A2136F">
        <w:rPr>
          <w:i/>
          <w:iCs/>
        </w:rPr>
        <w:t xml:space="preserve"> si pejsek roztrhl kaťata</w:t>
      </w:r>
      <w:r w:rsidR="0018421E">
        <w:rPr>
          <w:i/>
          <w:iCs/>
        </w:rPr>
        <w:t xml:space="preserve"> </w:t>
      </w:r>
      <w:r w:rsidR="0018421E" w:rsidRPr="0018421E">
        <w:rPr>
          <w:iCs/>
        </w:rPr>
        <w:t>z knihy Josefa Čapka</w:t>
      </w:r>
      <w:r w:rsidR="00137872">
        <w:rPr>
          <w:i/>
          <w:iCs/>
        </w:rPr>
        <w:t xml:space="preserve"> Povídání o</w:t>
      </w:r>
      <w:r w:rsidR="0018421E">
        <w:rPr>
          <w:i/>
          <w:iCs/>
        </w:rPr>
        <w:t xml:space="preserve"> pejskovi a kočičce </w:t>
      </w:r>
      <w:r w:rsidR="0018421E" w:rsidRPr="0018421E">
        <w:rPr>
          <w:iCs/>
          <w:highlight w:val="yellow"/>
        </w:rPr>
        <w:t>(odkaz)</w:t>
      </w:r>
      <w:r w:rsidR="0018421E">
        <w:rPr>
          <w:iCs/>
        </w:rPr>
        <w:t>.</w:t>
      </w:r>
      <w:r w:rsidR="0018421E">
        <w:rPr>
          <w:i/>
          <w:iCs/>
        </w:rPr>
        <w:t xml:space="preserve"> </w:t>
      </w:r>
    </w:p>
    <w:p w14:paraId="7C712809" w14:textId="642443DD" w:rsidR="007A1A6A" w:rsidRPr="00923C35" w:rsidRDefault="00923C35" w:rsidP="00923C35">
      <w:pPr>
        <w:ind w:left="284"/>
      </w:pPr>
      <w:r>
        <w:t>Je sice pravděpodobné, že matky tuto pohádk</w:t>
      </w:r>
      <w:r w:rsidR="00137872">
        <w:t>u znají, ale chtěli jsme mít zaručeno</w:t>
      </w:r>
      <w:r>
        <w:t>, že ji budou mít v živé paměti.</w:t>
      </w:r>
    </w:p>
    <w:p w14:paraId="5D2AFDC6" w14:textId="3F4EA207" w:rsidR="00923C35" w:rsidRDefault="00923C35" w:rsidP="00923C35">
      <w:pPr>
        <w:pStyle w:val="Odstavecseseznamem"/>
        <w:numPr>
          <w:ilvl w:val="0"/>
          <w:numId w:val="3"/>
        </w:numPr>
        <w:tabs>
          <w:tab w:val="clear" w:pos="720"/>
          <w:tab w:val="num" w:pos="284"/>
        </w:tabs>
        <w:ind w:left="284" w:hanging="284"/>
      </w:pPr>
      <w:r>
        <w:t xml:space="preserve">Neslyšící administrátorka (jedna z autorek) se </w:t>
      </w:r>
      <w:r w:rsidR="0018421E">
        <w:t xml:space="preserve">s </w:t>
      </w:r>
      <w:r>
        <w:t xml:space="preserve">matkou sešla </w:t>
      </w:r>
      <w:r w:rsidR="0018421E">
        <w:t xml:space="preserve">a </w:t>
      </w:r>
      <w:r w:rsidR="007A1A6A" w:rsidRPr="003E4DF1">
        <w:t xml:space="preserve">o </w:t>
      </w:r>
      <w:r w:rsidR="0018421E">
        <w:t xml:space="preserve">přečtené </w:t>
      </w:r>
      <w:r w:rsidR="007A1A6A" w:rsidRPr="003E4DF1">
        <w:t>pohádce</w:t>
      </w:r>
      <w:r w:rsidR="0018421E">
        <w:t xml:space="preserve"> si </w:t>
      </w:r>
      <w:r w:rsidR="00137872">
        <w:t xml:space="preserve">v ČZJ </w:t>
      </w:r>
      <w:r w:rsidR="0018421E">
        <w:t>popovídaly</w:t>
      </w:r>
      <w:r>
        <w:t>.</w:t>
      </w:r>
    </w:p>
    <w:p w14:paraId="1C19EB97" w14:textId="6AB26F29" w:rsidR="007A1A6A" w:rsidRPr="00923C35" w:rsidRDefault="00923C35" w:rsidP="00137872">
      <w:pPr>
        <w:ind w:left="284"/>
      </w:pPr>
      <w:r>
        <w:t xml:space="preserve">Ani jedna z matek zapojených do výzkumné sondy nemá problémy s porozuměním </w:t>
      </w:r>
      <w:r w:rsidR="00137872">
        <w:t xml:space="preserve">psanému </w:t>
      </w:r>
      <w:r>
        <w:t>textu, takže v jejich případě by</w:t>
      </w:r>
      <w:r w:rsidR="0018421E">
        <w:t>l</w:t>
      </w:r>
      <w:r>
        <w:t xml:space="preserve"> tento krok zbytečný; byla by-</w:t>
      </w:r>
      <w:proofErr w:type="spellStart"/>
      <w:r>
        <w:t>li</w:t>
      </w:r>
      <w:proofErr w:type="spellEnd"/>
      <w:r>
        <w:t xml:space="preserve"> </w:t>
      </w:r>
      <w:r w:rsidR="0018421E">
        <w:t xml:space="preserve">by </w:t>
      </w:r>
      <w:r>
        <w:t>však do výzkumu zapojena matka, pro niž není porozumění česky psanému textu samozřejmostí, sloužil by tento krok</w:t>
      </w:r>
      <w:r w:rsidR="0018421E">
        <w:t xml:space="preserve"> </w:t>
      </w:r>
      <w:r>
        <w:t>k ověření matčina porozumění pohádce a příp. zacelení existujících faktických mezer</w:t>
      </w:r>
      <w:r w:rsidR="007A1A6A" w:rsidRPr="003E4DF1">
        <w:t>.</w:t>
      </w:r>
    </w:p>
    <w:p w14:paraId="296FBF52" w14:textId="10E82421" w:rsidR="007A1A6A" w:rsidRPr="00923C35" w:rsidRDefault="007A1A6A" w:rsidP="00923C35">
      <w:pPr>
        <w:pStyle w:val="Odstavecseseznamem"/>
        <w:numPr>
          <w:ilvl w:val="0"/>
          <w:numId w:val="3"/>
        </w:numPr>
        <w:tabs>
          <w:tab w:val="clear" w:pos="720"/>
          <w:tab w:val="num" w:pos="284"/>
        </w:tabs>
        <w:ind w:left="284" w:hanging="284"/>
      </w:pPr>
      <w:r w:rsidRPr="003E4DF1">
        <w:t>Výzkumnice spolu s</w:t>
      </w:r>
      <w:r w:rsidR="00923C35">
        <w:t xml:space="preserve"> matkou vyplnily </w:t>
      </w:r>
      <w:r w:rsidRPr="003E4DF1">
        <w:t>krátký dotazník</w:t>
      </w:r>
      <w:r w:rsidR="00923C35">
        <w:t xml:space="preserve"> s demografickými a lingvisti</w:t>
      </w:r>
      <w:r w:rsidR="0018421E">
        <w:t>c</w:t>
      </w:r>
      <w:r w:rsidR="00923C35">
        <w:t>kými údaji</w:t>
      </w:r>
      <w:r w:rsidRPr="003E4DF1">
        <w:t xml:space="preserve"> o dítěti.</w:t>
      </w:r>
    </w:p>
    <w:p w14:paraId="3F0B80DC" w14:textId="06E1F17A" w:rsidR="007A1A6A" w:rsidRPr="00C16B91" w:rsidRDefault="0018421E" w:rsidP="00C16B91">
      <w:pPr>
        <w:pStyle w:val="Odstavecseseznamem"/>
        <w:numPr>
          <w:ilvl w:val="0"/>
          <w:numId w:val="3"/>
        </w:numPr>
        <w:tabs>
          <w:tab w:val="clear" w:pos="720"/>
          <w:tab w:val="num" w:pos="284"/>
        </w:tabs>
        <w:ind w:left="284" w:hanging="284"/>
      </w:pPr>
      <w:r>
        <w:t xml:space="preserve">Matka s dítětem si společně </w:t>
      </w:r>
      <w:r w:rsidR="00137872">
        <w:t xml:space="preserve">v ČZJ </w:t>
      </w:r>
      <w:r>
        <w:t>přečetly</w:t>
      </w:r>
      <w:r w:rsidR="007A1A6A" w:rsidRPr="003E4DF1">
        <w:t xml:space="preserve"> </w:t>
      </w:r>
      <w:r>
        <w:t>stejnou pohádku, ale v podobě leporela s</w:t>
      </w:r>
      <w:r w:rsidR="00C16B91">
        <w:t> </w:t>
      </w:r>
      <w:r>
        <w:t>nosnými</w:t>
      </w:r>
      <w:r w:rsidR="00C16B91">
        <w:t xml:space="preserve"> </w:t>
      </w:r>
      <w:r>
        <w:t xml:space="preserve">celoplošnými </w:t>
      </w:r>
      <w:r w:rsidR="00C16B91">
        <w:t>ilustracemi</w:t>
      </w:r>
      <w:r>
        <w:t xml:space="preserve"> a krátkým doprovodným textem na do</w:t>
      </w:r>
      <w:r w:rsidR="00137872">
        <w:t>lních</w:t>
      </w:r>
      <w:r>
        <w:t xml:space="preserve"> </w:t>
      </w:r>
      <w:r w:rsidR="00137872">
        <w:t>okrajích</w:t>
      </w:r>
      <w:r>
        <w:t xml:space="preserve"> strán</w:t>
      </w:r>
      <w:r w:rsidR="00137872">
        <w:t>ek</w:t>
      </w:r>
      <w:r>
        <w:t xml:space="preserve"> </w:t>
      </w:r>
      <w:r w:rsidRPr="00C16B91">
        <w:rPr>
          <w:iCs/>
          <w:highlight w:val="yellow"/>
        </w:rPr>
        <w:t>(odkaz)</w:t>
      </w:r>
      <w:r w:rsidRPr="00C16B91">
        <w:rPr>
          <w:iCs/>
        </w:rPr>
        <w:t>. Společnou četbu zaznamenaly videokamerou.</w:t>
      </w:r>
    </w:p>
    <w:p w14:paraId="443744B4" w14:textId="45BD81B4" w:rsidR="007A1A6A" w:rsidRPr="003E4DF1" w:rsidRDefault="00C16B91" w:rsidP="00C16B91">
      <w:pPr>
        <w:ind w:firstLine="284"/>
      </w:pPr>
      <w:r>
        <w:t xml:space="preserve">Tento videozáznam </w:t>
      </w:r>
      <w:r w:rsidR="0018421E">
        <w:t xml:space="preserve">posléze </w:t>
      </w:r>
      <w:r>
        <w:t>sloužil k verifikaci hypotézy č. 3.</w:t>
      </w:r>
      <w:r w:rsidR="0018421E">
        <w:t xml:space="preserve"> </w:t>
      </w:r>
    </w:p>
    <w:p w14:paraId="0BB13984" w14:textId="69D9C0DD" w:rsidR="00137872" w:rsidRDefault="007A1A6A" w:rsidP="00137872">
      <w:pPr>
        <w:pStyle w:val="Odstavecseseznamem"/>
        <w:numPr>
          <w:ilvl w:val="0"/>
          <w:numId w:val="3"/>
        </w:numPr>
        <w:tabs>
          <w:tab w:val="clear" w:pos="720"/>
          <w:tab w:val="num" w:pos="284"/>
        </w:tabs>
        <w:ind w:left="284" w:hanging="284"/>
      </w:pPr>
      <w:r w:rsidRPr="003E4DF1">
        <w:t>V</w:t>
      </w:r>
      <w:r w:rsidR="00C16B91">
        <w:t xml:space="preserve">ýzkumnice navštívila rodinu a v přítomnosti matky vedla s dítětem </w:t>
      </w:r>
      <w:r w:rsidR="00137872">
        <w:t xml:space="preserve">v ČZJ </w:t>
      </w:r>
      <w:r w:rsidR="00C16B91">
        <w:t xml:space="preserve">rozhovor o přečtené pohádce, během nějž </w:t>
      </w:r>
      <w:proofErr w:type="spellStart"/>
      <w:r w:rsidR="00C16B91">
        <w:t>elicitovala</w:t>
      </w:r>
      <w:proofErr w:type="spellEnd"/>
      <w:r w:rsidR="00C16B91">
        <w:t xml:space="preserve"> znaky pro všech pět zvířecích postav, které se </w:t>
      </w:r>
      <w:r w:rsidR="00C16B91">
        <w:lastRenderedPageBreak/>
        <w:t>v příběhu objevují</w:t>
      </w:r>
      <w:r w:rsidR="004E3572">
        <w:t xml:space="preserve"> (kladla dětem otázky „Kdo byl schovaný v křoví?“, „Kdo šel v neděli odpoledne na procházku“ apod.)</w:t>
      </w:r>
      <w:r w:rsidR="00C16B91">
        <w:t xml:space="preserve">. Rozhovor byl opět zaznamenáván videokamerou. </w:t>
      </w:r>
    </w:p>
    <w:p w14:paraId="7A2737B9" w14:textId="28F83407" w:rsidR="007A1A6A" w:rsidRPr="003E4DF1" w:rsidRDefault="00C16B91" w:rsidP="00137872">
      <w:pPr>
        <w:pStyle w:val="Odstavecseseznamem"/>
        <w:ind w:left="284"/>
      </w:pPr>
      <w:r>
        <w:t>Tento videozáznam posléze sloužil k verifikaci všech tří hypotéz.</w:t>
      </w:r>
    </w:p>
    <w:p w14:paraId="24F4CEE8" w14:textId="77777777" w:rsidR="00860209" w:rsidRDefault="00860209" w:rsidP="00D66DCE">
      <w:pPr>
        <w:pStyle w:val="Nadpis2"/>
      </w:pPr>
      <w:bookmarkStart w:id="16" w:name="_Toc475552224"/>
      <w:r>
        <w:t>V</w:t>
      </w:r>
      <w:r w:rsidRPr="00860209">
        <w:t>ýsledky</w:t>
      </w:r>
      <w:r w:rsidR="00B11EB9">
        <w:t xml:space="preserve"> a d</w:t>
      </w:r>
      <w:r w:rsidRPr="00860209">
        <w:t>iskuse</w:t>
      </w:r>
      <w:bookmarkEnd w:id="16"/>
    </w:p>
    <w:p w14:paraId="6EEBA422" w14:textId="114B93D9" w:rsidR="00DD3487" w:rsidRDefault="00C16B91" w:rsidP="00DD3487">
      <w:pPr>
        <w:ind w:firstLine="720"/>
        <w:rPr>
          <w:b/>
          <w:color w:val="000000" w:themeColor="text1"/>
        </w:rPr>
      </w:pPr>
      <w:r>
        <w:t xml:space="preserve">Obě </w:t>
      </w:r>
      <w:r w:rsidR="00244A2A">
        <w:t>dívky</w:t>
      </w:r>
      <w:r>
        <w:t xml:space="preserve"> v závěrečném rozhovoru s neslyšící </w:t>
      </w:r>
      <w:r w:rsidR="00244A2A">
        <w:t>výzkumni</w:t>
      </w:r>
      <w:r w:rsidR="00DD3487">
        <w:t>cí</w:t>
      </w:r>
      <w:r>
        <w:t xml:space="preserve"> použily označení pro všech pět zvířecích postav, tzn. </w:t>
      </w:r>
      <w:r w:rsidRPr="00C16B91">
        <w:t xml:space="preserve">znaky </w:t>
      </w:r>
      <w:r w:rsidRPr="00C16B91">
        <w:rPr>
          <w:caps/>
          <w:color w:val="000000" w:themeColor="text1"/>
        </w:rPr>
        <w:t>pejsek, kočička, slepice, zajíc</w:t>
      </w:r>
      <w:r w:rsidRPr="00C16B91">
        <w:rPr>
          <w:color w:val="000000" w:themeColor="text1"/>
        </w:rPr>
        <w:t xml:space="preserve"> a </w:t>
      </w:r>
      <w:r w:rsidRPr="00C16B91">
        <w:rPr>
          <w:caps/>
          <w:color w:val="000000" w:themeColor="text1"/>
        </w:rPr>
        <w:t>dešťovka/žížala</w:t>
      </w:r>
      <w:r>
        <w:rPr>
          <w:color w:val="000000" w:themeColor="text1"/>
        </w:rPr>
        <w:t xml:space="preserve">, </w:t>
      </w:r>
      <w:r w:rsidR="0062465A">
        <w:rPr>
          <w:color w:val="000000" w:themeColor="text1"/>
        </w:rPr>
        <w:t>o</w:t>
      </w:r>
      <w:r w:rsidR="00DD3487" w:rsidRPr="00DD3487">
        <w:rPr>
          <w:color w:val="000000" w:themeColor="text1"/>
        </w:rPr>
        <w:t>všem ani jedna z respondentek ani jednou nepoužila nekonvencionalizovaný znak</w:t>
      </w:r>
      <w:r w:rsidR="00244A2A">
        <w:rPr>
          <w:color w:val="000000" w:themeColor="text1"/>
        </w:rPr>
        <w:t>, který by se lišil od „neutrálních“ znaků</w:t>
      </w:r>
      <w:r w:rsidR="00DD3487" w:rsidRPr="00DD3487">
        <w:rPr>
          <w:color w:val="000000" w:themeColor="text1"/>
        </w:rPr>
        <w:t xml:space="preserve"> používaný</w:t>
      </w:r>
      <w:r w:rsidR="00244A2A">
        <w:rPr>
          <w:color w:val="000000" w:themeColor="text1"/>
        </w:rPr>
        <w:t>ch</w:t>
      </w:r>
      <w:r w:rsidR="00DD3487" w:rsidRPr="00DD3487">
        <w:rPr>
          <w:color w:val="000000" w:themeColor="text1"/>
        </w:rPr>
        <w:t xml:space="preserve"> v běžné komunikaci dospělých </w:t>
      </w:r>
      <w:r w:rsidR="00244A2A">
        <w:rPr>
          <w:color w:val="000000" w:themeColor="text1"/>
        </w:rPr>
        <w:t xml:space="preserve">mluvčích </w:t>
      </w:r>
      <w:r w:rsidR="00137872">
        <w:rPr>
          <w:color w:val="000000" w:themeColor="text1"/>
        </w:rPr>
        <w:t>ČZJ</w:t>
      </w:r>
      <w:r w:rsidR="00DD3487" w:rsidRPr="00DD3487">
        <w:rPr>
          <w:color w:val="000000" w:themeColor="text1"/>
        </w:rPr>
        <w:t xml:space="preserve">. U žádného znaku jsme nezaznamenali jednodušší tvar ruky či </w:t>
      </w:r>
      <w:r w:rsidR="00244A2A">
        <w:rPr>
          <w:color w:val="000000" w:themeColor="text1"/>
        </w:rPr>
        <w:t xml:space="preserve">jednodušší </w:t>
      </w:r>
      <w:r w:rsidR="00137872">
        <w:rPr>
          <w:color w:val="000000" w:themeColor="text1"/>
        </w:rPr>
        <w:t xml:space="preserve">pohyb </w:t>
      </w:r>
      <w:r w:rsidR="00DD3487" w:rsidRPr="00DD3487">
        <w:rPr>
          <w:color w:val="000000" w:themeColor="text1"/>
        </w:rPr>
        <w:t xml:space="preserve">ani vizuální motivovanost znaku situačně ukotvenou v konkrétním příběhu. </w:t>
      </w:r>
      <w:r w:rsidR="00DD3487">
        <w:rPr>
          <w:b/>
          <w:color w:val="000000" w:themeColor="text1"/>
        </w:rPr>
        <w:t xml:space="preserve">Hypotéza č. </w:t>
      </w:r>
      <w:r w:rsidR="0062465A">
        <w:rPr>
          <w:b/>
          <w:color w:val="000000" w:themeColor="text1"/>
        </w:rPr>
        <w:t>1</w:t>
      </w:r>
      <w:r w:rsidR="00DD3487">
        <w:rPr>
          <w:b/>
          <w:color w:val="000000" w:themeColor="text1"/>
        </w:rPr>
        <w:t xml:space="preserve"> se tedy nepotvrdila.</w:t>
      </w:r>
    </w:p>
    <w:p w14:paraId="0814661F" w14:textId="1B73B3C4" w:rsidR="00DD3487" w:rsidRDefault="00DD3487" w:rsidP="00DD3487">
      <w:pPr>
        <w:ind w:firstLine="720"/>
        <w:rPr>
          <w:color w:val="000000" w:themeColor="text1"/>
        </w:rPr>
      </w:pPr>
      <w:r>
        <w:rPr>
          <w:color w:val="000000" w:themeColor="text1"/>
        </w:rPr>
        <w:t xml:space="preserve">Běžné nemodifikované podoby znaků pro zmíněných pět zvířecích postav tak, </w:t>
      </w:r>
      <w:r w:rsidR="00244A2A">
        <w:rPr>
          <w:color w:val="000000" w:themeColor="text1"/>
        </w:rPr>
        <w:t xml:space="preserve">jak </w:t>
      </w:r>
      <w:r>
        <w:rPr>
          <w:color w:val="000000" w:themeColor="text1"/>
        </w:rPr>
        <w:t xml:space="preserve">jsou používány v konverzaci dospělých mluvčích </w:t>
      </w:r>
      <w:r w:rsidR="00244A2A">
        <w:rPr>
          <w:color w:val="000000" w:themeColor="text1"/>
        </w:rPr>
        <w:t>českého znakového jazyka</w:t>
      </w:r>
      <w:r>
        <w:rPr>
          <w:color w:val="000000" w:themeColor="text1"/>
        </w:rPr>
        <w:t xml:space="preserve">, používaly obě matky i při společném čtení. Při analýze jsme se soustředili pouze na tyto znaky, takže nemůžeme s jistotou </w:t>
      </w:r>
      <w:r w:rsidR="00244A2A">
        <w:rPr>
          <w:color w:val="000000" w:themeColor="text1"/>
        </w:rPr>
        <w:t xml:space="preserve">říci, zda se v jejich projevu vyskytovaly nějaké jiné modifikace typické pro řeč orientovanou na dítě, ale na základě zběžného zhlédnutí se zdá, že v něm přítomny nejsou. Každopádně, </w:t>
      </w:r>
      <w:r w:rsidR="00244A2A" w:rsidRPr="00244A2A">
        <w:rPr>
          <w:b/>
          <w:color w:val="000000" w:themeColor="text1"/>
        </w:rPr>
        <w:t xml:space="preserve">hypotézu č. </w:t>
      </w:r>
      <w:r w:rsidR="0062465A">
        <w:rPr>
          <w:b/>
          <w:color w:val="000000" w:themeColor="text1"/>
        </w:rPr>
        <w:t>2</w:t>
      </w:r>
      <w:r w:rsidR="00244A2A" w:rsidRPr="00244A2A">
        <w:rPr>
          <w:b/>
          <w:color w:val="000000" w:themeColor="text1"/>
        </w:rPr>
        <w:t xml:space="preserve"> se nepodařilo potvrdit, ani vyvrátit</w:t>
      </w:r>
      <w:r w:rsidR="00244A2A">
        <w:rPr>
          <w:color w:val="000000" w:themeColor="text1"/>
        </w:rPr>
        <w:t>, protože děti nemohly od svých matek kopírovat modifikované podoby znaků, jelikož ty se v projevech matek nevyskytovaly.</w:t>
      </w:r>
      <w:r w:rsidR="0062465A">
        <w:rPr>
          <w:color w:val="000000" w:themeColor="text1"/>
        </w:rPr>
        <w:t xml:space="preserve"> Motorické i kognitivní kompetence dětí byly pro provedení konvencionalizovaných znaků dostatečné.</w:t>
      </w:r>
    </w:p>
    <w:p w14:paraId="5F426B1B" w14:textId="63D9120A" w:rsidR="0032086F" w:rsidRPr="00DD3487" w:rsidRDefault="00244A2A" w:rsidP="009577B5">
      <w:pPr>
        <w:ind w:firstLine="720"/>
        <w:rPr>
          <w:color w:val="000000" w:themeColor="text1"/>
        </w:rPr>
      </w:pPr>
      <w:r>
        <w:rPr>
          <w:color w:val="000000" w:themeColor="text1"/>
        </w:rPr>
        <w:t xml:space="preserve">Zdá se, že </w:t>
      </w:r>
      <w:r w:rsidR="00801248">
        <w:rPr>
          <w:color w:val="000000" w:themeColor="text1"/>
        </w:rPr>
        <w:t>d</w:t>
      </w:r>
      <w:r w:rsidR="009D2948">
        <w:rPr>
          <w:color w:val="000000" w:themeColor="text1"/>
        </w:rPr>
        <w:t xml:space="preserve">esign výzkumné sondy </w:t>
      </w:r>
      <w:r w:rsidR="00801248">
        <w:rPr>
          <w:color w:val="000000" w:themeColor="text1"/>
        </w:rPr>
        <w:t xml:space="preserve">je </w:t>
      </w:r>
      <w:r w:rsidR="009D2948">
        <w:rPr>
          <w:color w:val="000000" w:themeColor="text1"/>
        </w:rPr>
        <w:t>vyhovující</w:t>
      </w:r>
      <w:r w:rsidR="00801248">
        <w:rPr>
          <w:color w:val="000000" w:themeColor="text1"/>
        </w:rPr>
        <w:t>.</w:t>
      </w:r>
      <w:r w:rsidR="009D2948">
        <w:rPr>
          <w:color w:val="000000" w:themeColor="text1"/>
        </w:rPr>
        <w:t xml:space="preserve"> </w:t>
      </w:r>
      <w:r w:rsidR="00F104A2">
        <w:rPr>
          <w:color w:val="000000" w:themeColor="text1"/>
        </w:rPr>
        <w:t xml:space="preserve">Do dalšího výzkumu </w:t>
      </w:r>
      <w:proofErr w:type="gramStart"/>
      <w:r w:rsidR="00F104A2">
        <w:rPr>
          <w:color w:val="000000" w:themeColor="text1"/>
        </w:rPr>
        <w:t>by  bylo</w:t>
      </w:r>
      <w:proofErr w:type="gramEnd"/>
      <w:r w:rsidR="00F104A2">
        <w:rPr>
          <w:color w:val="000000" w:themeColor="text1"/>
        </w:rPr>
        <w:t xml:space="preserve"> vhodné</w:t>
      </w:r>
      <w:r w:rsidR="00137872">
        <w:rPr>
          <w:color w:val="000000" w:themeColor="text1"/>
        </w:rPr>
        <w:t xml:space="preserve"> zjišťovat také vzdělání rodičů a škol</w:t>
      </w:r>
      <w:r w:rsidR="009D2948">
        <w:rPr>
          <w:color w:val="000000" w:themeColor="text1"/>
        </w:rPr>
        <w:t>e</w:t>
      </w:r>
      <w:r w:rsidR="00137872">
        <w:rPr>
          <w:color w:val="000000" w:themeColor="text1"/>
        </w:rPr>
        <w:t>n</w:t>
      </w:r>
      <w:r w:rsidR="009D2948">
        <w:rPr>
          <w:color w:val="000000" w:themeColor="text1"/>
        </w:rPr>
        <w:t>í</w:t>
      </w:r>
      <w:r w:rsidR="00137872">
        <w:rPr>
          <w:color w:val="000000" w:themeColor="text1"/>
        </w:rPr>
        <w:t xml:space="preserve"> rodičů v ČZJ, </w:t>
      </w:r>
      <w:r w:rsidR="009577B5">
        <w:rPr>
          <w:color w:val="000000" w:themeColor="text1"/>
        </w:rPr>
        <w:t>sledovat</w:t>
      </w:r>
      <w:r w:rsidR="00F104A2">
        <w:rPr>
          <w:color w:val="000000" w:themeColor="text1"/>
        </w:rPr>
        <w:t xml:space="preserve"> </w:t>
      </w:r>
      <w:r w:rsidR="009577B5">
        <w:rPr>
          <w:color w:val="000000" w:themeColor="text1"/>
        </w:rPr>
        <w:t>více respondentů</w:t>
      </w:r>
      <w:r w:rsidR="00137872">
        <w:rPr>
          <w:color w:val="000000" w:themeColor="text1"/>
        </w:rPr>
        <w:t xml:space="preserve"> a </w:t>
      </w:r>
      <w:r w:rsidR="009577B5">
        <w:rPr>
          <w:color w:val="000000" w:themeColor="text1"/>
        </w:rPr>
        <w:t>zejména zapojit respondenty</w:t>
      </w:r>
      <w:r w:rsidR="00F104A2">
        <w:rPr>
          <w:color w:val="000000" w:themeColor="text1"/>
        </w:rPr>
        <w:t xml:space="preserve"> n</w:t>
      </w:r>
      <w:r w:rsidR="009577B5">
        <w:rPr>
          <w:color w:val="000000" w:themeColor="text1"/>
        </w:rPr>
        <w:t>ižšího věku, nejlépe děti</w:t>
      </w:r>
      <w:r w:rsidR="00F104A2">
        <w:rPr>
          <w:color w:val="000000" w:themeColor="text1"/>
        </w:rPr>
        <w:t xml:space="preserve"> mladší tří let.</w:t>
      </w:r>
    </w:p>
    <w:p w14:paraId="5EB25F24" w14:textId="0B48762B" w:rsidR="00EE5459" w:rsidRPr="00DD3487" w:rsidRDefault="00DD3487" w:rsidP="00DD3487">
      <w:pPr>
        <w:pStyle w:val="Nadpis1"/>
        <w:rPr>
          <w:highlight w:val="yellow"/>
        </w:rPr>
      </w:pPr>
      <w:bookmarkStart w:id="17" w:name="_Toc475552225"/>
      <w:r w:rsidRPr="00DD3487">
        <w:rPr>
          <w:color w:val="000000" w:themeColor="text1"/>
          <w:highlight w:val="yellow"/>
        </w:rPr>
        <w:t>Z</w:t>
      </w:r>
      <w:r w:rsidR="00EE5459" w:rsidRPr="00DD3487">
        <w:rPr>
          <w:highlight w:val="yellow"/>
        </w:rPr>
        <w:t>droje</w:t>
      </w:r>
      <w:bookmarkEnd w:id="17"/>
    </w:p>
    <w:p w14:paraId="7BF8BF24" w14:textId="1995FA41" w:rsidR="00EE5459" w:rsidRPr="00A10D39" w:rsidRDefault="00EE5459" w:rsidP="00A2136F">
      <w:pPr>
        <w:rPr>
          <w:rFonts w:eastAsia="Times New Roman"/>
          <w:color w:val="0563C1" w:themeColor="hyperlink"/>
          <w:highlight w:val="yellow"/>
          <w:lang w:eastAsia="en-GB"/>
        </w:rPr>
      </w:pPr>
      <w:r w:rsidRPr="00F104A2">
        <w:rPr>
          <w:color w:val="2A2A2A"/>
          <w:highlight w:val="yellow"/>
        </w:rPr>
        <w:t>(</w:t>
      </w:r>
      <w:proofErr w:type="spellStart"/>
      <w:r w:rsidR="005609E2">
        <w:rPr>
          <w:color w:val="2A2A2A"/>
          <w:highlight w:val="yellow"/>
        </w:rPr>
        <w:t>Rinaldi</w:t>
      </w:r>
      <w:proofErr w:type="spellEnd"/>
      <w:r w:rsidR="005609E2">
        <w:rPr>
          <w:color w:val="2A2A2A"/>
          <w:highlight w:val="yellow"/>
        </w:rPr>
        <w:t xml:space="preserve"> et al., 2014</w:t>
      </w:r>
      <w:r w:rsidRPr="00F104A2">
        <w:rPr>
          <w:color w:val="2A2A2A"/>
          <w:highlight w:val="yellow"/>
        </w:rPr>
        <w:t xml:space="preserve">). </w:t>
      </w:r>
      <w:proofErr w:type="spellStart"/>
      <w:r w:rsidRPr="00F104A2">
        <w:rPr>
          <w:i/>
          <w:color w:val="2A2A2A"/>
          <w:highlight w:val="yellow"/>
        </w:rPr>
        <w:t>Vocabulary</w:t>
      </w:r>
      <w:proofErr w:type="spellEnd"/>
      <w:r w:rsidRPr="00F104A2">
        <w:rPr>
          <w:i/>
          <w:color w:val="2A2A2A"/>
          <w:highlight w:val="yellow"/>
        </w:rPr>
        <w:t xml:space="preserve"> in </w:t>
      </w:r>
      <w:proofErr w:type="spellStart"/>
      <w:r w:rsidRPr="00F104A2">
        <w:rPr>
          <w:i/>
          <w:color w:val="2A2A2A"/>
          <w:highlight w:val="yellow"/>
        </w:rPr>
        <w:t>Deaf</w:t>
      </w:r>
      <w:proofErr w:type="spellEnd"/>
      <w:r w:rsidRPr="00F104A2">
        <w:rPr>
          <w:i/>
          <w:color w:val="2A2A2A"/>
          <w:highlight w:val="yellow"/>
        </w:rPr>
        <w:t xml:space="preserve"> </w:t>
      </w:r>
      <w:proofErr w:type="spellStart"/>
      <w:r w:rsidRPr="00F104A2">
        <w:rPr>
          <w:i/>
          <w:color w:val="2A2A2A"/>
          <w:highlight w:val="yellow"/>
        </w:rPr>
        <w:t>Toddlers</w:t>
      </w:r>
      <w:proofErr w:type="spellEnd"/>
      <w:r w:rsidRPr="00F104A2">
        <w:rPr>
          <w:i/>
          <w:color w:val="2A2A2A"/>
          <w:highlight w:val="yellow"/>
        </w:rPr>
        <w:t xml:space="preserve"> </w:t>
      </w:r>
      <w:proofErr w:type="spellStart"/>
      <w:r w:rsidRPr="00F104A2">
        <w:rPr>
          <w:i/>
          <w:color w:val="2A2A2A"/>
          <w:highlight w:val="yellow"/>
        </w:rPr>
        <w:t>Exposed</w:t>
      </w:r>
      <w:proofErr w:type="spellEnd"/>
      <w:r w:rsidRPr="00F104A2">
        <w:rPr>
          <w:i/>
          <w:color w:val="2A2A2A"/>
          <w:highlight w:val="yellow"/>
        </w:rPr>
        <w:t xml:space="preserve"> to Si</w:t>
      </w:r>
      <w:proofErr w:type="spellStart"/>
      <w:r w:rsidRPr="00A10D39">
        <w:rPr>
          <w:i/>
          <w:color w:val="2A2A2A"/>
          <w:highlight w:val="yellow"/>
          <w:lang w:val="en"/>
        </w:rPr>
        <w:t>gn</w:t>
      </w:r>
      <w:proofErr w:type="spellEnd"/>
      <w:r w:rsidRPr="00A10D39">
        <w:rPr>
          <w:i/>
          <w:color w:val="2A2A2A"/>
          <w:highlight w:val="yellow"/>
          <w:lang w:val="en"/>
        </w:rPr>
        <w:t xml:space="preserve"> Language Since Birth (</w:t>
      </w:r>
      <w:hyperlink r:id="rId10" w:history="1">
        <w:r w:rsidRPr="00A10D39">
          <w:rPr>
            <w:rStyle w:val="Hypertextovodkaz"/>
            <w:rFonts w:cs="Times New Roman"/>
            <w:i/>
            <w:szCs w:val="24"/>
            <w:highlight w:val="yellow"/>
            <w:lang w:val="en"/>
          </w:rPr>
          <w:t>https://academic.oup.com/jdsde/article/19/3/303/2937199/Sign-Vocabulary-in-Deaf-Toddlers-Exposed-to-Sign</w:t>
        </w:r>
      </w:hyperlink>
      <w:r w:rsidRPr="00A10D39">
        <w:rPr>
          <w:i/>
          <w:color w:val="2A2A2A"/>
          <w:highlight w:val="yellow"/>
          <w:lang w:val="en"/>
        </w:rPr>
        <w:t>)</w:t>
      </w:r>
      <w:r w:rsidRPr="00A10D39">
        <w:rPr>
          <w:b/>
          <w:color w:val="2A2A2A"/>
          <w:highlight w:val="yellow"/>
          <w:lang w:val="en"/>
        </w:rPr>
        <w:t xml:space="preserve"> </w:t>
      </w:r>
    </w:p>
    <w:p w14:paraId="10C9CAD5" w14:textId="77777777" w:rsidR="00EE5459" w:rsidRPr="00A10D39" w:rsidRDefault="003A5C7D" w:rsidP="00A2136F">
      <w:pPr>
        <w:rPr>
          <w:rFonts w:cs="Times New Roman"/>
          <w:color w:val="0645AD"/>
          <w:szCs w:val="24"/>
          <w:highlight w:val="yellow"/>
        </w:rPr>
      </w:pPr>
      <w:hyperlink r:id="rId11" w:history="1">
        <w:r w:rsidR="00EE5459" w:rsidRPr="00A10D39">
          <w:rPr>
            <w:rStyle w:val="personname2"/>
            <w:rFonts w:cs="Times New Roman"/>
            <w:color w:val="0645AD"/>
            <w:szCs w:val="24"/>
            <w:highlight w:val="yellow"/>
          </w:rPr>
          <w:t>Herman, R.</w:t>
        </w:r>
      </w:hyperlink>
      <w:r w:rsidR="00EE5459" w:rsidRPr="00A10D39">
        <w:rPr>
          <w:rFonts w:cs="Times New Roman"/>
          <w:szCs w:val="24"/>
          <w:highlight w:val="yellow"/>
        </w:rPr>
        <w:t xml:space="preserve">, </w:t>
      </w:r>
      <w:proofErr w:type="spellStart"/>
      <w:r w:rsidR="00EE5459" w:rsidRPr="00A10D39">
        <w:rPr>
          <w:rStyle w:val="personname2"/>
          <w:rFonts w:cs="Times New Roman"/>
          <w:szCs w:val="24"/>
          <w:highlight w:val="yellow"/>
        </w:rPr>
        <w:t>Woolfe</w:t>
      </w:r>
      <w:proofErr w:type="spellEnd"/>
      <w:r w:rsidR="00EE5459" w:rsidRPr="00A10D39">
        <w:rPr>
          <w:rStyle w:val="personname2"/>
          <w:rFonts w:cs="Times New Roman"/>
          <w:szCs w:val="24"/>
          <w:highlight w:val="yellow"/>
        </w:rPr>
        <w:t>, T.</w:t>
      </w:r>
      <w:r w:rsidR="00EE5459" w:rsidRPr="00A10D39">
        <w:rPr>
          <w:rFonts w:cs="Times New Roman"/>
          <w:szCs w:val="24"/>
          <w:highlight w:val="yellow"/>
        </w:rPr>
        <w:t xml:space="preserve">, </w:t>
      </w:r>
      <w:hyperlink r:id="rId12" w:history="1">
        <w:r w:rsidR="00EE5459" w:rsidRPr="00A10D39">
          <w:rPr>
            <w:rStyle w:val="personname2"/>
            <w:rFonts w:cs="Times New Roman"/>
            <w:color w:val="0645AD"/>
            <w:szCs w:val="24"/>
            <w:highlight w:val="yellow"/>
          </w:rPr>
          <w:t>Roy, P.</w:t>
        </w:r>
      </w:hyperlink>
      <w:r w:rsidR="00EE5459" w:rsidRPr="00A10D39">
        <w:rPr>
          <w:rFonts w:cs="Times New Roman"/>
          <w:szCs w:val="24"/>
          <w:highlight w:val="yellow"/>
        </w:rPr>
        <w:t xml:space="preserve"> &amp; </w:t>
      </w:r>
      <w:proofErr w:type="spellStart"/>
      <w:r w:rsidR="00EE5459" w:rsidRPr="00A10D39">
        <w:rPr>
          <w:rStyle w:val="personname2"/>
          <w:rFonts w:cs="Times New Roman"/>
          <w:szCs w:val="24"/>
          <w:highlight w:val="yellow"/>
        </w:rPr>
        <w:t>Woll</w:t>
      </w:r>
      <w:proofErr w:type="spellEnd"/>
      <w:r w:rsidR="00EE5459" w:rsidRPr="00A10D39">
        <w:rPr>
          <w:rStyle w:val="personname2"/>
          <w:rFonts w:cs="Times New Roman"/>
          <w:szCs w:val="24"/>
          <w:highlight w:val="yellow"/>
        </w:rPr>
        <w:t>, B.</w:t>
      </w:r>
      <w:r w:rsidR="00EE5459" w:rsidRPr="00A10D39">
        <w:rPr>
          <w:rFonts w:cs="Times New Roman"/>
          <w:szCs w:val="24"/>
          <w:highlight w:val="yellow"/>
        </w:rPr>
        <w:t xml:space="preserve"> (2010). Early </w:t>
      </w:r>
      <w:proofErr w:type="spellStart"/>
      <w:r w:rsidR="00EE5459" w:rsidRPr="00A10D39">
        <w:rPr>
          <w:rFonts w:cs="Times New Roman"/>
          <w:szCs w:val="24"/>
          <w:highlight w:val="yellow"/>
        </w:rPr>
        <w:t>vocabulary</w:t>
      </w:r>
      <w:proofErr w:type="spellEnd"/>
      <w:r w:rsidR="00EE5459" w:rsidRPr="00A10D39">
        <w:rPr>
          <w:rFonts w:cs="Times New Roman"/>
          <w:szCs w:val="24"/>
          <w:highlight w:val="yellow"/>
        </w:rPr>
        <w:t xml:space="preserve"> </w:t>
      </w:r>
      <w:proofErr w:type="spellStart"/>
      <w:r w:rsidR="00EE5459" w:rsidRPr="00A10D39">
        <w:rPr>
          <w:rFonts w:cs="Times New Roman"/>
          <w:szCs w:val="24"/>
          <w:highlight w:val="yellow"/>
        </w:rPr>
        <w:t>development</w:t>
      </w:r>
      <w:proofErr w:type="spellEnd"/>
      <w:r w:rsidR="00EE5459" w:rsidRPr="00A10D39">
        <w:rPr>
          <w:rFonts w:cs="Times New Roman"/>
          <w:szCs w:val="24"/>
          <w:highlight w:val="yellow"/>
        </w:rPr>
        <w:t xml:space="preserve"> in </w:t>
      </w:r>
      <w:proofErr w:type="spellStart"/>
      <w:r w:rsidR="00EE5459" w:rsidRPr="00A10D39">
        <w:rPr>
          <w:rFonts w:cs="Times New Roman"/>
          <w:szCs w:val="24"/>
          <w:highlight w:val="yellow"/>
        </w:rPr>
        <w:t>deaf</w:t>
      </w:r>
      <w:proofErr w:type="spellEnd"/>
      <w:r w:rsidR="00EE5459" w:rsidRPr="00A10D39">
        <w:rPr>
          <w:rFonts w:cs="Times New Roman"/>
          <w:szCs w:val="24"/>
          <w:highlight w:val="yellow"/>
        </w:rPr>
        <w:t xml:space="preserve"> </w:t>
      </w:r>
      <w:proofErr w:type="spellStart"/>
      <w:r w:rsidR="00EE5459" w:rsidRPr="00A10D39">
        <w:rPr>
          <w:rFonts w:cs="Times New Roman"/>
          <w:szCs w:val="24"/>
          <w:highlight w:val="yellow"/>
        </w:rPr>
        <w:t>native</w:t>
      </w:r>
      <w:proofErr w:type="spellEnd"/>
      <w:r w:rsidR="00EE5459" w:rsidRPr="00A10D39">
        <w:rPr>
          <w:rFonts w:cs="Times New Roman"/>
          <w:szCs w:val="24"/>
          <w:highlight w:val="yellow"/>
        </w:rPr>
        <w:t xml:space="preserve"> </w:t>
      </w:r>
      <w:proofErr w:type="spellStart"/>
      <w:r w:rsidR="00EE5459" w:rsidRPr="00A10D39">
        <w:rPr>
          <w:rFonts w:cs="Times New Roman"/>
          <w:szCs w:val="24"/>
          <w:highlight w:val="yellow"/>
        </w:rPr>
        <w:t>signers</w:t>
      </w:r>
      <w:proofErr w:type="spellEnd"/>
      <w:r w:rsidR="00EE5459" w:rsidRPr="00A10D39">
        <w:rPr>
          <w:rFonts w:cs="Times New Roman"/>
          <w:szCs w:val="24"/>
          <w:highlight w:val="yellow"/>
        </w:rPr>
        <w:t xml:space="preserve">: a </w:t>
      </w:r>
      <w:proofErr w:type="spellStart"/>
      <w:r w:rsidR="00EE5459" w:rsidRPr="00A10D39">
        <w:rPr>
          <w:rFonts w:cs="Times New Roman"/>
          <w:szCs w:val="24"/>
          <w:highlight w:val="yellow"/>
        </w:rPr>
        <w:t>British</w:t>
      </w:r>
      <w:proofErr w:type="spellEnd"/>
      <w:r w:rsidR="00EE5459" w:rsidRPr="00A10D39">
        <w:rPr>
          <w:rFonts w:cs="Times New Roman"/>
          <w:szCs w:val="24"/>
          <w:highlight w:val="yellow"/>
        </w:rPr>
        <w:t xml:space="preserve"> Sign </w:t>
      </w:r>
      <w:proofErr w:type="spellStart"/>
      <w:r w:rsidR="00EE5459" w:rsidRPr="00A10D39">
        <w:rPr>
          <w:rFonts w:cs="Times New Roman"/>
          <w:szCs w:val="24"/>
          <w:highlight w:val="yellow"/>
        </w:rPr>
        <w:t>Language</w:t>
      </w:r>
      <w:proofErr w:type="spellEnd"/>
      <w:r w:rsidR="00EE5459" w:rsidRPr="00A10D39">
        <w:rPr>
          <w:rFonts w:cs="Times New Roman"/>
          <w:szCs w:val="24"/>
          <w:highlight w:val="yellow"/>
        </w:rPr>
        <w:t xml:space="preserve"> </w:t>
      </w:r>
      <w:proofErr w:type="spellStart"/>
      <w:r w:rsidR="00EE5459" w:rsidRPr="00A10D39">
        <w:rPr>
          <w:rFonts w:cs="Times New Roman"/>
          <w:szCs w:val="24"/>
          <w:highlight w:val="yellow"/>
        </w:rPr>
        <w:t>adaptation</w:t>
      </w:r>
      <w:proofErr w:type="spellEnd"/>
      <w:r w:rsidR="00EE5459" w:rsidRPr="00A10D39">
        <w:rPr>
          <w:rFonts w:cs="Times New Roman"/>
          <w:szCs w:val="24"/>
          <w:highlight w:val="yellow"/>
        </w:rPr>
        <w:t xml:space="preserve"> </w:t>
      </w:r>
      <w:proofErr w:type="spellStart"/>
      <w:r w:rsidR="00EE5459" w:rsidRPr="00A10D39">
        <w:rPr>
          <w:rFonts w:cs="Times New Roman"/>
          <w:szCs w:val="24"/>
          <w:highlight w:val="yellow"/>
        </w:rPr>
        <w:t>of</w:t>
      </w:r>
      <w:proofErr w:type="spellEnd"/>
      <w:r w:rsidR="00EE5459" w:rsidRPr="00A10D39">
        <w:rPr>
          <w:rFonts w:cs="Times New Roman"/>
          <w:szCs w:val="24"/>
          <w:highlight w:val="yellow"/>
        </w:rPr>
        <w:t xml:space="preserve"> </w:t>
      </w:r>
      <w:proofErr w:type="spellStart"/>
      <w:r w:rsidR="00EE5459" w:rsidRPr="00A10D39">
        <w:rPr>
          <w:rFonts w:cs="Times New Roman"/>
          <w:szCs w:val="24"/>
          <w:highlight w:val="yellow"/>
        </w:rPr>
        <w:t>the</w:t>
      </w:r>
      <w:proofErr w:type="spellEnd"/>
      <w:r w:rsidR="00EE5459" w:rsidRPr="00A10D39">
        <w:rPr>
          <w:rFonts w:cs="Times New Roman"/>
          <w:szCs w:val="24"/>
          <w:highlight w:val="yellow"/>
        </w:rPr>
        <w:t xml:space="preserve"> </w:t>
      </w:r>
      <w:proofErr w:type="spellStart"/>
      <w:r w:rsidR="00EE5459" w:rsidRPr="00A10D39">
        <w:rPr>
          <w:rFonts w:cs="Times New Roman"/>
          <w:szCs w:val="24"/>
          <w:highlight w:val="yellow"/>
        </w:rPr>
        <w:t>communicative</w:t>
      </w:r>
      <w:proofErr w:type="spellEnd"/>
      <w:r w:rsidR="00EE5459" w:rsidRPr="00A10D39">
        <w:rPr>
          <w:rFonts w:cs="Times New Roman"/>
          <w:szCs w:val="24"/>
          <w:highlight w:val="yellow"/>
        </w:rPr>
        <w:t xml:space="preserve"> </w:t>
      </w:r>
      <w:proofErr w:type="spellStart"/>
      <w:r w:rsidR="00EE5459" w:rsidRPr="00A10D39">
        <w:rPr>
          <w:rFonts w:cs="Times New Roman"/>
          <w:szCs w:val="24"/>
          <w:highlight w:val="yellow"/>
        </w:rPr>
        <w:t>development</w:t>
      </w:r>
      <w:proofErr w:type="spellEnd"/>
      <w:r w:rsidR="00EE5459" w:rsidRPr="00A10D39">
        <w:rPr>
          <w:rFonts w:cs="Times New Roman"/>
          <w:szCs w:val="24"/>
          <w:highlight w:val="yellow"/>
        </w:rPr>
        <w:t xml:space="preserve"> </w:t>
      </w:r>
      <w:proofErr w:type="spellStart"/>
      <w:r w:rsidR="00EE5459" w:rsidRPr="00A10D39">
        <w:rPr>
          <w:rFonts w:cs="Times New Roman"/>
          <w:szCs w:val="24"/>
          <w:highlight w:val="yellow"/>
        </w:rPr>
        <w:t>inventories</w:t>
      </w:r>
      <w:proofErr w:type="spellEnd"/>
      <w:r w:rsidR="00EE5459" w:rsidRPr="00A10D39">
        <w:rPr>
          <w:rFonts w:cs="Times New Roman"/>
          <w:szCs w:val="24"/>
          <w:highlight w:val="yellow"/>
        </w:rPr>
        <w:t xml:space="preserve">. </w:t>
      </w:r>
      <w:proofErr w:type="spellStart"/>
      <w:r w:rsidR="00EE5459" w:rsidRPr="00A10D39">
        <w:rPr>
          <w:rStyle w:val="Zdraznn"/>
          <w:rFonts w:cs="Times New Roman"/>
          <w:szCs w:val="24"/>
          <w:highlight w:val="yellow"/>
        </w:rPr>
        <w:t>The</w:t>
      </w:r>
      <w:proofErr w:type="spellEnd"/>
      <w:r w:rsidR="00EE5459" w:rsidRPr="00A10D39">
        <w:rPr>
          <w:rStyle w:val="Zdraznn"/>
          <w:rFonts w:cs="Times New Roman"/>
          <w:szCs w:val="24"/>
          <w:highlight w:val="yellow"/>
        </w:rPr>
        <w:t xml:space="preserve"> </w:t>
      </w:r>
      <w:proofErr w:type="spellStart"/>
      <w:r w:rsidR="00EE5459" w:rsidRPr="00A10D39">
        <w:rPr>
          <w:rStyle w:val="Zdraznn"/>
          <w:rFonts w:cs="Times New Roman"/>
          <w:szCs w:val="24"/>
          <w:highlight w:val="yellow"/>
        </w:rPr>
        <w:t>Journal</w:t>
      </w:r>
      <w:proofErr w:type="spellEnd"/>
      <w:r w:rsidR="00EE5459" w:rsidRPr="00A10D39">
        <w:rPr>
          <w:rStyle w:val="Zdraznn"/>
          <w:rFonts w:cs="Times New Roman"/>
          <w:szCs w:val="24"/>
          <w:highlight w:val="yellow"/>
        </w:rPr>
        <w:t xml:space="preserve"> </w:t>
      </w:r>
      <w:proofErr w:type="spellStart"/>
      <w:r w:rsidR="00EE5459" w:rsidRPr="00A10D39">
        <w:rPr>
          <w:rStyle w:val="Zdraznn"/>
          <w:rFonts w:cs="Times New Roman"/>
          <w:szCs w:val="24"/>
          <w:highlight w:val="yellow"/>
        </w:rPr>
        <w:t>Of</w:t>
      </w:r>
      <w:proofErr w:type="spellEnd"/>
      <w:r w:rsidR="00EE5459" w:rsidRPr="00A10D39">
        <w:rPr>
          <w:rStyle w:val="Zdraznn"/>
          <w:rFonts w:cs="Times New Roman"/>
          <w:szCs w:val="24"/>
          <w:highlight w:val="yellow"/>
        </w:rPr>
        <w:t xml:space="preserve"> </w:t>
      </w:r>
      <w:proofErr w:type="spellStart"/>
      <w:r w:rsidR="00EE5459" w:rsidRPr="00A10D39">
        <w:rPr>
          <w:rStyle w:val="Zdraznn"/>
          <w:rFonts w:cs="Times New Roman"/>
          <w:szCs w:val="24"/>
          <w:highlight w:val="yellow"/>
        </w:rPr>
        <w:t>Child</w:t>
      </w:r>
      <w:proofErr w:type="spellEnd"/>
      <w:r w:rsidR="00EE5459" w:rsidRPr="00A10D39">
        <w:rPr>
          <w:rStyle w:val="Zdraznn"/>
          <w:rFonts w:cs="Times New Roman"/>
          <w:szCs w:val="24"/>
          <w:highlight w:val="yellow"/>
        </w:rPr>
        <w:t xml:space="preserve"> Psychology And Psychiatry And </w:t>
      </w:r>
      <w:proofErr w:type="spellStart"/>
      <w:r w:rsidR="00EE5459" w:rsidRPr="00A10D39">
        <w:rPr>
          <w:rStyle w:val="Zdraznn"/>
          <w:rFonts w:cs="Times New Roman"/>
          <w:szCs w:val="24"/>
          <w:highlight w:val="yellow"/>
        </w:rPr>
        <w:t>Allied</w:t>
      </w:r>
      <w:proofErr w:type="spellEnd"/>
      <w:r w:rsidR="00EE5459" w:rsidRPr="00A10D39">
        <w:rPr>
          <w:rStyle w:val="Zdraznn"/>
          <w:rFonts w:cs="Times New Roman"/>
          <w:szCs w:val="24"/>
          <w:highlight w:val="yellow"/>
        </w:rPr>
        <w:t xml:space="preserve"> </w:t>
      </w:r>
      <w:proofErr w:type="spellStart"/>
      <w:r w:rsidR="00EE5459" w:rsidRPr="00A10D39">
        <w:rPr>
          <w:rStyle w:val="Zdraznn"/>
          <w:rFonts w:cs="Times New Roman"/>
          <w:szCs w:val="24"/>
          <w:highlight w:val="yellow"/>
        </w:rPr>
        <w:t>Disciplines</w:t>
      </w:r>
      <w:proofErr w:type="spellEnd"/>
      <w:r w:rsidR="00EE5459" w:rsidRPr="00A10D39">
        <w:rPr>
          <w:rFonts w:cs="Times New Roman"/>
          <w:szCs w:val="24"/>
          <w:highlight w:val="yellow"/>
        </w:rPr>
        <w:t xml:space="preserve">, 51(3), pp. 322-331. </w:t>
      </w:r>
      <w:proofErr w:type="spellStart"/>
      <w:r w:rsidR="00EE5459" w:rsidRPr="00A10D39">
        <w:rPr>
          <w:rFonts w:cs="Times New Roman"/>
          <w:szCs w:val="24"/>
          <w:highlight w:val="yellow"/>
        </w:rPr>
        <w:t>doi</w:t>
      </w:r>
      <w:proofErr w:type="spellEnd"/>
      <w:r w:rsidR="00EE5459" w:rsidRPr="00A10D39">
        <w:rPr>
          <w:rFonts w:cs="Times New Roman"/>
          <w:szCs w:val="24"/>
          <w:highlight w:val="yellow"/>
        </w:rPr>
        <w:t xml:space="preserve">: </w:t>
      </w:r>
      <w:hyperlink r:id="rId13" w:tgtFrame="_blank" w:history="1">
        <w:r w:rsidR="00EE5459" w:rsidRPr="00A10D39">
          <w:rPr>
            <w:rFonts w:cs="Times New Roman"/>
            <w:color w:val="0645AD"/>
            <w:szCs w:val="24"/>
            <w:highlight w:val="yellow"/>
          </w:rPr>
          <w:t>10.1111/j.1469-</w:t>
        </w:r>
        <w:proofErr w:type="gramStart"/>
        <w:r w:rsidR="00EE5459" w:rsidRPr="00A10D39">
          <w:rPr>
            <w:rFonts w:cs="Times New Roman"/>
            <w:color w:val="0645AD"/>
            <w:szCs w:val="24"/>
            <w:highlight w:val="yellow"/>
          </w:rPr>
          <w:t>7610.2009.02151.x</w:t>
        </w:r>
        <w:proofErr w:type="gramEnd"/>
      </w:hyperlink>
    </w:p>
    <w:p w14:paraId="2876FF82" w14:textId="77777777" w:rsidR="00026D0A" w:rsidRPr="00A10D39" w:rsidRDefault="00026D0A" w:rsidP="00A2136F">
      <w:pPr>
        <w:rPr>
          <w:highlight w:val="yellow"/>
        </w:rPr>
      </w:pPr>
      <w:r w:rsidRPr="00A10D39">
        <w:rPr>
          <w:highlight w:val="yellow"/>
          <w:shd w:val="clear" w:color="auto" w:fill="FFFFFF"/>
        </w:rPr>
        <w:lastRenderedPageBreak/>
        <w:t>HRONOVÁ, A.</w:t>
      </w:r>
      <w:r w:rsidRPr="00A10D39">
        <w:rPr>
          <w:rStyle w:val="apple-converted-space"/>
          <w:rFonts w:cs="Times New Roman"/>
          <w:color w:val="000000"/>
          <w:szCs w:val="24"/>
          <w:highlight w:val="yellow"/>
          <w:shd w:val="clear" w:color="auto" w:fill="FFFFFF"/>
        </w:rPr>
        <w:t> </w:t>
      </w:r>
      <w:r w:rsidRPr="00A10D39">
        <w:rPr>
          <w:i/>
          <w:iCs/>
          <w:highlight w:val="yellow"/>
          <w:shd w:val="clear" w:color="auto" w:fill="FFFFFF"/>
        </w:rPr>
        <w:t>Dětská řeč – analýza projevu neslyšícího dítěte.</w:t>
      </w:r>
      <w:r w:rsidRPr="00A10D39">
        <w:rPr>
          <w:rStyle w:val="apple-converted-space"/>
          <w:rFonts w:cs="Times New Roman"/>
          <w:color w:val="000000"/>
          <w:szCs w:val="24"/>
          <w:highlight w:val="yellow"/>
          <w:shd w:val="clear" w:color="auto" w:fill="FFFFFF"/>
        </w:rPr>
        <w:t> </w:t>
      </w:r>
      <w:r w:rsidRPr="00A10D39">
        <w:rPr>
          <w:highlight w:val="yellow"/>
          <w:shd w:val="clear" w:color="auto" w:fill="FFFFFF"/>
        </w:rPr>
        <w:t>Diplomová práce. Praha: Filozofická fakulta Univerzity Karlovy, 2008.</w:t>
      </w:r>
      <w:r w:rsidRPr="00A10D39">
        <w:rPr>
          <w:highlight w:val="yellow"/>
        </w:rPr>
        <w:br/>
      </w:r>
      <w:r w:rsidRPr="00A10D39">
        <w:rPr>
          <w:highlight w:val="yellow"/>
          <w:shd w:val="clear" w:color="auto" w:fill="FFFFFF"/>
        </w:rPr>
        <w:t>HRONOVÁ, A., Motejzíková, J.</w:t>
      </w:r>
      <w:r w:rsidRPr="00A10D39">
        <w:rPr>
          <w:rStyle w:val="apple-converted-space"/>
          <w:rFonts w:cs="Times New Roman"/>
          <w:color w:val="000000"/>
          <w:szCs w:val="24"/>
          <w:highlight w:val="yellow"/>
          <w:shd w:val="clear" w:color="auto" w:fill="FFFFFF"/>
        </w:rPr>
        <w:t> </w:t>
      </w:r>
      <w:r w:rsidRPr="00A10D39">
        <w:rPr>
          <w:i/>
          <w:iCs/>
          <w:highlight w:val="yellow"/>
          <w:shd w:val="clear" w:color="auto" w:fill="FFFFFF"/>
        </w:rPr>
        <w:t>Raná komunikace mezi matkou a dítětem.</w:t>
      </w:r>
      <w:r w:rsidRPr="00A10D39">
        <w:rPr>
          <w:rStyle w:val="apple-converted-space"/>
          <w:rFonts w:cs="Times New Roman"/>
          <w:i/>
          <w:iCs/>
          <w:color w:val="000000"/>
          <w:szCs w:val="24"/>
          <w:highlight w:val="yellow"/>
          <w:shd w:val="clear" w:color="auto" w:fill="FFFFFF"/>
        </w:rPr>
        <w:t> </w:t>
      </w:r>
      <w:r w:rsidRPr="00A10D39">
        <w:rPr>
          <w:highlight w:val="yellow"/>
          <w:shd w:val="clear" w:color="auto" w:fill="FFFFFF"/>
        </w:rPr>
        <w:t>FRPSP, Praha 2002.</w:t>
      </w:r>
    </w:p>
    <w:p w14:paraId="7834E58E" w14:textId="77777777" w:rsidR="00026D0A" w:rsidRPr="00A10D39" w:rsidRDefault="00026D0A" w:rsidP="00A2136F">
      <w:pPr>
        <w:rPr>
          <w:highlight w:val="yellow"/>
        </w:rPr>
      </w:pPr>
      <w:r w:rsidRPr="00A10D39">
        <w:rPr>
          <w:highlight w:val="yellow"/>
          <w:shd w:val="clear" w:color="auto" w:fill="FFFFFF"/>
        </w:rPr>
        <w:t>MOTEJZÍKOVÁ, J., HRONOVÁ, A.</w:t>
      </w:r>
      <w:r w:rsidRPr="00A10D39">
        <w:rPr>
          <w:rStyle w:val="apple-converted-space"/>
          <w:rFonts w:cs="Times New Roman"/>
          <w:color w:val="000000"/>
          <w:szCs w:val="24"/>
          <w:highlight w:val="yellow"/>
          <w:shd w:val="clear" w:color="auto" w:fill="FFFFFF"/>
        </w:rPr>
        <w:t> </w:t>
      </w:r>
      <w:r w:rsidRPr="00A10D39">
        <w:rPr>
          <w:highlight w:val="yellow"/>
          <w:shd w:val="clear" w:color="auto" w:fill="FFFFFF"/>
        </w:rPr>
        <w:t>Raná komunikace v neslyšící rodině (Raná komunikace s neslyšícím dítětem).</w:t>
      </w:r>
      <w:r w:rsidRPr="00A10D39">
        <w:rPr>
          <w:rStyle w:val="apple-converted-space"/>
          <w:rFonts w:cs="Times New Roman"/>
          <w:i/>
          <w:iCs/>
          <w:color w:val="000000"/>
          <w:szCs w:val="24"/>
          <w:highlight w:val="yellow"/>
          <w:shd w:val="clear" w:color="auto" w:fill="FFFFFF"/>
        </w:rPr>
        <w:t> </w:t>
      </w:r>
      <w:r w:rsidRPr="00A10D39">
        <w:rPr>
          <w:highlight w:val="yellow"/>
          <w:shd w:val="clear" w:color="auto" w:fill="FFFFFF"/>
        </w:rPr>
        <w:t>DVD. Praha: FRPSP, 2007.</w:t>
      </w:r>
    </w:p>
    <w:p w14:paraId="205775CB" w14:textId="77777777" w:rsidR="0008284E" w:rsidRPr="00A10D39" w:rsidRDefault="00026D0A" w:rsidP="00A2136F">
      <w:pPr>
        <w:rPr>
          <w:highlight w:val="yellow"/>
          <w:shd w:val="clear" w:color="auto" w:fill="FFFFFF"/>
        </w:rPr>
      </w:pPr>
      <w:r w:rsidRPr="00A10D39">
        <w:rPr>
          <w:highlight w:val="yellow"/>
          <w:shd w:val="clear" w:color="auto" w:fill="FFFFFF"/>
        </w:rPr>
        <w:t>PEJŠMANOVÁ, B.</w:t>
      </w:r>
      <w:r w:rsidRPr="00A10D39">
        <w:rPr>
          <w:rStyle w:val="apple-converted-space"/>
          <w:rFonts w:cs="Times New Roman"/>
          <w:color w:val="000000"/>
          <w:szCs w:val="24"/>
          <w:highlight w:val="yellow"/>
          <w:shd w:val="clear" w:color="auto" w:fill="FFFFFF"/>
        </w:rPr>
        <w:t> </w:t>
      </w:r>
      <w:r w:rsidRPr="00A10D39">
        <w:rPr>
          <w:highlight w:val="yellow"/>
          <w:shd w:val="clear" w:color="auto" w:fill="FFFFFF"/>
        </w:rPr>
        <w:t>Dětská řeč – výskyt klasifikátorů českého znakového jazyka v projevu neslyšícího dítěte.</w:t>
      </w:r>
      <w:r w:rsidRPr="00A10D39">
        <w:rPr>
          <w:rStyle w:val="apple-converted-space"/>
          <w:rFonts w:cs="Times New Roman"/>
          <w:color w:val="000000"/>
          <w:szCs w:val="24"/>
          <w:highlight w:val="yellow"/>
          <w:shd w:val="clear" w:color="auto" w:fill="FFFFFF"/>
        </w:rPr>
        <w:t> </w:t>
      </w:r>
      <w:r w:rsidRPr="00A10D39">
        <w:rPr>
          <w:highlight w:val="yellow"/>
          <w:shd w:val="clear" w:color="auto" w:fill="FFFFFF"/>
        </w:rPr>
        <w:t>Bakalářská práce. Praha: Filozofická fakulta Univerzity Karlovy, 2012.</w:t>
      </w:r>
    </w:p>
    <w:p w14:paraId="564EB44D" w14:textId="77777777" w:rsidR="00B2386F" w:rsidRPr="00A10D39" w:rsidRDefault="00B2386F" w:rsidP="00A2136F">
      <w:pPr>
        <w:rPr>
          <w:rStyle w:val="Hypertextovodkaz"/>
          <w:i/>
          <w:szCs w:val="24"/>
          <w:highlight w:val="yellow"/>
        </w:rPr>
      </w:pPr>
      <w:r w:rsidRPr="00A10D39">
        <w:rPr>
          <w:highlight w:val="yellow"/>
        </w:rPr>
        <w:t xml:space="preserve">Saicová Římalová, 2014 </w:t>
      </w:r>
      <w:hyperlink r:id="rId14" w:history="1">
        <w:r w:rsidRPr="00A10D39">
          <w:rPr>
            <w:rStyle w:val="Hypertextovodkaz"/>
            <w:i/>
            <w:szCs w:val="24"/>
            <w:highlight w:val="yellow"/>
          </w:rPr>
          <w:t>https://www.kosmas.cz/autor/15626/lucie-saicova-rimalova/</w:t>
        </w:r>
      </w:hyperlink>
    </w:p>
    <w:p w14:paraId="2467D9B9" w14:textId="77777777" w:rsidR="00E04D73" w:rsidRPr="00A10D39" w:rsidRDefault="00E04D73" w:rsidP="00A2136F">
      <w:pPr>
        <w:rPr>
          <w:color w:val="111111"/>
          <w:highlight w:val="yellow"/>
        </w:rPr>
      </w:pPr>
      <w:proofErr w:type="spellStart"/>
      <w:r w:rsidRPr="00A10D39">
        <w:rPr>
          <w:highlight w:val="yellow"/>
        </w:rPr>
        <w:t>Nabuoko</w:t>
      </w:r>
      <w:proofErr w:type="spellEnd"/>
      <w:r w:rsidRPr="00A10D39">
        <w:rPr>
          <w:highlight w:val="yellow"/>
        </w:rPr>
        <w:t xml:space="preserve"> </w:t>
      </w:r>
      <w:proofErr w:type="spellStart"/>
      <w:r w:rsidRPr="00A10D39">
        <w:rPr>
          <w:highlight w:val="yellow"/>
        </w:rPr>
        <w:t>Masataka</w:t>
      </w:r>
      <w:proofErr w:type="spellEnd"/>
      <w:r w:rsidR="0069257D" w:rsidRPr="00A10D39">
        <w:rPr>
          <w:highlight w:val="yellow"/>
        </w:rPr>
        <w:t>, 1992</w:t>
      </w:r>
      <w:r w:rsidRPr="00A10D39">
        <w:rPr>
          <w:highlight w:val="yellow"/>
        </w:rPr>
        <w:t xml:space="preserve">: </w:t>
      </w:r>
      <w:proofErr w:type="spellStart"/>
      <w:r w:rsidRPr="00A10D39">
        <w:rPr>
          <w:color w:val="111111"/>
          <w:highlight w:val="yellow"/>
        </w:rPr>
        <w:t>Motherese</w:t>
      </w:r>
      <w:proofErr w:type="spellEnd"/>
      <w:r w:rsidRPr="00A10D39">
        <w:rPr>
          <w:color w:val="111111"/>
          <w:highlight w:val="yellow"/>
        </w:rPr>
        <w:t xml:space="preserve"> in </w:t>
      </w:r>
      <w:proofErr w:type="spellStart"/>
      <w:r w:rsidRPr="00A10D39">
        <w:rPr>
          <w:color w:val="111111"/>
          <w:highlight w:val="yellow"/>
        </w:rPr>
        <w:t>signed</w:t>
      </w:r>
      <w:proofErr w:type="spellEnd"/>
      <w:r w:rsidRPr="00A10D39">
        <w:rPr>
          <w:color w:val="111111"/>
          <w:highlight w:val="yellow"/>
        </w:rPr>
        <w:t xml:space="preserve"> </w:t>
      </w:r>
      <w:proofErr w:type="spellStart"/>
      <w:r w:rsidRPr="00A10D39">
        <w:rPr>
          <w:color w:val="111111"/>
          <w:highlight w:val="yellow"/>
        </w:rPr>
        <w:t>language</w:t>
      </w:r>
      <w:proofErr w:type="spellEnd"/>
      <w:r w:rsidRPr="00A10D39">
        <w:rPr>
          <w:color w:val="111111"/>
          <w:highlight w:val="yellow"/>
        </w:rPr>
        <w:t xml:space="preserve"> (</w:t>
      </w:r>
      <w:hyperlink r:id="rId15" w:history="1">
        <w:r w:rsidRPr="00A10D39">
          <w:rPr>
            <w:rStyle w:val="Hypertextovodkaz"/>
            <w:rFonts w:cstheme="minorHAnsi"/>
            <w:i/>
            <w:szCs w:val="24"/>
            <w:highlight w:val="yellow"/>
          </w:rPr>
          <w:t>https://www.researchgate.net/publication/223139845_Motherese_in_signed_language</w:t>
        </w:r>
      </w:hyperlink>
      <w:r w:rsidRPr="00A10D39">
        <w:rPr>
          <w:color w:val="111111"/>
          <w:highlight w:val="yellow"/>
        </w:rPr>
        <w:t>)</w:t>
      </w:r>
    </w:p>
    <w:p w14:paraId="3F184953" w14:textId="29AE4351" w:rsidR="0069257D" w:rsidRPr="00A10D39" w:rsidRDefault="002B065A" w:rsidP="00A2136F">
      <w:pPr>
        <w:rPr>
          <w:highlight w:val="yellow"/>
        </w:rPr>
      </w:pPr>
      <w:proofErr w:type="spellStart"/>
      <w:r>
        <w:rPr>
          <w:rFonts w:cstheme="minorHAnsi"/>
          <w:szCs w:val="24"/>
          <w:highlight w:val="yellow"/>
        </w:rPr>
        <w:t>Dunst</w:t>
      </w:r>
      <w:proofErr w:type="spellEnd"/>
      <w:r>
        <w:rPr>
          <w:rFonts w:cstheme="minorHAnsi"/>
          <w:szCs w:val="24"/>
          <w:highlight w:val="yellow"/>
        </w:rPr>
        <w:t xml:space="preserve"> et al., 2012</w:t>
      </w:r>
      <w:r w:rsidR="0069257D" w:rsidRPr="00A10D39">
        <w:rPr>
          <w:rFonts w:cstheme="minorHAnsi"/>
          <w:szCs w:val="24"/>
          <w:highlight w:val="yellow"/>
        </w:rPr>
        <w:t>:</w:t>
      </w:r>
      <w:r w:rsidR="0069257D" w:rsidRPr="00A10D39">
        <w:rPr>
          <w:rFonts w:cs="Times New Roman"/>
          <w:szCs w:val="24"/>
          <w:highlight w:val="yellow"/>
        </w:rPr>
        <w:t xml:space="preserve"> </w:t>
      </w:r>
      <w:proofErr w:type="spellStart"/>
      <w:r w:rsidR="0069257D" w:rsidRPr="00A10D39">
        <w:rPr>
          <w:highlight w:val="yellow"/>
        </w:rPr>
        <w:t>Child-Directed</w:t>
      </w:r>
      <w:proofErr w:type="spellEnd"/>
      <w:r w:rsidR="0069257D" w:rsidRPr="00A10D39">
        <w:rPr>
          <w:highlight w:val="yellow"/>
        </w:rPr>
        <w:t xml:space="preserve"> </w:t>
      </w:r>
      <w:proofErr w:type="spellStart"/>
      <w:r w:rsidR="0069257D" w:rsidRPr="00A10D39">
        <w:rPr>
          <w:highlight w:val="yellow"/>
        </w:rPr>
        <w:t>Motionese</w:t>
      </w:r>
      <w:proofErr w:type="spellEnd"/>
      <w:r w:rsidR="0069257D" w:rsidRPr="00A10D39">
        <w:rPr>
          <w:highlight w:val="yellow"/>
        </w:rPr>
        <w:t xml:space="preserve"> </w:t>
      </w:r>
      <w:proofErr w:type="spellStart"/>
      <w:r w:rsidR="0069257D" w:rsidRPr="00A10D39">
        <w:rPr>
          <w:highlight w:val="yellow"/>
        </w:rPr>
        <w:t>With</w:t>
      </w:r>
      <w:proofErr w:type="spellEnd"/>
      <w:r w:rsidR="0069257D" w:rsidRPr="00A10D39">
        <w:rPr>
          <w:highlight w:val="yellow"/>
        </w:rPr>
        <w:t xml:space="preserve"> </w:t>
      </w:r>
      <w:proofErr w:type="spellStart"/>
      <w:r w:rsidR="0069257D" w:rsidRPr="00A10D39">
        <w:rPr>
          <w:highlight w:val="yellow"/>
        </w:rPr>
        <w:t>Infants</w:t>
      </w:r>
      <w:proofErr w:type="spellEnd"/>
      <w:r w:rsidR="0069257D" w:rsidRPr="00A10D39">
        <w:rPr>
          <w:highlight w:val="yellow"/>
        </w:rPr>
        <w:t xml:space="preserve"> and </w:t>
      </w:r>
      <w:proofErr w:type="spellStart"/>
      <w:r w:rsidR="0069257D" w:rsidRPr="00A10D39">
        <w:rPr>
          <w:highlight w:val="yellow"/>
        </w:rPr>
        <w:t>Toddlers</w:t>
      </w:r>
      <w:proofErr w:type="spellEnd"/>
      <w:r w:rsidR="0069257D" w:rsidRPr="00A10D39">
        <w:rPr>
          <w:highlight w:val="yellow"/>
        </w:rPr>
        <w:t xml:space="preserve"> </w:t>
      </w:r>
      <w:proofErr w:type="spellStart"/>
      <w:r w:rsidR="0069257D" w:rsidRPr="00A10D39">
        <w:rPr>
          <w:highlight w:val="yellow"/>
        </w:rPr>
        <w:t>With</w:t>
      </w:r>
      <w:proofErr w:type="spellEnd"/>
      <w:r w:rsidR="0069257D" w:rsidRPr="00A10D39">
        <w:rPr>
          <w:highlight w:val="yellow"/>
        </w:rPr>
        <w:t xml:space="preserve"> and </w:t>
      </w:r>
      <w:proofErr w:type="spellStart"/>
      <w:r w:rsidR="0069257D" w:rsidRPr="00A10D39">
        <w:rPr>
          <w:highlight w:val="yellow"/>
        </w:rPr>
        <w:t>Without</w:t>
      </w:r>
      <w:proofErr w:type="spellEnd"/>
      <w:r w:rsidR="0069257D" w:rsidRPr="00A10D39">
        <w:rPr>
          <w:highlight w:val="yellow"/>
        </w:rPr>
        <w:t xml:space="preserve"> </w:t>
      </w:r>
      <w:proofErr w:type="spellStart"/>
      <w:r w:rsidR="0069257D" w:rsidRPr="00A10D39">
        <w:rPr>
          <w:highlight w:val="yellow"/>
        </w:rPr>
        <w:t>Hearing</w:t>
      </w:r>
      <w:proofErr w:type="spellEnd"/>
      <w:r w:rsidR="0069257D" w:rsidRPr="00A10D39">
        <w:rPr>
          <w:highlight w:val="yellow"/>
        </w:rPr>
        <w:t xml:space="preserve"> </w:t>
      </w:r>
      <w:proofErr w:type="spellStart"/>
      <w:r w:rsidR="0069257D" w:rsidRPr="00A10D39">
        <w:rPr>
          <w:highlight w:val="yellow"/>
        </w:rPr>
        <w:t>Impairments</w:t>
      </w:r>
      <w:proofErr w:type="spellEnd"/>
      <w:r w:rsidR="0069257D" w:rsidRPr="00A10D39">
        <w:rPr>
          <w:highlight w:val="yellow"/>
        </w:rPr>
        <w:t xml:space="preserve"> (</w:t>
      </w:r>
      <w:hyperlink r:id="rId16" w:history="1">
        <w:r w:rsidR="0069257D" w:rsidRPr="00A10D39">
          <w:rPr>
            <w:rStyle w:val="Hypertextovodkaz"/>
            <w:i/>
            <w:highlight w:val="yellow"/>
          </w:rPr>
          <w:t>http://www.earlyliteracylearning.org/cellreviews/cellreviews_v5_n8.pdf</w:t>
        </w:r>
      </w:hyperlink>
      <w:r w:rsidR="0069257D" w:rsidRPr="00A10D39">
        <w:rPr>
          <w:highlight w:val="yellow"/>
        </w:rPr>
        <w:t>)</w:t>
      </w:r>
    </w:p>
    <w:p w14:paraId="21C1DB0F" w14:textId="1D593AA4" w:rsidR="00FD45E3" w:rsidRPr="00E04D73" w:rsidRDefault="00406657" w:rsidP="00A2136F">
      <w:r w:rsidRPr="00A10D39">
        <w:rPr>
          <w:highlight w:val="yellow"/>
        </w:rPr>
        <w:t xml:space="preserve">NAD, </w:t>
      </w:r>
      <w:r w:rsidRPr="00A10D39">
        <w:rPr>
          <w:highlight w:val="yellow"/>
        </w:rPr>
        <w:sym w:font="Symbol" w:char="F0E3"/>
      </w:r>
      <w:r w:rsidRPr="00A10D39">
        <w:rPr>
          <w:highlight w:val="yellow"/>
        </w:rPr>
        <w:t xml:space="preserve"> 2017 </w:t>
      </w:r>
      <w:r w:rsidRPr="00A10D39">
        <w:rPr>
          <w:rFonts w:cs="Arial"/>
          <w:i/>
          <w:highlight w:val="yellow"/>
          <w:lang w:val="en-US"/>
        </w:rPr>
        <w:t>Position Statement On Early Cognitive and Language Development and Education of Deaf and Hard of Hearing Children (</w:t>
      </w:r>
      <w:hyperlink r:id="rId17" w:history="1">
        <w:r w:rsidRPr="00A10D39">
          <w:rPr>
            <w:rStyle w:val="Hypertextovodkaz"/>
            <w:rFonts w:cs="Arial"/>
            <w:i/>
            <w:highlight w:val="yellow"/>
            <w:lang w:val="en-US"/>
          </w:rPr>
          <w:t>https://www.nad.org/about-us/position-statements/position-statement-on-early-cognitive-and-language-development-and-education-of-deaf-and-hard-of-hearing-children/</w:t>
        </w:r>
      </w:hyperlink>
      <w:r w:rsidRPr="00A10D39">
        <w:rPr>
          <w:rFonts w:cs="Arial"/>
          <w:i/>
          <w:highlight w:val="yellow"/>
          <w:lang w:val="en-US"/>
        </w:rPr>
        <w:t>)</w:t>
      </w:r>
    </w:p>
    <w:sectPr w:rsidR="00FD45E3" w:rsidRPr="00E04D73">
      <w:footerReference w:type="default" r:id="rId1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drea Hudáková" w:date="2017-02-17T16:11:00Z" w:initials="AH">
    <w:p w14:paraId="6BF3D64E" w14:textId="4C4A6851" w:rsidR="005E38BD" w:rsidRPr="001B453D" w:rsidRDefault="005E38BD" w:rsidP="00A2136F">
      <w:pPr>
        <w:pStyle w:val="Textkomente"/>
        <w:rPr>
          <w:lang w:val="pl-PL"/>
        </w:rPr>
      </w:pPr>
      <w:r>
        <w:rPr>
          <w:rStyle w:val="Odkaznakoment"/>
        </w:rPr>
        <w:annotationRef/>
      </w:r>
      <w:r>
        <w:t>Vygenerovaný obsah ve finálním článku nebude.</w:t>
      </w:r>
    </w:p>
  </w:comment>
  <w:comment w:id="2" w:author="Andrea Hudáková" w:date="2017-02-17T22:24:00Z" w:initials="AH">
    <w:p w14:paraId="2651A6E1" w14:textId="4083DF07" w:rsidR="005E38BD" w:rsidRDefault="005E38BD">
      <w:pPr>
        <w:pStyle w:val="Textkomente"/>
      </w:pPr>
      <w:r>
        <w:rPr>
          <w:rStyle w:val="Odkaznakoment"/>
        </w:rPr>
        <w:annotationRef/>
      </w:r>
      <w:r>
        <w:t>To žluté potřebuje ještě dodělat. Zatím nechávám neuzavřené, protože čekám na názor editorek. Pak doplním, dodělám.</w:t>
      </w:r>
    </w:p>
  </w:comment>
  <w:comment w:id="9" w:author="Andrea Hudáková" w:date="2017-02-16T12:21:00Z" w:initials="AH">
    <w:p w14:paraId="3F8F6C52" w14:textId="07A6FFE4" w:rsidR="005E38BD" w:rsidRPr="0085140F" w:rsidRDefault="005E38BD" w:rsidP="00A2136F">
      <w:pPr>
        <w:pStyle w:val="Textkomente"/>
        <w:rPr>
          <w:lang w:val="pl-PL"/>
        </w:rPr>
      </w:pPr>
      <w:r>
        <w:rPr>
          <w:rStyle w:val="Odkaznakoment"/>
        </w:rPr>
        <w:annotationRef/>
      </w:r>
      <w:r w:rsidRPr="0085140F">
        <w:rPr>
          <w:lang w:val="pl-PL"/>
        </w:rPr>
        <w:t xml:space="preserve">Pokud </w:t>
      </w:r>
      <w:r w:rsidR="000F53BB">
        <w:rPr>
          <w:lang w:val="pl-PL"/>
        </w:rPr>
        <w:t>by bylo místo, můžu to doplnit.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F3D64E" w15:done="0"/>
  <w15:commentEx w15:paraId="2651A6E1" w15:done="0"/>
  <w15:commentEx w15:paraId="3F8F6C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FBC75" w14:textId="77777777" w:rsidR="003A5C7D" w:rsidRDefault="003A5C7D" w:rsidP="00A2136F">
      <w:r>
        <w:separator/>
      </w:r>
    </w:p>
  </w:endnote>
  <w:endnote w:type="continuationSeparator" w:id="0">
    <w:p w14:paraId="419EEDF5" w14:textId="77777777" w:rsidR="003A5C7D" w:rsidRDefault="003A5C7D" w:rsidP="00A2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rriweather">
    <w:altName w:val="Times New Roman"/>
    <w:charset w:val="00"/>
    <w:family w:val="auto"/>
    <w:pitch w:val="default"/>
  </w:font>
  <w:font w:name="Source Sans Pro">
    <w:altName w:val="Times New Roman"/>
    <w:charset w:val="00"/>
    <w:family w:val="auto"/>
    <w:pitch w:val="default"/>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478046"/>
      <w:docPartObj>
        <w:docPartGallery w:val="Page Numbers (Bottom of Page)"/>
        <w:docPartUnique/>
      </w:docPartObj>
    </w:sdtPr>
    <w:sdtEndPr>
      <w:rPr>
        <w:sz w:val="16"/>
        <w:szCs w:val="16"/>
      </w:rPr>
    </w:sdtEndPr>
    <w:sdtContent>
      <w:p w14:paraId="1DDFA392" w14:textId="77777777" w:rsidR="005E38BD" w:rsidRPr="003D156A" w:rsidRDefault="005E38BD" w:rsidP="003D156A">
        <w:pPr>
          <w:pStyle w:val="Zpat"/>
          <w:jc w:val="right"/>
          <w:rPr>
            <w:sz w:val="16"/>
            <w:szCs w:val="16"/>
          </w:rPr>
        </w:pPr>
        <w:r w:rsidRPr="003D156A">
          <w:rPr>
            <w:sz w:val="16"/>
            <w:szCs w:val="16"/>
          </w:rPr>
          <w:fldChar w:fldCharType="begin"/>
        </w:r>
        <w:r w:rsidRPr="003D156A">
          <w:rPr>
            <w:sz w:val="16"/>
            <w:szCs w:val="16"/>
          </w:rPr>
          <w:instrText>PAGE   \* MERGEFORMAT</w:instrText>
        </w:r>
        <w:r w:rsidRPr="003D156A">
          <w:rPr>
            <w:sz w:val="16"/>
            <w:szCs w:val="16"/>
          </w:rPr>
          <w:fldChar w:fldCharType="separate"/>
        </w:r>
        <w:r w:rsidR="00C05811">
          <w:rPr>
            <w:noProof/>
            <w:sz w:val="16"/>
            <w:szCs w:val="16"/>
          </w:rPr>
          <w:t>13</w:t>
        </w:r>
        <w:r w:rsidRPr="003D156A">
          <w:rPr>
            <w:sz w:val="16"/>
            <w:szCs w:val="16"/>
          </w:rPr>
          <w:fldChar w:fldCharType="end"/>
        </w:r>
      </w:p>
    </w:sdtContent>
  </w:sdt>
  <w:p w14:paraId="2792EA50" w14:textId="77777777" w:rsidR="005E38BD" w:rsidRDefault="005E38BD" w:rsidP="00A2136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EEBC5" w14:textId="77777777" w:rsidR="003A5C7D" w:rsidRDefault="003A5C7D" w:rsidP="00A2136F">
      <w:r>
        <w:separator/>
      </w:r>
    </w:p>
  </w:footnote>
  <w:footnote w:type="continuationSeparator" w:id="0">
    <w:p w14:paraId="4F07DC92" w14:textId="77777777" w:rsidR="003A5C7D" w:rsidRDefault="003A5C7D" w:rsidP="00A2136F">
      <w:r>
        <w:continuationSeparator/>
      </w:r>
    </w:p>
  </w:footnote>
  <w:footnote w:id="1">
    <w:p w14:paraId="045B1885" w14:textId="5AEA5CF2" w:rsidR="005E38BD" w:rsidRPr="00B64F75" w:rsidRDefault="005E38BD" w:rsidP="00A2136F">
      <w:pPr>
        <w:pStyle w:val="Textpoznpodarou"/>
      </w:pPr>
      <w:r>
        <w:rPr>
          <w:rStyle w:val="Znakapoznpodarou"/>
        </w:rPr>
        <w:footnoteRef/>
      </w:r>
      <w:r>
        <w:t xml:space="preserve"> Jsme si plně vědomi</w:t>
      </w:r>
      <w:r w:rsidRPr="00B64F75">
        <w:t xml:space="preserve"> skutečnosti, že naprostá většina neslyšících dětí se rodí slyšícím rodičům a přístup k znakovému jazyku</w:t>
      </w:r>
      <w:r>
        <w:t xml:space="preserve"> mají zamezen, omezen nebo z</w:t>
      </w:r>
      <w:r w:rsidRPr="00B64F75">
        <w:t>tížen. V oblasti osvojování českého znakového jazyka se proto zaměřujeme pouze na těch cca 10 % neslyšících dětí (</w:t>
      </w:r>
      <w:r w:rsidRPr="00247229">
        <w:rPr>
          <w:highlight w:val="yellow"/>
        </w:rPr>
        <w:t>odkaz</w:t>
      </w:r>
      <w:r w:rsidRPr="00B64F75">
        <w:t xml:space="preserve">), které vyrůstají s neslyšícími rodiči-uživateli českého znakového jazyka, a český znakový jazyk je tak jejich jazykem mateřským. </w:t>
      </w:r>
    </w:p>
  </w:footnote>
  <w:footnote w:id="2">
    <w:p w14:paraId="040649A8" w14:textId="30C53D37" w:rsidR="005E38BD" w:rsidRDefault="005E38BD">
      <w:pPr>
        <w:pStyle w:val="Textpoznpodarou"/>
      </w:pPr>
      <w:r>
        <w:rPr>
          <w:rStyle w:val="Znakapoznpodarou"/>
        </w:rPr>
        <w:footnoteRef/>
      </w:r>
      <w:r>
        <w:t xml:space="preserve"> Autoři používají termín </w:t>
      </w:r>
      <w:proofErr w:type="spellStart"/>
      <w:r w:rsidRPr="00962239">
        <w:rPr>
          <w:i/>
        </w:rPr>
        <w:t>Deaf</w:t>
      </w:r>
      <w:proofErr w:type="spellEnd"/>
      <w:r>
        <w:t>. Není jisté, zda děti opravdu neslyšely, nebo díky sluchadlům, kochleárním implantátům či jiným technickým pomůckám více či méně slyšely. Pokud neslyšely nebo téměř neslyšely, není jasné, jak byly vystavovány mluvené italštině.</w:t>
      </w:r>
    </w:p>
  </w:footnote>
  <w:footnote w:id="3">
    <w:p w14:paraId="0B65C0F5" w14:textId="2B3167EF" w:rsidR="005E38BD" w:rsidRPr="009B257A" w:rsidRDefault="005E38BD" w:rsidP="00233813">
      <w:pPr>
        <w:spacing w:line="240" w:lineRule="auto"/>
        <w:rPr>
          <w:highlight w:val="yellow"/>
        </w:rPr>
      </w:pPr>
      <w:r>
        <w:rPr>
          <w:rStyle w:val="Znakapoznpodarou"/>
        </w:rPr>
        <w:footnoteRef/>
      </w:r>
      <w:r w:rsidRPr="009B257A">
        <w:t xml:space="preserve"> </w:t>
      </w:r>
      <w:r w:rsidRPr="00233813">
        <w:rPr>
          <w:sz w:val="20"/>
          <w:szCs w:val="20"/>
        </w:rPr>
        <w:t xml:space="preserve">S touto hypotézou by mohlo souviset tvrzení </w:t>
      </w:r>
      <w:proofErr w:type="spellStart"/>
      <w:r w:rsidRPr="00962239">
        <w:rPr>
          <w:sz w:val="20"/>
          <w:szCs w:val="20"/>
          <w:highlight w:val="yellow"/>
        </w:rPr>
        <w:t>Maestas</w:t>
      </w:r>
      <w:proofErr w:type="spellEnd"/>
      <w:r w:rsidRPr="00962239">
        <w:rPr>
          <w:sz w:val="20"/>
          <w:szCs w:val="20"/>
          <w:highlight w:val="yellow"/>
        </w:rPr>
        <w:t xml:space="preserve"> y </w:t>
      </w:r>
      <w:proofErr w:type="spellStart"/>
      <w:r w:rsidRPr="00962239">
        <w:rPr>
          <w:sz w:val="20"/>
          <w:szCs w:val="20"/>
          <w:highlight w:val="yellow"/>
        </w:rPr>
        <w:t>Moores</w:t>
      </w:r>
      <w:proofErr w:type="spellEnd"/>
      <w:r w:rsidRPr="00962239">
        <w:rPr>
          <w:sz w:val="20"/>
          <w:szCs w:val="20"/>
          <w:highlight w:val="yellow"/>
        </w:rPr>
        <w:t xml:space="preserve"> (1980)</w:t>
      </w:r>
      <w:r w:rsidRPr="00233813">
        <w:rPr>
          <w:sz w:val="20"/>
          <w:szCs w:val="20"/>
        </w:rPr>
        <w:t>, že neslyšící rodiče používají v komunikaci se svými neslyšícími dětmi „znakový projev“, prstovou abecedu a mluvený jazyk (čerpáno z Hronová, Motejzíková, 2002). Ve všech studiích, z nichž vycházíme, ale autoři pojednávají pouze o komunikaci ve znakovém jazyce, použití prstové abecedy a/nebo mluveného jazyka buď v komunikaci neslyšících rodičů s neslyšícími dětmi nezaznamenali (viz Hronová, Motejzíková, 2002), nebo zřejmě nebyla předmětem jejich odborného zájmu.</w:t>
      </w:r>
      <w:r w:rsidRPr="001C4D7D">
        <w:t xml:space="preserve">   </w:t>
      </w:r>
    </w:p>
    <w:p w14:paraId="250E9D0A" w14:textId="10C908DD" w:rsidR="005E38BD" w:rsidRPr="009B257A" w:rsidRDefault="005E38BD" w:rsidP="00A2136F">
      <w:pPr>
        <w:pStyle w:val="Textpoznpodarou"/>
      </w:pPr>
    </w:p>
  </w:footnote>
  <w:footnote w:id="4">
    <w:p w14:paraId="35C8561F" w14:textId="77777777" w:rsidR="005E38BD" w:rsidRPr="00DD425F" w:rsidRDefault="005E38BD" w:rsidP="00A2136F">
      <w:pPr>
        <w:pStyle w:val="Textpoznpodarou"/>
      </w:pPr>
      <w:r>
        <w:rPr>
          <w:rStyle w:val="Znakapoznpodarou"/>
        </w:rPr>
        <w:footnoteRef/>
      </w:r>
      <w:r w:rsidRPr="00DD425F">
        <w:t xml:space="preserve"> </w:t>
      </w:r>
      <w:proofErr w:type="spellStart"/>
      <w:r w:rsidRPr="001F5C86">
        <w:rPr>
          <w:highlight w:val="yellow"/>
        </w:rPr>
        <w:t>Gallaway</w:t>
      </w:r>
      <w:proofErr w:type="spellEnd"/>
      <w:r w:rsidRPr="001F5C86">
        <w:rPr>
          <w:highlight w:val="yellow"/>
        </w:rPr>
        <w:t xml:space="preserve"> (2001)</w:t>
      </w:r>
      <w:r>
        <w:t xml:space="preserve"> rozlišuje </w:t>
      </w:r>
      <w:r w:rsidRPr="00B442FE">
        <w:t>tři stádia dětského zaujetí: 1. dítě se zaměřuje na pečující osobu, 2. dítě se zaměřuje na předmět; 3. dítě se zaměřuje na osobu i na předmět zároveň – v tu chvíli dě</w:t>
      </w:r>
      <w:r>
        <w:t>ti většinou vysloví první slova (Hronová, Motejzíková, 2002). Matčiny strategie směřují k tomu, aby neslyšící dítě osvojující si znakový jazyk dospělo do třetího stádia.</w:t>
      </w:r>
    </w:p>
  </w:footnote>
  <w:footnote w:id="5">
    <w:p w14:paraId="508B3A8E" w14:textId="3687373C" w:rsidR="005E38BD" w:rsidRDefault="005E38BD">
      <w:pPr>
        <w:pStyle w:val="Textpoznpodarou"/>
      </w:pPr>
      <w:r>
        <w:rPr>
          <w:rStyle w:val="Znakapoznpodarou"/>
        </w:rPr>
        <w:footnoteRef/>
      </w:r>
      <w:r>
        <w:t xml:space="preserve"> Tato část hypotézy je založena na intuitivní reflexi jedné z autorek.</w:t>
      </w:r>
    </w:p>
  </w:footnote>
  <w:footnote w:id="6">
    <w:p w14:paraId="066D134C" w14:textId="77777777" w:rsidR="005E38BD" w:rsidRDefault="005E38BD" w:rsidP="0017244B">
      <w:pPr>
        <w:pStyle w:val="Textpoznpodarou"/>
      </w:pPr>
      <w:r>
        <w:rPr>
          <w:rStyle w:val="Znakapoznpodarou"/>
        </w:rPr>
        <w:footnoteRef/>
      </w:r>
      <w:r>
        <w:t xml:space="preserve"> </w:t>
      </w:r>
      <w:r>
        <w:rPr>
          <w:color w:val="000000" w:themeColor="text1"/>
        </w:rPr>
        <w:t>Znak</w:t>
      </w:r>
      <w:r w:rsidRPr="00AB6190">
        <w:rPr>
          <w:color w:val="000000" w:themeColor="text1"/>
        </w:rPr>
        <w:t xml:space="preserve"> se artikuluje tak, že se </w:t>
      </w:r>
      <w:r>
        <w:rPr>
          <w:color w:val="000000" w:themeColor="text1"/>
        </w:rPr>
        <w:t xml:space="preserve">u obličeje, tam kde kočkám raší vousy, </w:t>
      </w:r>
      <w:r w:rsidRPr="00AB6190">
        <w:rPr>
          <w:color w:val="000000" w:themeColor="text1"/>
        </w:rPr>
        <w:t>spojí palce a ukazováčky</w:t>
      </w:r>
      <w:r>
        <w:rPr>
          <w:color w:val="000000" w:themeColor="text1"/>
        </w:rPr>
        <w:t xml:space="preserve"> každé z rukou</w:t>
      </w:r>
      <w:r w:rsidRPr="00AB6190">
        <w:rPr>
          <w:color w:val="000000" w:themeColor="text1"/>
        </w:rPr>
        <w:t>,</w:t>
      </w:r>
      <w:r>
        <w:rPr>
          <w:color w:val="000000" w:themeColor="text1"/>
        </w:rPr>
        <w:t xml:space="preserve"> jako by držely každá jeden kočičí vousek – každá na „své straně obličeje“ (</w:t>
      </w:r>
      <w:r w:rsidRPr="00AB6190">
        <w:rPr>
          <w:color w:val="000000" w:themeColor="text1"/>
        </w:rPr>
        <w:t>ostatní prsty se ponechají volně natažen</w:t>
      </w:r>
      <w:r>
        <w:rPr>
          <w:color w:val="000000" w:themeColor="text1"/>
        </w:rPr>
        <w:t>é), a oběma rukama imaginárně souběžně natahujeme tři pod sebou narostlé kočičí vousky,</w:t>
      </w:r>
    </w:p>
  </w:footnote>
  <w:footnote w:id="7">
    <w:p w14:paraId="75DEFFFB" w14:textId="08B89DC7" w:rsidR="005E38BD" w:rsidRDefault="005E38BD">
      <w:pPr>
        <w:pStyle w:val="Textpoznpodarou"/>
      </w:pPr>
      <w:r>
        <w:rPr>
          <w:rStyle w:val="Znakapoznpodarou"/>
        </w:rPr>
        <w:footnoteRef/>
      </w:r>
      <w:r>
        <w:t xml:space="preserve"> Tento rys řeči orientované na dítě mluvčích používajících znakové jazyky jsme k poznatkům načerpaným z odborné literatury doplnili na základě intuitivní reflexe jedné z autorek této stati.</w:t>
      </w:r>
    </w:p>
  </w:footnote>
  <w:footnote w:id="8">
    <w:p w14:paraId="3EAF7D78" w14:textId="2202485D" w:rsidR="005E38BD" w:rsidRDefault="005E38BD" w:rsidP="00AB6190">
      <w:pPr>
        <w:pStyle w:val="Textpoznpodarou"/>
      </w:pPr>
      <w:r>
        <w:rPr>
          <w:rStyle w:val="Znakapoznpodarou"/>
        </w:rPr>
        <w:footnoteRef/>
      </w:r>
      <w:r>
        <w:t xml:space="preserve"> Dtto.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863B0"/>
    <w:multiLevelType w:val="hybridMultilevel"/>
    <w:tmpl w:val="4AAAC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702519"/>
    <w:multiLevelType w:val="hybridMultilevel"/>
    <w:tmpl w:val="CC9630CE"/>
    <w:lvl w:ilvl="0" w:tplc="991EA570">
      <w:start w:val="1"/>
      <w:numFmt w:val="bullet"/>
      <w:lvlText w:val=""/>
      <w:lvlJc w:val="left"/>
      <w:pPr>
        <w:tabs>
          <w:tab w:val="num" w:pos="720"/>
        </w:tabs>
        <w:ind w:left="720" w:hanging="360"/>
      </w:pPr>
      <w:rPr>
        <w:rFonts w:ascii="Wingdings" w:hAnsi="Wingdings" w:hint="default"/>
      </w:rPr>
    </w:lvl>
    <w:lvl w:ilvl="1" w:tplc="2DEE4FDE" w:tentative="1">
      <w:start w:val="1"/>
      <w:numFmt w:val="bullet"/>
      <w:lvlText w:val=""/>
      <w:lvlJc w:val="left"/>
      <w:pPr>
        <w:tabs>
          <w:tab w:val="num" w:pos="1440"/>
        </w:tabs>
        <w:ind w:left="1440" w:hanging="360"/>
      </w:pPr>
      <w:rPr>
        <w:rFonts w:ascii="Wingdings" w:hAnsi="Wingdings" w:hint="default"/>
      </w:rPr>
    </w:lvl>
    <w:lvl w:ilvl="2" w:tplc="6AAE36C0" w:tentative="1">
      <w:start w:val="1"/>
      <w:numFmt w:val="bullet"/>
      <w:lvlText w:val=""/>
      <w:lvlJc w:val="left"/>
      <w:pPr>
        <w:tabs>
          <w:tab w:val="num" w:pos="2160"/>
        </w:tabs>
        <w:ind w:left="2160" w:hanging="360"/>
      </w:pPr>
      <w:rPr>
        <w:rFonts w:ascii="Wingdings" w:hAnsi="Wingdings" w:hint="default"/>
      </w:rPr>
    </w:lvl>
    <w:lvl w:ilvl="3" w:tplc="F2B81A98" w:tentative="1">
      <w:start w:val="1"/>
      <w:numFmt w:val="bullet"/>
      <w:lvlText w:val=""/>
      <w:lvlJc w:val="left"/>
      <w:pPr>
        <w:tabs>
          <w:tab w:val="num" w:pos="2880"/>
        </w:tabs>
        <w:ind w:left="2880" w:hanging="360"/>
      </w:pPr>
      <w:rPr>
        <w:rFonts w:ascii="Wingdings" w:hAnsi="Wingdings" w:hint="default"/>
      </w:rPr>
    </w:lvl>
    <w:lvl w:ilvl="4" w:tplc="AF56E740" w:tentative="1">
      <w:start w:val="1"/>
      <w:numFmt w:val="bullet"/>
      <w:lvlText w:val=""/>
      <w:lvlJc w:val="left"/>
      <w:pPr>
        <w:tabs>
          <w:tab w:val="num" w:pos="3600"/>
        </w:tabs>
        <w:ind w:left="3600" w:hanging="360"/>
      </w:pPr>
      <w:rPr>
        <w:rFonts w:ascii="Wingdings" w:hAnsi="Wingdings" w:hint="default"/>
      </w:rPr>
    </w:lvl>
    <w:lvl w:ilvl="5" w:tplc="03B2FCB2" w:tentative="1">
      <w:start w:val="1"/>
      <w:numFmt w:val="bullet"/>
      <w:lvlText w:val=""/>
      <w:lvlJc w:val="left"/>
      <w:pPr>
        <w:tabs>
          <w:tab w:val="num" w:pos="4320"/>
        </w:tabs>
        <w:ind w:left="4320" w:hanging="360"/>
      </w:pPr>
      <w:rPr>
        <w:rFonts w:ascii="Wingdings" w:hAnsi="Wingdings" w:hint="default"/>
      </w:rPr>
    </w:lvl>
    <w:lvl w:ilvl="6" w:tplc="D25ED94C" w:tentative="1">
      <w:start w:val="1"/>
      <w:numFmt w:val="bullet"/>
      <w:lvlText w:val=""/>
      <w:lvlJc w:val="left"/>
      <w:pPr>
        <w:tabs>
          <w:tab w:val="num" w:pos="5040"/>
        </w:tabs>
        <w:ind w:left="5040" w:hanging="360"/>
      </w:pPr>
      <w:rPr>
        <w:rFonts w:ascii="Wingdings" w:hAnsi="Wingdings" w:hint="default"/>
      </w:rPr>
    </w:lvl>
    <w:lvl w:ilvl="7" w:tplc="B0543ACE" w:tentative="1">
      <w:start w:val="1"/>
      <w:numFmt w:val="bullet"/>
      <w:lvlText w:val=""/>
      <w:lvlJc w:val="left"/>
      <w:pPr>
        <w:tabs>
          <w:tab w:val="num" w:pos="5760"/>
        </w:tabs>
        <w:ind w:left="5760" w:hanging="360"/>
      </w:pPr>
      <w:rPr>
        <w:rFonts w:ascii="Wingdings" w:hAnsi="Wingdings" w:hint="default"/>
      </w:rPr>
    </w:lvl>
    <w:lvl w:ilvl="8" w:tplc="61A2E18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C366E5"/>
    <w:multiLevelType w:val="hybridMultilevel"/>
    <w:tmpl w:val="82580CCE"/>
    <w:lvl w:ilvl="0" w:tplc="AE684C46">
      <w:start w:val="1"/>
      <w:numFmt w:val="decimal"/>
      <w:lvlText w:val="%1."/>
      <w:lvlJc w:val="left"/>
      <w:pPr>
        <w:ind w:left="644" w:hanging="360"/>
      </w:pPr>
      <w:rPr>
        <w:rFonts w:hint="default"/>
        <w:sz w:val="20"/>
      </w:rPr>
    </w:lvl>
    <w:lvl w:ilvl="1" w:tplc="08090019" w:tentative="1">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533906A0"/>
    <w:multiLevelType w:val="hybridMultilevel"/>
    <w:tmpl w:val="8C761044"/>
    <w:lvl w:ilvl="0" w:tplc="3C0C03F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FB5662"/>
    <w:multiLevelType w:val="hybridMultilevel"/>
    <w:tmpl w:val="87B24786"/>
    <w:lvl w:ilvl="0" w:tplc="31727124">
      <w:start w:val="1"/>
      <w:numFmt w:val="bullet"/>
      <w:lvlText w:val=" "/>
      <w:lvlJc w:val="left"/>
      <w:pPr>
        <w:tabs>
          <w:tab w:val="num" w:pos="720"/>
        </w:tabs>
        <w:ind w:left="720" w:hanging="360"/>
      </w:pPr>
      <w:rPr>
        <w:rFonts w:ascii="Tw Cen MT" w:hAnsi="Tw Cen MT" w:hint="default"/>
      </w:rPr>
    </w:lvl>
    <w:lvl w:ilvl="1" w:tplc="FE12BDB2" w:tentative="1">
      <w:start w:val="1"/>
      <w:numFmt w:val="bullet"/>
      <w:lvlText w:val=" "/>
      <w:lvlJc w:val="left"/>
      <w:pPr>
        <w:tabs>
          <w:tab w:val="num" w:pos="1440"/>
        </w:tabs>
        <w:ind w:left="1440" w:hanging="360"/>
      </w:pPr>
      <w:rPr>
        <w:rFonts w:ascii="Tw Cen MT" w:hAnsi="Tw Cen MT" w:hint="default"/>
      </w:rPr>
    </w:lvl>
    <w:lvl w:ilvl="2" w:tplc="C94E43F4" w:tentative="1">
      <w:start w:val="1"/>
      <w:numFmt w:val="bullet"/>
      <w:lvlText w:val=" "/>
      <w:lvlJc w:val="left"/>
      <w:pPr>
        <w:tabs>
          <w:tab w:val="num" w:pos="2160"/>
        </w:tabs>
        <w:ind w:left="2160" w:hanging="360"/>
      </w:pPr>
      <w:rPr>
        <w:rFonts w:ascii="Tw Cen MT" w:hAnsi="Tw Cen MT" w:hint="default"/>
      </w:rPr>
    </w:lvl>
    <w:lvl w:ilvl="3" w:tplc="40C4F5C0" w:tentative="1">
      <w:start w:val="1"/>
      <w:numFmt w:val="bullet"/>
      <w:lvlText w:val=" "/>
      <w:lvlJc w:val="left"/>
      <w:pPr>
        <w:tabs>
          <w:tab w:val="num" w:pos="2880"/>
        </w:tabs>
        <w:ind w:left="2880" w:hanging="360"/>
      </w:pPr>
      <w:rPr>
        <w:rFonts w:ascii="Tw Cen MT" w:hAnsi="Tw Cen MT" w:hint="default"/>
      </w:rPr>
    </w:lvl>
    <w:lvl w:ilvl="4" w:tplc="6F9C2ACE" w:tentative="1">
      <w:start w:val="1"/>
      <w:numFmt w:val="bullet"/>
      <w:lvlText w:val=" "/>
      <w:lvlJc w:val="left"/>
      <w:pPr>
        <w:tabs>
          <w:tab w:val="num" w:pos="3600"/>
        </w:tabs>
        <w:ind w:left="3600" w:hanging="360"/>
      </w:pPr>
      <w:rPr>
        <w:rFonts w:ascii="Tw Cen MT" w:hAnsi="Tw Cen MT" w:hint="default"/>
      </w:rPr>
    </w:lvl>
    <w:lvl w:ilvl="5" w:tplc="A4085892" w:tentative="1">
      <w:start w:val="1"/>
      <w:numFmt w:val="bullet"/>
      <w:lvlText w:val=" "/>
      <w:lvlJc w:val="left"/>
      <w:pPr>
        <w:tabs>
          <w:tab w:val="num" w:pos="4320"/>
        </w:tabs>
        <w:ind w:left="4320" w:hanging="360"/>
      </w:pPr>
      <w:rPr>
        <w:rFonts w:ascii="Tw Cen MT" w:hAnsi="Tw Cen MT" w:hint="default"/>
      </w:rPr>
    </w:lvl>
    <w:lvl w:ilvl="6" w:tplc="39D2759E" w:tentative="1">
      <w:start w:val="1"/>
      <w:numFmt w:val="bullet"/>
      <w:lvlText w:val=" "/>
      <w:lvlJc w:val="left"/>
      <w:pPr>
        <w:tabs>
          <w:tab w:val="num" w:pos="5040"/>
        </w:tabs>
        <w:ind w:left="5040" w:hanging="360"/>
      </w:pPr>
      <w:rPr>
        <w:rFonts w:ascii="Tw Cen MT" w:hAnsi="Tw Cen MT" w:hint="default"/>
      </w:rPr>
    </w:lvl>
    <w:lvl w:ilvl="7" w:tplc="AE8E0FBC" w:tentative="1">
      <w:start w:val="1"/>
      <w:numFmt w:val="bullet"/>
      <w:lvlText w:val=" "/>
      <w:lvlJc w:val="left"/>
      <w:pPr>
        <w:tabs>
          <w:tab w:val="num" w:pos="5760"/>
        </w:tabs>
        <w:ind w:left="5760" w:hanging="360"/>
      </w:pPr>
      <w:rPr>
        <w:rFonts w:ascii="Tw Cen MT" w:hAnsi="Tw Cen MT" w:hint="default"/>
      </w:rPr>
    </w:lvl>
    <w:lvl w:ilvl="8" w:tplc="F87EC15C" w:tentative="1">
      <w:start w:val="1"/>
      <w:numFmt w:val="bullet"/>
      <w:lvlText w:val=" "/>
      <w:lvlJc w:val="left"/>
      <w:pPr>
        <w:tabs>
          <w:tab w:val="num" w:pos="6480"/>
        </w:tabs>
        <w:ind w:left="6480" w:hanging="360"/>
      </w:pPr>
      <w:rPr>
        <w:rFonts w:ascii="Tw Cen MT" w:hAnsi="Tw Cen MT" w:hint="default"/>
      </w:rPr>
    </w:lvl>
  </w:abstractNum>
  <w:abstractNum w:abstractNumId="5" w15:restartNumberingAfterBreak="0">
    <w:nsid w:val="74495C8C"/>
    <w:multiLevelType w:val="hybridMultilevel"/>
    <w:tmpl w:val="4EB6FC56"/>
    <w:lvl w:ilvl="0" w:tplc="685054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B33191"/>
    <w:multiLevelType w:val="hybridMultilevel"/>
    <w:tmpl w:val="9F40076C"/>
    <w:lvl w:ilvl="0" w:tplc="0ABC3DE2">
      <w:start w:val="1"/>
      <w:numFmt w:val="bullet"/>
      <w:lvlText w:val=""/>
      <w:lvlJc w:val="left"/>
      <w:pPr>
        <w:tabs>
          <w:tab w:val="num" w:pos="720"/>
        </w:tabs>
        <w:ind w:left="720" w:hanging="360"/>
      </w:pPr>
      <w:rPr>
        <w:rFonts w:ascii="Wingdings" w:hAnsi="Wingdings" w:hint="default"/>
      </w:rPr>
    </w:lvl>
    <w:lvl w:ilvl="1" w:tplc="84A8CABA">
      <w:start w:val="174"/>
      <w:numFmt w:val="bullet"/>
      <w:lvlText w:val=""/>
      <w:lvlJc w:val="left"/>
      <w:pPr>
        <w:tabs>
          <w:tab w:val="num" w:pos="1440"/>
        </w:tabs>
        <w:ind w:left="1440" w:hanging="360"/>
      </w:pPr>
      <w:rPr>
        <w:rFonts w:ascii="Wingdings" w:hAnsi="Wingdings" w:hint="default"/>
      </w:rPr>
    </w:lvl>
    <w:lvl w:ilvl="2" w:tplc="EF4A7D98" w:tentative="1">
      <w:start w:val="1"/>
      <w:numFmt w:val="bullet"/>
      <w:lvlText w:val=""/>
      <w:lvlJc w:val="left"/>
      <w:pPr>
        <w:tabs>
          <w:tab w:val="num" w:pos="2160"/>
        </w:tabs>
        <w:ind w:left="2160" w:hanging="360"/>
      </w:pPr>
      <w:rPr>
        <w:rFonts w:ascii="Wingdings" w:hAnsi="Wingdings" w:hint="default"/>
      </w:rPr>
    </w:lvl>
    <w:lvl w:ilvl="3" w:tplc="B6508F7E" w:tentative="1">
      <w:start w:val="1"/>
      <w:numFmt w:val="bullet"/>
      <w:lvlText w:val=""/>
      <w:lvlJc w:val="left"/>
      <w:pPr>
        <w:tabs>
          <w:tab w:val="num" w:pos="2880"/>
        </w:tabs>
        <w:ind w:left="2880" w:hanging="360"/>
      </w:pPr>
      <w:rPr>
        <w:rFonts w:ascii="Wingdings" w:hAnsi="Wingdings" w:hint="default"/>
      </w:rPr>
    </w:lvl>
    <w:lvl w:ilvl="4" w:tplc="440033EA" w:tentative="1">
      <w:start w:val="1"/>
      <w:numFmt w:val="bullet"/>
      <w:lvlText w:val=""/>
      <w:lvlJc w:val="left"/>
      <w:pPr>
        <w:tabs>
          <w:tab w:val="num" w:pos="3600"/>
        </w:tabs>
        <w:ind w:left="3600" w:hanging="360"/>
      </w:pPr>
      <w:rPr>
        <w:rFonts w:ascii="Wingdings" w:hAnsi="Wingdings" w:hint="default"/>
      </w:rPr>
    </w:lvl>
    <w:lvl w:ilvl="5" w:tplc="DF56877A" w:tentative="1">
      <w:start w:val="1"/>
      <w:numFmt w:val="bullet"/>
      <w:lvlText w:val=""/>
      <w:lvlJc w:val="left"/>
      <w:pPr>
        <w:tabs>
          <w:tab w:val="num" w:pos="4320"/>
        </w:tabs>
        <w:ind w:left="4320" w:hanging="360"/>
      </w:pPr>
      <w:rPr>
        <w:rFonts w:ascii="Wingdings" w:hAnsi="Wingdings" w:hint="default"/>
      </w:rPr>
    </w:lvl>
    <w:lvl w:ilvl="6" w:tplc="CD2A783A" w:tentative="1">
      <w:start w:val="1"/>
      <w:numFmt w:val="bullet"/>
      <w:lvlText w:val=""/>
      <w:lvlJc w:val="left"/>
      <w:pPr>
        <w:tabs>
          <w:tab w:val="num" w:pos="5040"/>
        </w:tabs>
        <w:ind w:left="5040" w:hanging="360"/>
      </w:pPr>
      <w:rPr>
        <w:rFonts w:ascii="Wingdings" w:hAnsi="Wingdings" w:hint="default"/>
      </w:rPr>
    </w:lvl>
    <w:lvl w:ilvl="7" w:tplc="B3069B04" w:tentative="1">
      <w:start w:val="1"/>
      <w:numFmt w:val="bullet"/>
      <w:lvlText w:val=""/>
      <w:lvlJc w:val="left"/>
      <w:pPr>
        <w:tabs>
          <w:tab w:val="num" w:pos="5760"/>
        </w:tabs>
        <w:ind w:left="5760" w:hanging="360"/>
      </w:pPr>
      <w:rPr>
        <w:rFonts w:ascii="Wingdings" w:hAnsi="Wingdings" w:hint="default"/>
      </w:rPr>
    </w:lvl>
    <w:lvl w:ilvl="8" w:tplc="7D8E465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957305"/>
    <w:multiLevelType w:val="hybridMultilevel"/>
    <w:tmpl w:val="8F486118"/>
    <w:lvl w:ilvl="0" w:tplc="59E2A988">
      <w:start w:val="1"/>
      <w:numFmt w:val="bullet"/>
      <w:lvlText w:val=""/>
      <w:lvlJc w:val="left"/>
      <w:pPr>
        <w:tabs>
          <w:tab w:val="num" w:pos="720"/>
        </w:tabs>
        <w:ind w:left="720" w:hanging="360"/>
      </w:pPr>
      <w:rPr>
        <w:rFonts w:ascii="Wingdings" w:hAnsi="Wingdings" w:hint="default"/>
      </w:rPr>
    </w:lvl>
    <w:lvl w:ilvl="1" w:tplc="67907752" w:tentative="1">
      <w:start w:val="1"/>
      <w:numFmt w:val="bullet"/>
      <w:lvlText w:val=""/>
      <w:lvlJc w:val="left"/>
      <w:pPr>
        <w:tabs>
          <w:tab w:val="num" w:pos="1440"/>
        </w:tabs>
        <w:ind w:left="1440" w:hanging="360"/>
      </w:pPr>
      <w:rPr>
        <w:rFonts w:ascii="Wingdings" w:hAnsi="Wingdings" w:hint="default"/>
      </w:rPr>
    </w:lvl>
    <w:lvl w:ilvl="2" w:tplc="031CB82C" w:tentative="1">
      <w:start w:val="1"/>
      <w:numFmt w:val="bullet"/>
      <w:lvlText w:val=""/>
      <w:lvlJc w:val="left"/>
      <w:pPr>
        <w:tabs>
          <w:tab w:val="num" w:pos="2160"/>
        </w:tabs>
        <w:ind w:left="2160" w:hanging="360"/>
      </w:pPr>
      <w:rPr>
        <w:rFonts w:ascii="Wingdings" w:hAnsi="Wingdings" w:hint="default"/>
      </w:rPr>
    </w:lvl>
    <w:lvl w:ilvl="3" w:tplc="FB0460A0" w:tentative="1">
      <w:start w:val="1"/>
      <w:numFmt w:val="bullet"/>
      <w:lvlText w:val=""/>
      <w:lvlJc w:val="left"/>
      <w:pPr>
        <w:tabs>
          <w:tab w:val="num" w:pos="2880"/>
        </w:tabs>
        <w:ind w:left="2880" w:hanging="360"/>
      </w:pPr>
      <w:rPr>
        <w:rFonts w:ascii="Wingdings" w:hAnsi="Wingdings" w:hint="default"/>
      </w:rPr>
    </w:lvl>
    <w:lvl w:ilvl="4" w:tplc="4C2C8E32" w:tentative="1">
      <w:start w:val="1"/>
      <w:numFmt w:val="bullet"/>
      <w:lvlText w:val=""/>
      <w:lvlJc w:val="left"/>
      <w:pPr>
        <w:tabs>
          <w:tab w:val="num" w:pos="3600"/>
        </w:tabs>
        <w:ind w:left="3600" w:hanging="360"/>
      </w:pPr>
      <w:rPr>
        <w:rFonts w:ascii="Wingdings" w:hAnsi="Wingdings" w:hint="default"/>
      </w:rPr>
    </w:lvl>
    <w:lvl w:ilvl="5" w:tplc="82EAC728" w:tentative="1">
      <w:start w:val="1"/>
      <w:numFmt w:val="bullet"/>
      <w:lvlText w:val=""/>
      <w:lvlJc w:val="left"/>
      <w:pPr>
        <w:tabs>
          <w:tab w:val="num" w:pos="4320"/>
        </w:tabs>
        <w:ind w:left="4320" w:hanging="360"/>
      </w:pPr>
      <w:rPr>
        <w:rFonts w:ascii="Wingdings" w:hAnsi="Wingdings" w:hint="default"/>
      </w:rPr>
    </w:lvl>
    <w:lvl w:ilvl="6" w:tplc="D3A28988" w:tentative="1">
      <w:start w:val="1"/>
      <w:numFmt w:val="bullet"/>
      <w:lvlText w:val=""/>
      <w:lvlJc w:val="left"/>
      <w:pPr>
        <w:tabs>
          <w:tab w:val="num" w:pos="5040"/>
        </w:tabs>
        <w:ind w:left="5040" w:hanging="360"/>
      </w:pPr>
      <w:rPr>
        <w:rFonts w:ascii="Wingdings" w:hAnsi="Wingdings" w:hint="default"/>
      </w:rPr>
    </w:lvl>
    <w:lvl w:ilvl="7" w:tplc="C9E869B0" w:tentative="1">
      <w:start w:val="1"/>
      <w:numFmt w:val="bullet"/>
      <w:lvlText w:val=""/>
      <w:lvlJc w:val="left"/>
      <w:pPr>
        <w:tabs>
          <w:tab w:val="num" w:pos="5760"/>
        </w:tabs>
        <w:ind w:left="5760" w:hanging="360"/>
      </w:pPr>
      <w:rPr>
        <w:rFonts w:ascii="Wingdings" w:hAnsi="Wingdings" w:hint="default"/>
      </w:rPr>
    </w:lvl>
    <w:lvl w:ilvl="8" w:tplc="FCEEFD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BA64CB"/>
    <w:multiLevelType w:val="hybridMultilevel"/>
    <w:tmpl w:val="6432472C"/>
    <w:lvl w:ilvl="0" w:tplc="17B82DCE">
      <w:start w:val="1"/>
      <w:numFmt w:val="decimal"/>
      <w:lvlText w:val="%1."/>
      <w:lvlJc w:val="left"/>
      <w:pPr>
        <w:tabs>
          <w:tab w:val="num" w:pos="720"/>
        </w:tabs>
        <w:ind w:left="720" w:hanging="360"/>
      </w:pPr>
    </w:lvl>
    <w:lvl w:ilvl="1" w:tplc="9078CEC8">
      <w:start w:val="1"/>
      <w:numFmt w:val="lowerLetter"/>
      <w:lvlText w:val="%2."/>
      <w:lvlJc w:val="left"/>
      <w:pPr>
        <w:tabs>
          <w:tab w:val="num" w:pos="1440"/>
        </w:tabs>
        <w:ind w:left="1440" w:hanging="360"/>
      </w:pPr>
    </w:lvl>
    <w:lvl w:ilvl="2" w:tplc="DBA03E2C">
      <w:numFmt w:val="bullet"/>
      <w:lvlText w:val="-"/>
      <w:lvlJc w:val="left"/>
      <w:pPr>
        <w:ind w:left="2160" w:hanging="360"/>
      </w:pPr>
      <w:rPr>
        <w:rFonts w:ascii="Calibri" w:eastAsiaTheme="minorHAnsi" w:hAnsi="Calibri" w:cs="Calibri" w:hint="default"/>
      </w:rPr>
    </w:lvl>
    <w:lvl w:ilvl="3" w:tplc="04050005">
      <w:start w:val="1"/>
      <w:numFmt w:val="bullet"/>
      <w:lvlText w:val=""/>
      <w:lvlJc w:val="left"/>
      <w:pPr>
        <w:tabs>
          <w:tab w:val="num" w:pos="2880"/>
        </w:tabs>
        <w:ind w:left="2880" w:hanging="360"/>
      </w:pPr>
      <w:rPr>
        <w:rFonts w:ascii="Wingdings" w:hAnsi="Wingdings" w:hint="default"/>
      </w:rPr>
    </w:lvl>
    <w:lvl w:ilvl="4" w:tplc="00006676" w:tentative="1">
      <w:start w:val="1"/>
      <w:numFmt w:val="decimal"/>
      <w:lvlText w:val="%5."/>
      <w:lvlJc w:val="left"/>
      <w:pPr>
        <w:tabs>
          <w:tab w:val="num" w:pos="3600"/>
        </w:tabs>
        <w:ind w:left="3600" w:hanging="360"/>
      </w:pPr>
    </w:lvl>
    <w:lvl w:ilvl="5" w:tplc="299CCFFA" w:tentative="1">
      <w:start w:val="1"/>
      <w:numFmt w:val="decimal"/>
      <w:lvlText w:val="%6."/>
      <w:lvlJc w:val="left"/>
      <w:pPr>
        <w:tabs>
          <w:tab w:val="num" w:pos="4320"/>
        </w:tabs>
        <w:ind w:left="4320" w:hanging="360"/>
      </w:pPr>
    </w:lvl>
    <w:lvl w:ilvl="6" w:tplc="25D49D0A" w:tentative="1">
      <w:start w:val="1"/>
      <w:numFmt w:val="decimal"/>
      <w:lvlText w:val="%7."/>
      <w:lvlJc w:val="left"/>
      <w:pPr>
        <w:tabs>
          <w:tab w:val="num" w:pos="5040"/>
        </w:tabs>
        <w:ind w:left="5040" w:hanging="360"/>
      </w:pPr>
    </w:lvl>
    <w:lvl w:ilvl="7" w:tplc="FC944928" w:tentative="1">
      <w:start w:val="1"/>
      <w:numFmt w:val="decimal"/>
      <w:lvlText w:val="%8."/>
      <w:lvlJc w:val="left"/>
      <w:pPr>
        <w:tabs>
          <w:tab w:val="num" w:pos="5760"/>
        </w:tabs>
        <w:ind w:left="5760" w:hanging="360"/>
      </w:pPr>
    </w:lvl>
    <w:lvl w:ilvl="8" w:tplc="FCC6E700" w:tentative="1">
      <w:start w:val="1"/>
      <w:numFmt w:val="decimal"/>
      <w:lvlText w:val="%9."/>
      <w:lvlJc w:val="left"/>
      <w:pPr>
        <w:tabs>
          <w:tab w:val="num" w:pos="6480"/>
        </w:tabs>
        <w:ind w:left="6480" w:hanging="360"/>
      </w:pPr>
    </w:lvl>
  </w:abstractNum>
  <w:num w:numId="1">
    <w:abstractNumId w:val="4"/>
  </w:num>
  <w:num w:numId="2">
    <w:abstractNumId w:val="7"/>
  </w:num>
  <w:num w:numId="3">
    <w:abstractNumId w:val="8"/>
  </w:num>
  <w:num w:numId="4">
    <w:abstractNumId w:val="6"/>
  </w:num>
  <w:num w:numId="5">
    <w:abstractNumId w:val="1"/>
  </w:num>
  <w:num w:numId="6">
    <w:abstractNumId w:val="3"/>
  </w:num>
  <w:num w:numId="7">
    <w:abstractNumId w:val="2"/>
  </w:num>
  <w:num w:numId="8">
    <w:abstractNumId w:val="5"/>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Hudáková">
    <w15:presenceInfo w15:providerId="Windows Live" w15:userId="741b2a806fc06f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438"/>
    <w:rsid w:val="00004A9B"/>
    <w:rsid w:val="0001193E"/>
    <w:rsid w:val="00012223"/>
    <w:rsid w:val="00026D0A"/>
    <w:rsid w:val="0005689D"/>
    <w:rsid w:val="00066746"/>
    <w:rsid w:val="0008284E"/>
    <w:rsid w:val="000831B1"/>
    <w:rsid w:val="000973B5"/>
    <w:rsid w:val="000B7A63"/>
    <w:rsid w:val="000C5B57"/>
    <w:rsid w:val="000D1067"/>
    <w:rsid w:val="000E15AA"/>
    <w:rsid w:val="000E57B1"/>
    <w:rsid w:val="000F256C"/>
    <w:rsid w:val="000F53BB"/>
    <w:rsid w:val="001040CF"/>
    <w:rsid w:val="00112592"/>
    <w:rsid w:val="00131749"/>
    <w:rsid w:val="00137872"/>
    <w:rsid w:val="00144128"/>
    <w:rsid w:val="00152602"/>
    <w:rsid w:val="00157397"/>
    <w:rsid w:val="0016626D"/>
    <w:rsid w:val="00171F53"/>
    <w:rsid w:val="0017244B"/>
    <w:rsid w:val="0018295A"/>
    <w:rsid w:val="0018421E"/>
    <w:rsid w:val="00192495"/>
    <w:rsid w:val="001A61EE"/>
    <w:rsid w:val="001A6A4B"/>
    <w:rsid w:val="001B453D"/>
    <w:rsid w:val="001C4D7D"/>
    <w:rsid w:val="001C77C7"/>
    <w:rsid w:val="001D428C"/>
    <w:rsid w:val="001F5C86"/>
    <w:rsid w:val="00227B3D"/>
    <w:rsid w:val="00233813"/>
    <w:rsid w:val="002360B7"/>
    <w:rsid w:val="00240CAE"/>
    <w:rsid w:val="00244A2A"/>
    <w:rsid w:val="00247229"/>
    <w:rsid w:val="00247DB1"/>
    <w:rsid w:val="002741A3"/>
    <w:rsid w:val="00293345"/>
    <w:rsid w:val="002A3F79"/>
    <w:rsid w:val="002B065A"/>
    <w:rsid w:val="002C7403"/>
    <w:rsid w:val="002D3D45"/>
    <w:rsid w:val="00300D54"/>
    <w:rsid w:val="00310BA5"/>
    <w:rsid w:val="00312A91"/>
    <w:rsid w:val="00314621"/>
    <w:rsid w:val="00315562"/>
    <w:rsid w:val="0032086F"/>
    <w:rsid w:val="00333E62"/>
    <w:rsid w:val="003535E2"/>
    <w:rsid w:val="0037124E"/>
    <w:rsid w:val="00386ED4"/>
    <w:rsid w:val="00391D5A"/>
    <w:rsid w:val="003968A5"/>
    <w:rsid w:val="0039786D"/>
    <w:rsid w:val="003A3E19"/>
    <w:rsid w:val="003A5C7D"/>
    <w:rsid w:val="003B0EB1"/>
    <w:rsid w:val="003C1785"/>
    <w:rsid w:val="003C314E"/>
    <w:rsid w:val="003C5FC1"/>
    <w:rsid w:val="003C7D29"/>
    <w:rsid w:val="003D156A"/>
    <w:rsid w:val="003D360F"/>
    <w:rsid w:val="003D6AA3"/>
    <w:rsid w:val="003D7D69"/>
    <w:rsid w:val="003F2E64"/>
    <w:rsid w:val="00406657"/>
    <w:rsid w:val="00420C84"/>
    <w:rsid w:val="00430FF9"/>
    <w:rsid w:val="00460110"/>
    <w:rsid w:val="00463DEB"/>
    <w:rsid w:val="00464F82"/>
    <w:rsid w:val="00466A28"/>
    <w:rsid w:val="004B691C"/>
    <w:rsid w:val="004E21FA"/>
    <w:rsid w:val="004E3572"/>
    <w:rsid w:val="004E48DC"/>
    <w:rsid w:val="00513E43"/>
    <w:rsid w:val="0055075D"/>
    <w:rsid w:val="005609E2"/>
    <w:rsid w:val="005B62C4"/>
    <w:rsid w:val="005E074A"/>
    <w:rsid w:val="005E1B0A"/>
    <w:rsid w:val="005E38BD"/>
    <w:rsid w:val="005F19A9"/>
    <w:rsid w:val="005F7F2E"/>
    <w:rsid w:val="00611E87"/>
    <w:rsid w:val="006129D6"/>
    <w:rsid w:val="0062465A"/>
    <w:rsid w:val="00626EE0"/>
    <w:rsid w:val="00636E60"/>
    <w:rsid w:val="00653438"/>
    <w:rsid w:val="006606A9"/>
    <w:rsid w:val="006635A3"/>
    <w:rsid w:val="00665F1B"/>
    <w:rsid w:val="006704B8"/>
    <w:rsid w:val="0069257D"/>
    <w:rsid w:val="006C7CB1"/>
    <w:rsid w:val="006D3296"/>
    <w:rsid w:val="0070133A"/>
    <w:rsid w:val="00704532"/>
    <w:rsid w:val="00710BFB"/>
    <w:rsid w:val="007158FC"/>
    <w:rsid w:val="00776603"/>
    <w:rsid w:val="007773C7"/>
    <w:rsid w:val="00797266"/>
    <w:rsid w:val="007A1A6A"/>
    <w:rsid w:val="007A212E"/>
    <w:rsid w:val="007A6DC7"/>
    <w:rsid w:val="007B239D"/>
    <w:rsid w:val="007D77DC"/>
    <w:rsid w:val="007E6178"/>
    <w:rsid w:val="007F7A55"/>
    <w:rsid w:val="00800B84"/>
    <w:rsid w:val="00801248"/>
    <w:rsid w:val="00823890"/>
    <w:rsid w:val="0085140F"/>
    <w:rsid w:val="0085317A"/>
    <w:rsid w:val="00860209"/>
    <w:rsid w:val="00885D19"/>
    <w:rsid w:val="008936E1"/>
    <w:rsid w:val="008F3055"/>
    <w:rsid w:val="008F7E7A"/>
    <w:rsid w:val="00921DF0"/>
    <w:rsid w:val="00923C35"/>
    <w:rsid w:val="0093398E"/>
    <w:rsid w:val="009571DC"/>
    <w:rsid w:val="009577B5"/>
    <w:rsid w:val="00962239"/>
    <w:rsid w:val="00973F92"/>
    <w:rsid w:val="0097765B"/>
    <w:rsid w:val="00995C6D"/>
    <w:rsid w:val="00996DEB"/>
    <w:rsid w:val="009B257A"/>
    <w:rsid w:val="009D2948"/>
    <w:rsid w:val="00A04CE2"/>
    <w:rsid w:val="00A10D39"/>
    <w:rsid w:val="00A2136F"/>
    <w:rsid w:val="00A30F1A"/>
    <w:rsid w:val="00A426B4"/>
    <w:rsid w:val="00A46B58"/>
    <w:rsid w:val="00A84015"/>
    <w:rsid w:val="00AA32D5"/>
    <w:rsid w:val="00AA6E68"/>
    <w:rsid w:val="00AB1CB7"/>
    <w:rsid w:val="00AB6190"/>
    <w:rsid w:val="00AC167C"/>
    <w:rsid w:val="00AD207A"/>
    <w:rsid w:val="00AF75CA"/>
    <w:rsid w:val="00B11EB9"/>
    <w:rsid w:val="00B14475"/>
    <w:rsid w:val="00B14C89"/>
    <w:rsid w:val="00B174D1"/>
    <w:rsid w:val="00B2386F"/>
    <w:rsid w:val="00B3700D"/>
    <w:rsid w:val="00B41F4C"/>
    <w:rsid w:val="00B42536"/>
    <w:rsid w:val="00B442FE"/>
    <w:rsid w:val="00B52676"/>
    <w:rsid w:val="00B64F75"/>
    <w:rsid w:val="00B775E0"/>
    <w:rsid w:val="00B8514B"/>
    <w:rsid w:val="00B87C5B"/>
    <w:rsid w:val="00BA315D"/>
    <w:rsid w:val="00BA4805"/>
    <w:rsid w:val="00BB1D5D"/>
    <w:rsid w:val="00BB30FC"/>
    <w:rsid w:val="00BC3427"/>
    <w:rsid w:val="00BC3D1E"/>
    <w:rsid w:val="00BD01AD"/>
    <w:rsid w:val="00BD446A"/>
    <w:rsid w:val="00BE28EB"/>
    <w:rsid w:val="00BE5A1B"/>
    <w:rsid w:val="00C05811"/>
    <w:rsid w:val="00C05C3D"/>
    <w:rsid w:val="00C078C7"/>
    <w:rsid w:val="00C135CC"/>
    <w:rsid w:val="00C16B91"/>
    <w:rsid w:val="00C267D4"/>
    <w:rsid w:val="00C531AF"/>
    <w:rsid w:val="00C638BF"/>
    <w:rsid w:val="00C77804"/>
    <w:rsid w:val="00C9493E"/>
    <w:rsid w:val="00CE25E5"/>
    <w:rsid w:val="00D031E6"/>
    <w:rsid w:val="00D1133A"/>
    <w:rsid w:val="00D207D4"/>
    <w:rsid w:val="00D400CB"/>
    <w:rsid w:val="00D63F5D"/>
    <w:rsid w:val="00D66DCE"/>
    <w:rsid w:val="00D71643"/>
    <w:rsid w:val="00D71AF2"/>
    <w:rsid w:val="00D73DBC"/>
    <w:rsid w:val="00D758B9"/>
    <w:rsid w:val="00D91003"/>
    <w:rsid w:val="00DA30A7"/>
    <w:rsid w:val="00DB16BC"/>
    <w:rsid w:val="00DB4A80"/>
    <w:rsid w:val="00DD3487"/>
    <w:rsid w:val="00DD425F"/>
    <w:rsid w:val="00DF1EE4"/>
    <w:rsid w:val="00DF3F06"/>
    <w:rsid w:val="00E00A17"/>
    <w:rsid w:val="00E04D73"/>
    <w:rsid w:val="00E07E93"/>
    <w:rsid w:val="00E21043"/>
    <w:rsid w:val="00E363DD"/>
    <w:rsid w:val="00E410FF"/>
    <w:rsid w:val="00E44769"/>
    <w:rsid w:val="00E46EFE"/>
    <w:rsid w:val="00E606D4"/>
    <w:rsid w:val="00E72A53"/>
    <w:rsid w:val="00E7585A"/>
    <w:rsid w:val="00E90FCD"/>
    <w:rsid w:val="00EC3E24"/>
    <w:rsid w:val="00EC65D8"/>
    <w:rsid w:val="00EE5459"/>
    <w:rsid w:val="00EE7913"/>
    <w:rsid w:val="00EF3B82"/>
    <w:rsid w:val="00EF6098"/>
    <w:rsid w:val="00F07BBD"/>
    <w:rsid w:val="00F104A2"/>
    <w:rsid w:val="00F919C9"/>
    <w:rsid w:val="00F930B6"/>
    <w:rsid w:val="00FD00F2"/>
    <w:rsid w:val="00FD45E3"/>
    <w:rsid w:val="00FD612F"/>
    <w:rsid w:val="00FE0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0B2C"/>
  <w15:chartTrackingRefBased/>
  <w15:docId w15:val="{CEFE1AC9-30ED-4D12-AF16-D815F07B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2136F"/>
    <w:pPr>
      <w:spacing w:after="120" w:line="360" w:lineRule="auto"/>
      <w:jc w:val="both"/>
    </w:pPr>
    <w:rPr>
      <w:rFonts w:ascii="Times New Roman" w:hAnsi="Times New Roman"/>
      <w:sz w:val="24"/>
      <w:lang w:val="cs-CZ"/>
    </w:rPr>
  </w:style>
  <w:style w:type="paragraph" w:styleId="Nadpis1">
    <w:name w:val="heading 1"/>
    <w:basedOn w:val="Normln"/>
    <w:link w:val="Nadpis1Char"/>
    <w:uiPriority w:val="9"/>
    <w:qFormat/>
    <w:rsid w:val="003B0EB1"/>
    <w:pPr>
      <w:spacing w:before="100" w:beforeAutospacing="1" w:after="100" w:afterAutospacing="1" w:line="240" w:lineRule="auto"/>
      <w:outlineLvl w:val="0"/>
    </w:pPr>
    <w:rPr>
      <w:rFonts w:ascii="Arial" w:eastAsia="Times New Roman" w:hAnsi="Arial" w:cs="Times New Roman"/>
      <w:b/>
      <w:bCs/>
      <w:kern w:val="36"/>
      <w:sz w:val="28"/>
      <w:szCs w:val="48"/>
      <w:lang w:eastAsia="en-GB"/>
    </w:rPr>
  </w:style>
  <w:style w:type="paragraph" w:styleId="Nadpis2">
    <w:name w:val="heading 2"/>
    <w:basedOn w:val="Normln"/>
    <w:link w:val="Nadpis2Char"/>
    <w:uiPriority w:val="9"/>
    <w:qFormat/>
    <w:rsid w:val="003B0EB1"/>
    <w:pPr>
      <w:spacing w:before="100" w:beforeAutospacing="1" w:after="100" w:afterAutospacing="1" w:line="240" w:lineRule="auto"/>
      <w:outlineLvl w:val="1"/>
    </w:pPr>
    <w:rPr>
      <w:rFonts w:ascii="Arial" w:eastAsia="Times New Roman" w:hAnsi="Arial" w:cs="Times New Roman"/>
      <w:b/>
      <w:bCs/>
      <w:szCs w:val="36"/>
      <w:lang w:eastAsia="en-GB"/>
    </w:rPr>
  </w:style>
  <w:style w:type="paragraph" w:styleId="Nadpis3">
    <w:name w:val="heading 3"/>
    <w:basedOn w:val="Normln"/>
    <w:next w:val="Normln"/>
    <w:link w:val="Nadpis3Char"/>
    <w:uiPriority w:val="9"/>
    <w:unhideWhenUsed/>
    <w:qFormat/>
    <w:rsid w:val="003B0EB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dpis4">
    <w:name w:val="heading 4"/>
    <w:basedOn w:val="Normln"/>
    <w:next w:val="Normln"/>
    <w:link w:val="Nadpis4Char"/>
    <w:uiPriority w:val="9"/>
    <w:unhideWhenUsed/>
    <w:qFormat/>
    <w:rsid w:val="003B0E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53438"/>
    <w:pPr>
      <w:ind w:left="720"/>
      <w:contextualSpacing/>
    </w:pPr>
  </w:style>
  <w:style w:type="character" w:customStyle="1" w:styleId="apple-converted-space">
    <w:name w:val="apple-converted-space"/>
    <w:basedOn w:val="Standardnpsmoodstavce"/>
    <w:rsid w:val="00653438"/>
  </w:style>
  <w:style w:type="character" w:styleId="Hypertextovodkaz">
    <w:name w:val="Hyperlink"/>
    <w:basedOn w:val="Standardnpsmoodstavce"/>
    <w:uiPriority w:val="99"/>
    <w:unhideWhenUsed/>
    <w:rsid w:val="00653438"/>
    <w:rPr>
      <w:color w:val="0563C1" w:themeColor="hyperlink"/>
      <w:u w:val="single"/>
    </w:rPr>
  </w:style>
  <w:style w:type="character" w:customStyle="1" w:styleId="Nadpis1Char">
    <w:name w:val="Nadpis 1 Char"/>
    <w:basedOn w:val="Standardnpsmoodstavce"/>
    <w:link w:val="Nadpis1"/>
    <w:uiPriority w:val="9"/>
    <w:rsid w:val="003B0EB1"/>
    <w:rPr>
      <w:rFonts w:ascii="Arial" w:eastAsia="Times New Roman" w:hAnsi="Arial" w:cs="Times New Roman"/>
      <w:b/>
      <w:bCs/>
      <w:kern w:val="36"/>
      <w:sz w:val="28"/>
      <w:szCs w:val="48"/>
      <w:lang w:eastAsia="en-GB"/>
    </w:rPr>
  </w:style>
  <w:style w:type="character" w:customStyle="1" w:styleId="Nadpis2Char">
    <w:name w:val="Nadpis 2 Char"/>
    <w:basedOn w:val="Standardnpsmoodstavce"/>
    <w:link w:val="Nadpis2"/>
    <w:uiPriority w:val="9"/>
    <w:rsid w:val="003B0EB1"/>
    <w:rPr>
      <w:rFonts w:ascii="Arial" w:eastAsia="Times New Roman" w:hAnsi="Arial" w:cs="Times New Roman"/>
      <w:b/>
      <w:bCs/>
      <w:sz w:val="24"/>
      <w:szCs w:val="36"/>
      <w:lang w:eastAsia="en-GB"/>
    </w:rPr>
  </w:style>
  <w:style w:type="character" w:styleId="Siln">
    <w:name w:val="Strong"/>
    <w:basedOn w:val="Standardnpsmoodstavce"/>
    <w:uiPriority w:val="22"/>
    <w:qFormat/>
    <w:rsid w:val="00EF6098"/>
    <w:rPr>
      <w:b/>
      <w:bCs/>
    </w:rPr>
  </w:style>
  <w:style w:type="character" w:styleId="Zdraznn">
    <w:name w:val="Emphasis"/>
    <w:basedOn w:val="Standardnpsmoodstavce"/>
    <w:uiPriority w:val="20"/>
    <w:qFormat/>
    <w:rsid w:val="002C7403"/>
    <w:rPr>
      <w:i/>
      <w:iCs/>
    </w:rPr>
  </w:style>
  <w:style w:type="paragraph" w:styleId="Zhlav">
    <w:name w:val="header"/>
    <w:basedOn w:val="Normln"/>
    <w:link w:val="ZhlavChar"/>
    <w:uiPriority w:val="99"/>
    <w:unhideWhenUsed/>
    <w:rsid w:val="0086020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0209"/>
  </w:style>
  <w:style w:type="paragraph" w:styleId="Zpat">
    <w:name w:val="footer"/>
    <w:basedOn w:val="Normln"/>
    <w:link w:val="ZpatChar"/>
    <w:uiPriority w:val="99"/>
    <w:unhideWhenUsed/>
    <w:rsid w:val="00860209"/>
    <w:pPr>
      <w:tabs>
        <w:tab w:val="center" w:pos="4536"/>
        <w:tab w:val="right" w:pos="9072"/>
      </w:tabs>
      <w:spacing w:after="0" w:line="240" w:lineRule="auto"/>
    </w:pPr>
  </w:style>
  <w:style w:type="character" w:customStyle="1" w:styleId="ZpatChar">
    <w:name w:val="Zápatí Char"/>
    <w:basedOn w:val="Standardnpsmoodstavce"/>
    <w:link w:val="Zpat"/>
    <w:uiPriority w:val="99"/>
    <w:rsid w:val="00860209"/>
  </w:style>
  <w:style w:type="character" w:styleId="Sledovanodkaz">
    <w:name w:val="FollowedHyperlink"/>
    <w:basedOn w:val="Standardnpsmoodstavce"/>
    <w:uiPriority w:val="99"/>
    <w:semiHidden/>
    <w:unhideWhenUsed/>
    <w:rsid w:val="00293345"/>
    <w:rPr>
      <w:color w:val="954F72" w:themeColor="followedHyperlink"/>
      <w:u w:val="single"/>
    </w:rPr>
  </w:style>
  <w:style w:type="paragraph" w:customStyle="1" w:styleId="epfieldpara">
    <w:name w:val="ep_field_para"/>
    <w:basedOn w:val="Normln"/>
    <w:rsid w:val="0070133A"/>
    <w:pPr>
      <w:spacing w:before="100" w:beforeAutospacing="1" w:after="100" w:afterAutospacing="1" w:line="240" w:lineRule="auto"/>
    </w:pPr>
    <w:rPr>
      <w:rFonts w:eastAsia="Times New Roman" w:cs="Times New Roman"/>
      <w:color w:val="000000"/>
      <w:szCs w:val="24"/>
      <w:lang w:eastAsia="en-GB"/>
    </w:rPr>
  </w:style>
  <w:style w:type="character" w:customStyle="1" w:styleId="Nadpis3Char">
    <w:name w:val="Nadpis 3 Char"/>
    <w:basedOn w:val="Standardnpsmoodstavce"/>
    <w:link w:val="Nadpis3"/>
    <w:uiPriority w:val="9"/>
    <w:rsid w:val="003B0EB1"/>
    <w:rPr>
      <w:rFonts w:asciiTheme="majorHAnsi" w:eastAsiaTheme="majorEastAsia" w:hAnsiTheme="majorHAnsi" w:cstheme="majorBidi"/>
      <w:color w:val="1F4D78" w:themeColor="accent1" w:themeShade="7F"/>
      <w:sz w:val="24"/>
      <w:szCs w:val="24"/>
    </w:rPr>
  </w:style>
  <w:style w:type="paragraph" w:styleId="Nadpisobsahu">
    <w:name w:val="TOC Heading"/>
    <w:basedOn w:val="Nadpis1"/>
    <w:next w:val="Normln"/>
    <w:uiPriority w:val="39"/>
    <w:unhideWhenUsed/>
    <w:qFormat/>
    <w:rsid w:val="000973B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0973B5"/>
    <w:pPr>
      <w:spacing w:after="100"/>
    </w:pPr>
  </w:style>
  <w:style w:type="paragraph" w:styleId="Obsah2">
    <w:name w:val="toc 2"/>
    <w:basedOn w:val="Normln"/>
    <w:next w:val="Normln"/>
    <w:autoRedefine/>
    <w:uiPriority w:val="39"/>
    <w:unhideWhenUsed/>
    <w:rsid w:val="000973B5"/>
    <w:pPr>
      <w:spacing w:after="100"/>
      <w:ind w:left="220"/>
    </w:pPr>
  </w:style>
  <w:style w:type="paragraph" w:styleId="Obsah3">
    <w:name w:val="toc 3"/>
    <w:basedOn w:val="Normln"/>
    <w:next w:val="Normln"/>
    <w:autoRedefine/>
    <w:uiPriority w:val="39"/>
    <w:unhideWhenUsed/>
    <w:rsid w:val="000973B5"/>
    <w:pPr>
      <w:spacing w:after="100"/>
      <w:ind w:left="440"/>
    </w:pPr>
  </w:style>
  <w:style w:type="character" w:customStyle="1" w:styleId="Nadpis4Char">
    <w:name w:val="Nadpis 4 Char"/>
    <w:basedOn w:val="Standardnpsmoodstavce"/>
    <w:link w:val="Nadpis4"/>
    <w:uiPriority w:val="9"/>
    <w:rsid w:val="003B0EB1"/>
    <w:rPr>
      <w:rFonts w:asciiTheme="majorHAnsi" w:eastAsiaTheme="majorEastAsia" w:hAnsiTheme="majorHAnsi" w:cstheme="majorBidi"/>
      <w:i/>
      <w:iCs/>
      <w:color w:val="2E74B5" w:themeColor="accent1" w:themeShade="BF"/>
      <w:sz w:val="24"/>
    </w:rPr>
  </w:style>
  <w:style w:type="paragraph" w:styleId="Obsah4">
    <w:name w:val="toc 4"/>
    <w:basedOn w:val="Normln"/>
    <w:next w:val="Normln"/>
    <w:autoRedefine/>
    <w:uiPriority w:val="39"/>
    <w:unhideWhenUsed/>
    <w:rsid w:val="00973F92"/>
    <w:pPr>
      <w:spacing w:after="100"/>
      <w:ind w:left="660"/>
    </w:pPr>
  </w:style>
  <w:style w:type="character" w:customStyle="1" w:styleId="personname2">
    <w:name w:val="person_name2"/>
    <w:basedOn w:val="Standardnpsmoodstavce"/>
    <w:rsid w:val="00EE5459"/>
  </w:style>
  <w:style w:type="paragraph" w:styleId="Bezmezer">
    <w:name w:val="No Spacing"/>
    <w:uiPriority w:val="1"/>
    <w:qFormat/>
    <w:rsid w:val="00026D0A"/>
    <w:pPr>
      <w:spacing w:after="0" w:line="240" w:lineRule="auto"/>
      <w:ind w:firstLine="720"/>
    </w:pPr>
    <w:rPr>
      <w:rFonts w:ascii="Times New Roman" w:hAnsi="Times New Roman"/>
      <w:sz w:val="24"/>
    </w:rPr>
  </w:style>
  <w:style w:type="paragraph" w:styleId="Textpoznpodarou">
    <w:name w:val="footnote text"/>
    <w:basedOn w:val="Normln"/>
    <w:link w:val="TextpoznpodarouChar"/>
    <w:uiPriority w:val="99"/>
    <w:unhideWhenUsed/>
    <w:rsid w:val="00B64F75"/>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64F75"/>
    <w:rPr>
      <w:rFonts w:ascii="Times New Roman" w:hAnsi="Times New Roman"/>
      <w:sz w:val="20"/>
      <w:szCs w:val="20"/>
    </w:rPr>
  </w:style>
  <w:style w:type="character" w:styleId="Znakapoznpodarou">
    <w:name w:val="footnote reference"/>
    <w:basedOn w:val="Standardnpsmoodstavce"/>
    <w:uiPriority w:val="99"/>
    <w:semiHidden/>
    <w:unhideWhenUsed/>
    <w:rsid w:val="00B64F75"/>
    <w:rPr>
      <w:vertAlign w:val="superscript"/>
    </w:rPr>
  </w:style>
  <w:style w:type="character" w:styleId="Odkaznakoment">
    <w:name w:val="annotation reference"/>
    <w:basedOn w:val="Standardnpsmoodstavce"/>
    <w:uiPriority w:val="99"/>
    <w:semiHidden/>
    <w:unhideWhenUsed/>
    <w:rsid w:val="0085140F"/>
    <w:rPr>
      <w:sz w:val="16"/>
      <w:szCs w:val="16"/>
    </w:rPr>
  </w:style>
  <w:style w:type="paragraph" w:styleId="Textkomente">
    <w:name w:val="annotation text"/>
    <w:basedOn w:val="Normln"/>
    <w:link w:val="TextkomenteChar"/>
    <w:uiPriority w:val="99"/>
    <w:unhideWhenUsed/>
    <w:rsid w:val="0085140F"/>
    <w:pPr>
      <w:spacing w:line="240" w:lineRule="auto"/>
    </w:pPr>
    <w:rPr>
      <w:sz w:val="20"/>
      <w:szCs w:val="20"/>
    </w:rPr>
  </w:style>
  <w:style w:type="character" w:customStyle="1" w:styleId="TextkomenteChar">
    <w:name w:val="Text komentáře Char"/>
    <w:basedOn w:val="Standardnpsmoodstavce"/>
    <w:link w:val="Textkomente"/>
    <w:uiPriority w:val="99"/>
    <w:rsid w:val="0085140F"/>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5140F"/>
    <w:rPr>
      <w:b/>
      <w:bCs/>
    </w:rPr>
  </w:style>
  <w:style w:type="character" w:customStyle="1" w:styleId="PedmtkomenteChar">
    <w:name w:val="Předmět komentáře Char"/>
    <w:basedOn w:val="TextkomenteChar"/>
    <w:link w:val="Pedmtkomente"/>
    <w:uiPriority w:val="99"/>
    <w:semiHidden/>
    <w:rsid w:val="0085140F"/>
    <w:rPr>
      <w:rFonts w:ascii="Times New Roman" w:hAnsi="Times New Roman"/>
      <w:b/>
      <w:bCs/>
      <w:sz w:val="20"/>
      <w:szCs w:val="20"/>
    </w:rPr>
  </w:style>
  <w:style w:type="paragraph" w:styleId="Textbubliny">
    <w:name w:val="Balloon Text"/>
    <w:basedOn w:val="Normln"/>
    <w:link w:val="TextbublinyChar"/>
    <w:uiPriority w:val="99"/>
    <w:semiHidden/>
    <w:unhideWhenUsed/>
    <w:rsid w:val="0085140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140F"/>
    <w:rPr>
      <w:rFonts w:ascii="Segoe UI" w:hAnsi="Segoe UI" w:cs="Segoe UI"/>
      <w:sz w:val="18"/>
      <w:szCs w:val="18"/>
    </w:rPr>
  </w:style>
  <w:style w:type="table" w:styleId="Mkatabulky">
    <w:name w:val="Table Grid"/>
    <w:basedOn w:val="Normlntabulka"/>
    <w:uiPriority w:val="39"/>
    <w:rsid w:val="00131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1000">
      <w:bodyDiv w:val="1"/>
      <w:marLeft w:val="0"/>
      <w:marRight w:val="0"/>
      <w:marTop w:val="0"/>
      <w:marBottom w:val="0"/>
      <w:divBdr>
        <w:top w:val="none" w:sz="0" w:space="0" w:color="auto"/>
        <w:left w:val="none" w:sz="0" w:space="0" w:color="auto"/>
        <w:bottom w:val="none" w:sz="0" w:space="0" w:color="auto"/>
        <w:right w:val="none" w:sz="0" w:space="0" w:color="auto"/>
      </w:divBdr>
    </w:div>
    <w:div w:id="286276095">
      <w:bodyDiv w:val="1"/>
      <w:marLeft w:val="0"/>
      <w:marRight w:val="0"/>
      <w:marTop w:val="0"/>
      <w:marBottom w:val="0"/>
      <w:divBdr>
        <w:top w:val="none" w:sz="0" w:space="0" w:color="auto"/>
        <w:left w:val="none" w:sz="0" w:space="0" w:color="auto"/>
        <w:bottom w:val="none" w:sz="0" w:space="0" w:color="auto"/>
        <w:right w:val="none" w:sz="0" w:space="0" w:color="auto"/>
      </w:divBdr>
    </w:div>
    <w:div w:id="329985410">
      <w:bodyDiv w:val="1"/>
      <w:marLeft w:val="0"/>
      <w:marRight w:val="0"/>
      <w:marTop w:val="0"/>
      <w:marBottom w:val="0"/>
      <w:divBdr>
        <w:top w:val="none" w:sz="0" w:space="0" w:color="auto"/>
        <w:left w:val="none" w:sz="0" w:space="0" w:color="auto"/>
        <w:bottom w:val="none" w:sz="0" w:space="0" w:color="auto"/>
        <w:right w:val="none" w:sz="0" w:space="0" w:color="auto"/>
      </w:divBdr>
      <w:divsChild>
        <w:div w:id="1377894463">
          <w:marLeft w:val="0"/>
          <w:marRight w:val="0"/>
          <w:marTop w:val="0"/>
          <w:marBottom w:val="0"/>
          <w:divBdr>
            <w:top w:val="none" w:sz="0" w:space="0" w:color="auto"/>
            <w:left w:val="none" w:sz="0" w:space="0" w:color="auto"/>
            <w:bottom w:val="none" w:sz="0" w:space="0" w:color="auto"/>
            <w:right w:val="none" w:sz="0" w:space="0" w:color="auto"/>
          </w:divBdr>
          <w:divsChild>
            <w:div w:id="51619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0242">
      <w:bodyDiv w:val="1"/>
      <w:marLeft w:val="0"/>
      <w:marRight w:val="0"/>
      <w:marTop w:val="0"/>
      <w:marBottom w:val="0"/>
      <w:divBdr>
        <w:top w:val="none" w:sz="0" w:space="0" w:color="auto"/>
        <w:left w:val="none" w:sz="0" w:space="0" w:color="auto"/>
        <w:bottom w:val="none" w:sz="0" w:space="0" w:color="auto"/>
        <w:right w:val="none" w:sz="0" w:space="0" w:color="auto"/>
      </w:divBdr>
    </w:div>
    <w:div w:id="645163508">
      <w:bodyDiv w:val="1"/>
      <w:marLeft w:val="0"/>
      <w:marRight w:val="0"/>
      <w:marTop w:val="0"/>
      <w:marBottom w:val="0"/>
      <w:divBdr>
        <w:top w:val="none" w:sz="0" w:space="0" w:color="auto"/>
        <w:left w:val="none" w:sz="0" w:space="0" w:color="auto"/>
        <w:bottom w:val="none" w:sz="0" w:space="0" w:color="auto"/>
        <w:right w:val="none" w:sz="0" w:space="0" w:color="auto"/>
      </w:divBdr>
      <w:divsChild>
        <w:div w:id="1041323664">
          <w:marLeft w:val="0"/>
          <w:marRight w:val="0"/>
          <w:marTop w:val="0"/>
          <w:marBottom w:val="0"/>
          <w:divBdr>
            <w:top w:val="none" w:sz="0" w:space="0" w:color="auto"/>
            <w:left w:val="none" w:sz="0" w:space="0" w:color="auto"/>
            <w:bottom w:val="none" w:sz="0" w:space="0" w:color="auto"/>
            <w:right w:val="none" w:sz="0" w:space="0" w:color="auto"/>
          </w:divBdr>
          <w:divsChild>
            <w:div w:id="13918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dx.doi.org/10.1111/j.1469-7610.2009.02151.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penaccess.city.ac.uk/view/creators_id/p=2Ej=2Eroy.html" TargetMode="External"/><Relationship Id="rId17" Type="http://schemas.openxmlformats.org/officeDocument/2006/relationships/hyperlink" Target="https://www.nad.org/about-us/position-statements/position-statement-on-early-cognitive-and-language-development-and-education-of-deaf-and-hard-of-hearing-children/" TargetMode="External"/><Relationship Id="rId2" Type="http://schemas.openxmlformats.org/officeDocument/2006/relationships/numbering" Target="numbering.xml"/><Relationship Id="rId16" Type="http://schemas.openxmlformats.org/officeDocument/2006/relationships/hyperlink" Target="http://www.earlyliteracylearning.org/cellreviews/cellreviews_v5_n8.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access.city.ac.uk/view/creators_id/r=2Ec=2Eherman.html" TargetMode="External"/><Relationship Id="rId5" Type="http://schemas.openxmlformats.org/officeDocument/2006/relationships/webSettings" Target="webSettings.xml"/><Relationship Id="rId15" Type="http://schemas.openxmlformats.org/officeDocument/2006/relationships/hyperlink" Target="https://www.researchgate.net/publication/223139845_Motherese_in_signed_language" TargetMode="External"/><Relationship Id="rId10" Type="http://schemas.openxmlformats.org/officeDocument/2006/relationships/hyperlink" Target="https://academic.oup.com/jdsde/article/19/3/303/2937199/Sign-Vocabulary-in-Deaf-Toddlers-Exposed-to-Sign"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kosmas.cz/autor/15626/lucie-saicova-rimalov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7CC1E-5B6A-430B-AA83-0476116D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6115</Words>
  <Characters>34856</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Hudáková</dc:creator>
  <cp:keywords/>
  <dc:description/>
  <cp:lastModifiedBy>Andrea Hudáková</cp:lastModifiedBy>
  <cp:revision>3</cp:revision>
  <dcterms:created xsi:type="dcterms:W3CDTF">2017-02-22T17:43:00Z</dcterms:created>
  <dcterms:modified xsi:type="dcterms:W3CDTF">2017-05-11T20:12:00Z</dcterms:modified>
</cp:coreProperties>
</file>