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6A" w:rsidRDefault="00BC726A" w:rsidP="00BC72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84000C">
        <w:rPr>
          <w:rFonts w:ascii="Times New Roman" w:hAnsi="Times New Roman" w:cs="Times New Roman"/>
          <w:sz w:val="24"/>
          <w:lang w:val="en-GB"/>
        </w:rPr>
        <w:t>ADORNO: ART AND SOCIETY</w:t>
      </w:r>
    </w:p>
    <w:p w:rsidR="00BC726A" w:rsidRDefault="00BC726A" w:rsidP="00BC72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Department of Aesthetics</w:t>
      </w:r>
    </w:p>
    <w:p w:rsidR="00BC726A" w:rsidRPr="0084000C" w:rsidRDefault="00BC726A" w:rsidP="00BC72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Mgr. Sabrina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Muchová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BC726A" w:rsidRDefault="00BC726A" w:rsidP="00BC72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BC726A" w:rsidRDefault="00BC726A" w:rsidP="00BC72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In this course we will discuss the problem of art and its social role as it was developed in the thoughts of German philosopher Theodor W.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Adorno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Adorno’s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aesthetic conception we can find some of the most intriguing ideas on art. The lessons will introduce not only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Adorno’s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aesthetic theory, but also the more general context of his philosophical thinking, such as the broadly Marxist background. The course will therefore explain notions such as instrumental reason, non-identity, reconciliation, utopia, ideology, alienation or reification, which are essential for understanding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Adorno’s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relation to art as well. </w:t>
      </w:r>
    </w:p>
    <w:p w:rsidR="00BC726A" w:rsidRDefault="00BC726A" w:rsidP="00BC72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  <w:t xml:space="preserve">The first part of the course will focus on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Adorno’s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philosophical approach and methodology. Next, we will deal with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Adorno’s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critique of culture industry (such as Hollywood movies or jazz). The main part of the course will be dedicated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Adorno’s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aesthetic conception of art, as expressed especially in his posthumously published opus magnum </w:t>
      </w:r>
      <w:r w:rsidRPr="003E2A87">
        <w:rPr>
          <w:rFonts w:ascii="Times New Roman" w:hAnsi="Times New Roman" w:cs="Times New Roman"/>
          <w:i/>
          <w:sz w:val="24"/>
          <w:lang w:val="en-GB"/>
        </w:rPr>
        <w:t>Aesthetic Theory</w:t>
      </w:r>
      <w:r>
        <w:rPr>
          <w:rFonts w:ascii="Times New Roman" w:hAnsi="Times New Roman" w:cs="Times New Roman"/>
          <w:sz w:val="24"/>
          <w:lang w:val="en-GB"/>
        </w:rPr>
        <w:t xml:space="preserve">. Part of the lectures will consist also in close reading of selected parts from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Adorno’s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texts. The aim of the course is to offer a general overview of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Adorno’s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conception of art and its social significance. </w:t>
      </w:r>
    </w:p>
    <w:p w:rsidR="00BC726A" w:rsidRDefault="00BC726A" w:rsidP="00BC72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BC726A" w:rsidRDefault="00BC726A" w:rsidP="00BC72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The exam will be in form of a written test.</w:t>
      </w:r>
    </w:p>
    <w:p w:rsidR="00BC726A" w:rsidRDefault="00BC726A" w:rsidP="00BC726A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6 credits</w:t>
      </w:r>
    </w:p>
    <w:p w:rsidR="0026311E" w:rsidRDefault="0026311E"/>
    <w:sectPr w:rsidR="0026311E" w:rsidSect="0026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26A"/>
    <w:rsid w:val="0026311E"/>
    <w:rsid w:val="00B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2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Vlastník</cp:lastModifiedBy>
  <cp:revision>1</cp:revision>
  <dcterms:created xsi:type="dcterms:W3CDTF">2019-10-02T21:03:00Z</dcterms:created>
  <dcterms:modified xsi:type="dcterms:W3CDTF">2019-10-02T21:05:00Z</dcterms:modified>
</cp:coreProperties>
</file>