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1EE" w:rsidRPr="00F051EE" w:rsidRDefault="00F051EE" w:rsidP="000007E5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84848"/>
          <w:sz w:val="32"/>
          <w:szCs w:val="32"/>
          <w:u w:val="single"/>
          <w:lang w:eastAsia="cs-CZ"/>
        </w:rPr>
      </w:pPr>
      <w:bookmarkStart w:id="0" w:name="_GoBack"/>
      <w:bookmarkEnd w:id="0"/>
      <w:r w:rsidRPr="00F051EE">
        <w:rPr>
          <w:rFonts w:ascii="Arial" w:eastAsia="Times New Roman" w:hAnsi="Arial" w:cs="Arial"/>
          <w:b/>
          <w:bCs/>
          <w:color w:val="484848"/>
          <w:sz w:val="32"/>
          <w:szCs w:val="32"/>
          <w:u w:val="single"/>
          <w:lang w:eastAsia="cs-CZ"/>
        </w:rPr>
        <w:t xml:space="preserve">Tak pravil </w:t>
      </w:r>
      <w:proofErr w:type="spellStart"/>
      <w:r w:rsidRPr="00F051EE">
        <w:rPr>
          <w:rFonts w:ascii="Arial" w:eastAsia="Times New Roman" w:hAnsi="Arial" w:cs="Arial"/>
          <w:b/>
          <w:bCs/>
          <w:color w:val="484848"/>
          <w:sz w:val="32"/>
          <w:szCs w:val="32"/>
          <w:u w:val="single"/>
          <w:lang w:eastAsia="cs-CZ"/>
        </w:rPr>
        <w:t>Zarathustra</w:t>
      </w:r>
      <w:proofErr w:type="spellEnd"/>
    </w:p>
    <w:p w:rsidR="00F051EE" w:rsidRPr="00F051EE" w:rsidRDefault="00F051EE" w:rsidP="000007E5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Cs/>
          <w:color w:val="484848"/>
          <w:sz w:val="24"/>
          <w:szCs w:val="24"/>
          <w:lang w:eastAsia="cs-CZ"/>
        </w:rPr>
      </w:pPr>
      <w:r w:rsidRPr="00F051EE">
        <w:rPr>
          <w:rFonts w:ascii="Arial" w:eastAsia="Times New Roman" w:hAnsi="Arial" w:cs="Arial"/>
          <w:bCs/>
          <w:color w:val="484848"/>
          <w:sz w:val="24"/>
          <w:szCs w:val="24"/>
          <w:lang w:eastAsia="cs-CZ"/>
        </w:rPr>
        <w:t>Začátek druhého dílu</w:t>
      </w:r>
    </w:p>
    <w:p w:rsidR="00F051EE" w:rsidRDefault="00F051EE" w:rsidP="000007E5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84848"/>
          <w:sz w:val="24"/>
          <w:szCs w:val="24"/>
          <w:u w:val="single"/>
          <w:lang w:eastAsia="cs-CZ"/>
        </w:rPr>
      </w:pPr>
    </w:p>
    <w:p w:rsidR="000007E5" w:rsidRPr="000007E5" w:rsidRDefault="000007E5" w:rsidP="000007E5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84848"/>
          <w:sz w:val="24"/>
          <w:szCs w:val="24"/>
          <w:u w:val="single"/>
          <w:lang w:eastAsia="cs-CZ"/>
        </w:rPr>
      </w:pPr>
      <w:r w:rsidRPr="000007E5">
        <w:rPr>
          <w:rFonts w:ascii="Arial" w:eastAsia="Times New Roman" w:hAnsi="Arial" w:cs="Arial"/>
          <w:b/>
          <w:bCs/>
          <w:color w:val="484848"/>
          <w:sz w:val="24"/>
          <w:szCs w:val="24"/>
          <w:u w:val="single"/>
          <w:lang w:eastAsia="cs-CZ"/>
        </w:rPr>
        <w:t>Dítě se zrcadlem</w:t>
      </w:r>
    </w:p>
    <w:p w:rsidR="00F933AD" w:rsidRDefault="00E0380E" w:rsidP="000007E5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92C2E"/>
          <w:sz w:val="24"/>
          <w:szCs w:val="24"/>
          <w:lang w:eastAsia="cs-CZ"/>
        </w:rPr>
        <w:t>Zarathustra</w:t>
      </w:r>
      <w:proofErr w:type="spellEnd"/>
      <w:r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 se vrátil do hor, přest</w:t>
      </w:r>
      <w:r w:rsidR="00C22DB4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o</w:t>
      </w:r>
      <w:r w:rsidR="007A68A4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že</w:t>
      </w:r>
      <w:r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 touží </w:t>
      </w:r>
      <w:r w:rsidR="007A68A4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dále obdarovávat svou moudrostí brání mu v tom stud.</w:t>
      </w:r>
      <w:r w:rsidR="000007E5" w:rsidRPr="000007E5"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 </w:t>
      </w:r>
    </w:p>
    <w:p w:rsidR="000007E5" w:rsidRPr="000007E5" w:rsidRDefault="000007E5" w:rsidP="000007E5">
      <w:p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4"/>
          <w:szCs w:val="24"/>
          <w:lang w:eastAsia="cs-CZ"/>
        </w:rPr>
      </w:pPr>
      <w:proofErr w:type="spellStart"/>
      <w:r w:rsidRPr="000007E5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Zarathustra</w:t>
      </w:r>
      <w:proofErr w:type="spellEnd"/>
      <w:r w:rsidRPr="000007E5"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 </w:t>
      </w:r>
      <w:r w:rsidR="007A68A4"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má sen o dítěti, které mu ukáže zrcadlo, ve kterém uvidí místo sebe uvidí smějícího se ďábla. Znamená to, že jeho nepřátelé znetvořili obraz jeho učení. </w:t>
      </w:r>
      <w:r w:rsidR="00C22DB4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Posedne ho ale ještě vě</w:t>
      </w:r>
      <w:r w:rsidR="00FB0206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tš</w:t>
      </w:r>
      <w:r w:rsidR="00C22DB4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í touha mluvit k svým přátelům a nepřátelům. Sestupuje z hor na širé moře, aby našel blažené ostrovy, kde jsou jeho přátelé</w:t>
      </w:r>
      <w:r w:rsidRPr="000007E5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.</w:t>
      </w:r>
    </w:p>
    <w:p w:rsidR="000007E5" w:rsidRDefault="000007E5" w:rsidP="000007E5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84848"/>
          <w:sz w:val="24"/>
          <w:szCs w:val="24"/>
          <w:lang w:eastAsia="cs-CZ"/>
        </w:rPr>
      </w:pPr>
    </w:p>
    <w:p w:rsidR="000007E5" w:rsidRPr="000007E5" w:rsidRDefault="000007E5" w:rsidP="000007E5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84848"/>
          <w:sz w:val="24"/>
          <w:szCs w:val="24"/>
          <w:u w:val="single"/>
          <w:lang w:eastAsia="cs-CZ"/>
        </w:rPr>
      </w:pPr>
      <w:r w:rsidRPr="000007E5">
        <w:rPr>
          <w:rFonts w:ascii="Arial" w:eastAsia="Times New Roman" w:hAnsi="Arial" w:cs="Arial"/>
          <w:b/>
          <w:bCs/>
          <w:color w:val="484848"/>
          <w:sz w:val="24"/>
          <w:szCs w:val="24"/>
          <w:u w:val="single"/>
          <w:lang w:eastAsia="cs-CZ"/>
        </w:rPr>
        <w:t>Na blažených ostrovech</w:t>
      </w:r>
    </w:p>
    <w:p w:rsidR="000007E5" w:rsidRPr="00FF2E3A" w:rsidRDefault="000007E5" w:rsidP="00FF2E3A">
      <w:pPr>
        <w:pStyle w:val="Odstavecseseznamem"/>
        <w:numPr>
          <w:ilvl w:val="0"/>
          <w:numId w:val="3"/>
        </w:num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4"/>
          <w:szCs w:val="24"/>
          <w:lang w:eastAsia="cs-CZ"/>
        </w:rPr>
      </w:pPr>
      <w:proofErr w:type="spellStart"/>
      <w:r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Zarathustra</w:t>
      </w:r>
      <w:proofErr w:type="spellEnd"/>
      <w:r w:rsidR="00C22DB4"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 chce, aby naše domní</w:t>
      </w:r>
      <w:r w:rsidR="00FF2E3A"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vání</w:t>
      </w:r>
      <w:r w:rsidR="00C22DB4"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 </w:t>
      </w:r>
      <w:r w:rsidR="00FF2E3A"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bylo omezeno myslitelností a tvůrčí vůlí. Bůh je pro </w:t>
      </w:r>
      <w:proofErr w:type="spellStart"/>
      <w:r w:rsidR="00FF2E3A"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Zarathustru</w:t>
      </w:r>
      <w:proofErr w:type="spellEnd"/>
      <w:r w:rsidR="00FF2E3A"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 nestvořitelný a nemyslitelný, proto nás učí mluvit o nadčlověku.</w:t>
      </w:r>
    </w:p>
    <w:p w:rsidR="00FF2E3A" w:rsidRDefault="00FF2E3A" w:rsidP="00FF2E3A">
      <w:pPr>
        <w:pStyle w:val="Odstavecseseznamem"/>
        <w:numPr>
          <w:ilvl w:val="0"/>
          <w:numId w:val="3"/>
        </w:num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4"/>
          <w:szCs w:val="24"/>
          <w:lang w:eastAsia="cs-CZ"/>
        </w:rPr>
      </w:pPr>
      <w:r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Všechno učení o věčném, nepomíjejícím a jediném je pro něj zlé a nepřátelské člověku.</w:t>
      </w:r>
    </w:p>
    <w:p w:rsidR="00D75BB4" w:rsidRDefault="00D75BB4" w:rsidP="00D75BB4">
      <w:pPr>
        <w:pStyle w:val="Odstavecseseznamem"/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„Vše nepomíjející </w:t>
      </w:r>
      <w:r w:rsidRPr="00D75BB4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– toť pouhý přím</w:t>
      </w:r>
      <w:r>
        <w:rPr>
          <w:rFonts w:ascii="Arial" w:eastAsia="Times New Roman" w:hAnsi="Arial" w:cs="Arial"/>
          <w:color w:val="292C2E"/>
          <w:sz w:val="24"/>
          <w:szCs w:val="24"/>
          <w:lang w:eastAsia="cs-CZ"/>
        </w:rPr>
        <w:t>ě</w:t>
      </w:r>
      <w:r w:rsidRPr="00D75BB4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r</w:t>
      </w:r>
      <w:r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! A básníci přespříliš lžou. </w:t>
      </w:r>
      <w:r w:rsidRPr="00D75BB4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color w:val="292C2E"/>
          <w:sz w:val="24"/>
          <w:szCs w:val="24"/>
          <w:lang w:eastAsia="cs-CZ"/>
        </w:rPr>
        <w:t>“</w:t>
      </w:r>
    </w:p>
    <w:p w:rsidR="00D75BB4" w:rsidRDefault="00D75BB4" w:rsidP="00D75BB4">
      <w:pPr>
        <w:pStyle w:val="Odstavecseseznamem"/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92C2E"/>
          <w:sz w:val="24"/>
          <w:szCs w:val="24"/>
          <w:lang w:eastAsia="cs-CZ"/>
        </w:rPr>
        <w:t>Narážka a odkaz na Fausta.</w:t>
      </w:r>
    </w:p>
    <w:p w:rsidR="00D75BB4" w:rsidRDefault="00D75BB4" w:rsidP="00D75BB4">
      <w:pPr>
        <w:pStyle w:val="Odstavecseseznamem"/>
        <w:numPr>
          <w:ilvl w:val="0"/>
          <w:numId w:val="3"/>
        </w:num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92C2E"/>
          <w:sz w:val="24"/>
          <w:szCs w:val="24"/>
          <w:lang w:eastAsia="cs-CZ"/>
        </w:rPr>
        <w:t>Naše vůle je naším osvobozením od utrpení našeho života.</w:t>
      </w:r>
      <w:r w:rsidR="00F933AD"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 Od boha a bohů</w:t>
      </w:r>
      <w:r w:rsidR="00F051EE"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 ho</w:t>
      </w:r>
      <w:r w:rsidR="00F933AD"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 odlákává tvořící vůle, protože by nebylo co tvořit, kdyby bohové byli.</w:t>
      </w:r>
    </w:p>
    <w:p w:rsidR="006861CA" w:rsidRPr="00D75BB4" w:rsidRDefault="00F051EE" w:rsidP="00D75BB4">
      <w:pPr>
        <w:pStyle w:val="Odstavecseseznamem"/>
        <w:numPr>
          <w:ilvl w:val="0"/>
          <w:numId w:val="3"/>
        </w:num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92C2E"/>
          <w:sz w:val="24"/>
          <w:szCs w:val="24"/>
          <w:lang w:eastAsia="cs-CZ"/>
        </w:rPr>
        <w:t>Zarathustra</w:t>
      </w:r>
      <w:proofErr w:type="spellEnd"/>
      <w:r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 mluví o svém díle a jakoby tesá obraz z kamene, protože k němu přišla krása nadčlověka v podobě stínu.</w:t>
      </w:r>
    </w:p>
    <w:p w:rsidR="000007E5" w:rsidRDefault="000007E5" w:rsidP="000007E5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84848"/>
          <w:sz w:val="24"/>
          <w:szCs w:val="24"/>
          <w:lang w:eastAsia="cs-CZ"/>
        </w:rPr>
      </w:pPr>
    </w:p>
    <w:p w:rsidR="000007E5" w:rsidRPr="000007E5" w:rsidRDefault="000007E5" w:rsidP="000007E5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84848"/>
          <w:sz w:val="24"/>
          <w:szCs w:val="24"/>
          <w:u w:val="single"/>
          <w:lang w:eastAsia="cs-CZ"/>
        </w:rPr>
      </w:pPr>
      <w:r w:rsidRPr="000007E5">
        <w:rPr>
          <w:rFonts w:ascii="Arial" w:eastAsia="Times New Roman" w:hAnsi="Arial" w:cs="Arial"/>
          <w:b/>
          <w:bCs/>
          <w:color w:val="484848"/>
          <w:sz w:val="24"/>
          <w:szCs w:val="24"/>
          <w:u w:val="single"/>
          <w:lang w:eastAsia="cs-CZ"/>
        </w:rPr>
        <w:t>O soucitných</w:t>
      </w:r>
    </w:p>
    <w:p w:rsidR="00D616FD" w:rsidRPr="00FF2E3A" w:rsidRDefault="00D616FD" w:rsidP="00FF2E3A">
      <w:pPr>
        <w:pStyle w:val="Odstavecseseznamem"/>
        <w:numPr>
          <w:ilvl w:val="0"/>
          <w:numId w:val="2"/>
        </w:num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4"/>
          <w:szCs w:val="24"/>
          <w:u w:val="single"/>
          <w:lang w:eastAsia="cs-CZ"/>
        </w:rPr>
      </w:pPr>
      <w:r w:rsidRPr="00FF2E3A">
        <w:rPr>
          <w:rFonts w:ascii="Arial" w:eastAsia="Times New Roman" w:hAnsi="Arial" w:cs="Arial"/>
          <w:color w:val="292C2E"/>
          <w:sz w:val="24"/>
          <w:szCs w:val="24"/>
          <w:u w:val="single"/>
          <w:lang w:eastAsia="cs-CZ"/>
        </w:rPr>
        <w:t>Stud</w:t>
      </w:r>
      <w:r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 jsou dějiny lidstva, proto si šlechetný ukládá, že se nebude zahanbovati, tj. stud před vším trpícím.</w:t>
      </w:r>
    </w:p>
    <w:p w:rsidR="000007E5" w:rsidRPr="00FF2E3A" w:rsidRDefault="005E339C" w:rsidP="00FF2E3A">
      <w:pPr>
        <w:pStyle w:val="Odstavecseseznamem"/>
        <w:numPr>
          <w:ilvl w:val="0"/>
          <w:numId w:val="2"/>
        </w:num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4"/>
          <w:szCs w:val="24"/>
          <w:lang w:eastAsia="cs-CZ"/>
        </w:rPr>
      </w:pPr>
      <w:r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Pokud jsme soucitní s trpícími, začnou nenávidět kvůli svému svědomí a začnou toužit po pomstě. Zlý skutek naopak</w:t>
      </w:r>
      <w:r w:rsidR="00E0380E"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 alespoň</w:t>
      </w:r>
      <w:r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 mluví poctivě.</w:t>
      </w:r>
      <w:r w:rsidR="00E0380E"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 </w:t>
      </w:r>
      <w:r w:rsidR="00E0380E" w:rsidRPr="00FF2E3A">
        <w:rPr>
          <w:rFonts w:ascii="Arial" w:eastAsia="Times New Roman" w:hAnsi="Arial" w:cs="Arial"/>
          <w:color w:val="292C2E"/>
          <w:sz w:val="24"/>
          <w:szCs w:val="24"/>
          <w:u w:val="single"/>
          <w:lang w:eastAsia="cs-CZ"/>
        </w:rPr>
        <w:t>Radost</w:t>
      </w:r>
      <w:r w:rsidR="00E0380E"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 je lepší než soucit</w:t>
      </w:r>
      <w:r w:rsidR="000007E5"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: </w:t>
      </w:r>
      <w:r w:rsidR="00E0380E"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když se naučíme radovat,</w:t>
      </w:r>
      <w:r w:rsidR="000007E5"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 xml:space="preserve"> </w:t>
      </w:r>
      <w:r w:rsidR="00E0380E"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naučíme si navzájem neubližovat</w:t>
      </w:r>
      <w:r w:rsidR="000007E5"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.</w:t>
      </w:r>
    </w:p>
    <w:p w:rsidR="00E0380E" w:rsidRPr="00FF2E3A" w:rsidRDefault="00E0380E" w:rsidP="00FF2E3A">
      <w:pPr>
        <w:pStyle w:val="Odstavecseseznamem"/>
        <w:numPr>
          <w:ilvl w:val="0"/>
          <w:numId w:val="2"/>
        </w:numPr>
        <w:spacing w:after="0" w:line="450" w:lineRule="atLeast"/>
        <w:textAlignment w:val="baseline"/>
        <w:rPr>
          <w:rFonts w:ascii="Arial" w:eastAsia="Times New Roman" w:hAnsi="Arial" w:cs="Arial"/>
          <w:color w:val="292C2E"/>
          <w:sz w:val="24"/>
          <w:szCs w:val="24"/>
          <w:lang w:eastAsia="cs-CZ"/>
        </w:rPr>
      </w:pPr>
      <w:r w:rsidRPr="00FF2E3A">
        <w:rPr>
          <w:rFonts w:ascii="Arial" w:eastAsia="Times New Roman" w:hAnsi="Arial" w:cs="Arial"/>
          <w:color w:val="292C2E"/>
          <w:sz w:val="24"/>
          <w:szCs w:val="24"/>
          <w:u w:val="single"/>
          <w:lang w:eastAsia="cs-CZ"/>
        </w:rPr>
        <w:t>Láska tvořícího stojí nad soucitem</w:t>
      </w:r>
      <w:r w:rsidRPr="00FF2E3A">
        <w:rPr>
          <w:rFonts w:ascii="Arial" w:eastAsia="Times New Roman" w:hAnsi="Arial" w:cs="Arial"/>
          <w:color w:val="292C2E"/>
          <w:sz w:val="24"/>
          <w:szCs w:val="24"/>
          <w:lang w:eastAsia="cs-CZ"/>
        </w:rPr>
        <w:t>, tvořící obětuje sebe i druhé tomu co chce tvořit.</w:t>
      </w:r>
    </w:p>
    <w:p w:rsidR="004D2176" w:rsidRPr="000007E5" w:rsidRDefault="00C24A18" w:rsidP="000007E5"/>
    <w:sectPr w:rsidR="004D2176" w:rsidRPr="00000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63C9"/>
    <w:multiLevelType w:val="hybridMultilevel"/>
    <w:tmpl w:val="76B22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0EFA"/>
    <w:multiLevelType w:val="hybridMultilevel"/>
    <w:tmpl w:val="3B1AE27C"/>
    <w:lvl w:ilvl="0" w:tplc="6D5002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1EA2"/>
    <w:multiLevelType w:val="hybridMultilevel"/>
    <w:tmpl w:val="71007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E5"/>
    <w:rsid w:val="000007E5"/>
    <w:rsid w:val="00352A4E"/>
    <w:rsid w:val="005E339C"/>
    <w:rsid w:val="006861CA"/>
    <w:rsid w:val="007A68A4"/>
    <w:rsid w:val="008D2EA1"/>
    <w:rsid w:val="00C22DB4"/>
    <w:rsid w:val="00C24A18"/>
    <w:rsid w:val="00D616FD"/>
    <w:rsid w:val="00D75BB4"/>
    <w:rsid w:val="00D80C9F"/>
    <w:rsid w:val="00E0380E"/>
    <w:rsid w:val="00F051EE"/>
    <w:rsid w:val="00F933AD"/>
    <w:rsid w:val="00FB0206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1EA22-3A4A-4AC9-AE7D-29492601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00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07E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0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61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gebla</dc:creator>
  <cp:keywords/>
  <dc:description/>
  <cp:lastModifiedBy>Matějčková, Tereza</cp:lastModifiedBy>
  <cp:revision>2</cp:revision>
  <dcterms:created xsi:type="dcterms:W3CDTF">2019-04-08T10:35:00Z</dcterms:created>
  <dcterms:modified xsi:type="dcterms:W3CDTF">2019-04-08T10:35:00Z</dcterms:modified>
</cp:coreProperties>
</file>