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C0" w:rsidRPr="007A2EB9" w:rsidRDefault="008F09C0">
      <w:pPr>
        <w:rPr>
          <w:b/>
          <w:color w:val="000000" w:themeColor="text1"/>
        </w:rPr>
      </w:pPr>
      <w:r w:rsidRPr="007A2EB9">
        <w:rPr>
          <w:b/>
          <w:color w:val="000000" w:themeColor="text1"/>
        </w:rPr>
        <w:t xml:space="preserve">Jacques Prévert, </w:t>
      </w:r>
      <w:r w:rsidRPr="007A2EB9">
        <w:rPr>
          <w:b/>
          <w:i/>
          <w:color w:val="000000" w:themeColor="text1"/>
        </w:rPr>
        <w:t>Les belles familles</w:t>
      </w:r>
    </w:p>
    <w:p w:rsidR="008F09C0" w:rsidRPr="007A2EB9" w:rsidRDefault="008F09C0">
      <w:pPr>
        <w:rPr>
          <w:b/>
          <w:color w:val="000000" w:themeColor="text1"/>
        </w:rPr>
        <w:sectPr w:rsidR="008F09C0" w:rsidRPr="007A2EB9" w:rsidSect="008F09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237F" w:rsidRPr="007A2EB9" w:rsidRDefault="008F09C0">
      <w:pPr>
        <w:rPr>
          <w:color w:val="000000" w:themeColor="text1"/>
        </w:rPr>
      </w:pPr>
      <w:r w:rsidRPr="007A2EB9">
        <w:rPr>
          <w:color w:val="000000" w:themeColor="text1"/>
        </w:rPr>
        <w:lastRenderedPageBreak/>
        <w:t>Louis </w:t>
      </w:r>
      <w:r w:rsidRPr="007A2EB9">
        <w:rPr>
          <w:color w:val="000000" w:themeColor="text1"/>
        </w:rPr>
        <w:br/>
        <w:t>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</w:r>
      <w:r w:rsidR="004934CD" w:rsidRPr="007A2EB9">
        <w:rPr>
          <w:color w:val="000000" w:themeColor="text1"/>
        </w:rPr>
        <w:t>III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IV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V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VI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VII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VIII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IX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 (dit le </w:t>
      </w:r>
      <w:r w:rsidRPr="007A2EB9">
        <w:rPr>
          <w:color w:val="000000" w:themeColor="text1"/>
        </w:rPr>
        <w:br/>
        <w:t>Hutin)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XIII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XIV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XV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Louis </w:t>
      </w:r>
      <w:r w:rsidRPr="007A2EB9">
        <w:rPr>
          <w:color w:val="000000" w:themeColor="text1"/>
        </w:rPr>
        <w:br/>
        <w:t>XVI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lastRenderedPageBreak/>
        <w:br/>
        <w:t>Louis </w:t>
      </w:r>
      <w:r w:rsidRPr="007A2EB9">
        <w:rPr>
          <w:color w:val="000000" w:themeColor="text1"/>
        </w:rPr>
        <w:br/>
        <w:t>XVII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plus personne plus rien...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qu'est-ce que c'est que ces gens-là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qui ne sont pas foutus</w:t>
      </w:r>
      <w:r w:rsidR="005A240E">
        <w:rPr>
          <w:rStyle w:val="Appelnotedebasdep"/>
          <w:color w:val="000000" w:themeColor="text1"/>
        </w:rPr>
        <w:footnoteReference w:id="1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de compter jusqu'à vingt?</w:t>
      </w:r>
    </w:p>
    <w:p w:rsidR="008F09C0" w:rsidRPr="007A2EB9" w:rsidRDefault="008F09C0">
      <w:pPr>
        <w:rPr>
          <w:color w:val="000000" w:themeColor="text1"/>
        </w:rPr>
        <w:sectPr w:rsidR="008F09C0" w:rsidRPr="007A2EB9" w:rsidSect="008F09C0">
          <w:footnotePr>
            <w:numRestart w:val="eachSect"/>
          </w:footnote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F09C0" w:rsidRPr="007A2EB9" w:rsidRDefault="008F09C0">
      <w:pPr>
        <w:rPr>
          <w:b/>
          <w:color w:val="000000" w:themeColor="text1"/>
        </w:rPr>
      </w:pPr>
      <w:r w:rsidRPr="007A2EB9">
        <w:rPr>
          <w:b/>
          <w:color w:val="000000" w:themeColor="text1"/>
        </w:rPr>
        <w:lastRenderedPageBreak/>
        <w:t>Raymond Queneau, Pour un art poétique</w:t>
      </w:r>
    </w:p>
    <w:p w:rsidR="008F09C0" w:rsidRPr="007A2EB9" w:rsidRDefault="008F09C0">
      <w:pPr>
        <w:rPr>
          <w:b/>
          <w:color w:val="000000" w:themeColor="text1"/>
        </w:rPr>
        <w:sectPr w:rsidR="008F09C0" w:rsidRPr="007A2EB9" w:rsidSect="008F09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1BB0" w:rsidRDefault="008F09C0" w:rsidP="004934CD">
      <w:pPr>
        <w:rPr>
          <w:color w:val="000000" w:themeColor="text1"/>
        </w:rPr>
      </w:pPr>
      <w:r w:rsidRPr="007A2EB9">
        <w:rPr>
          <w:color w:val="000000" w:themeColor="text1"/>
        </w:rPr>
        <w:lastRenderedPageBreak/>
        <w:t>Un poème c'est bien peu de chose à peine plus qu'un cyclone</w:t>
      </w:r>
      <w:r w:rsidR="005A240E">
        <w:rPr>
          <w:rStyle w:val="Appelnotedebasdep"/>
          <w:color w:val="000000" w:themeColor="text1"/>
        </w:rPr>
        <w:footnoteReference w:id="2"/>
      </w:r>
      <w:r w:rsidRPr="007A2EB9">
        <w:rPr>
          <w:color w:val="000000" w:themeColor="text1"/>
        </w:rPr>
        <w:t xml:space="preserve"> aux </w:t>
      </w:r>
      <w:r w:rsidRPr="007A2EB9">
        <w:rPr>
          <w:color w:val="000000" w:themeColor="text1"/>
        </w:rPr>
        <w:br/>
        <w:t>Antilles qu'un typhon</w:t>
      </w:r>
      <w:r w:rsidR="005A240E">
        <w:rPr>
          <w:rStyle w:val="Appelnotedebasdep"/>
          <w:color w:val="000000" w:themeColor="text1"/>
        </w:rPr>
        <w:footnoteReference w:id="3"/>
      </w:r>
      <w:r w:rsidRPr="007A2EB9">
        <w:rPr>
          <w:color w:val="000000" w:themeColor="text1"/>
        </w:rPr>
        <w:t xml:space="preserve"> dans la mer de </w:t>
      </w:r>
      <w:r w:rsidRPr="007A2EB9">
        <w:rPr>
          <w:color w:val="000000" w:themeColor="text1"/>
        </w:rPr>
        <w:br/>
        <w:t>Chine un tremblement de terre à </w:t>
      </w:r>
      <w:r w:rsidRPr="007A2EB9">
        <w:rPr>
          <w:color w:val="000000" w:themeColor="text1"/>
        </w:rPr>
        <w:br/>
        <w:t>Formose</w:t>
      </w:r>
      <w:r w:rsidR="005A240E">
        <w:rPr>
          <w:rStyle w:val="Appelnotedebasdep"/>
          <w:color w:val="000000" w:themeColor="text1"/>
        </w:rPr>
        <w:footnoteReference w:id="4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Une inondation du </w:t>
      </w:r>
      <w:r w:rsidRPr="007A2EB9">
        <w:rPr>
          <w:color w:val="000000" w:themeColor="text1"/>
        </w:rPr>
        <w:br/>
        <w:t>Yang </w:t>
      </w:r>
      <w:r w:rsidRPr="007A2EB9">
        <w:rPr>
          <w:color w:val="000000" w:themeColor="text1"/>
        </w:rPr>
        <w:br/>
        <w:t>Tse </w:t>
      </w:r>
      <w:r w:rsidRPr="007A2EB9">
        <w:rPr>
          <w:color w:val="000000" w:themeColor="text1"/>
        </w:rPr>
        <w:br/>
      </w:r>
      <w:proofErr w:type="spellStart"/>
      <w:r w:rsidRPr="007A2EB9">
        <w:rPr>
          <w:color w:val="000000" w:themeColor="text1"/>
        </w:rPr>
        <w:t>Kiang</w:t>
      </w:r>
      <w:proofErr w:type="spellEnd"/>
      <w:r w:rsidR="005A240E">
        <w:rPr>
          <w:rStyle w:val="Appelnotedebasdep"/>
          <w:color w:val="000000" w:themeColor="text1"/>
        </w:rPr>
        <w:footnoteReference w:id="5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ça vous noie cent mille </w:t>
      </w:r>
      <w:r w:rsidRPr="007A2EB9">
        <w:rPr>
          <w:color w:val="000000" w:themeColor="text1"/>
        </w:rPr>
        <w:br/>
        <w:t>Chinois d'un seul coup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vlan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ça ne fait même pas le sujet d'un poème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Bien peu de chose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On s'amuse bien dans notre petit village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on va bâtir une nouvelle école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on va élire un nouveau maire et changer les jours de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[marché on était au centre du monde on se trouve maintenant près du fleuve océan qui ronge</w:t>
      </w:r>
      <w:r w:rsidR="005A240E">
        <w:rPr>
          <w:rStyle w:val="Appelnotedebasdep"/>
          <w:color w:val="000000" w:themeColor="text1"/>
        </w:rPr>
        <w:footnoteReference w:id="6"/>
      </w:r>
      <w:r w:rsidRPr="007A2EB9">
        <w:rPr>
          <w:color w:val="000000" w:themeColor="text1"/>
        </w:rPr>
        <w:t xml:space="preserve"> l'horizon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Un poème c'est bien peu de chose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Bon dieu de bon dieu que j'ai envie d'écrire un petit </w:t>
      </w:r>
      <w:r w:rsidRPr="007A2EB9">
        <w:rPr>
          <w:color w:val="000000" w:themeColor="text1"/>
        </w:rPr>
        <w:br/>
        <w:t>Tiens en voilà justement un qui passe [poème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 xml:space="preserve">Petit </w:t>
      </w:r>
      <w:proofErr w:type="spellStart"/>
      <w:r w:rsidRPr="007A2EB9">
        <w:rPr>
          <w:color w:val="000000" w:themeColor="text1"/>
        </w:rPr>
        <w:t>petit</w:t>
      </w:r>
      <w:proofErr w:type="spellEnd"/>
      <w:r w:rsidRPr="007A2EB9">
        <w:rPr>
          <w:color w:val="000000" w:themeColor="text1"/>
        </w:rPr>
        <w:t xml:space="preserve"> </w:t>
      </w:r>
      <w:proofErr w:type="spellStart"/>
      <w:r w:rsidRPr="007A2EB9">
        <w:rPr>
          <w:color w:val="000000" w:themeColor="text1"/>
        </w:rPr>
        <w:t>petit</w:t>
      </w:r>
      <w:proofErr w:type="spellEnd"/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viens ici que je t'enfile</w:t>
      </w:r>
      <w:r w:rsidR="005A240E">
        <w:rPr>
          <w:rStyle w:val="Appelnotedebasdep"/>
          <w:color w:val="000000" w:themeColor="text1"/>
        </w:rPr>
        <w:footnoteReference w:id="7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lastRenderedPageBreak/>
        <w:br/>
        <w:t>sur le fil du collier de mes autres poèmes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viens ici que je t'entube</w:t>
      </w:r>
      <w:r w:rsidR="005A240E">
        <w:rPr>
          <w:rStyle w:val="Appelnotedebasdep"/>
          <w:color w:val="000000" w:themeColor="text1"/>
        </w:rPr>
        <w:footnoteReference w:id="8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dans le comprimé</w:t>
      </w:r>
      <w:r w:rsidR="00206FCD">
        <w:rPr>
          <w:rStyle w:val="Appelnotedebasdep"/>
          <w:color w:val="000000" w:themeColor="text1"/>
        </w:rPr>
        <w:footnoteReference w:id="9"/>
      </w:r>
      <w:r w:rsidRPr="007A2EB9">
        <w:rPr>
          <w:color w:val="000000" w:themeColor="text1"/>
        </w:rPr>
        <w:t xml:space="preserve"> de mes œuvres complètes</w:t>
      </w:r>
      <w:r w:rsidRPr="007A2EB9">
        <w:rPr>
          <w:color w:val="000000" w:themeColor="text1"/>
        </w:rPr>
        <w:br/>
        <w:t>viens ici que je t'</w:t>
      </w:r>
      <w:proofErr w:type="spellStart"/>
      <w:r w:rsidRPr="007A2EB9">
        <w:rPr>
          <w:color w:val="000000" w:themeColor="text1"/>
        </w:rPr>
        <w:t>enpapouète</w:t>
      </w:r>
      <w:proofErr w:type="spellEnd"/>
      <w:r w:rsidR="00206FCD">
        <w:rPr>
          <w:rStyle w:val="Appelnotedebasdep"/>
          <w:color w:val="000000" w:themeColor="text1"/>
        </w:rPr>
        <w:footnoteReference w:id="10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que je t'enrime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que je t'</w:t>
      </w:r>
      <w:proofErr w:type="spellStart"/>
      <w:r w:rsidRPr="007A2EB9">
        <w:rPr>
          <w:color w:val="000000" w:themeColor="text1"/>
        </w:rPr>
        <w:t>enrythme</w:t>
      </w:r>
      <w:proofErr w:type="spellEnd"/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que je t'</w:t>
      </w:r>
      <w:proofErr w:type="spellStart"/>
      <w:r w:rsidRPr="007A2EB9">
        <w:rPr>
          <w:color w:val="000000" w:themeColor="text1"/>
        </w:rPr>
        <w:t>enlyre</w:t>
      </w:r>
      <w:proofErr w:type="spellEnd"/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que je t'</w:t>
      </w:r>
      <w:proofErr w:type="spellStart"/>
      <w:r w:rsidRPr="007A2EB9">
        <w:rPr>
          <w:color w:val="000000" w:themeColor="text1"/>
        </w:rPr>
        <w:t>enpégase</w:t>
      </w:r>
      <w:proofErr w:type="spellEnd"/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que je t'</w:t>
      </w:r>
      <w:proofErr w:type="spellStart"/>
      <w:r w:rsidRPr="007A2EB9">
        <w:rPr>
          <w:color w:val="000000" w:themeColor="text1"/>
        </w:rPr>
        <w:t>enverse</w:t>
      </w:r>
      <w:proofErr w:type="spellEnd"/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 que je t'</w:t>
      </w:r>
      <w:proofErr w:type="spellStart"/>
      <w:r w:rsidRPr="007A2EB9">
        <w:rPr>
          <w:color w:val="000000" w:themeColor="text1"/>
        </w:rPr>
        <w:t>enprose</w:t>
      </w:r>
      <w:proofErr w:type="spellEnd"/>
      <w:r w:rsidRPr="007A2EB9">
        <w:rPr>
          <w:color w:val="000000" w:themeColor="text1"/>
        </w:rPr>
        <w:br/>
        <w:t>la vache</w:t>
      </w:r>
      <w:r w:rsidR="00206FCD">
        <w:rPr>
          <w:rStyle w:val="Appelnotedebasdep"/>
          <w:color w:val="000000" w:themeColor="text1"/>
        </w:rPr>
        <w:footnoteReference w:id="11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il a foutu le camp</w:t>
      </w:r>
      <w:r w:rsidR="00206FCD">
        <w:rPr>
          <w:rStyle w:val="Appelnotedebasdep"/>
          <w:color w:val="000000" w:themeColor="text1"/>
        </w:rPr>
        <w:footnoteReference w:id="12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Ce soir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si j'écrivais un poème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pour la postérité</w:t>
      </w:r>
      <w:r w:rsidR="00206FCD">
        <w:rPr>
          <w:rStyle w:val="Appelnotedebasdep"/>
          <w:color w:val="000000" w:themeColor="text1"/>
        </w:rPr>
        <w:footnoteReference w:id="13"/>
      </w:r>
      <w:r w:rsidRPr="007A2EB9">
        <w:rPr>
          <w:color w:val="000000" w:themeColor="text1"/>
        </w:rPr>
        <w:t>?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fichtre</w:t>
      </w:r>
      <w:r w:rsidR="00206FCD">
        <w:rPr>
          <w:rStyle w:val="Appelnotedebasdep"/>
          <w:color w:val="000000" w:themeColor="text1"/>
        </w:rPr>
        <w:footnoteReference w:id="14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la belle idée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je me sens sûr de moi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lastRenderedPageBreak/>
        <w:t>j'y vas</w:t>
      </w:r>
      <w:r w:rsidR="00206FCD">
        <w:rPr>
          <w:rStyle w:val="Appelnotedebasdep"/>
          <w:color w:val="000000" w:themeColor="text1"/>
        </w:rPr>
        <w:footnoteReference w:id="15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et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à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la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postérité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j'y dis merde et remerde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 xml:space="preserve">et </w:t>
      </w:r>
      <w:proofErr w:type="spellStart"/>
      <w:r w:rsidRPr="007A2EB9">
        <w:rPr>
          <w:color w:val="000000" w:themeColor="text1"/>
        </w:rPr>
        <w:t>reremerde</w:t>
      </w:r>
      <w:proofErr w:type="spellEnd"/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drôlement feintée</w:t>
      </w:r>
      <w:r w:rsidR="00206FCD">
        <w:rPr>
          <w:rStyle w:val="Appelnotedebasdep"/>
          <w:color w:val="000000" w:themeColor="text1"/>
        </w:rPr>
        <w:footnoteReference w:id="16"/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la postérité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qui attendait son poème</w:t>
      </w:r>
      <w:r w:rsidRPr="007A2EB9">
        <w:rPr>
          <w:color w:val="000000" w:themeColor="text1"/>
        </w:rPr>
        <w:br/>
      </w:r>
      <w:r w:rsidRPr="007A2EB9">
        <w:rPr>
          <w:color w:val="000000" w:themeColor="text1"/>
        </w:rPr>
        <w:br/>
        <w:t>ah mais</w:t>
      </w:r>
    </w:p>
    <w:p w:rsidR="00621BB0" w:rsidRDefault="00621BB0" w:rsidP="004934CD">
      <w:pPr>
        <w:rPr>
          <w:color w:val="000000" w:themeColor="text1"/>
        </w:rPr>
      </w:pPr>
    </w:p>
    <w:p w:rsidR="00621BB0" w:rsidRDefault="00621BB0" w:rsidP="004934CD">
      <w:pPr>
        <w:rPr>
          <w:color w:val="000000" w:themeColor="text1"/>
        </w:rPr>
      </w:pPr>
    </w:p>
    <w:p w:rsidR="00621BB0" w:rsidRDefault="00621BB0" w:rsidP="004934CD">
      <w:pPr>
        <w:rPr>
          <w:color w:val="000000" w:themeColor="text1"/>
        </w:rPr>
      </w:pPr>
    </w:p>
    <w:p w:rsidR="00621BB0" w:rsidRDefault="00621BB0" w:rsidP="004934CD">
      <w:pPr>
        <w:rPr>
          <w:color w:val="000000" w:themeColor="text1"/>
        </w:rPr>
      </w:pPr>
    </w:p>
    <w:p w:rsidR="00621BB0" w:rsidRDefault="00621BB0" w:rsidP="004934CD">
      <w:pPr>
        <w:rPr>
          <w:color w:val="000000" w:themeColor="text1"/>
        </w:rPr>
      </w:pPr>
    </w:p>
    <w:p w:rsidR="00621BB0" w:rsidRDefault="00621BB0" w:rsidP="004934CD">
      <w:pPr>
        <w:rPr>
          <w:color w:val="000000" w:themeColor="text1"/>
        </w:rPr>
      </w:pPr>
    </w:p>
    <w:p w:rsidR="00621BB0" w:rsidRDefault="00621BB0" w:rsidP="004934CD">
      <w:pPr>
        <w:rPr>
          <w:color w:val="000000" w:themeColor="text1"/>
        </w:rPr>
      </w:pPr>
    </w:p>
    <w:p w:rsidR="00621BB0" w:rsidRPr="00621BB0" w:rsidRDefault="00621BB0" w:rsidP="004934CD">
      <w:pPr>
        <w:rPr>
          <w:color w:val="000000" w:themeColor="text1"/>
        </w:rPr>
        <w:sectPr w:rsidR="00621BB0" w:rsidRPr="00621BB0" w:rsidSect="008F09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1BB0" w:rsidRDefault="00621BB0" w:rsidP="004934CD">
      <w:pPr>
        <w:rPr>
          <w:b/>
          <w:bCs/>
          <w:color w:val="000000" w:themeColor="text1"/>
        </w:rPr>
        <w:sectPr w:rsidR="00621BB0" w:rsidSect="004934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34CD" w:rsidRPr="007A2EB9" w:rsidRDefault="004934CD" w:rsidP="004934CD">
      <w:pPr>
        <w:rPr>
          <w:i/>
          <w:iCs/>
          <w:color w:val="000000" w:themeColor="text1"/>
        </w:rPr>
      </w:pPr>
      <w:r w:rsidRPr="007A2EB9">
        <w:rPr>
          <w:b/>
          <w:bCs/>
          <w:color w:val="000000" w:themeColor="text1"/>
        </w:rPr>
        <w:lastRenderedPageBreak/>
        <w:t>Charles Baudelaire, Petits poèmes en prose,  1869</w:t>
      </w:r>
      <w:r w:rsidRPr="007A2EB9">
        <w:rPr>
          <w:i/>
          <w:iCs/>
          <w:color w:val="000000" w:themeColor="text1"/>
        </w:rPr>
        <w:t xml:space="preserve">, </w:t>
      </w:r>
      <w:r w:rsidRPr="007A2EB9">
        <w:rPr>
          <w:iCs/>
          <w:color w:val="000000" w:themeColor="text1"/>
        </w:rPr>
        <w:t>« Le chien et le flacon »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color w:val="000000" w:themeColor="text1"/>
        </w:rPr>
        <w:t>« — Mon beau chien, mon bon chien, mon cher toutou</w:t>
      </w:r>
      <w:r w:rsidR="00206FCD">
        <w:rPr>
          <w:rStyle w:val="Appelnotedebasdep"/>
          <w:color w:val="000000" w:themeColor="text1"/>
        </w:rPr>
        <w:footnoteReference w:id="17"/>
      </w:r>
      <w:r w:rsidRPr="007A2EB9">
        <w:rPr>
          <w:color w:val="000000" w:themeColor="text1"/>
        </w:rPr>
        <w:t>, approchez et venez respirer un excellent parfum acheté chez le meilleur parfumeur de la ville. »</w:t>
      </w:r>
      <w:r w:rsidRPr="007A2EB9">
        <w:rPr>
          <w:color w:val="000000" w:themeColor="text1"/>
        </w:rPr>
        <w:br/>
        <w:t>Et le chien, en frétillant</w:t>
      </w:r>
      <w:r w:rsidR="00206FCD">
        <w:rPr>
          <w:color w:val="000000" w:themeColor="text1"/>
        </w:rPr>
        <w:t xml:space="preserve"> </w:t>
      </w:r>
      <w:r w:rsidRPr="007A2EB9">
        <w:rPr>
          <w:color w:val="000000" w:themeColor="text1"/>
        </w:rPr>
        <w:t>de la queue</w:t>
      </w:r>
      <w:r w:rsidR="00206FCD">
        <w:rPr>
          <w:rStyle w:val="Appelnotedebasdep"/>
          <w:color w:val="000000" w:themeColor="text1"/>
        </w:rPr>
        <w:footnoteReference w:id="18"/>
      </w:r>
      <w:r w:rsidRPr="007A2EB9">
        <w:rPr>
          <w:color w:val="000000" w:themeColor="text1"/>
        </w:rPr>
        <w:t>, ce qui est, je crois, chez ces pauvres êtres, le signe correspondant du rire et du sourire, s’approche et pose curieusement son nez humide</w:t>
      </w:r>
      <w:r w:rsidR="00206FCD">
        <w:rPr>
          <w:rStyle w:val="Appelnotedebasdep"/>
          <w:color w:val="000000" w:themeColor="text1"/>
        </w:rPr>
        <w:footnoteReference w:id="19"/>
      </w:r>
      <w:r w:rsidRPr="007A2EB9">
        <w:rPr>
          <w:color w:val="000000" w:themeColor="text1"/>
        </w:rPr>
        <w:t xml:space="preserve"> sur le flacon débouché</w:t>
      </w:r>
      <w:r w:rsidR="00BD2AE1">
        <w:rPr>
          <w:rStyle w:val="Appelnotedebasdep"/>
          <w:color w:val="000000" w:themeColor="text1"/>
        </w:rPr>
        <w:footnoteReference w:id="20"/>
      </w:r>
      <w:r w:rsidRPr="007A2EB9">
        <w:rPr>
          <w:color w:val="000000" w:themeColor="text1"/>
        </w:rPr>
        <w:t> ; puis, reculant soudainement avec effroi</w:t>
      </w:r>
      <w:r w:rsidR="00BD2AE1">
        <w:rPr>
          <w:rStyle w:val="Appelnotedebasdep"/>
          <w:color w:val="000000" w:themeColor="text1"/>
        </w:rPr>
        <w:footnoteReference w:id="21"/>
      </w:r>
      <w:r w:rsidRPr="007A2EB9">
        <w:rPr>
          <w:color w:val="000000" w:themeColor="text1"/>
        </w:rPr>
        <w:t>, il aboie</w:t>
      </w:r>
      <w:r w:rsidR="00BD2AE1">
        <w:rPr>
          <w:rStyle w:val="Appelnotedebasdep"/>
          <w:color w:val="000000" w:themeColor="text1"/>
        </w:rPr>
        <w:footnoteReference w:id="22"/>
      </w:r>
      <w:r w:rsidRPr="007A2EB9">
        <w:rPr>
          <w:color w:val="000000" w:themeColor="text1"/>
        </w:rPr>
        <w:t xml:space="preserve"> contre moi en manière de reproche</w:t>
      </w:r>
      <w:r w:rsidR="00414FDA">
        <w:rPr>
          <w:rStyle w:val="Appelnotedebasdep"/>
          <w:color w:val="000000" w:themeColor="text1"/>
        </w:rPr>
        <w:footnoteReference w:id="23"/>
      </w:r>
      <w:r w:rsidRPr="007A2EB9">
        <w:rPr>
          <w:color w:val="000000" w:themeColor="text1"/>
        </w:rPr>
        <w:t>.</w:t>
      </w:r>
      <w:r w:rsidRPr="007A2EB9">
        <w:rPr>
          <w:color w:val="000000" w:themeColor="text1"/>
        </w:rPr>
        <w:br/>
        <w:t>« — Ah ! misérable</w:t>
      </w:r>
      <w:r w:rsidR="00414FDA">
        <w:rPr>
          <w:rStyle w:val="Appelnotedebasdep"/>
          <w:color w:val="000000" w:themeColor="text1"/>
        </w:rPr>
        <w:footnoteReference w:id="24"/>
      </w:r>
      <w:r w:rsidRPr="007A2EB9">
        <w:rPr>
          <w:color w:val="000000" w:themeColor="text1"/>
        </w:rPr>
        <w:t xml:space="preserve"> chien, si je vous avais offert un paquet d’excréments</w:t>
      </w:r>
      <w:r w:rsidR="00414FDA">
        <w:rPr>
          <w:rStyle w:val="Appelnotedebasdep"/>
          <w:color w:val="000000" w:themeColor="text1"/>
        </w:rPr>
        <w:footnoteReference w:id="25"/>
      </w:r>
      <w:r w:rsidRPr="007A2EB9">
        <w:rPr>
          <w:color w:val="000000" w:themeColor="text1"/>
        </w:rPr>
        <w:t>, vous l’auriez flairé avec délices</w:t>
      </w:r>
      <w:r w:rsidR="00414FDA">
        <w:rPr>
          <w:rStyle w:val="Appelnotedebasdep"/>
          <w:color w:val="000000" w:themeColor="text1"/>
        </w:rPr>
        <w:footnoteReference w:id="26"/>
      </w:r>
      <w:r w:rsidRPr="007A2EB9">
        <w:rPr>
          <w:color w:val="000000" w:themeColor="text1"/>
        </w:rPr>
        <w:t xml:space="preserve"> et peut-être dévoré. Ainsi, vous-même, indigne</w:t>
      </w:r>
      <w:r w:rsidR="00414FDA">
        <w:rPr>
          <w:rStyle w:val="Appelnotedebasdep"/>
          <w:color w:val="000000" w:themeColor="text1"/>
        </w:rPr>
        <w:footnoteReference w:id="27"/>
      </w:r>
      <w:r w:rsidRPr="007A2EB9">
        <w:rPr>
          <w:color w:val="000000" w:themeColor="text1"/>
        </w:rPr>
        <w:t xml:space="preserve"> compagnon de ma triste vie, vous ressemblez au public, à qui il ne faut jamais présenter des parfums délicats</w:t>
      </w:r>
      <w:r w:rsidR="00414FDA">
        <w:rPr>
          <w:rStyle w:val="Appelnotedebasdep"/>
          <w:color w:val="000000" w:themeColor="text1"/>
        </w:rPr>
        <w:footnoteReference w:id="28"/>
      </w:r>
      <w:r w:rsidRPr="007A2EB9">
        <w:rPr>
          <w:color w:val="000000" w:themeColor="text1"/>
        </w:rPr>
        <w:t xml:space="preserve"> qui l’exaspèrent</w:t>
      </w:r>
      <w:r w:rsidR="00414FDA">
        <w:rPr>
          <w:rStyle w:val="Appelnotedebasdep"/>
          <w:color w:val="000000" w:themeColor="text1"/>
        </w:rPr>
        <w:footnoteReference w:id="29"/>
      </w:r>
      <w:r w:rsidRPr="007A2EB9">
        <w:rPr>
          <w:color w:val="000000" w:themeColor="text1"/>
        </w:rPr>
        <w:t>, mais des ordures</w:t>
      </w:r>
      <w:r w:rsidR="00414FDA">
        <w:rPr>
          <w:rStyle w:val="Appelnotedebasdep"/>
          <w:color w:val="000000" w:themeColor="text1"/>
        </w:rPr>
        <w:footnoteReference w:id="30"/>
      </w:r>
      <w:r w:rsidRPr="007A2EB9">
        <w:rPr>
          <w:color w:val="000000" w:themeColor="text1"/>
        </w:rPr>
        <w:t xml:space="preserve"> soigneusement choisies. »</w:t>
      </w:r>
    </w:p>
    <w:p w:rsidR="00621BB0" w:rsidRDefault="004934CD">
      <w:pPr>
        <w:rPr>
          <w:color w:val="000000" w:themeColor="text1"/>
        </w:rPr>
        <w:sectPr w:rsidR="00621BB0" w:rsidSect="00621BB0">
          <w:footnotePr>
            <w:numRestart w:val="eachSect"/>
          </w:footnotePr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A2EB9">
        <w:rPr>
          <w:color w:val="000000" w:themeColor="text1"/>
        </w:rPr>
        <w:br w:type="page"/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color w:val="000000" w:themeColor="text1"/>
        </w:rPr>
        <w:lastRenderedPageBreak/>
        <w:t>DOM JUAN, M. DIMANCHE, SGANARELLE, Suite</w:t>
      </w:r>
      <w:r w:rsidR="002B5815">
        <w:rPr>
          <w:rStyle w:val="Appelnotedebasdep"/>
          <w:color w:val="000000" w:themeColor="text1"/>
        </w:rPr>
        <w:footnoteReference w:id="31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JUAN,</w:t>
      </w:r>
      <w:r w:rsidRPr="007A2EB9">
        <w:rPr>
          <w:color w:val="000000" w:themeColor="text1"/>
        </w:rPr>
        <w:t> </w:t>
      </w:r>
      <w:r w:rsidRPr="00DB05CB">
        <w:rPr>
          <w:i/>
          <w:color w:val="000000" w:themeColor="text1"/>
        </w:rPr>
        <w:t>faisant de grandes civilités</w:t>
      </w:r>
      <w:r w:rsidR="0046411C">
        <w:rPr>
          <w:rStyle w:val="Appelnotedebasdep"/>
          <w:color w:val="000000" w:themeColor="text1"/>
        </w:rPr>
        <w:footnoteReference w:id="32"/>
      </w:r>
      <w:r w:rsidRPr="007A2EB9">
        <w:rPr>
          <w:color w:val="000000" w:themeColor="text1"/>
        </w:rPr>
        <w:t>.- Ah, Monsieur Dimanche, approchez. Que je suis ravi de vous voir, et que je veux de mal à mes gens de ne vous pas faire entrer d’abord</w:t>
      </w:r>
      <w:r w:rsidR="0046411C">
        <w:rPr>
          <w:rStyle w:val="Appelnotedebasdep"/>
          <w:color w:val="000000" w:themeColor="text1"/>
        </w:rPr>
        <w:footnoteReference w:id="33"/>
      </w:r>
      <w:r w:rsidRPr="007A2EB9">
        <w:rPr>
          <w:color w:val="000000" w:themeColor="text1"/>
        </w:rPr>
        <w:t> ! J’avais donné ordre qu’on ne me fît parler personne</w:t>
      </w:r>
      <w:r w:rsidR="0046411C">
        <w:rPr>
          <w:rStyle w:val="Appelnotedebasdep"/>
          <w:color w:val="000000" w:themeColor="text1"/>
        </w:rPr>
        <w:footnoteReference w:id="34"/>
      </w:r>
      <w:r w:rsidRPr="007A2EB9">
        <w:rPr>
          <w:color w:val="000000" w:themeColor="text1"/>
        </w:rPr>
        <w:t>, mais cet ordre n’est pas pour vous, et vous êtes en droit de ne trouver jamais de porte fermée chez moi.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je vous suis fort obligé</w:t>
      </w:r>
      <w:r w:rsidR="0046411C">
        <w:rPr>
          <w:rStyle w:val="Appelnotedebasdep"/>
          <w:color w:val="000000" w:themeColor="text1"/>
        </w:rPr>
        <w:footnoteReference w:id="35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JUAN,</w:t>
      </w:r>
      <w:r w:rsidRPr="007A2EB9">
        <w:rPr>
          <w:color w:val="000000" w:themeColor="text1"/>
        </w:rPr>
        <w:t> </w:t>
      </w:r>
      <w:r w:rsidRPr="00DB05CB">
        <w:rPr>
          <w:i/>
          <w:color w:val="000000" w:themeColor="text1"/>
        </w:rPr>
        <w:t>parlant à ses laquais</w:t>
      </w:r>
      <w:r w:rsidR="0046411C">
        <w:rPr>
          <w:rStyle w:val="Appelnotedebasdep"/>
          <w:color w:val="000000" w:themeColor="text1"/>
        </w:rPr>
        <w:footnoteReference w:id="36"/>
      </w:r>
      <w:r w:rsidRPr="007A2EB9">
        <w:rPr>
          <w:color w:val="000000" w:themeColor="text1"/>
        </w:rPr>
        <w:t>.- Parbleu</w:t>
      </w:r>
      <w:r w:rsidR="0046411C">
        <w:rPr>
          <w:rStyle w:val="Appelnotedebasdep"/>
          <w:color w:val="000000" w:themeColor="text1"/>
        </w:rPr>
        <w:footnoteReference w:id="37"/>
      </w:r>
      <w:r w:rsidRPr="007A2EB9">
        <w:rPr>
          <w:color w:val="000000" w:themeColor="text1"/>
        </w:rPr>
        <w:t>, coquins</w:t>
      </w:r>
      <w:r w:rsidR="0046411C">
        <w:rPr>
          <w:rStyle w:val="Appelnotedebasdep"/>
          <w:color w:val="000000" w:themeColor="text1"/>
        </w:rPr>
        <w:footnoteReference w:id="38"/>
      </w:r>
      <w:r w:rsidRPr="007A2EB9">
        <w:rPr>
          <w:color w:val="000000" w:themeColor="text1"/>
        </w:rPr>
        <w:t>, je vous apprendrai à laisser M. Dimanche dans une antichambre</w:t>
      </w:r>
      <w:r w:rsidR="0046411C">
        <w:rPr>
          <w:rStyle w:val="Appelnotedebasdep"/>
          <w:color w:val="000000" w:themeColor="text1"/>
        </w:rPr>
        <w:footnoteReference w:id="39"/>
      </w:r>
      <w:r w:rsidRPr="007A2EB9">
        <w:rPr>
          <w:color w:val="000000" w:themeColor="text1"/>
        </w:rPr>
        <w:t>, et je vous ferai connaître les gens</w:t>
      </w:r>
      <w:r w:rsidR="0046411C">
        <w:rPr>
          <w:rStyle w:val="Appelnotedebasdep"/>
          <w:color w:val="000000" w:themeColor="text1"/>
        </w:rPr>
        <w:footnoteReference w:id="40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cela n’est rien.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Comment ? vous dire que je n’y suis pas, à M. Dimanche, au meilleur de mes </w:t>
      </w:r>
      <w:hyperlink r:id="rId6" w:tooltip="Amis&#10;" w:history="1">
        <w:r w:rsidRPr="007A2EB9">
          <w:rPr>
            <w:rStyle w:val="Lienhypertexte"/>
            <w:color w:val="000000" w:themeColor="text1"/>
            <w:u w:val="none"/>
          </w:rPr>
          <w:t>amis</w:t>
        </w:r>
      </w:hyperlink>
      <w:r w:rsidRPr="007A2EB9">
        <w:rPr>
          <w:color w:val="000000" w:themeColor="text1"/>
        </w:rPr>
        <w:t>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je suis votre serviteur. J’étais venu...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Allons vite, un siège pour M. Dimanche.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je suis bien comme cela.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Point</w:t>
      </w:r>
      <w:r w:rsidR="00A313BF">
        <w:rPr>
          <w:rStyle w:val="Appelnotedebasdep"/>
          <w:color w:val="000000" w:themeColor="text1"/>
        </w:rPr>
        <w:footnoteReference w:id="41"/>
      </w:r>
      <w:r w:rsidRPr="007A2EB9">
        <w:rPr>
          <w:color w:val="000000" w:themeColor="text1"/>
        </w:rPr>
        <w:t>, point, je veux que vous soyez assis contre moi</w:t>
      </w:r>
      <w:r w:rsidR="00A313BF">
        <w:rPr>
          <w:rStyle w:val="Appelnotedebasdep"/>
          <w:color w:val="000000" w:themeColor="text1"/>
        </w:rPr>
        <w:footnoteReference w:id="42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Cela n’est point nécessaire.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Ôtez ce pliant</w:t>
      </w:r>
      <w:r w:rsidR="00A313BF">
        <w:rPr>
          <w:rStyle w:val="Appelnotedebasdep"/>
          <w:color w:val="000000" w:themeColor="text1"/>
        </w:rPr>
        <w:footnoteReference w:id="43"/>
      </w:r>
      <w:r w:rsidRPr="007A2EB9">
        <w:rPr>
          <w:color w:val="000000" w:themeColor="text1"/>
        </w:rPr>
        <w:t>, et apportez un fauteuil</w:t>
      </w:r>
      <w:r w:rsidR="00A313BF">
        <w:rPr>
          <w:rStyle w:val="Appelnotedebasdep"/>
          <w:color w:val="000000" w:themeColor="text1"/>
        </w:rPr>
        <w:footnoteReference w:id="44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vous vous moquez, et...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Non, non, je sais ce que je vous dois, et je ne veux point qu’on mette de différence entre nous deux.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Allons, asseyez-vous.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Il n’est pas besoin, Monsieur, et je n’ai qu’un mot à vous dire. J’étais...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Mettez-vous là, vous dis-je.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Non, Monsieur, je suis bien, je viens pour...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Non, je ne vous écoute point si vous n’êtes assis.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je fais ce que vous voulez. Je...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lastRenderedPageBreak/>
        <w:t>DOM JUAN.-</w:t>
      </w:r>
      <w:r w:rsidRPr="007A2EB9">
        <w:rPr>
          <w:color w:val="000000" w:themeColor="text1"/>
        </w:rPr>
        <w:t> Parbleu, Monsieur Dimanche, vous vous portez bien</w:t>
      </w:r>
      <w:r w:rsidR="00A313BF">
        <w:rPr>
          <w:rStyle w:val="Appelnotedebasdep"/>
          <w:color w:val="000000" w:themeColor="text1"/>
        </w:rPr>
        <w:footnoteReference w:id="45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Oui, Monsieur, pour vous rendre service</w:t>
      </w:r>
      <w:r w:rsidR="00A313BF">
        <w:rPr>
          <w:rStyle w:val="Appelnotedebasdep"/>
          <w:color w:val="000000" w:themeColor="text1"/>
        </w:rPr>
        <w:footnoteReference w:id="46"/>
      </w:r>
      <w:r w:rsidRPr="007A2EB9">
        <w:rPr>
          <w:color w:val="000000" w:themeColor="text1"/>
        </w:rPr>
        <w:t>. Je suis venu...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Vous avez un fonds</w:t>
      </w:r>
      <w:r w:rsidR="00A313BF">
        <w:rPr>
          <w:rStyle w:val="Appelnotedebasdep"/>
          <w:color w:val="000000" w:themeColor="text1"/>
        </w:rPr>
        <w:footnoteReference w:id="47"/>
      </w:r>
      <w:r w:rsidRPr="007A2EB9">
        <w:rPr>
          <w:color w:val="000000" w:themeColor="text1"/>
        </w:rPr>
        <w:t xml:space="preserve"> de santé admirable, des lèvres fraîches, un teint vermeil</w:t>
      </w:r>
      <w:r w:rsidR="00A313BF">
        <w:rPr>
          <w:rStyle w:val="Appelnotedebasdep"/>
          <w:color w:val="000000" w:themeColor="text1"/>
        </w:rPr>
        <w:footnoteReference w:id="48"/>
      </w:r>
      <w:r w:rsidRPr="007A2EB9">
        <w:rPr>
          <w:color w:val="000000" w:themeColor="text1"/>
        </w:rPr>
        <w:t>, et des yeux vifs.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Je voudrais bien...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Comment se porte Madame Dimanche, votre épouse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Fort bien, Monsieur, Dieu merci.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C’est une brave femme.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Elle est votre servante, Monsieur. Je venais...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Et votre petite fille Claudine, comment se porte-t-elle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Le mieux du monde.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La jolie petite fille que c’est ! Je l’aime de tout mon cœur.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C’est trop d’honneur que vous lui faites, Monsieur. Je vous...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Et le petit Colin, fait-il toujours bien du bruit avec son tambour</w:t>
      </w:r>
      <w:r w:rsidR="00A313BF">
        <w:rPr>
          <w:rStyle w:val="Appelnotedebasdep"/>
          <w:color w:val="000000" w:themeColor="text1"/>
        </w:rPr>
        <w:footnoteReference w:id="49"/>
      </w:r>
      <w:r w:rsidRPr="007A2EB9">
        <w:rPr>
          <w:color w:val="000000" w:themeColor="text1"/>
        </w:rPr>
        <w:t>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Toujours de même, Monsieur. Je...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Et votre petit chien Brusquet ? gronde</w:t>
      </w:r>
      <w:r w:rsidR="00A313BF">
        <w:rPr>
          <w:rStyle w:val="Appelnotedebasdep"/>
          <w:color w:val="000000" w:themeColor="text1"/>
        </w:rPr>
        <w:footnoteReference w:id="50"/>
      </w:r>
      <w:r w:rsidRPr="007A2EB9">
        <w:rPr>
          <w:color w:val="000000" w:themeColor="text1"/>
        </w:rPr>
        <w:t>-t-il toujours aussi fort, et mord-il toujours bien aux jambes les gens qui vont chez vous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Plus que jamais, Monsieur, et nous ne saurions en chevir</w:t>
      </w:r>
      <w:r w:rsidR="00A313BF">
        <w:rPr>
          <w:rStyle w:val="Appelnotedebasdep"/>
          <w:color w:val="000000" w:themeColor="text1"/>
        </w:rPr>
        <w:footnoteReference w:id="51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Ne vous étonnez pas si je m’informe des nouvelles de toute la </w:t>
      </w:r>
      <w:hyperlink r:id="rId7" w:tooltip="Famille&#10;" w:history="1">
        <w:r w:rsidRPr="007A2EB9">
          <w:rPr>
            <w:rStyle w:val="Lienhypertexte"/>
            <w:color w:val="000000" w:themeColor="text1"/>
            <w:u w:val="none"/>
          </w:rPr>
          <w:t>famille</w:t>
        </w:r>
      </w:hyperlink>
      <w:r w:rsidRPr="007A2EB9">
        <w:rPr>
          <w:color w:val="000000" w:themeColor="text1"/>
        </w:rPr>
        <w:t>, car j’y prends beaucoup d’intérêt</w:t>
      </w:r>
      <w:r w:rsidR="00A313BF">
        <w:rPr>
          <w:rStyle w:val="Appelnotedebasdep"/>
          <w:color w:val="000000" w:themeColor="text1"/>
        </w:rPr>
        <w:footnoteReference w:id="52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Nous vous sommes, Monsieur, infiniment obligés</w:t>
      </w:r>
      <w:r w:rsidR="00A313BF">
        <w:rPr>
          <w:rStyle w:val="Appelnotedebasdep"/>
          <w:color w:val="000000" w:themeColor="text1"/>
        </w:rPr>
        <w:footnoteReference w:id="53"/>
      </w:r>
      <w:r w:rsidRPr="007A2EB9">
        <w:rPr>
          <w:color w:val="000000" w:themeColor="text1"/>
        </w:rPr>
        <w:t>. Je...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</w:t>
      </w:r>
      <w:r w:rsidRPr="00DB05CB">
        <w:rPr>
          <w:b/>
          <w:bCs/>
          <w:i/>
          <w:color w:val="000000" w:themeColor="text1"/>
        </w:rPr>
        <w:t>,</w:t>
      </w:r>
      <w:r w:rsidRPr="00DB05CB">
        <w:rPr>
          <w:i/>
          <w:color w:val="000000" w:themeColor="text1"/>
        </w:rPr>
        <w:t> lui tendant la main</w:t>
      </w:r>
      <w:r w:rsidRPr="007A2EB9">
        <w:rPr>
          <w:color w:val="000000" w:themeColor="text1"/>
        </w:rPr>
        <w:t>.- Touchez donc là</w:t>
      </w:r>
      <w:r w:rsidR="00A313BF">
        <w:rPr>
          <w:rStyle w:val="Appelnotedebasdep"/>
          <w:color w:val="000000" w:themeColor="text1"/>
        </w:rPr>
        <w:footnoteReference w:id="54"/>
      </w:r>
      <w:r w:rsidRPr="007A2EB9">
        <w:rPr>
          <w:color w:val="000000" w:themeColor="text1"/>
        </w:rPr>
        <w:t>, Monsieur Dimanche. Êtes-vous bien de mes </w:t>
      </w:r>
      <w:hyperlink r:id="rId8" w:tooltip="Amis&#10;" w:history="1">
        <w:r w:rsidRPr="007A2EB9">
          <w:rPr>
            <w:rStyle w:val="Lienhypertexte"/>
            <w:color w:val="000000" w:themeColor="text1"/>
            <w:u w:val="none"/>
          </w:rPr>
          <w:t>amis</w:t>
        </w:r>
      </w:hyperlink>
      <w:r w:rsidRPr="007A2EB9">
        <w:rPr>
          <w:color w:val="000000" w:themeColor="text1"/>
        </w:rPr>
        <w:t>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Monsieur, je suis votre serviteur.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Parbleu ! je suis à vous de tout mon cœur.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Vous m’honorez trop. Je...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Il n’y a rien que je ne fisse pour vous.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lastRenderedPageBreak/>
        <w:t>M. DIMANCHE.-</w:t>
      </w:r>
      <w:r w:rsidRPr="007A2EB9">
        <w:rPr>
          <w:color w:val="000000" w:themeColor="text1"/>
        </w:rPr>
        <w:t> Monsieur, vous avez trop de bonté pour moi.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Et cela sans intérêt</w:t>
      </w:r>
      <w:r w:rsidR="00A313BF">
        <w:rPr>
          <w:rStyle w:val="Appelnotedebasdep"/>
          <w:color w:val="000000" w:themeColor="text1"/>
        </w:rPr>
        <w:footnoteReference w:id="55"/>
      </w:r>
      <w:r w:rsidRPr="007A2EB9">
        <w:rPr>
          <w:color w:val="000000" w:themeColor="text1"/>
        </w:rPr>
        <w:t>, je vous prie</w:t>
      </w:r>
      <w:r w:rsidR="00A313BF">
        <w:rPr>
          <w:rStyle w:val="Appelnotedebasdep"/>
          <w:color w:val="000000" w:themeColor="text1"/>
        </w:rPr>
        <w:footnoteReference w:id="56"/>
      </w:r>
      <w:r w:rsidRPr="007A2EB9">
        <w:rPr>
          <w:color w:val="000000" w:themeColor="text1"/>
        </w:rPr>
        <w:t xml:space="preserve"> de le croire.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Je n’ai point mérité cette grâce</w:t>
      </w:r>
      <w:r w:rsidR="00A313BF">
        <w:rPr>
          <w:rStyle w:val="Appelnotedebasdep"/>
          <w:color w:val="000000" w:themeColor="text1"/>
        </w:rPr>
        <w:footnoteReference w:id="57"/>
      </w:r>
      <w:r w:rsidRPr="007A2EB9">
        <w:rPr>
          <w:color w:val="000000" w:themeColor="text1"/>
        </w:rPr>
        <w:t xml:space="preserve"> assurément, mais, Monsieur...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Oh çà, Monsieur Dimanche, sans façon, voulez-vous souper</w:t>
      </w:r>
      <w:r w:rsidR="00A313BF">
        <w:rPr>
          <w:rStyle w:val="Appelnotedebasdep"/>
          <w:color w:val="000000" w:themeColor="text1"/>
        </w:rPr>
        <w:footnoteReference w:id="58"/>
      </w:r>
      <w:r w:rsidRPr="007A2EB9">
        <w:rPr>
          <w:color w:val="000000" w:themeColor="text1"/>
        </w:rPr>
        <w:t xml:space="preserve"> avec moi ?</w:t>
      </w:r>
    </w:p>
    <w:p w:rsidR="004934CD" w:rsidRPr="0014643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Non, Monsieur, il faut que je m’en retourne tout à l’heure</w:t>
      </w:r>
      <w:r w:rsidR="00A313BF">
        <w:rPr>
          <w:rStyle w:val="Appelnotedebasdep"/>
          <w:color w:val="000000" w:themeColor="text1"/>
        </w:rPr>
        <w:footnoteReference w:id="59"/>
      </w:r>
      <w:r w:rsidRPr="007A2EB9">
        <w:rPr>
          <w:color w:val="000000" w:themeColor="text1"/>
        </w:rPr>
        <w:t xml:space="preserve">. </w:t>
      </w:r>
      <w:r w:rsidRPr="00146439">
        <w:rPr>
          <w:color w:val="000000" w:themeColor="text1"/>
        </w:rPr>
        <w:t>Je...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JUAN,</w:t>
      </w:r>
      <w:r w:rsidRPr="007A2EB9">
        <w:rPr>
          <w:color w:val="000000" w:themeColor="text1"/>
        </w:rPr>
        <w:t> </w:t>
      </w:r>
      <w:r w:rsidRPr="00DB05CB">
        <w:rPr>
          <w:i/>
          <w:color w:val="000000" w:themeColor="text1"/>
        </w:rPr>
        <w:t>se levant</w:t>
      </w:r>
      <w:r w:rsidRPr="007A2EB9">
        <w:rPr>
          <w:color w:val="000000" w:themeColor="text1"/>
        </w:rPr>
        <w:t>.- Allons, vite un flambeau</w:t>
      </w:r>
      <w:r w:rsidR="00DB05CB">
        <w:rPr>
          <w:rStyle w:val="Appelnotedebasdep"/>
          <w:color w:val="000000" w:themeColor="text1"/>
        </w:rPr>
        <w:footnoteReference w:id="60"/>
      </w:r>
      <w:r w:rsidRPr="007A2EB9">
        <w:rPr>
          <w:color w:val="000000" w:themeColor="text1"/>
        </w:rPr>
        <w:t xml:space="preserve"> pour conduire Monsieur Dimanche, et que quatre ou cinq de mes gens prennent des mousquetons</w:t>
      </w:r>
      <w:r w:rsidR="00DB05CB">
        <w:rPr>
          <w:rStyle w:val="Appelnotedebasdep"/>
          <w:color w:val="000000" w:themeColor="text1"/>
        </w:rPr>
        <w:footnoteReference w:id="61"/>
      </w:r>
      <w:r w:rsidRPr="007A2EB9">
        <w:rPr>
          <w:color w:val="000000" w:themeColor="text1"/>
        </w:rPr>
        <w:t xml:space="preserve"> pour l’escorter</w:t>
      </w:r>
      <w:r w:rsidR="00DB05CB">
        <w:rPr>
          <w:rStyle w:val="Appelnotedebasdep"/>
          <w:color w:val="000000" w:themeColor="text1"/>
        </w:rPr>
        <w:footnoteReference w:id="62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DIMANCHE,</w:t>
      </w:r>
      <w:r w:rsidRPr="007A2EB9">
        <w:rPr>
          <w:color w:val="000000" w:themeColor="text1"/>
        </w:rPr>
        <w:t> </w:t>
      </w:r>
      <w:r w:rsidRPr="00DB05CB">
        <w:rPr>
          <w:i/>
          <w:color w:val="000000" w:themeColor="text1"/>
        </w:rPr>
        <w:t>se levant de même</w:t>
      </w:r>
      <w:r w:rsidRPr="007A2EB9">
        <w:rPr>
          <w:color w:val="000000" w:themeColor="text1"/>
        </w:rPr>
        <w:t>.- Monsieur, il n’est pas nécessaire, et je m’en irai bien tout seul. Mais...</w:t>
      </w:r>
    </w:p>
    <w:p w:rsidR="004934CD" w:rsidRPr="00DB05CB" w:rsidRDefault="004934CD" w:rsidP="004934CD">
      <w:pPr>
        <w:rPr>
          <w:i/>
          <w:color w:val="000000" w:themeColor="text1"/>
        </w:rPr>
      </w:pPr>
      <w:r w:rsidRPr="00DB05CB">
        <w:rPr>
          <w:i/>
          <w:color w:val="000000" w:themeColor="text1"/>
        </w:rPr>
        <w:t>Sganarelle ôte</w:t>
      </w:r>
      <w:r w:rsidR="00DB05CB" w:rsidRPr="00DB05CB">
        <w:rPr>
          <w:rStyle w:val="Appelnotedebasdep"/>
          <w:i/>
          <w:color w:val="000000" w:themeColor="text1"/>
        </w:rPr>
        <w:footnoteReference w:id="63"/>
      </w:r>
      <w:r w:rsidRPr="00DB05CB">
        <w:rPr>
          <w:i/>
          <w:color w:val="000000" w:themeColor="text1"/>
        </w:rPr>
        <w:t xml:space="preserve"> les sièges promptement</w:t>
      </w:r>
      <w:r w:rsidR="00DB05CB" w:rsidRPr="00DB05CB">
        <w:rPr>
          <w:rStyle w:val="Appelnotedebasdep"/>
          <w:i/>
          <w:color w:val="000000" w:themeColor="text1"/>
        </w:rPr>
        <w:footnoteReference w:id="64"/>
      </w:r>
      <w:r w:rsidRPr="00DB05CB">
        <w:rPr>
          <w:i/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Comment ? Je veux qu’on vous escorte, et je m’intéresse</w:t>
      </w:r>
      <w:r w:rsidR="00DB05CB">
        <w:rPr>
          <w:rStyle w:val="Appelnotedebasdep"/>
          <w:color w:val="000000" w:themeColor="text1"/>
        </w:rPr>
        <w:footnoteReference w:id="65"/>
      </w:r>
      <w:r w:rsidRPr="007A2EB9">
        <w:rPr>
          <w:color w:val="000000" w:themeColor="text1"/>
        </w:rPr>
        <w:t xml:space="preserve"> trop à votre personne, je suis votre serviteur, et de plus votre débiteur</w:t>
      </w:r>
      <w:r w:rsidR="00DB05CB">
        <w:rPr>
          <w:rStyle w:val="Appelnotedebasdep"/>
          <w:color w:val="000000" w:themeColor="text1"/>
        </w:rPr>
        <w:footnoteReference w:id="66"/>
      </w:r>
      <w:r w:rsidRPr="007A2EB9">
        <w:rPr>
          <w:color w:val="000000" w:themeColor="text1"/>
        </w:rPr>
        <w:t>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Ah, Monsieur...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C’est une chose que je ne cache pas, et je le dis à tout le monde.</w:t>
      </w:r>
    </w:p>
    <w:p w:rsidR="004934CD" w:rsidRPr="00146439" w:rsidRDefault="004934CD" w:rsidP="004934CD">
      <w:pPr>
        <w:rPr>
          <w:color w:val="000000" w:themeColor="text1"/>
        </w:rPr>
      </w:pPr>
      <w:r w:rsidRPr="00146439">
        <w:rPr>
          <w:b/>
          <w:bCs/>
          <w:color w:val="000000" w:themeColor="text1"/>
        </w:rPr>
        <w:t>M. DIMANCHE.-</w:t>
      </w:r>
      <w:r w:rsidRPr="00146439">
        <w:rPr>
          <w:color w:val="000000" w:themeColor="text1"/>
        </w:rPr>
        <w:t> Si...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Voulez-vous que je vous reconduise ?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Ah, Monsieur, vous vous moquez. Monsieur...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DOM JUAN.-</w:t>
      </w:r>
      <w:r w:rsidRPr="007A2EB9">
        <w:rPr>
          <w:color w:val="000000" w:themeColor="text1"/>
        </w:rPr>
        <w:t> Embrassez-moi</w:t>
      </w:r>
      <w:r w:rsidR="00DB05CB">
        <w:rPr>
          <w:rStyle w:val="Appelnotedebasdep"/>
          <w:color w:val="000000" w:themeColor="text1"/>
        </w:rPr>
        <w:footnoteReference w:id="67"/>
      </w:r>
      <w:r w:rsidRPr="007A2EB9">
        <w:rPr>
          <w:color w:val="000000" w:themeColor="text1"/>
        </w:rPr>
        <w:t xml:space="preserve"> donc, s’il vous plaît, je vous prie encore une fois d’être persuadé que je suis tout à vous, et qu’il n’y a rien au monde que je ne fisse pour votre service.</w:t>
      </w:r>
    </w:p>
    <w:p w:rsidR="004934CD" w:rsidRPr="00DB05CB" w:rsidRDefault="004934CD" w:rsidP="004934CD">
      <w:pPr>
        <w:rPr>
          <w:i/>
          <w:color w:val="000000" w:themeColor="text1"/>
        </w:rPr>
      </w:pPr>
      <w:r w:rsidRPr="00DB05CB">
        <w:rPr>
          <w:i/>
          <w:color w:val="000000" w:themeColor="text1"/>
        </w:rPr>
        <w:t>Il sort.</w:t>
      </w:r>
    </w:p>
    <w:p w:rsidR="004934CD" w:rsidRPr="007A2EB9" w:rsidRDefault="004934CD" w:rsidP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SGANARELLE.-</w:t>
      </w:r>
      <w:r w:rsidRPr="007A2EB9">
        <w:rPr>
          <w:color w:val="000000" w:themeColor="text1"/>
        </w:rPr>
        <w:t> Il faut avouer que vous avez en Monsieur un homme qui vous aime bien.</w:t>
      </w:r>
    </w:p>
    <w:p w:rsidR="004934CD" w:rsidRPr="007A2EB9" w:rsidRDefault="004934CD">
      <w:pPr>
        <w:rPr>
          <w:color w:val="000000" w:themeColor="text1"/>
        </w:rPr>
      </w:pPr>
      <w:r w:rsidRPr="007A2EB9">
        <w:rPr>
          <w:b/>
          <w:bCs/>
          <w:color w:val="000000" w:themeColor="text1"/>
        </w:rPr>
        <w:t>M. DIMANCHE.-</w:t>
      </w:r>
      <w:r w:rsidRPr="007A2EB9">
        <w:rPr>
          <w:color w:val="000000" w:themeColor="text1"/>
        </w:rPr>
        <w:t> Il est vrai, il me fait tant de civilités et tant de compliments que je ne saurais</w:t>
      </w:r>
      <w:r w:rsidR="00DB05CB">
        <w:rPr>
          <w:rStyle w:val="Appelnotedebasdep"/>
          <w:color w:val="000000" w:themeColor="text1"/>
        </w:rPr>
        <w:footnoteReference w:id="68"/>
      </w:r>
      <w:r w:rsidRPr="007A2EB9">
        <w:rPr>
          <w:color w:val="000000" w:themeColor="text1"/>
        </w:rPr>
        <w:t xml:space="preserve"> jamais lui demander de l’argent.</w:t>
      </w:r>
    </w:p>
    <w:sectPr w:rsidR="004934CD" w:rsidRPr="007A2EB9" w:rsidSect="00621BB0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27" w:rsidRDefault="00100E27" w:rsidP="005A240E">
      <w:pPr>
        <w:spacing w:after="0" w:line="240" w:lineRule="auto"/>
      </w:pPr>
      <w:r>
        <w:separator/>
      </w:r>
    </w:p>
  </w:endnote>
  <w:endnote w:type="continuationSeparator" w:id="0">
    <w:p w:rsidR="00100E27" w:rsidRDefault="00100E27" w:rsidP="005A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27" w:rsidRDefault="00100E27" w:rsidP="005A240E">
      <w:pPr>
        <w:spacing w:after="0" w:line="240" w:lineRule="auto"/>
      </w:pPr>
      <w:r>
        <w:separator/>
      </w:r>
    </w:p>
  </w:footnote>
  <w:footnote w:type="continuationSeparator" w:id="0">
    <w:p w:rsidR="00100E27" w:rsidRDefault="00100E27" w:rsidP="005A240E">
      <w:pPr>
        <w:spacing w:after="0" w:line="240" w:lineRule="auto"/>
      </w:pPr>
      <w:r>
        <w:continuationSeparator/>
      </w:r>
    </w:p>
  </w:footnote>
  <w:footnote w:id="1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20E78">
        <w:t>Vulgaire : q</w:t>
      </w:r>
      <w:bookmarkStart w:id="0" w:name="_GoBack"/>
      <w:bookmarkEnd w:id="0"/>
      <w:r>
        <w:t>ui ne sont pas capables, qui ne savent pas.</w:t>
      </w:r>
    </w:p>
  </w:footnote>
  <w:footnote w:id="2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Tempête violente caractérisée par des vents tourbillonnants.</w:t>
      </w:r>
    </w:p>
  </w:footnote>
  <w:footnote w:id="3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Cyclone des mers.</w:t>
      </w:r>
    </w:p>
  </w:footnote>
  <w:footnote w:id="4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Ancien nom de l’île de Taïwan.</w:t>
      </w:r>
    </w:p>
  </w:footnote>
  <w:footnote w:id="5">
    <w:p w:rsidR="005A240E" w:rsidRPr="005A240E" w:rsidRDefault="005A240E">
      <w:pPr>
        <w:pStyle w:val="Notedebasdepage"/>
        <w:rPr>
          <w:rFonts w:cstheme="minorHAnsi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Yang-Tse-Kiang</w:t>
      </w:r>
      <w:proofErr w:type="spellEnd"/>
      <w:r>
        <w:t>, ou Yangzi Jiang (</w:t>
      </w:r>
      <w:proofErr w:type="spellStart"/>
      <w:r>
        <w:rPr>
          <w:rStyle w:val="lang-zh-hant"/>
          <w:rFonts w:ascii="MS Gothic" w:eastAsia="MS Gothic" w:hAnsi="MS Gothic" w:cs="MS Gothic" w:hint="eastAsia"/>
        </w:rPr>
        <w:t>揚子</w:t>
      </w:r>
      <w:r>
        <w:rPr>
          <w:rStyle w:val="lang-zh-hant"/>
          <w:rFonts w:ascii="MS Mincho" w:eastAsia="MS Mincho" w:hAnsi="MS Mincho" w:cs="MS Mincho" w:hint="eastAsia"/>
        </w:rPr>
        <w:t>江</w:t>
      </w:r>
      <w:proofErr w:type="spellEnd"/>
      <w:r>
        <w:rPr>
          <w:rStyle w:val="lang-zh-hant"/>
          <w:rFonts w:eastAsia="MS Mincho" w:cstheme="minorHAnsi"/>
        </w:rPr>
        <w:t>) : fleuve chinois, le plus long d’Asie.</w:t>
      </w:r>
    </w:p>
  </w:footnote>
  <w:footnote w:id="6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Arracher de petits morceaux de quelque chose, notamment ses extrémités, avec les dents.</w:t>
      </w:r>
    </w:p>
  </w:footnote>
  <w:footnote w:id="7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Passer un fil à l’intérieur de quelque chose. Est aussi une expression argotique pour désigner l’acte sexuel.</w:t>
      </w:r>
    </w:p>
  </w:footnote>
  <w:footnote w:id="8">
    <w:p w:rsidR="005A240E" w:rsidRDefault="005A240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06FCD">
        <w:t xml:space="preserve">Jeu de mot entre un sens littéral (mettre dans un tube) et un sens argotique (duper, </w:t>
      </w:r>
      <w:proofErr w:type="spellStart"/>
      <w:r w:rsidR="00206FCD">
        <w:t>tomper</w:t>
      </w:r>
      <w:proofErr w:type="spellEnd"/>
      <w:r w:rsidR="00206FCD">
        <w:t>).</w:t>
      </w:r>
    </w:p>
  </w:footnote>
  <w:footnote w:id="9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Cachet, pilule, généralement de médicament. Littéralement peut désigner tout objet produit par une forte pression.</w:t>
      </w:r>
    </w:p>
  </w:footnote>
  <w:footnote w:id="10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Toutes les expressions suivantes en « en-«  sont des inventions du poète.</w:t>
      </w:r>
    </w:p>
  </w:footnote>
  <w:footnote w:id="11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Expression argotique de surprise.</w:t>
      </w:r>
    </w:p>
  </w:footnote>
  <w:footnote w:id="12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Argotique, signifie « il s’est enfui »</w:t>
      </w:r>
    </w:p>
  </w:footnote>
  <w:footnote w:id="13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Pour être célèbre après la mort.</w:t>
      </w:r>
    </w:p>
  </w:footnote>
  <w:footnote w:id="14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Expression argotique ancienne, exprimant l’étonnement ou l’admiration.</w:t>
      </w:r>
    </w:p>
  </w:footnote>
  <w:footnote w:id="15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Faute volontaire, imite une erreur courante dans certaines parties de la France.</w:t>
      </w:r>
    </w:p>
  </w:footnote>
  <w:footnote w:id="16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Dupée, trompée.</w:t>
      </w:r>
    </w:p>
  </w:footnote>
  <w:footnote w:id="17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Terme affectueux désignant le chien.</w:t>
      </w:r>
    </w:p>
  </w:footnote>
  <w:footnote w:id="18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Frétillant de la queue : remuant la queue.</w:t>
      </w:r>
    </w:p>
  </w:footnote>
  <w:footnote w:id="19">
    <w:p w:rsidR="00206FCD" w:rsidRDefault="00206FCD">
      <w:pPr>
        <w:pStyle w:val="Notedebasdepage"/>
      </w:pPr>
      <w:r>
        <w:rPr>
          <w:rStyle w:val="Appelnotedebasdep"/>
        </w:rPr>
        <w:footnoteRef/>
      </w:r>
      <w:r>
        <w:t xml:space="preserve"> Mouillé, couvert de liquide.</w:t>
      </w:r>
    </w:p>
  </w:footnote>
  <w:footnote w:id="20">
    <w:p w:rsidR="00BD2AE1" w:rsidRDefault="00BD2AE1">
      <w:pPr>
        <w:pStyle w:val="Notedebasdepage"/>
      </w:pPr>
      <w:r>
        <w:rPr>
          <w:rStyle w:val="Appelnotedebasdep"/>
        </w:rPr>
        <w:footnoteRef/>
      </w:r>
      <w:r>
        <w:t xml:space="preserve"> Dont on a retiré le bouchon.</w:t>
      </w:r>
    </w:p>
  </w:footnote>
  <w:footnote w:id="21">
    <w:p w:rsidR="00BD2AE1" w:rsidRDefault="00BD2AE1">
      <w:pPr>
        <w:pStyle w:val="Notedebasdepage"/>
      </w:pPr>
      <w:r>
        <w:rPr>
          <w:rStyle w:val="Appelnotedebasdep"/>
        </w:rPr>
        <w:footnoteRef/>
      </w:r>
      <w:r>
        <w:t xml:space="preserve"> Peur.</w:t>
      </w:r>
    </w:p>
  </w:footnote>
  <w:footnote w:id="22">
    <w:p w:rsidR="00BD2AE1" w:rsidRDefault="00BD2AE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14FDA">
        <w:t>Cri du chien.</w:t>
      </w:r>
    </w:p>
  </w:footnote>
  <w:footnote w:id="23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En manière de reproche : comme pour me reprocher quelque chose.</w:t>
      </w:r>
    </w:p>
  </w:footnote>
  <w:footnote w:id="24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Ici sans valeur, sans mérite, méprisable.</w:t>
      </w:r>
    </w:p>
  </w:footnote>
  <w:footnote w:id="25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Matière fécale.</w:t>
      </w:r>
    </w:p>
  </w:footnote>
  <w:footnote w:id="26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Avec délice : avec plaisir.</w:t>
      </w:r>
    </w:p>
  </w:footnote>
  <w:footnote w:id="27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Qui ne mérite pas le respect.</w:t>
      </w:r>
    </w:p>
  </w:footnote>
  <w:footnote w:id="28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Subtils.</w:t>
      </w:r>
    </w:p>
  </w:footnote>
  <w:footnote w:id="29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Qui le fatigue, qui le provoque.</w:t>
      </w:r>
    </w:p>
  </w:footnote>
  <w:footnote w:id="30">
    <w:p w:rsidR="00414FDA" w:rsidRDefault="00414FDA">
      <w:pPr>
        <w:pStyle w:val="Notedebasdepage"/>
      </w:pPr>
      <w:r>
        <w:rPr>
          <w:rStyle w:val="Appelnotedebasdep"/>
        </w:rPr>
        <w:footnoteRef/>
      </w:r>
      <w:r>
        <w:t xml:space="preserve"> Déchets, ce que l’on trouve dans les poubelles.</w:t>
      </w:r>
    </w:p>
  </w:footnote>
  <w:footnote w:id="31">
    <w:p w:rsidR="002B5815" w:rsidRDefault="002B5815">
      <w:pPr>
        <w:pStyle w:val="Notedebasdepage"/>
      </w:pPr>
      <w:r>
        <w:rPr>
          <w:rStyle w:val="Appelnotedebasdep"/>
        </w:rPr>
        <w:footnoteRef/>
      </w:r>
      <w:r>
        <w:t xml:space="preserve"> Groupe de personne suivant un personn</w:t>
      </w:r>
      <w:r w:rsidR="0046411C">
        <w:t>age</w:t>
      </w:r>
      <w:r>
        <w:t xml:space="preserve"> important, </w:t>
      </w:r>
      <w:r w:rsidR="0046411C">
        <w:t>afin de le servir.</w:t>
      </w:r>
    </w:p>
  </w:footnote>
  <w:footnote w:id="32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Faire des civilités : être poli.</w:t>
      </w:r>
    </w:p>
  </w:footnote>
  <w:footnote w:id="33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Ici signifie « aussitôt ».</w:t>
      </w:r>
    </w:p>
  </w:footnote>
  <w:footnote w:id="34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6411C">
        <w:t>Qu’on ne fît parler personne : qu’on ne laissât personne me parler.</w:t>
      </w:r>
    </w:p>
  </w:footnote>
  <w:footnote w:id="35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Je vous en suis fort obligé : je vous remercie beaucoup.</w:t>
      </w:r>
    </w:p>
  </w:footnote>
  <w:footnote w:id="36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Valet, serviteur.</w:t>
      </w:r>
    </w:p>
  </w:footnote>
  <w:footnote w:id="37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Vieille expression pour exprimer le mécontentement.</w:t>
      </w:r>
    </w:p>
  </w:footnote>
  <w:footnote w:id="38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Dans un sens vieilli, personne mauvaise, qui a mal agi.</w:t>
      </w:r>
    </w:p>
  </w:footnote>
  <w:footnote w:id="39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6411C">
        <w:t>Pièce d'attente placée à l'entrée d'un grand appartement, d'un salon, d'un bureau.</w:t>
      </w:r>
    </w:p>
  </w:footnote>
  <w:footnote w:id="40">
    <w:p w:rsidR="0046411C" w:rsidRDefault="004641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13BF">
        <w:t>Expression signifiant plus ou moins punir.</w:t>
      </w:r>
    </w:p>
  </w:footnote>
  <w:footnote w:id="41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Vieilli, employé à la place de « non ».</w:t>
      </w:r>
    </w:p>
  </w:footnote>
  <w:footnote w:id="42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13BF">
        <w:t>Contre moi : tout près de moi.</w:t>
      </w:r>
    </w:p>
  </w:footnote>
  <w:footnote w:id="43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13BF">
        <w:t>Siège de toile sans dossier ni bras</w:t>
      </w:r>
      <w:r>
        <w:t>.</w:t>
      </w:r>
    </w:p>
  </w:footnote>
  <w:footnote w:id="44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13BF">
        <w:t>Siège</w:t>
      </w:r>
      <w:r>
        <w:t xml:space="preserve"> confortable</w:t>
      </w:r>
      <w:r w:rsidRPr="00A313BF">
        <w:t xml:space="preserve"> à dossier et à bras, pour une personne.</w:t>
      </w:r>
    </w:p>
  </w:footnote>
  <w:footnote w:id="45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Vous vous portez bien : vous semblez en bonne santé.</w:t>
      </w:r>
    </w:p>
  </w:footnote>
  <w:footnote w:id="46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Vous rendre service : vous aider.</w:t>
      </w:r>
    </w:p>
  </w:footnote>
  <w:footnote w:id="47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Ressources</w:t>
      </w:r>
    </w:p>
  </w:footnote>
  <w:footnote w:id="48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Rouge vif et léger.</w:t>
      </w:r>
    </w:p>
  </w:footnote>
  <w:footnote w:id="49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Instrument de musique à percussion, constitué d’une peau tendue sur laquelle on frappe.</w:t>
      </w:r>
    </w:p>
  </w:footnote>
  <w:footnote w:id="50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Grogne.</w:t>
      </w:r>
    </w:p>
  </w:footnote>
  <w:footnote w:id="51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13BF">
        <w:t>En chevir : en être le maître, le mettre à la raison. Le mot est vieilli et populaire.</w:t>
      </w:r>
    </w:p>
  </w:footnote>
  <w:footnote w:id="52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J’y prends beaucoup d’intérêt : cela m’intéresse beaucoup.</w:t>
      </w:r>
    </w:p>
  </w:footnote>
  <w:footnote w:id="53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Reconnaissants.</w:t>
      </w:r>
    </w:p>
  </w:footnote>
  <w:footnote w:id="54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13BF">
        <w:t>Tendre la main à quelqu’un, au XVIIe siècle, n’est pas une manifestation banale de politesse, mais un geste qui scelle une alliance : réconciliation, amitié, accord, fiançailles, etc.</w:t>
      </w:r>
    </w:p>
  </w:footnote>
  <w:footnote w:id="55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Sans chercher à obtenir quelque chose en retour.</w:t>
      </w:r>
    </w:p>
  </w:footnote>
  <w:footnote w:id="56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Demande.</w:t>
      </w:r>
    </w:p>
  </w:footnote>
  <w:footnote w:id="57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Faveur, avantages.</w:t>
      </w:r>
    </w:p>
  </w:footnote>
  <w:footnote w:id="58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Prendre le repas du soir.</w:t>
      </w:r>
    </w:p>
  </w:footnote>
  <w:footnote w:id="59">
    <w:p w:rsidR="00A313BF" w:rsidRDefault="00A313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13BF">
        <w:t>Tout à l’heure : tout de suite</w:t>
      </w:r>
      <w:r>
        <w:t>, dans un sens vieilli. Aujourd’hui, cela signifie « plus tard ».</w:t>
      </w:r>
    </w:p>
  </w:footnote>
  <w:footnote w:id="60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Torche, lumière activée en allumant un feu.</w:t>
      </w:r>
    </w:p>
  </w:footnote>
  <w:footnote w:id="61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Fusil à canon court.</w:t>
      </w:r>
    </w:p>
  </w:footnote>
  <w:footnote w:id="62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Accompagner et protéger.</w:t>
      </w:r>
    </w:p>
  </w:footnote>
  <w:footnote w:id="63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Retire.</w:t>
      </w:r>
    </w:p>
  </w:footnote>
  <w:footnote w:id="64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Rapidement.</w:t>
      </w:r>
    </w:p>
  </w:footnote>
  <w:footnote w:id="65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Sens vieilli, « je vous aime trop ».</w:t>
      </w:r>
    </w:p>
  </w:footnote>
  <w:footnote w:id="66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Qui a des dettes envers quelqu’un.</w:t>
      </w:r>
    </w:p>
  </w:footnote>
  <w:footnote w:id="67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Prenez-moi dans vos bras.</w:t>
      </w:r>
    </w:p>
  </w:footnote>
  <w:footnote w:id="68">
    <w:p w:rsidR="00DB05CB" w:rsidRDefault="00DB05CB">
      <w:pPr>
        <w:pStyle w:val="Notedebasdepage"/>
      </w:pPr>
      <w:r>
        <w:rPr>
          <w:rStyle w:val="Appelnotedebasdep"/>
        </w:rPr>
        <w:footnoteRef/>
      </w:r>
      <w:r>
        <w:t xml:space="preserve"> Ici dans le sens d’oser.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9C0"/>
    <w:rsid w:val="00100E27"/>
    <w:rsid w:val="00146439"/>
    <w:rsid w:val="00206FCD"/>
    <w:rsid w:val="002B5815"/>
    <w:rsid w:val="002E5A49"/>
    <w:rsid w:val="00414FDA"/>
    <w:rsid w:val="0046411C"/>
    <w:rsid w:val="004934CD"/>
    <w:rsid w:val="004E41B6"/>
    <w:rsid w:val="005A240E"/>
    <w:rsid w:val="00621BB0"/>
    <w:rsid w:val="00720E78"/>
    <w:rsid w:val="007A2EB9"/>
    <w:rsid w:val="007A7AD3"/>
    <w:rsid w:val="008F09C0"/>
    <w:rsid w:val="009603FD"/>
    <w:rsid w:val="0098237F"/>
    <w:rsid w:val="00A313BF"/>
    <w:rsid w:val="00BD2AE1"/>
    <w:rsid w:val="00CF036A"/>
    <w:rsid w:val="00D945FB"/>
    <w:rsid w:val="00DB05CB"/>
    <w:rsid w:val="00EE0160"/>
    <w:rsid w:val="00E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6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3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0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934C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24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240E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A240E"/>
    <w:rPr>
      <w:vertAlign w:val="superscript"/>
    </w:rPr>
  </w:style>
  <w:style w:type="character" w:customStyle="1" w:styleId="lang-zh-hant">
    <w:name w:val="lang-zh-hant"/>
    <w:basedOn w:val="Policepardfaut"/>
    <w:rsid w:val="005A2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3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298">
          <w:marLeft w:val="0"/>
          <w:marRight w:val="0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tmoliere.net/spip.php?article1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utmoliere.net/spip.php?article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tmoliere.net/spip.php?article1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9</cp:revision>
  <dcterms:created xsi:type="dcterms:W3CDTF">2019-03-28T13:05:00Z</dcterms:created>
  <dcterms:modified xsi:type="dcterms:W3CDTF">2019-03-28T20:35:00Z</dcterms:modified>
</cp:coreProperties>
</file>