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88F" w:rsidRPr="001E756D" w:rsidRDefault="00C2088F" w:rsidP="00C2088F">
      <w:pPr>
        <w:rPr>
          <w:rFonts w:ascii="Arial" w:hAnsi="Arial" w:cs="Arial"/>
          <w:sz w:val="40"/>
          <w:szCs w:val="40"/>
          <w:lang w:val="fr-FR"/>
        </w:rPr>
      </w:pPr>
      <w:r w:rsidRPr="001E756D">
        <w:rPr>
          <w:rFonts w:ascii="Arial" w:hAnsi="Arial" w:cs="Arial"/>
          <w:sz w:val="40"/>
          <w:szCs w:val="40"/>
          <w:lang w:val="fr-FR"/>
        </w:rPr>
        <w:t xml:space="preserve">Loi </w:t>
      </w:r>
      <w:proofErr w:type="gramStart"/>
      <w:r w:rsidRPr="001E756D">
        <w:rPr>
          <w:rFonts w:ascii="Arial" w:hAnsi="Arial" w:cs="Arial"/>
          <w:sz w:val="40"/>
          <w:szCs w:val="40"/>
          <w:lang w:val="fr-FR"/>
        </w:rPr>
        <w:t>anticasseurs:</w:t>
      </w:r>
      <w:proofErr w:type="gramEnd"/>
      <w:r w:rsidRPr="001E756D">
        <w:rPr>
          <w:rFonts w:ascii="Arial" w:hAnsi="Arial" w:cs="Arial"/>
          <w:sz w:val="40"/>
          <w:szCs w:val="40"/>
          <w:lang w:val="fr-FR"/>
        </w:rPr>
        <w:t xml:space="preserve"> les principales mesures du texte adopté par le Parlement</w:t>
      </w:r>
    </w:p>
    <w:p w:rsidR="00C2088F" w:rsidRPr="001E756D" w:rsidRDefault="00C2088F" w:rsidP="00C2088F">
      <w:pPr>
        <w:rPr>
          <w:rFonts w:ascii="Arial" w:hAnsi="Arial" w:cs="Arial"/>
          <w:color w:val="7F7F7F" w:themeColor="text1" w:themeTint="80"/>
          <w:lang w:val="fr-FR"/>
        </w:rPr>
      </w:pPr>
      <w:r w:rsidRPr="00C2088F">
        <w:rPr>
          <w:rFonts w:ascii="Arial" w:hAnsi="Arial" w:cs="Arial"/>
          <w:color w:val="7F7F7F" w:themeColor="text1" w:themeTint="80"/>
          <w:lang w:val="fr-FR"/>
        </w:rPr>
        <w:t xml:space="preserve">Le Figaro, </w:t>
      </w:r>
      <w:r w:rsidRPr="00C2088F">
        <w:rPr>
          <w:rFonts w:ascii="Arial" w:hAnsi="Arial" w:cs="Arial"/>
          <w:color w:val="7F7F7F" w:themeColor="text1" w:themeTint="80"/>
          <w:lang w:val="fr-FR"/>
        </w:rPr>
        <w:t>Publié le 13/03/2019 à 09:46</w:t>
      </w:r>
      <w:bookmarkStart w:id="0" w:name="_GoBack"/>
      <w:bookmarkEnd w:id="0"/>
    </w:p>
    <w:p w:rsidR="00C2088F" w:rsidRPr="00C2088F" w:rsidRDefault="00C2088F" w:rsidP="00C2088F">
      <w:pPr>
        <w:rPr>
          <w:rFonts w:ascii="Arial" w:hAnsi="Arial" w:cs="Arial"/>
          <w:lang w:val="fr-FR"/>
        </w:rPr>
      </w:pPr>
      <w:r w:rsidRPr="00C2088F">
        <w:rPr>
          <w:rFonts w:ascii="Arial" w:hAnsi="Arial" w:cs="Arial"/>
          <w:lang w:val="fr-FR"/>
        </w:rPr>
        <w:t>Le texte, similaire à celui qui a été transmis par l’Assemblée nationale, prévoit notamment des fouilles sur réquisition du procureur, des interdictions administratives de manifester, ou encore la création d’un délit de dissimulation du visage.</w:t>
      </w:r>
    </w:p>
    <w:p w:rsidR="00C2088F" w:rsidRPr="00C2088F" w:rsidRDefault="00C2088F" w:rsidP="00C2088F">
      <w:pPr>
        <w:rPr>
          <w:rFonts w:ascii="Arial" w:hAnsi="Arial" w:cs="Arial"/>
          <w:lang w:val="fr-FR"/>
        </w:rPr>
      </w:pPr>
      <w:r w:rsidRPr="00C2088F">
        <w:rPr>
          <w:rFonts w:ascii="Arial" w:hAnsi="Arial" w:cs="Arial"/>
          <w:lang w:val="fr-FR"/>
        </w:rPr>
        <w:t>Après l'Assemblée nationale début février, le Sénat a voté le texte, mardi soir. Pour anticiper tout problème futur, le président Emmanuel Macron a décidé de saisir le Conseil constitutionnel. Le Figaro fait le point.</w:t>
      </w:r>
    </w:p>
    <w:p w:rsidR="00C2088F" w:rsidRPr="00C2088F" w:rsidRDefault="00C2088F" w:rsidP="00C2088F">
      <w:pPr>
        <w:rPr>
          <w:rFonts w:ascii="Arial" w:hAnsi="Arial" w:cs="Arial"/>
          <w:lang w:val="fr-FR"/>
        </w:rPr>
      </w:pPr>
      <w:r w:rsidRPr="00C2088F">
        <w:rPr>
          <w:rFonts w:ascii="Arial" w:hAnsi="Arial" w:cs="Arial"/>
          <w:lang w:val="fr-FR"/>
        </w:rPr>
        <w:t>Les sénateurs ont voté, mardi soir, sans modification par rapport au texte adopté début février par l'Assemblée nationale, la proposition de loi dite</w:t>
      </w:r>
      <w:proofErr w:type="gramStart"/>
      <w:r w:rsidRPr="00C2088F">
        <w:rPr>
          <w:rFonts w:ascii="Arial" w:hAnsi="Arial" w:cs="Arial"/>
          <w:lang w:val="fr-FR"/>
        </w:rPr>
        <w:t xml:space="preserve"> «anticasseurs</w:t>
      </w:r>
      <w:proofErr w:type="gramEnd"/>
      <w:r w:rsidRPr="00C2088F">
        <w:rPr>
          <w:rFonts w:ascii="Arial" w:hAnsi="Arial" w:cs="Arial"/>
          <w:lang w:val="fr-FR"/>
        </w:rPr>
        <w:t>». Le texte a été adopté par 210 voix contre 115. Retour sur les principales mesures du texte, et la raison pour laquelle Emmanuel Macron a décidé de saisir le Conseil constitutionnel.</w:t>
      </w:r>
    </w:p>
    <w:p w:rsidR="00C2088F" w:rsidRPr="00C2088F" w:rsidRDefault="00C2088F" w:rsidP="00C2088F">
      <w:pPr>
        <w:rPr>
          <w:rFonts w:ascii="Arial" w:hAnsi="Arial" w:cs="Arial"/>
          <w:b/>
          <w:lang w:val="fr-FR"/>
        </w:rPr>
      </w:pPr>
      <w:r w:rsidRPr="00C2088F">
        <w:rPr>
          <w:rFonts w:ascii="Arial" w:hAnsi="Arial" w:cs="Arial"/>
          <w:b/>
          <w:lang w:val="fr-FR"/>
        </w:rPr>
        <w:t>Fouilles</w:t>
      </w:r>
    </w:p>
    <w:p w:rsidR="00C2088F" w:rsidRPr="00C2088F" w:rsidRDefault="00C2088F" w:rsidP="00C2088F">
      <w:pPr>
        <w:rPr>
          <w:rFonts w:ascii="Arial" w:hAnsi="Arial" w:cs="Arial"/>
          <w:lang w:val="fr-FR"/>
        </w:rPr>
      </w:pPr>
      <w:r w:rsidRPr="00C2088F">
        <w:rPr>
          <w:rFonts w:ascii="Arial" w:hAnsi="Arial" w:cs="Arial"/>
          <w:lang w:val="fr-FR"/>
        </w:rPr>
        <w:t>Sur réquisition du procureur, des fouilles des sacs et véhicules seront possibles dans les manifestations et à leurs abords, afin de rechercher des</w:t>
      </w:r>
      <w:proofErr w:type="gramStart"/>
      <w:r w:rsidRPr="00C2088F">
        <w:rPr>
          <w:rFonts w:ascii="Arial" w:hAnsi="Arial" w:cs="Arial"/>
          <w:lang w:val="fr-FR"/>
        </w:rPr>
        <w:t xml:space="preserve"> «armes</w:t>
      </w:r>
      <w:proofErr w:type="gramEnd"/>
      <w:r w:rsidRPr="00C2088F">
        <w:rPr>
          <w:rFonts w:ascii="Arial" w:hAnsi="Arial" w:cs="Arial"/>
          <w:lang w:val="fr-FR"/>
        </w:rPr>
        <w:t xml:space="preserve"> par destination»: marteaux, boules de pétanque ou autre. Aucun contrôle d'identité ne pourra avoir lieu dans ce cadre. Les fouilles seront effectuées par des officiers de police judiciaire.</w:t>
      </w:r>
    </w:p>
    <w:p w:rsidR="00C2088F" w:rsidRPr="00C2088F" w:rsidRDefault="00C2088F" w:rsidP="00C2088F">
      <w:pPr>
        <w:rPr>
          <w:rFonts w:ascii="Arial" w:hAnsi="Arial" w:cs="Arial"/>
          <w:b/>
          <w:lang w:val="fr-FR"/>
        </w:rPr>
      </w:pPr>
      <w:r w:rsidRPr="00C2088F">
        <w:rPr>
          <w:rFonts w:ascii="Arial" w:hAnsi="Arial" w:cs="Arial"/>
          <w:b/>
          <w:lang w:val="fr-FR"/>
        </w:rPr>
        <w:t>Interdictions administratives</w:t>
      </w:r>
    </w:p>
    <w:p w:rsidR="00C2088F" w:rsidRPr="00C2088F" w:rsidRDefault="00C2088F" w:rsidP="00C2088F">
      <w:pPr>
        <w:rPr>
          <w:rFonts w:ascii="Arial" w:hAnsi="Arial" w:cs="Arial"/>
          <w:lang w:val="fr-FR"/>
        </w:rPr>
      </w:pPr>
      <w:r w:rsidRPr="00C2088F">
        <w:rPr>
          <w:rFonts w:ascii="Arial" w:hAnsi="Arial" w:cs="Arial"/>
          <w:lang w:val="fr-FR"/>
        </w:rPr>
        <w:t>Les préfets pourront prononcer des interdictions de manifester à l'encontre d'individus représentant</w:t>
      </w:r>
      <w:proofErr w:type="gramStart"/>
      <w:r w:rsidRPr="00C2088F">
        <w:rPr>
          <w:rFonts w:ascii="Arial" w:hAnsi="Arial" w:cs="Arial"/>
          <w:lang w:val="fr-FR"/>
        </w:rPr>
        <w:t xml:space="preserve"> «une</w:t>
      </w:r>
      <w:proofErr w:type="gramEnd"/>
      <w:r w:rsidRPr="00C2088F">
        <w:rPr>
          <w:rFonts w:ascii="Arial" w:hAnsi="Arial" w:cs="Arial"/>
          <w:lang w:val="fr-FR"/>
        </w:rPr>
        <w:t xml:space="preserve"> menace d'une particulière gravité pour l'ordre public». Jusqu'à maintenant, seul un juge pouvait prendre cette décision, dans le cadre d'une condamnation. En cas de non-respect, le contrevenant s'expose à une peine de six mois d'emprisonnement et 7500 euros d'amende. Cette mesure est applicable même si la manifestation n'a pas été déclarée.</w:t>
      </w:r>
    </w:p>
    <w:p w:rsidR="00C2088F" w:rsidRPr="00C2088F" w:rsidRDefault="00C2088F" w:rsidP="00C2088F">
      <w:pPr>
        <w:rPr>
          <w:rFonts w:ascii="Arial" w:hAnsi="Arial" w:cs="Arial"/>
          <w:lang w:val="fr-FR"/>
        </w:rPr>
      </w:pPr>
      <w:r w:rsidRPr="00C2088F">
        <w:rPr>
          <w:rFonts w:ascii="Arial" w:hAnsi="Arial" w:cs="Arial"/>
          <w:lang w:val="fr-FR"/>
        </w:rPr>
        <w:t>Des</w:t>
      </w:r>
      <w:proofErr w:type="gramStart"/>
      <w:r w:rsidRPr="00C2088F">
        <w:rPr>
          <w:rFonts w:ascii="Arial" w:hAnsi="Arial" w:cs="Arial"/>
          <w:lang w:val="fr-FR"/>
        </w:rPr>
        <w:t xml:space="preserve"> «critères</w:t>
      </w:r>
      <w:proofErr w:type="gramEnd"/>
      <w:r w:rsidRPr="00C2088F">
        <w:rPr>
          <w:rFonts w:ascii="Arial" w:hAnsi="Arial" w:cs="Arial"/>
          <w:lang w:val="fr-FR"/>
        </w:rPr>
        <w:t xml:space="preserve"> objectifs» ont été précisés pour étayer cette «menace». La personne devra avoir commis des</w:t>
      </w:r>
      <w:proofErr w:type="gramStart"/>
      <w:r w:rsidRPr="00C2088F">
        <w:rPr>
          <w:rFonts w:ascii="Arial" w:hAnsi="Arial" w:cs="Arial"/>
          <w:lang w:val="fr-FR"/>
        </w:rPr>
        <w:t xml:space="preserve"> «atteintes</w:t>
      </w:r>
      <w:proofErr w:type="gramEnd"/>
      <w:r w:rsidRPr="00C2088F">
        <w:rPr>
          <w:rFonts w:ascii="Arial" w:hAnsi="Arial" w:cs="Arial"/>
          <w:lang w:val="fr-FR"/>
        </w:rPr>
        <w:t xml:space="preserve"> graves à l'intégrité physique des personnes ainsi que des dommages importants aux biens» ou encore «un acte violent» lors de manifestations précédentes, même s'il n'y a pas eu de condamnation. En cas de</w:t>
      </w:r>
      <w:proofErr w:type="gramStart"/>
      <w:r w:rsidRPr="00C2088F">
        <w:rPr>
          <w:rFonts w:ascii="Arial" w:hAnsi="Arial" w:cs="Arial"/>
          <w:lang w:val="fr-FR"/>
        </w:rPr>
        <w:t xml:space="preserve"> «raisons</w:t>
      </w:r>
      <w:proofErr w:type="gramEnd"/>
      <w:r w:rsidRPr="00C2088F">
        <w:rPr>
          <w:rFonts w:ascii="Arial" w:hAnsi="Arial" w:cs="Arial"/>
          <w:lang w:val="fr-FR"/>
        </w:rPr>
        <w:t xml:space="preserve"> sérieuses» d'envisager une participation potentielle à d'autres rassemblements, le préfet pourra interdire à la personne de prendre part à toute manifestation sur le territoire national durant un mois maximum.</w:t>
      </w:r>
    </w:p>
    <w:p w:rsidR="00C2088F" w:rsidRPr="00C2088F" w:rsidRDefault="00C2088F" w:rsidP="00C2088F">
      <w:pPr>
        <w:rPr>
          <w:rFonts w:ascii="Arial" w:hAnsi="Arial" w:cs="Arial"/>
          <w:b/>
          <w:lang w:val="fr-FR"/>
        </w:rPr>
      </w:pPr>
      <w:r w:rsidRPr="00C2088F">
        <w:rPr>
          <w:rFonts w:ascii="Arial" w:hAnsi="Arial" w:cs="Arial"/>
          <w:b/>
          <w:lang w:val="fr-FR"/>
        </w:rPr>
        <w:t>Fichier</w:t>
      </w:r>
    </w:p>
    <w:p w:rsidR="00C2088F" w:rsidRPr="00C2088F" w:rsidRDefault="00C2088F" w:rsidP="00C2088F">
      <w:pPr>
        <w:rPr>
          <w:rFonts w:ascii="Arial" w:hAnsi="Arial" w:cs="Arial"/>
          <w:lang w:val="fr-FR"/>
        </w:rPr>
      </w:pPr>
      <w:r w:rsidRPr="00C2088F">
        <w:rPr>
          <w:rFonts w:ascii="Arial" w:hAnsi="Arial" w:cs="Arial"/>
          <w:lang w:val="fr-FR"/>
        </w:rPr>
        <w:t xml:space="preserve">La proposition de loi initiale prévoyait la création d'un fichier national des interdits de manifester, comme il en existe un pour les hooligans interdits de stade depuis 2007. Les députés ont revu le </w:t>
      </w:r>
      <w:proofErr w:type="gramStart"/>
      <w:r w:rsidRPr="00C2088F">
        <w:rPr>
          <w:rFonts w:ascii="Arial" w:hAnsi="Arial" w:cs="Arial"/>
          <w:lang w:val="fr-FR"/>
        </w:rPr>
        <w:t>dispositif:</w:t>
      </w:r>
      <w:proofErr w:type="gramEnd"/>
      <w:r w:rsidRPr="00C2088F">
        <w:rPr>
          <w:rFonts w:ascii="Arial" w:hAnsi="Arial" w:cs="Arial"/>
          <w:lang w:val="fr-FR"/>
        </w:rPr>
        <w:t xml:space="preserve"> pas de fichier dédié, mais une inscription au fichier des personnes recherchées (FPR). Les personnes inscrites seront retirées du fichier dès que leur interdiction sera levée.</w:t>
      </w:r>
    </w:p>
    <w:p w:rsidR="001E756D" w:rsidRDefault="00C2088F" w:rsidP="00C2088F">
      <w:pPr>
        <w:rPr>
          <w:rFonts w:ascii="Arial" w:hAnsi="Arial" w:cs="Arial"/>
          <w:b/>
          <w:lang w:val="fr-FR"/>
        </w:rPr>
      </w:pPr>
      <w:r w:rsidRPr="00C2088F">
        <w:rPr>
          <w:rFonts w:ascii="Arial" w:hAnsi="Arial" w:cs="Arial"/>
          <w:b/>
          <w:lang w:val="fr-FR"/>
        </w:rPr>
        <w:t>Dissimulation du visage</w:t>
      </w:r>
    </w:p>
    <w:p w:rsidR="00C2088F" w:rsidRPr="001E756D" w:rsidRDefault="00C2088F" w:rsidP="00C2088F">
      <w:pPr>
        <w:rPr>
          <w:rFonts w:ascii="Arial" w:hAnsi="Arial" w:cs="Arial"/>
          <w:b/>
          <w:lang w:val="fr-FR"/>
        </w:rPr>
      </w:pPr>
      <w:r w:rsidRPr="00C2088F">
        <w:rPr>
          <w:rFonts w:ascii="Arial" w:hAnsi="Arial" w:cs="Arial"/>
          <w:lang w:val="fr-FR"/>
        </w:rPr>
        <w:t xml:space="preserve">Un délit de dissimulation volontaire du visage (totalement ou partiellement) dans une manifestation sera créé. Le contrevenant pourra être lourdement </w:t>
      </w:r>
      <w:proofErr w:type="gramStart"/>
      <w:r w:rsidRPr="00C2088F">
        <w:rPr>
          <w:rFonts w:ascii="Arial" w:hAnsi="Arial" w:cs="Arial"/>
          <w:lang w:val="fr-FR"/>
        </w:rPr>
        <w:t>condamné:</w:t>
      </w:r>
      <w:proofErr w:type="gramEnd"/>
      <w:r w:rsidRPr="00C2088F">
        <w:rPr>
          <w:rFonts w:ascii="Arial" w:hAnsi="Arial" w:cs="Arial"/>
          <w:lang w:val="fr-FR"/>
        </w:rPr>
        <w:t xml:space="preserve"> la peine pourra </w:t>
      </w:r>
      <w:r w:rsidRPr="00C2088F">
        <w:rPr>
          <w:rFonts w:ascii="Arial" w:hAnsi="Arial" w:cs="Arial"/>
          <w:lang w:val="fr-FR"/>
        </w:rPr>
        <w:lastRenderedPageBreak/>
        <w:t>aller jusqu'à un an d'emprisonnement et 15.000 euros d'amende. Ce sera à la personne d'apporter un</w:t>
      </w:r>
      <w:proofErr w:type="gramStart"/>
      <w:r w:rsidRPr="00C2088F">
        <w:rPr>
          <w:rFonts w:ascii="Arial" w:hAnsi="Arial" w:cs="Arial"/>
          <w:lang w:val="fr-FR"/>
        </w:rPr>
        <w:t xml:space="preserve"> «motif</w:t>
      </w:r>
      <w:proofErr w:type="gramEnd"/>
      <w:r w:rsidRPr="00C2088F">
        <w:rPr>
          <w:rFonts w:ascii="Arial" w:hAnsi="Arial" w:cs="Arial"/>
          <w:lang w:val="fr-FR"/>
        </w:rPr>
        <w:t xml:space="preserve"> légitime» à la dissimulation de son visage pour ne pas être condamnée.</w:t>
      </w:r>
    </w:p>
    <w:p w:rsidR="00C2088F" w:rsidRPr="00C2088F" w:rsidRDefault="00C2088F" w:rsidP="00C2088F">
      <w:pPr>
        <w:rPr>
          <w:rFonts w:ascii="Arial" w:hAnsi="Arial" w:cs="Arial"/>
          <w:b/>
          <w:lang w:val="fr-FR"/>
        </w:rPr>
      </w:pPr>
      <w:r w:rsidRPr="00C2088F">
        <w:rPr>
          <w:rFonts w:ascii="Arial" w:hAnsi="Arial" w:cs="Arial"/>
          <w:b/>
          <w:lang w:val="fr-FR"/>
        </w:rPr>
        <w:t>Le principe du</w:t>
      </w:r>
      <w:proofErr w:type="gramStart"/>
      <w:r w:rsidRPr="00C2088F">
        <w:rPr>
          <w:rFonts w:ascii="Arial" w:hAnsi="Arial" w:cs="Arial"/>
          <w:b/>
          <w:lang w:val="fr-FR"/>
        </w:rPr>
        <w:t xml:space="preserve"> «casseur</w:t>
      </w:r>
      <w:proofErr w:type="gramEnd"/>
      <w:r w:rsidRPr="00C2088F">
        <w:rPr>
          <w:rFonts w:ascii="Arial" w:hAnsi="Arial" w:cs="Arial"/>
          <w:b/>
          <w:lang w:val="fr-FR"/>
        </w:rPr>
        <w:t>-payeur»</w:t>
      </w:r>
    </w:p>
    <w:p w:rsidR="00C2088F" w:rsidRPr="00C2088F" w:rsidRDefault="00C2088F" w:rsidP="00C2088F">
      <w:pPr>
        <w:rPr>
          <w:rFonts w:ascii="Arial" w:hAnsi="Arial" w:cs="Arial"/>
          <w:lang w:val="fr-FR"/>
        </w:rPr>
      </w:pPr>
      <w:r w:rsidRPr="00C2088F">
        <w:rPr>
          <w:rFonts w:ascii="Arial" w:hAnsi="Arial" w:cs="Arial"/>
          <w:lang w:val="fr-FR"/>
        </w:rPr>
        <w:t>L'État, qui rembourse aujourd'hui les personnes qui ont subi des dégradations lors des manifestations, pourra exercer son recours sur le plan civil contre toute personne à l'encontre de laquelle sera rapportée la preuve qu'elle a participé aux faits dommageables, mais sans la nécessité d'une condamnation pénale.</w:t>
      </w:r>
    </w:p>
    <w:p w:rsidR="00C2088F" w:rsidRPr="00C2088F" w:rsidRDefault="00C2088F" w:rsidP="00C2088F">
      <w:pPr>
        <w:rPr>
          <w:rFonts w:ascii="Arial" w:hAnsi="Arial" w:cs="Arial"/>
          <w:b/>
          <w:lang w:val="fr-FR"/>
        </w:rPr>
      </w:pPr>
      <w:r w:rsidRPr="00C2088F">
        <w:rPr>
          <w:rFonts w:ascii="Arial" w:hAnsi="Arial" w:cs="Arial"/>
          <w:b/>
          <w:lang w:val="fr-FR"/>
        </w:rPr>
        <w:t>Emmanuel Macron saisi le Conseil constitutionnel</w:t>
      </w:r>
    </w:p>
    <w:p w:rsidR="009B355D" w:rsidRPr="00C2088F" w:rsidRDefault="00C2088F" w:rsidP="00C2088F">
      <w:pPr>
        <w:rPr>
          <w:rFonts w:ascii="Arial" w:hAnsi="Arial" w:cs="Arial"/>
          <w:lang w:val="fr-FR"/>
        </w:rPr>
      </w:pPr>
      <w:r w:rsidRPr="00C2088F">
        <w:rPr>
          <w:rFonts w:ascii="Arial" w:hAnsi="Arial" w:cs="Arial"/>
          <w:lang w:val="fr-FR"/>
        </w:rPr>
        <w:t xml:space="preserve">Fait rare sous la Ve République, Emmanuel Macron a décidé de saisir lui-même le Conseil constitutionnel, comme le lui autorise la Constitution. Trois articles de la loi seront en particulier soumis aux </w:t>
      </w:r>
      <w:proofErr w:type="gramStart"/>
      <w:r w:rsidRPr="00C2088F">
        <w:rPr>
          <w:rFonts w:ascii="Arial" w:hAnsi="Arial" w:cs="Arial"/>
          <w:lang w:val="fr-FR"/>
        </w:rPr>
        <w:t>Sages:</w:t>
      </w:r>
      <w:proofErr w:type="gramEnd"/>
      <w:r w:rsidRPr="00C2088F">
        <w:rPr>
          <w:rFonts w:ascii="Arial" w:hAnsi="Arial" w:cs="Arial"/>
          <w:lang w:val="fr-FR"/>
        </w:rPr>
        <w:t xml:space="preserve"> celui sur les interdictions administratives de manifester, celui sur le fichier, et celui instituant le nouveau délit de dissimulation du visage. Avec cette décision, le président de la République entend couper l'herbe sous le pied d'éventuels parlementaires de la majorité qui auraient souhaité saisir le Conseil. En outre, les dispositions validées par les Sages ne pourront plus faire l'objet d'une question prioritaire de constitutionnalité (</w:t>
      </w:r>
      <w:proofErr w:type="spellStart"/>
      <w:r w:rsidRPr="00C2088F">
        <w:rPr>
          <w:rFonts w:ascii="Arial" w:hAnsi="Arial" w:cs="Arial"/>
          <w:lang w:val="fr-FR"/>
        </w:rPr>
        <w:t>QPC</w:t>
      </w:r>
      <w:proofErr w:type="spellEnd"/>
      <w:r w:rsidRPr="00C2088F">
        <w:rPr>
          <w:rFonts w:ascii="Arial" w:hAnsi="Arial" w:cs="Arial"/>
          <w:lang w:val="fr-FR"/>
        </w:rPr>
        <w:t>).</w:t>
      </w:r>
    </w:p>
    <w:sectPr w:rsidR="009B355D" w:rsidRPr="00C208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97CAC"/>
    <w:multiLevelType w:val="hybridMultilevel"/>
    <w:tmpl w:val="90AECC5A"/>
    <w:lvl w:ilvl="0" w:tplc="04050001">
      <w:start w:val="1"/>
      <w:numFmt w:val="bullet"/>
      <w:lvlText w:val=""/>
      <w:lvlJc w:val="left"/>
      <w:pPr>
        <w:ind w:left="720" w:hanging="360"/>
      </w:pPr>
      <w:rPr>
        <w:rFonts w:ascii="Symbol" w:hAnsi="Symbol" w:hint="default"/>
      </w:rPr>
    </w:lvl>
    <w:lvl w:ilvl="1" w:tplc="1180D950">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8F"/>
    <w:rsid w:val="001E756D"/>
    <w:rsid w:val="00496A24"/>
    <w:rsid w:val="00823443"/>
    <w:rsid w:val="009B355D"/>
    <w:rsid w:val="00C2088F"/>
    <w:rsid w:val="00E573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9748"/>
  <w15:chartTrackingRefBased/>
  <w15:docId w15:val="{F67EA058-60A0-4EC9-B9E5-75560C4B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0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97502">
      <w:bodyDiv w:val="1"/>
      <w:marLeft w:val="0"/>
      <w:marRight w:val="0"/>
      <w:marTop w:val="0"/>
      <w:marBottom w:val="0"/>
      <w:divBdr>
        <w:top w:val="none" w:sz="0" w:space="0" w:color="auto"/>
        <w:left w:val="none" w:sz="0" w:space="0" w:color="auto"/>
        <w:bottom w:val="none" w:sz="0" w:space="0" w:color="auto"/>
        <w:right w:val="none" w:sz="0" w:space="0" w:color="auto"/>
      </w:divBdr>
      <w:divsChild>
        <w:div w:id="537623596">
          <w:marLeft w:val="0"/>
          <w:marRight w:val="0"/>
          <w:marTop w:val="0"/>
          <w:marBottom w:val="0"/>
          <w:divBdr>
            <w:top w:val="none" w:sz="0" w:space="0" w:color="auto"/>
            <w:left w:val="none" w:sz="0" w:space="0" w:color="auto"/>
            <w:bottom w:val="none" w:sz="0" w:space="0" w:color="auto"/>
            <w:right w:val="none" w:sz="0" w:space="0" w:color="auto"/>
          </w:divBdr>
          <w:divsChild>
            <w:div w:id="1786726980">
              <w:marLeft w:val="0"/>
              <w:marRight w:val="0"/>
              <w:marTop w:val="0"/>
              <w:marBottom w:val="0"/>
              <w:divBdr>
                <w:top w:val="none" w:sz="0" w:space="0" w:color="auto"/>
                <w:left w:val="none" w:sz="0" w:space="0" w:color="auto"/>
                <w:bottom w:val="none" w:sz="0" w:space="0" w:color="auto"/>
                <w:right w:val="none" w:sz="0" w:space="0" w:color="auto"/>
              </w:divBdr>
              <w:divsChild>
                <w:div w:id="1248463925">
                  <w:marLeft w:val="0"/>
                  <w:marRight w:val="0"/>
                  <w:marTop w:val="0"/>
                  <w:marBottom w:val="0"/>
                  <w:divBdr>
                    <w:top w:val="none" w:sz="0" w:space="0" w:color="auto"/>
                    <w:left w:val="none" w:sz="0" w:space="0" w:color="auto"/>
                    <w:bottom w:val="none" w:sz="0" w:space="0" w:color="auto"/>
                    <w:right w:val="none" w:sz="0" w:space="0" w:color="auto"/>
                  </w:divBdr>
                  <w:divsChild>
                    <w:div w:id="1071192415">
                      <w:marLeft w:val="0"/>
                      <w:marRight w:val="0"/>
                      <w:marTop w:val="0"/>
                      <w:marBottom w:val="80"/>
                      <w:divBdr>
                        <w:top w:val="none" w:sz="0" w:space="0" w:color="auto"/>
                        <w:left w:val="none" w:sz="0" w:space="0" w:color="auto"/>
                        <w:bottom w:val="none" w:sz="0" w:space="0" w:color="auto"/>
                        <w:right w:val="none" w:sz="0" w:space="0" w:color="auto"/>
                      </w:divBdr>
                    </w:div>
                    <w:div w:id="1359087245">
                      <w:marLeft w:val="0"/>
                      <w:marRight w:val="0"/>
                      <w:marTop w:val="0"/>
                      <w:marBottom w:val="0"/>
                      <w:divBdr>
                        <w:top w:val="none" w:sz="0" w:space="0" w:color="auto"/>
                        <w:left w:val="none" w:sz="0" w:space="0" w:color="auto"/>
                        <w:bottom w:val="none" w:sz="0" w:space="0" w:color="auto"/>
                        <w:right w:val="none" w:sz="0" w:space="0" w:color="auto"/>
                      </w:divBdr>
                    </w:div>
                  </w:divsChild>
                </w:div>
                <w:div w:id="436559244">
                  <w:marLeft w:val="0"/>
                  <w:marRight w:val="0"/>
                  <w:marTop w:val="0"/>
                  <w:marBottom w:val="0"/>
                  <w:divBdr>
                    <w:top w:val="none" w:sz="0" w:space="0" w:color="auto"/>
                    <w:left w:val="none" w:sz="0" w:space="0" w:color="auto"/>
                    <w:bottom w:val="none" w:sz="0" w:space="0" w:color="auto"/>
                    <w:right w:val="none" w:sz="0" w:space="0" w:color="auto"/>
                  </w:divBdr>
                  <w:divsChild>
                    <w:div w:id="1233083605">
                      <w:marLeft w:val="240"/>
                      <w:marRight w:val="0"/>
                      <w:marTop w:val="0"/>
                      <w:marBottom w:val="0"/>
                      <w:divBdr>
                        <w:top w:val="none" w:sz="0" w:space="0" w:color="auto"/>
                        <w:left w:val="none" w:sz="0" w:space="0" w:color="auto"/>
                        <w:bottom w:val="none" w:sz="0" w:space="0" w:color="auto"/>
                        <w:right w:val="none" w:sz="0" w:space="0" w:color="auto"/>
                      </w:divBdr>
                    </w:div>
                    <w:div w:id="2109227444">
                      <w:marLeft w:val="0"/>
                      <w:marRight w:val="0"/>
                      <w:marTop w:val="0"/>
                      <w:marBottom w:val="0"/>
                      <w:divBdr>
                        <w:top w:val="none" w:sz="0" w:space="0" w:color="auto"/>
                        <w:left w:val="none" w:sz="0" w:space="0" w:color="auto"/>
                        <w:bottom w:val="none" w:sz="0" w:space="0" w:color="auto"/>
                        <w:right w:val="none" w:sz="0" w:space="0" w:color="auto"/>
                      </w:divBdr>
                    </w:div>
                    <w:div w:id="928779466">
                      <w:marLeft w:val="0"/>
                      <w:marRight w:val="0"/>
                      <w:marTop w:val="0"/>
                      <w:marBottom w:val="0"/>
                      <w:divBdr>
                        <w:top w:val="none" w:sz="0" w:space="0" w:color="auto"/>
                        <w:left w:val="none" w:sz="0" w:space="0" w:color="auto"/>
                        <w:bottom w:val="none" w:sz="0" w:space="0" w:color="auto"/>
                        <w:right w:val="none" w:sz="0" w:space="0" w:color="auto"/>
                      </w:divBdr>
                      <w:divsChild>
                        <w:div w:id="1109660719">
                          <w:marLeft w:val="0"/>
                          <w:marRight w:val="0"/>
                          <w:marTop w:val="0"/>
                          <w:marBottom w:val="0"/>
                          <w:divBdr>
                            <w:top w:val="none" w:sz="0" w:space="0" w:color="auto"/>
                            <w:left w:val="none" w:sz="0" w:space="0" w:color="auto"/>
                            <w:bottom w:val="none" w:sz="0" w:space="0" w:color="auto"/>
                            <w:right w:val="none" w:sz="0" w:space="0" w:color="auto"/>
                          </w:divBdr>
                        </w:div>
                        <w:div w:id="1336810570">
                          <w:marLeft w:val="0"/>
                          <w:marRight w:val="0"/>
                          <w:marTop w:val="0"/>
                          <w:marBottom w:val="0"/>
                          <w:divBdr>
                            <w:top w:val="none" w:sz="0" w:space="0" w:color="auto"/>
                            <w:left w:val="none" w:sz="0" w:space="0" w:color="auto"/>
                            <w:bottom w:val="none" w:sz="0" w:space="0" w:color="auto"/>
                            <w:right w:val="none" w:sz="0" w:space="0" w:color="auto"/>
                          </w:divBdr>
                        </w:div>
                        <w:div w:id="1701666914">
                          <w:marLeft w:val="0"/>
                          <w:marRight w:val="0"/>
                          <w:marTop w:val="0"/>
                          <w:marBottom w:val="0"/>
                          <w:divBdr>
                            <w:top w:val="none" w:sz="0" w:space="0" w:color="auto"/>
                            <w:left w:val="none" w:sz="0" w:space="0" w:color="auto"/>
                            <w:bottom w:val="none" w:sz="0" w:space="0" w:color="auto"/>
                            <w:right w:val="none" w:sz="0" w:space="0" w:color="auto"/>
                          </w:divBdr>
                        </w:div>
                      </w:divsChild>
                    </w:div>
                    <w:div w:id="7958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63436">
          <w:marLeft w:val="0"/>
          <w:marRight w:val="0"/>
          <w:marTop w:val="0"/>
          <w:marBottom w:val="300"/>
          <w:divBdr>
            <w:top w:val="none" w:sz="0" w:space="0" w:color="auto"/>
            <w:left w:val="none" w:sz="0" w:space="0" w:color="auto"/>
            <w:bottom w:val="none" w:sz="0" w:space="0" w:color="auto"/>
            <w:right w:val="none" w:sz="0" w:space="0" w:color="auto"/>
          </w:divBdr>
          <w:divsChild>
            <w:div w:id="34282012">
              <w:marLeft w:val="-1200"/>
              <w:marRight w:val="0"/>
              <w:marTop w:val="0"/>
              <w:marBottom w:val="0"/>
              <w:divBdr>
                <w:top w:val="single" w:sz="6" w:space="0" w:color="D6D6D6"/>
                <w:left w:val="none" w:sz="0" w:space="0" w:color="auto"/>
                <w:bottom w:val="single" w:sz="6" w:space="0" w:color="D6D6D6"/>
                <w:right w:val="none" w:sz="0" w:space="0" w:color="auto"/>
              </w:divBdr>
            </w:div>
          </w:divsChild>
        </w:div>
        <w:div w:id="1516503492">
          <w:marLeft w:val="0"/>
          <w:marRight w:val="0"/>
          <w:marTop w:val="0"/>
          <w:marBottom w:val="0"/>
          <w:divBdr>
            <w:top w:val="none" w:sz="0" w:space="0" w:color="auto"/>
            <w:left w:val="none" w:sz="0" w:space="0" w:color="auto"/>
            <w:bottom w:val="none" w:sz="0" w:space="0" w:color="auto"/>
            <w:right w:val="none" w:sz="0" w:space="0" w:color="auto"/>
          </w:divBdr>
          <w:divsChild>
            <w:div w:id="1678196212">
              <w:marLeft w:val="0"/>
              <w:marRight w:val="0"/>
              <w:marTop w:val="0"/>
              <w:marBottom w:val="0"/>
              <w:divBdr>
                <w:top w:val="none" w:sz="0" w:space="0" w:color="auto"/>
                <w:left w:val="none" w:sz="0" w:space="0" w:color="auto"/>
                <w:bottom w:val="none" w:sz="0" w:space="0" w:color="auto"/>
                <w:right w:val="none" w:sz="0" w:space="0" w:color="auto"/>
              </w:divBdr>
              <w:divsChild>
                <w:div w:id="1424104693">
                  <w:marLeft w:val="0"/>
                  <w:marRight w:val="0"/>
                  <w:marTop w:val="0"/>
                  <w:marBottom w:val="0"/>
                  <w:divBdr>
                    <w:top w:val="none" w:sz="0" w:space="0" w:color="auto"/>
                    <w:left w:val="none" w:sz="0" w:space="0" w:color="auto"/>
                    <w:bottom w:val="none" w:sz="0" w:space="0" w:color="auto"/>
                    <w:right w:val="none" w:sz="0" w:space="0" w:color="auto"/>
                  </w:divBdr>
                  <w:divsChild>
                    <w:div w:id="99840794">
                      <w:marLeft w:val="300"/>
                      <w:marRight w:val="300"/>
                      <w:marTop w:val="300"/>
                      <w:marBottom w:val="300"/>
                      <w:divBdr>
                        <w:top w:val="none" w:sz="0" w:space="0" w:color="auto"/>
                        <w:left w:val="none" w:sz="0" w:space="0" w:color="auto"/>
                        <w:bottom w:val="none" w:sz="0" w:space="0" w:color="auto"/>
                        <w:right w:val="none" w:sz="0" w:space="0" w:color="auto"/>
                      </w:divBdr>
                      <w:divsChild>
                        <w:div w:id="1221600057">
                          <w:marLeft w:val="0"/>
                          <w:marRight w:val="0"/>
                          <w:marTop w:val="0"/>
                          <w:marBottom w:val="0"/>
                          <w:divBdr>
                            <w:top w:val="single" w:sz="6" w:space="8" w:color="CCCCCC"/>
                            <w:left w:val="single" w:sz="6" w:space="8" w:color="CCCCCC"/>
                            <w:bottom w:val="single" w:sz="6" w:space="8" w:color="CCCCCC"/>
                            <w:right w:val="single" w:sz="6" w:space="8" w:color="CCCCCC"/>
                          </w:divBdr>
                        </w:div>
                        <w:div w:id="1499416658">
                          <w:marLeft w:val="0"/>
                          <w:marRight w:val="0"/>
                          <w:marTop w:val="0"/>
                          <w:marBottom w:val="0"/>
                          <w:divBdr>
                            <w:top w:val="none" w:sz="0" w:space="8" w:color="auto"/>
                            <w:left w:val="single" w:sz="6" w:space="8" w:color="CCCCCC"/>
                            <w:bottom w:val="single" w:sz="6" w:space="8" w:color="CCCCCC"/>
                            <w:right w:val="single" w:sz="6" w:space="8" w:color="CCCCCC"/>
                          </w:divBdr>
                          <w:divsChild>
                            <w:div w:id="11272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46362">
              <w:marLeft w:val="0"/>
              <w:marRight w:val="0"/>
              <w:marTop w:val="0"/>
              <w:marBottom w:val="0"/>
              <w:divBdr>
                <w:top w:val="none" w:sz="0" w:space="0" w:color="auto"/>
                <w:left w:val="none" w:sz="0" w:space="0" w:color="auto"/>
                <w:bottom w:val="none" w:sz="0" w:space="0" w:color="auto"/>
                <w:right w:val="none" w:sz="0" w:space="0" w:color="auto"/>
              </w:divBdr>
              <w:divsChild>
                <w:div w:id="790123935">
                  <w:marLeft w:val="0"/>
                  <w:marRight w:val="0"/>
                  <w:marTop w:val="0"/>
                  <w:marBottom w:val="0"/>
                  <w:divBdr>
                    <w:top w:val="none" w:sz="0" w:space="0" w:color="auto"/>
                    <w:left w:val="none" w:sz="0" w:space="0" w:color="auto"/>
                    <w:bottom w:val="none" w:sz="0" w:space="0" w:color="auto"/>
                    <w:right w:val="none" w:sz="0" w:space="0" w:color="auto"/>
                  </w:divBdr>
                  <w:divsChild>
                    <w:div w:id="236944696">
                      <w:marLeft w:val="0"/>
                      <w:marRight w:val="0"/>
                      <w:marTop w:val="0"/>
                      <w:marBottom w:val="0"/>
                      <w:divBdr>
                        <w:top w:val="none" w:sz="0" w:space="0" w:color="auto"/>
                        <w:left w:val="none" w:sz="0" w:space="0" w:color="auto"/>
                        <w:bottom w:val="none" w:sz="0" w:space="0" w:color="auto"/>
                        <w:right w:val="none" w:sz="0" w:space="0" w:color="auto"/>
                      </w:divBdr>
                      <w:divsChild>
                        <w:div w:id="1137141621">
                          <w:marLeft w:val="0"/>
                          <w:marRight w:val="0"/>
                          <w:marTop w:val="0"/>
                          <w:marBottom w:val="80"/>
                          <w:divBdr>
                            <w:top w:val="none" w:sz="0" w:space="0" w:color="auto"/>
                            <w:left w:val="none" w:sz="0" w:space="0" w:color="auto"/>
                            <w:bottom w:val="none" w:sz="0" w:space="0" w:color="auto"/>
                            <w:right w:val="none" w:sz="0" w:space="0" w:color="auto"/>
                          </w:divBdr>
                        </w:div>
                        <w:div w:id="223487329">
                          <w:marLeft w:val="0"/>
                          <w:marRight w:val="0"/>
                          <w:marTop w:val="0"/>
                          <w:marBottom w:val="0"/>
                          <w:divBdr>
                            <w:top w:val="none" w:sz="0" w:space="0" w:color="auto"/>
                            <w:left w:val="none" w:sz="0" w:space="0" w:color="auto"/>
                            <w:bottom w:val="none" w:sz="0" w:space="0" w:color="auto"/>
                            <w:right w:val="none" w:sz="0" w:space="0" w:color="auto"/>
                          </w:divBdr>
                        </w:div>
                      </w:divsChild>
                    </w:div>
                    <w:div w:id="480384653">
                      <w:marLeft w:val="0"/>
                      <w:marRight w:val="0"/>
                      <w:marTop w:val="0"/>
                      <w:marBottom w:val="0"/>
                      <w:divBdr>
                        <w:top w:val="none" w:sz="0" w:space="0" w:color="auto"/>
                        <w:left w:val="none" w:sz="0" w:space="0" w:color="auto"/>
                        <w:bottom w:val="none" w:sz="0" w:space="0" w:color="auto"/>
                        <w:right w:val="none" w:sz="0" w:space="0" w:color="auto"/>
                      </w:divBdr>
                      <w:divsChild>
                        <w:div w:id="208080865">
                          <w:marLeft w:val="240"/>
                          <w:marRight w:val="0"/>
                          <w:marTop w:val="0"/>
                          <w:marBottom w:val="0"/>
                          <w:divBdr>
                            <w:top w:val="none" w:sz="0" w:space="0" w:color="auto"/>
                            <w:left w:val="none" w:sz="0" w:space="0" w:color="auto"/>
                            <w:bottom w:val="none" w:sz="0" w:space="0" w:color="auto"/>
                            <w:right w:val="none" w:sz="0" w:space="0" w:color="auto"/>
                          </w:divBdr>
                        </w:div>
                        <w:div w:id="624232680">
                          <w:marLeft w:val="0"/>
                          <w:marRight w:val="0"/>
                          <w:marTop w:val="0"/>
                          <w:marBottom w:val="0"/>
                          <w:divBdr>
                            <w:top w:val="none" w:sz="0" w:space="0" w:color="auto"/>
                            <w:left w:val="none" w:sz="0" w:space="0" w:color="auto"/>
                            <w:bottom w:val="none" w:sz="0" w:space="0" w:color="auto"/>
                            <w:right w:val="none" w:sz="0" w:space="0" w:color="auto"/>
                          </w:divBdr>
                        </w:div>
                        <w:div w:id="837311801">
                          <w:marLeft w:val="0"/>
                          <w:marRight w:val="0"/>
                          <w:marTop w:val="0"/>
                          <w:marBottom w:val="0"/>
                          <w:divBdr>
                            <w:top w:val="none" w:sz="0" w:space="0" w:color="auto"/>
                            <w:left w:val="none" w:sz="0" w:space="0" w:color="auto"/>
                            <w:bottom w:val="none" w:sz="0" w:space="0" w:color="auto"/>
                            <w:right w:val="none" w:sz="0" w:space="0" w:color="auto"/>
                          </w:divBdr>
                          <w:divsChild>
                            <w:div w:id="1031226240">
                              <w:marLeft w:val="0"/>
                              <w:marRight w:val="0"/>
                              <w:marTop w:val="0"/>
                              <w:marBottom w:val="0"/>
                              <w:divBdr>
                                <w:top w:val="none" w:sz="0" w:space="0" w:color="auto"/>
                                <w:left w:val="none" w:sz="0" w:space="0" w:color="auto"/>
                                <w:bottom w:val="none" w:sz="0" w:space="0" w:color="auto"/>
                                <w:right w:val="none" w:sz="0" w:space="0" w:color="auto"/>
                              </w:divBdr>
                            </w:div>
                          </w:divsChild>
                        </w:div>
                        <w:div w:id="21419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81404">
              <w:marLeft w:val="0"/>
              <w:marRight w:val="0"/>
              <w:marTop w:val="0"/>
              <w:marBottom w:val="0"/>
              <w:divBdr>
                <w:top w:val="none" w:sz="0" w:space="0" w:color="auto"/>
                <w:left w:val="none" w:sz="0" w:space="0" w:color="auto"/>
                <w:bottom w:val="none" w:sz="0" w:space="0" w:color="auto"/>
                <w:right w:val="none" w:sz="0" w:space="0" w:color="auto"/>
              </w:divBdr>
              <w:divsChild>
                <w:div w:id="1335181098">
                  <w:marLeft w:val="0"/>
                  <w:marRight w:val="0"/>
                  <w:marTop w:val="0"/>
                  <w:marBottom w:val="0"/>
                  <w:divBdr>
                    <w:top w:val="none" w:sz="0" w:space="0" w:color="auto"/>
                    <w:left w:val="none" w:sz="0" w:space="0" w:color="auto"/>
                    <w:bottom w:val="none" w:sz="0" w:space="0" w:color="auto"/>
                    <w:right w:val="none" w:sz="0" w:space="0" w:color="auto"/>
                  </w:divBdr>
                  <w:divsChild>
                    <w:div w:id="1020937483">
                      <w:marLeft w:val="300"/>
                      <w:marRight w:val="300"/>
                      <w:marTop w:val="300"/>
                      <w:marBottom w:val="300"/>
                      <w:divBdr>
                        <w:top w:val="none" w:sz="0" w:space="0" w:color="auto"/>
                        <w:left w:val="none" w:sz="0" w:space="0" w:color="auto"/>
                        <w:bottom w:val="none" w:sz="0" w:space="0" w:color="auto"/>
                        <w:right w:val="none" w:sz="0" w:space="0" w:color="auto"/>
                      </w:divBdr>
                      <w:divsChild>
                        <w:div w:id="226116292">
                          <w:marLeft w:val="0"/>
                          <w:marRight w:val="0"/>
                          <w:marTop w:val="0"/>
                          <w:marBottom w:val="0"/>
                          <w:divBdr>
                            <w:top w:val="single" w:sz="6" w:space="8" w:color="CCCCCC"/>
                            <w:left w:val="single" w:sz="6" w:space="8" w:color="CCCCCC"/>
                            <w:bottom w:val="single" w:sz="6" w:space="8" w:color="CCCCCC"/>
                            <w:right w:val="single" w:sz="6" w:space="8" w:color="CCCCCC"/>
                          </w:divBdr>
                        </w:div>
                        <w:div w:id="1109616535">
                          <w:marLeft w:val="0"/>
                          <w:marRight w:val="0"/>
                          <w:marTop w:val="0"/>
                          <w:marBottom w:val="0"/>
                          <w:divBdr>
                            <w:top w:val="none" w:sz="0" w:space="8" w:color="auto"/>
                            <w:left w:val="single" w:sz="6" w:space="8" w:color="CCCCCC"/>
                            <w:bottom w:val="single" w:sz="6" w:space="8" w:color="CCCCCC"/>
                            <w:right w:val="single" w:sz="6" w:space="8" w:color="CCCCCC"/>
                          </w:divBdr>
                          <w:divsChild>
                            <w:div w:id="18778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795251">
      <w:bodyDiv w:val="1"/>
      <w:marLeft w:val="0"/>
      <w:marRight w:val="0"/>
      <w:marTop w:val="0"/>
      <w:marBottom w:val="0"/>
      <w:divBdr>
        <w:top w:val="none" w:sz="0" w:space="0" w:color="auto"/>
        <w:left w:val="none" w:sz="0" w:space="0" w:color="auto"/>
        <w:bottom w:val="none" w:sz="0" w:space="0" w:color="auto"/>
        <w:right w:val="none" w:sz="0" w:space="0" w:color="auto"/>
      </w:divBdr>
      <w:divsChild>
        <w:div w:id="1872105813">
          <w:marLeft w:val="0"/>
          <w:marRight w:val="0"/>
          <w:marTop w:val="0"/>
          <w:marBottom w:val="0"/>
          <w:divBdr>
            <w:top w:val="none" w:sz="0" w:space="0" w:color="auto"/>
            <w:left w:val="none" w:sz="0" w:space="0" w:color="auto"/>
            <w:bottom w:val="none" w:sz="0" w:space="0" w:color="auto"/>
            <w:right w:val="none" w:sz="0" w:space="0" w:color="auto"/>
          </w:divBdr>
          <w:divsChild>
            <w:div w:id="1384207449">
              <w:marLeft w:val="0"/>
              <w:marRight w:val="0"/>
              <w:marTop w:val="0"/>
              <w:marBottom w:val="0"/>
              <w:divBdr>
                <w:top w:val="none" w:sz="0" w:space="0" w:color="auto"/>
                <w:left w:val="none" w:sz="0" w:space="0" w:color="auto"/>
                <w:bottom w:val="none" w:sz="0" w:space="0" w:color="auto"/>
                <w:right w:val="none" w:sz="0" w:space="0" w:color="auto"/>
              </w:divBdr>
              <w:divsChild>
                <w:div w:id="1270502319">
                  <w:marLeft w:val="0"/>
                  <w:marRight w:val="0"/>
                  <w:marTop w:val="0"/>
                  <w:marBottom w:val="0"/>
                  <w:divBdr>
                    <w:top w:val="none" w:sz="0" w:space="0" w:color="auto"/>
                    <w:left w:val="none" w:sz="0" w:space="0" w:color="auto"/>
                    <w:bottom w:val="none" w:sz="0" w:space="0" w:color="auto"/>
                    <w:right w:val="none" w:sz="0" w:space="0" w:color="auto"/>
                  </w:divBdr>
                  <w:divsChild>
                    <w:div w:id="730421479">
                      <w:marLeft w:val="0"/>
                      <w:marRight w:val="0"/>
                      <w:marTop w:val="0"/>
                      <w:marBottom w:val="80"/>
                      <w:divBdr>
                        <w:top w:val="none" w:sz="0" w:space="0" w:color="auto"/>
                        <w:left w:val="none" w:sz="0" w:space="0" w:color="auto"/>
                        <w:bottom w:val="none" w:sz="0" w:space="0" w:color="auto"/>
                        <w:right w:val="none" w:sz="0" w:space="0" w:color="auto"/>
                      </w:divBdr>
                    </w:div>
                    <w:div w:id="640505120">
                      <w:marLeft w:val="0"/>
                      <w:marRight w:val="0"/>
                      <w:marTop w:val="0"/>
                      <w:marBottom w:val="0"/>
                      <w:divBdr>
                        <w:top w:val="none" w:sz="0" w:space="0" w:color="auto"/>
                        <w:left w:val="none" w:sz="0" w:space="0" w:color="auto"/>
                        <w:bottom w:val="none" w:sz="0" w:space="0" w:color="auto"/>
                        <w:right w:val="none" w:sz="0" w:space="0" w:color="auto"/>
                      </w:divBdr>
                    </w:div>
                  </w:divsChild>
                </w:div>
                <w:div w:id="1775131586">
                  <w:marLeft w:val="0"/>
                  <w:marRight w:val="0"/>
                  <w:marTop w:val="0"/>
                  <w:marBottom w:val="0"/>
                  <w:divBdr>
                    <w:top w:val="none" w:sz="0" w:space="0" w:color="auto"/>
                    <w:left w:val="none" w:sz="0" w:space="0" w:color="auto"/>
                    <w:bottom w:val="none" w:sz="0" w:space="0" w:color="auto"/>
                    <w:right w:val="none" w:sz="0" w:space="0" w:color="auto"/>
                  </w:divBdr>
                  <w:divsChild>
                    <w:div w:id="2047097364">
                      <w:marLeft w:val="240"/>
                      <w:marRight w:val="0"/>
                      <w:marTop w:val="0"/>
                      <w:marBottom w:val="0"/>
                      <w:divBdr>
                        <w:top w:val="none" w:sz="0" w:space="0" w:color="auto"/>
                        <w:left w:val="none" w:sz="0" w:space="0" w:color="auto"/>
                        <w:bottom w:val="none" w:sz="0" w:space="0" w:color="auto"/>
                        <w:right w:val="none" w:sz="0" w:space="0" w:color="auto"/>
                      </w:divBdr>
                    </w:div>
                    <w:div w:id="439490845">
                      <w:marLeft w:val="0"/>
                      <w:marRight w:val="0"/>
                      <w:marTop w:val="0"/>
                      <w:marBottom w:val="0"/>
                      <w:divBdr>
                        <w:top w:val="none" w:sz="0" w:space="0" w:color="auto"/>
                        <w:left w:val="none" w:sz="0" w:space="0" w:color="auto"/>
                        <w:bottom w:val="none" w:sz="0" w:space="0" w:color="auto"/>
                        <w:right w:val="none" w:sz="0" w:space="0" w:color="auto"/>
                      </w:divBdr>
                    </w:div>
                    <w:div w:id="1472626618">
                      <w:marLeft w:val="0"/>
                      <w:marRight w:val="0"/>
                      <w:marTop w:val="0"/>
                      <w:marBottom w:val="0"/>
                      <w:divBdr>
                        <w:top w:val="none" w:sz="0" w:space="0" w:color="auto"/>
                        <w:left w:val="none" w:sz="0" w:space="0" w:color="auto"/>
                        <w:bottom w:val="none" w:sz="0" w:space="0" w:color="auto"/>
                        <w:right w:val="none" w:sz="0" w:space="0" w:color="auto"/>
                      </w:divBdr>
                      <w:divsChild>
                        <w:div w:id="2053265293">
                          <w:marLeft w:val="0"/>
                          <w:marRight w:val="0"/>
                          <w:marTop w:val="0"/>
                          <w:marBottom w:val="0"/>
                          <w:divBdr>
                            <w:top w:val="none" w:sz="0" w:space="0" w:color="auto"/>
                            <w:left w:val="none" w:sz="0" w:space="0" w:color="auto"/>
                            <w:bottom w:val="none" w:sz="0" w:space="0" w:color="auto"/>
                            <w:right w:val="none" w:sz="0" w:space="0" w:color="auto"/>
                          </w:divBdr>
                        </w:div>
                        <w:div w:id="1581283728">
                          <w:marLeft w:val="0"/>
                          <w:marRight w:val="0"/>
                          <w:marTop w:val="0"/>
                          <w:marBottom w:val="0"/>
                          <w:divBdr>
                            <w:top w:val="none" w:sz="0" w:space="0" w:color="auto"/>
                            <w:left w:val="none" w:sz="0" w:space="0" w:color="auto"/>
                            <w:bottom w:val="none" w:sz="0" w:space="0" w:color="auto"/>
                            <w:right w:val="none" w:sz="0" w:space="0" w:color="auto"/>
                          </w:divBdr>
                        </w:div>
                        <w:div w:id="924605722">
                          <w:marLeft w:val="0"/>
                          <w:marRight w:val="0"/>
                          <w:marTop w:val="0"/>
                          <w:marBottom w:val="0"/>
                          <w:divBdr>
                            <w:top w:val="none" w:sz="0" w:space="0" w:color="auto"/>
                            <w:left w:val="none" w:sz="0" w:space="0" w:color="auto"/>
                            <w:bottom w:val="none" w:sz="0" w:space="0" w:color="auto"/>
                            <w:right w:val="none" w:sz="0" w:space="0" w:color="auto"/>
                          </w:divBdr>
                        </w:div>
                      </w:divsChild>
                    </w:div>
                    <w:div w:id="9066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9768">
          <w:marLeft w:val="0"/>
          <w:marRight w:val="0"/>
          <w:marTop w:val="0"/>
          <w:marBottom w:val="300"/>
          <w:divBdr>
            <w:top w:val="none" w:sz="0" w:space="0" w:color="auto"/>
            <w:left w:val="none" w:sz="0" w:space="0" w:color="auto"/>
            <w:bottom w:val="none" w:sz="0" w:space="0" w:color="auto"/>
            <w:right w:val="none" w:sz="0" w:space="0" w:color="auto"/>
          </w:divBdr>
          <w:divsChild>
            <w:div w:id="959258707">
              <w:marLeft w:val="-1200"/>
              <w:marRight w:val="0"/>
              <w:marTop w:val="0"/>
              <w:marBottom w:val="0"/>
              <w:divBdr>
                <w:top w:val="single" w:sz="6" w:space="0" w:color="D6D6D6"/>
                <w:left w:val="none" w:sz="0" w:space="0" w:color="auto"/>
                <w:bottom w:val="single" w:sz="6" w:space="0" w:color="D6D6D6"/>
                <w:right w:val="none" w:sz="0" w:space="0" w:color="auto"/>
              </w:divBdr>
            </w:div>
          </w:divsChild>
        </w:div>
        <w:div w:id="33314161">
          <w:marLeft w:val="0"/>
          <w:marRight w:val="0"/>
          <w:marTop w:val="0"/>
          <w:marBottom w:val="0"/>
          <w:divBdr>
            <w:top w:val="none" w:sz="0" w:space="0" w:color="auto"/>
            <w:left w:val="none" w:sz="0" w:space="0" w:color="auto"/>
            <w:bottom w:val="none" w:sz="0" w:space="0" w:color="auto"/>
            <w:right w:val="none" w:sz="0" w:space="0" w:color="auto"/>
          </w:divBdr>
          <w:divsChild>
            <w:div w:id="814487680">
              <w:marLeft w:val="0"/>
              <w:marRight w:val="0"/>
              <w:marTop w:val="0"/>
              <w:marBottom w:val="0"/>
              <w:divBdr>
                <w:top w:val="none" w:sz="0" w:space="0" w:color="auto"/>
                <w:left w:val="none" w:sz="0" w:space="0" w:color="auto"/>
                <w:bottom w:val="none" w:sz="0" w:space="0" w:color="auto"/>
                <w:right w:val="none" w:sz="0" w:space="0" w:color="auto"/>
              </w:divBdr>
              <w:divsChild>
                <w:div w:id="31735380">
                  <w:marLeft w:val="0"/>
                  <w:marRight w:val="0"/>
                  <w:marTop w:val="0"/>
                  <w:marBottom w:val="0"/>
                  <w:divBdr>
                    <w:top w:val="none" w:sz="0" w:space="0" w:color="auto"/>
                    <w:left w:val="none" w:sz="0" w:space="0" w:color="auto"/>
                    <w:bottom w:val="none" w:sz="0" w:space="0" w:color="auto"/>
                    <w:right w:val="none" w:sz="0" w:space="0" w:color="auto"/>
                  </w:divBdr>
                  <w:divsChild>
                    <w:div w:id="924919494">
                      <w:marLeft w:val="300"/>
                      <w:marRight w:val="300"/>
                      <w:marTop w:val="300"/>
                      <w:marBottom w:val="300"/>
                      <w:divBdr>
                        <w:top w:val="none" w:sz="0" w:space="0" w:color="auto"/>
                        <w:left w:val="none" w:sz="0" w:space="0" w:color="auto"/>
                        <w:bottom w:val="none" w:sz="0" w:space="0" w:color="auto"/>
                        <w:right w:val="none" w:sz="0" w:space="0" w:color="auto"/>
                      </w:divBdr>
                      <w:divsChild>
                        <w:div w:id="477461772">
                          <w:marLeft w:val="0"/>
                          <w:marRight w:val="0"/>
                          <w:marTop w:val="0"/>
                          <w:marBottom w:val="0"/>
                          <w:divBdr>
                            <w:top w:val="single" w:sz="6" w:space="8" w:color="CCCCCC"/>
                            <w:left w:val="single" w:sz="6" w:space="8" w:color="CCCCCC"/>
                            <w:bottom w:val="single" w:sz="6" w:space="8" w:color="CCCCCC"/>
                            <w:right w:val="single" w:sz="6" w:space="8" w:color="CCCCCC"/>
                          </w:divBdr>
                        </w:div>
                        <w:div w:id="1888832318">
                          <w:marLeft w:val="0"/>
                          <w:marRight w:val="0"/>
                          <w:marTop w:val="0"/>
                          <w:marBottom w:val="0"/>
                          <w:divBdr>
                            <w:top w:val="none" w:sz="0" w:space="8" w:color="auto"/>
                            <w:left w:val="single" w:sz="6" w:space="8" w:color="CCCCCC"/>
                            <w:bottom w:val="single" w:sz="6" w:space="8" w:color="CCCCCC"/>
                            <w:right w:val="single" w:sz="6" w:space="8" w:color="CCCCCC"/>
                          </w:divBdr>
                          <w:divsChild>
                            <w:div w:id="15622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11453">
              <w:marLeft w:val="0"/>
              <w:marRight w:val="0"/>
              <w:marTop w:val="0"/>
              <w:marBottom w:val="0"/>
              <w:divBdr>
                <w:top w:val="none" w:sz="0" w:space="0" w:color="auto"/>
                <w:left w:val="none" w:sz="0" w:space="0" w:color="auto"/>
                <w:bottom w:val="none" w:sz="0" w:space="0" w:color="auto"/>
                <w:right w:val="none" w:sz="0" w:space="0" w:color="auto"/>
              </w:divBdr>
              <w:divsChild>
                <w:div w:id="1086222641">
                  <w:marLeft w:val="0"/>
                  <w:marRight w:val="0"/>
                  <w:marTop w:val="0"/>
                  <w:marBottom w:val="0"/>
                  <w:divBdr>
                    <w:top w:val="none" w:sz="0" w:space="0" w:color="auto"/>
                    <w:left w:val="none" w:sz="0" w:space="0" w:color="auto"/>
                    <w:bottom w:val="none" w:sz="0" w:space="0" w:color="auto"/>
                    <w:right w:val="none" w:sz="0" w:space="0" w:color="auto"/>
                  </w:divBdr>
                  <w:divsChild>
                    <w:div w:id="548885063">
                      <w:marLeft w:val="0"/>
                      <w:marRight w:val="0"/>
                      <w:marTop w:val="0"/>
                      <w:marBottom w:val="0"/>
                      <w:divBdr>
                        <w:top w:val="none" w:sz="0" w:space="0" w:color="auto"/>
                        <w:left w:val="none" w:sz="0" w:space="0" w:color="auto"/>
                        <w:bottom w:val="none" w:sz="0" w:space="0" w:color="auto"/>
                        <w:right w:val="none" w:sz="0" w:space="0" w:color="auto"/>
                      </w:divBdr>
                      <w:divsChild>
                        <w:div w:id="1999651740">
                          <w:marLeft w:val="0"/>
                          <w:marRight w:val="0"/>
                          <w:marTop w:val="0"/>
                          <w:marBottom w:val="80"/>
                          <w:divBdr>
                            <w:top w:val="none" w:sz="0" w:space="0" w:color="auto"/>
                            <w:left w:val="none" w:sz="0" w:space="0" w:color="auto"/>
                            <w:bottom w:val="none" w:sz="0" w:space="0" w:color="auto"/>
                            <w:right w:val="none" w:sz="0" w:space="0" w:color="auto"/>
                          </w:divBdr>
                        </w:div>
                        <w:div w:id="1451239948">
                          <w:marLeft w:val="0"/>
                          <w:marRight w:val="0"/>
                          <w:marTop w:val="0"/>
                          <w:marBottom w:val="0"/>
                          <w:divBdr>
                            <w:top w:val="none" w:sz="0" w:space="0" w:color="auto"/>
                            <w:left w:val="none" w:sz="0" w:space="0" w:color="auto"/>
                            <w:bottom w:val="none" w:sz="0" w:space="0" w:color="auto"/>
                            <w:right w:val="none" w:sz="0" w:space="0" w:color="auto"/>
                          </w:divBdr>
                        </w:div>
                      </w:divsChild>
                    </w:div>
                    <w:div w:id="281494538">
                      <w:marLeft w:val="0"/>
                      <w:marRight w:val="0"/>
                      <w:marTop w:val="0"/>
                      <w:marBottom w:val="0"/>
                      <w:divBdr>
                        <w:top w:val="none" w:sz="0" w:space="0" w:color="auto"/>
                        <w:left w:val="none" w:sz="0" w:space="0" w:color="auto"/>
                        <w:bottom w:val="none" w:sz="0" w:space="0" w:color="auto"/>
                        <w:right w:val="none" w:sz="0" w:space="0" w:color="auto"/>
                      </w:divBdr>
                      <w:divsChild>
                        <w:div w:id="312608751">
                          <w:marLeft w:val="240"/>
                          <w:marRight w:val="0"/>
                          <w:marTop w:val="0"/>
                          <w:marBottom w:val="0"/>
                          <w:divBdr>
                            <w:top w:val="none" w:sz="0" w:space="0" w:color="auto"/>
                            <w:left w:val="none" w:sz="0" w:space="0" w:color="auto"/>
                            <w:bottom w:val="none" w:sz="0" w:space="0" w:color="auto"/>
                            <w:right w:val="none" w:sz="0" w:space="0" w:color="auto"/>
                          </w:divBdr>
                        </w:div>
                        <w:div w:id="1516531909">
                          <w:marLeft w:val="0"/>
                          <w:marRight w:val="0"/>
                          <w:marTop w:val="0"/>
                          <w:marBottom w:val="0"/>
                          <w:divBdr>
                            <w:top w:val="none" w:sz="0" w:space="0" w:color="auto"/>
                            <w:left w:val="none" w:sz="0" w:space="0" w:color="auto"/>
                            <w:bottom w:val="none" w:sz="0" w:space="0" w:color="auto"/>
                            <w:right w:val="none" w:sz="0" w:space="0" w:color="auto"/>
                          </w:divBdr>
                        </w:div>
                        <w:div w:id="313342483">
                          <w:marLeft w:val="0"/>
                          <w:marRight w:val="0"/>
                          <w:marTop w:val="0"/>
                          <w:marBottom w:val="0"/>
                          <w:divBdr>
                            <w:top w:val="none" w:sz="0" w:space="0" w:color="auto"/>
                            <w:left w:val="none" w:sz="0" w:space="0" w:color="auto"/>
                            <w:bottom w:val="none" w:sz="0" w:space="0" w:color="auto"/>
                            <w:right w:val="none" w:sz="0" w:space="0" w:color="auto"/>
                          </w:divBdr>
                          <w:divsChild>
                            <w:div w:id="1866357757">
                              <w:marLeft w:val="0"/>
                              <w:marRight w:val="0"/>
                              <w:marTop w:val="0"/>
                              <w:marBottom w:val="0"/>
                              <w:divBdr>
                                <w:top w:val="none" w:sz="0" w:space="0" w:color="auto"/>
                                <w:left w:val="none" w:sz="0" w:space="0" w:color="auto"/>
                                <w:bottom w:val="none" w:sz="0" w:space="0" w:color="auto"/>
                                <w:right w:val="none" w:sz="0" w:space="0" w:color="auto"/>
                              </w:divBdr>
                            </w:div>
                          </w:divsChild>
                        </w:div>
                        <w:div w:id="36228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3362">
              <w:marLeft w:val="0"/>
              <w:marRight w:val="0"/>
              <w:marTop w:val="0"/>
              <w:marBottom w:val="0"/>
              <w:divBdr>
                <w:top w:val="none" w:sz="0" w:space="0" w:color="auto"/>
                <w:left w:val="none" w:sz="0" w:space="0" w:color="auto"/>
                <w:bottom w:val="none" w:sz="0" w:space="0" w:color="auto"/>
                <w:right w:val="none" w:sz="0" w:space="0" w:color="auto"/>
              </w:divBdr>
              <w:divsChild>
                <w:div w:id="1446193880">
                  <w:marLeft w:val="0"/>
                  <w:marRight w:val="0"/>
                  <w:marTop w:val="0"/>
                  <w:marBottom w:val="0"/>
                  <w:divBdr>
                    <w:top w:val="none" w:sz="0" w:space="0" w:color="auto"/>
                    <w:left w:val="none" w:sz="0" w:space="0" w:color="auto"/>
                    <w:bottom w:val="none" w:sz="0" w:space="0" w:color="auto"/>
                    <w:right w:val="none" w:sz="0" w:space="0" w:color="auto"/>
                  </w:divBdr>
                  <w:divsChild>
                    <w:div w:id="935749735">
                      <w:marLeft w:val="300"/>
                      <w:marRight w:val="300"/>
                      <w:marTop w:val="300"/>
                      <w:marBottom w:val="300"/>
                      <w:divBdr>
                        <w:top w:val="none" w:sz="0" w:space="0" w:color="auto"/>
                        <w:left w:val="none" w:sz="0" w:space="0" w:color="auto"/>
                        <w:bottom w:val="none" w:sz="0" w:space="0" w:color="auto"/>
                        <w:right w:val="none" w:sz="0" w:space="0" w:color="auto"/>
                      </w:divBdr>
                      <w:divsChild>
                        <w:div w:id="1745302371">
                          <w:marLeft w:val="0"/>
                          <w:marRight w:val="0"/>
                          <w:marTop w:val="0"/>
                          <w:marBottom w:val="0"/>
                          <w:divBdr>
                            <w:top w:val="single" w:sz="6" w:space="8" w:color="CCCCCC"/>
                            <w:left w:val="single" w:sz="6" w:space="8" w:color="CCCCCC"/>
                            <w:bottom w:val="single" w:sz="6" w:space="8" w:color="CCCCCC"/>
                            <w:right w:val="single" w:sz="6" w:space="8" w:color="CCCCCC"/>
                          </w:divBdr>
                        </w:div>
                        <w:div w:id="1279338033">
                          <w:marLeft w:val="0"/>
                          <w:marRight w:val="0"/>
                          <w:marTop w:val="0"/>
                          <w:marBottom w:val="0"/>
                          <w:divBdr>
                            <w:top w:val="none" w:sz="0" w:space="8" w:color="auto"/>
                            <w:left w:val="single" w:sz="6" w:space="8" w:color="CCCCCC"/>
                            <w:bottom w:val="single" w:sz="6" w:space="8" w:color="CCCCCC"/>
                            <w:right w:val="single" w:sz="6" w:space="8" w:color="CCCCCC"/>
                          </w:divBdr>
                          <w:divsChild>
                            <w:div w:id="19832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598</Words>
  <Characters>3529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Szturcová</dc:creator>
  <cp:keywords/>
  <dc:description/>
  <cp:lastModifiedBy>Ivona Szturcová</cp:lastModifiedBy>
  <cp:revision>1</cp:revision>
  <dcterms:created xsi:type="dcterms:W3CDTF">2019-03-17T20:47:00Z</dcterms:created>
  <dcterms:modified xsi:type="dcterms:W3CDTF">2019-03-17T21:00:00Z</dcterms:modified>
</cp:coreProperties>
</file>