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84" w:rsidRPr="00A35684" w:rsidRDefault="00A35684" w:rsidP="00A35684">
      <w:pPr>
        <w:pStyle w:val="Nzev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A35684">
        <w:rPr>
          <w:rFonts w:ascii="Times New Roman" w:hAnsi="Times New Roman" w:cs="Times New Roman"/>
          <w:color w:val="auto"/>
          <w:sz w:val="32"/>
          <w:szCs w:val="32"/>
          <w:lang w:val="cs-CZ"/>
        </w:rPr>
        <w:t>Výtvarná výchova v sociální a terapeutické praxi 1 - OPBW1V126A</w:t>
      </w:r>
    </w:p>
    <w:tbl>
      <w:tblPr>
        <w:tblStyle w:val="Tabulkauebnhoplnubezohranien"/>
        <w:tblW w:w="5155" w:type="pct"/>
        <w:tblInd w:w="0" w:type="dxa"/>
        <w:tblLook w:val="04A0" w:firstRow="1" w:lastRow="0" w:firstColumn="1" w:lastColumn="0" w:noHBand="0" w:noVBand="1"/>
        <w:tblDescription w:val="Contact Info"/>
      </w:tblPr>
      <w:tblGrid>
        <w:gridCol w:w="3029"/>
        <w:gridCol w:w="3017"/>
        <w:gridCol w:w="3307"/>
      </w:tblGrid>
      <w:tr w:rsidR="00A35684" w:rsidRPr="00A35684" w:rsidTr="00A35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9" w:type="pct"/>
            <w:hideMark/>
          </w:tcPr>
          <w:p w:rsidR="00A35684" w:rsidRPr="00A35684" w:rsidRDefault="00A35684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Vyučující</w:t>
            </w:r>
            <w:proofErr w:type="spellEnd"/>
          </w:p>
        </w:tc>
        <w:tc>
          <w:tcPr>
            <w:tcW w:w="1613" w:type="pct"/>
            <w:hideMark/>
          </w:tcPr>
          <w:p w:rsidR="00A35684" w:rsidRPr="00A35684" w:rsidRDefault="00A35684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E-mail</w:t>
            </w:r>
          </w:p>
        </w:tc>
        <w:tc>
          <w:tcPr>
            <w:tcW w:w="1768" w:type="pct"/>
            <w:hideMark/>
          </w:tcPr>
          <w:p w:rsidR="00A35684" w:rsidRPr="00A35684" w:rsidRDefault="00A35684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Konzultace</w:t>
            </w:r>
            <w:proofErr w:type="spellEnd"/>
          </w:p>
        </w:tc>
      </w:tr>
      <w:tr w:rsidR="00A35684" w:rsidRPr="00A35684" w:rsidTr="00A35684">
        <w:tc>
          <w:tcPr>
            <w:tcW w:w="1619" w:type="pct"/>
            <w:hideMark/>
          </w:tcPr>
          <w:p w:rsidR="00A35684" w:rsidRPr="00A35684" w:rsidRDefault="00A35684">
            <w:pPr>
              <w:pStyle w:val="Bezmezer"/>
              <w:rPr>
                <w:rFonts w:ascii="Times New Roman" w:hAnsi="Times New Roman" w:cs="Times New Roman"/>
                <w:color w:val="auto"/>
              </w:rPr>
            </w:pPr>
            <w:r w:rsidRPr="00A35684">
              <w:rPr>
                <w:rStyle w:val="Siln"/>
                <w:rFonts w:ascii="Times New Roman" w:hAnsi="Times New Roman" w:cs="Times New Roman"/>
                <w:b w:val="0"/>
                <w:color w:val="auto"/>
                <w:lang w:val="cs-CZ"/>
              </w:rPr>
              <w:t>Mgr.</w:t>
            </w:r>
            <w:r w:rsidRPr="00A35684">
              <w:rPr>
                <w:rStyle w:val="Siln"/>
                <w:rFonts w:ascii="Times New Roman" w:hAnsi="Times New Roman" w:cs="Times New Roman"/>
                <w:color w:val="auto"/>
                <w:lang w:val="cs-CZ"/>
              </w:rPr>
              <w:t xml:space="preserve"> </w:t>
            </w:r>
            <w:r w:rsidRPr="00A35684">
              <w:rPr>
                <w:rFonts w:ascii="Times New Roman" w:hAnsi="Times New Roman" w:cs="Times New Roman"/>
                <w:color w:val="auto"/>
              </w:rPr>
              <w:t>Zuzana Svatošová</w:t>
            </w:r>
          </w:p>
        </w:tc>
        <w:tc>
          <w:tcPr>
            <w:tcW w:w="1613" w:type="pct"/>
            <w:hideMark/>
          </w:tcPr>
          <w:p w:rsidR="00A35684" w:rsidRPr="00A35684" w:rsidRDefault="00A35684">
            <w:pPr>
              <w:pStyle w:val="Bezmezer"/>
              <w:rPr>
                <w:rFonts w:ascii="Times New Roman" w:hAnsi="Times New Roman" w:cs="Times New Roman"/>
                <w:color w:val="auto"/>
                <w:lang w:val="cs-CZ"/>
              </w:rPr>
            </w:pPr>
            <w:r w:rsidRPr="00A35684">
              <w:rPr>
                <w:rFonts w:ascii="Times New Roman" w:hAnsi="Times New Roman" w:cs="Times New Roman"/>
                <w:color w:val="auto"/>
                <w:lang w:val="cs-CZ"/>
              </w:rPr>
              <w:t>zuzana.svatosova@pedf.cuni.cz</w:t>
            </w:r>
          </w:p>
        </w:tc>
        <w:tc>
          <w:tcPr>
            <w:tcW w:w="1768" w:type="pct"/>
            <w:hideMark/>
          </w:tcPr>
          <w:p w:rsidR="00A35684" w:rsidRPr="00A35684" w:rsidRDefault="00A35684">
            <w:pPr>
              <w:pStyle w:val="Bezmezer"/>
              <w:rPr>
                <w:rFonts w:ascii="Times New Roman" w:hAnsi="Times New Roman" w:cs="Times New Roman"/>
                <w:color w:val="auto"/>
                <w:lang w:val="cs-CZ"/>
              </w:rPr>
            </w:pPr>
            <w:r w:rsidRPr="00A35684">
              <w:rPr>
                <w:rFonts w:ascii="Times New Roman" w:hAnsi="Times New Roman" w:cs="Times New Roman"/>
                <w:color w:val="auto"/>
                <w:lang w:val="cs-CZ"/>
              </w:rPr>
              <w:t>Čtvrtek 13-14</w:t>
            </w:r>
          </w:p>
        </w:tc>
      </w:tr>
    </w:tbl>
    <w:p w:rsidR="00A35684" w:rsidRPr="00A35684" w:rsidRDefault="00A35684" w:rsidP="00A35684">
      <w:pPr>
        <w:pStyle w:val="Nadpis2"/>
        <w:rPr>
          <w:rFonts w:ascii="Times New Roman" w:hAnsi="Times New Roman" w:cs="Times New Roman"/>
          <w:color w:val="auto"/>
          <w:lang w:val="cs-CZ"/>
        </w:rPr>
      </w:pPr>
      <w:r w:rsidRPr="00A35684">
        <w:rPr>
          <w:rFonts w:ascii="Times New Roman" w:hAnsi="Times New Roman" w:cs="Times New Roman"/>
          <w:color w:val="auto"/>
          <w:lang w:val="cs-CZ"/>
        </w:rPr>
        <w:t>Charakteristika kurzu</w:t>
      </w:r>
    </w:p>
    <w:p w:rsidR="00A35684" w:rsidRPr="00A35684" w:rsidRDefault="00A35684" w:rsidP="00A35684">
      <w:pPr>
        <w:pStyle w:val="Nadpis2"/>
        <w:rPr>
          <w:rFonts w:ascii="Times New Roman" w:hAnsi="Times New Roman" w:cs="Times New Roman"/>
          <w:b w:val="0"/>
          <w:color w:val="auto"/>
          <w:lang w:val="cs-CZ"/>
        </w:rPr>
      </w:pPr>
      <w:r w:rsidRPr="00A35684">
        <w:rPr>
          <w:rFonts w:ascii="Times New Roman" w:hAnsi="Times New Roman" w:cs="Times New Roman"/>
          <w:b w:val="0"/>
          <w:color w:val="auto"/>
          <w:lang w:val="cs-CZ"/>
        </w:rPr>
        <w:t>Cílem předmětu je seznámení s potenciálem soudobé výtvarné výchovy v oblasti sociální práce a terapie, který je stále ještě nedostatečně využíván. Pozornost je věnována metodologii výtvarné edukace a terapie ve vztahu k různým sociálním skupinám společnosti. Soudobé pojetí umělecké edukace jako expresivního oboru nabízí postupy, strategie a metody, aplikovatelné v oblasti interkulturního vzdělávání a začleňování různých etnických skupin a minorit do majoritní společnosti, v oblasti mezigeneračního porozumění, edukace seniorů, výtvarné výchovy v sociálních zařízeních (nemocnicích, nápravném zařízení, ve veřejném prostoru, v divadle), edukace a terapie mentálně postižených či v oblasti pedagogiky volného času a zdravého životního stylu apod.</w:t>
      </w:r>
    </w:p>
    <w:p w:rsidR="00A35684" w:rsidRPr="00A35684" w:rsidRDefault="00A35684" w:rsidP="00A35684">
      <w:pPr>
        <w:rPr>
          <w:rFonts w:ascii="Times New Roman" w:eastAsiaTheme="majorEastAsia" w:hAnsi="Times New Roman" w:cs="Times New Roman"/>
          <w:b/>
          <w:bCs/>
        </w:rPr>
      </w:pPr>
      <w:r w:rsidRPr="00A35684">
        <w:rPr>
          <w:rFonts w:ascii="Times New Roman" w:eastAsiaTheme="majorEastAsia" w:hAnsi="Times New Roman" w:cs="Times New Roman"/>
          <w:b/>
          <w:bCs/>
        </w:rPr>
        <w:t xml:space="preserve">Požadavky k zápočtu </w:t>
      </w:r>
    </w:p>
    <w:p w:rsidR="00A35684" w:rsidRP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</w:rPr>
        <w:t>Aktivní účast min. 70% (vzhledem k sebezkušenostnímu charakteru semináře)</w:t>
      </w:r>
    </w:p>
    <w:p w:rsidR="00A35684" w:rsidRPr="00A35684" w:rsidRDefault="00A35684" w:rsidP="00A35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Seminární práce - </w:t>
      </w:r>
      <w:r w:rsidRPr="00A35684">
        <w:rPr>
          <w:rFonts w:ascii="Times New Roman" w:hAnsi="Times New Roman" w:cs="Times New Roman"/>
        </w:rPr>
        <w:t>Portfolio:</w:t>
      </w:r>
      <w:r w:rsidR="009B7D5B">
        <w:rPr>
          <w:rFonts w:ascii="Times New Roman" w:hAnsi="Times New Roman" w:cs="Times New Roman"/>
        </w:rPr>
        <w:t xml:space="preserve"> </w:t>
      </w:r>
      <w:r w:rsidRPr="00A35684">
        <w:rPr>
          <w:rFonts w:ascii="Times New Roman" w:hAnsi="Times New Roman" w:cs="Times New Roman"/>
        </w:rPr>
        <w:t xml:space="preserve">-zaznamenávat vypracovávané úkoly z následující </w:t>
      </w:r>
      <w:proofErr w:type="gramStart"/>
      <w:r w:rsidRPr="00A35684">
        <w:rPr>
          <w:rFonts w:ascii="Times New Roman" w:hAnsi="Times New Roman" w:cs="Times New Roman"/>
        </w:rPr>
        <w:t>struktuře</w:t>
      </w:r>
      <w:proofErr w:type="gramEnd"/>
      <w:r w:rsidRPr="00A35684">
        <w:rPr>
          <w:rFonts w:ascii="Times New Roman" w:hAnsi="Times New Roman" w:cs="Times New Roman"/>
        </w:rPr>
        <w:t>: Námět, Koncepty, Záměr, Postup práce, Reflektivní otázky, Osobní postřehy, Fotografická dokumentace (vzorově vypracovaný úkol najdete v </w:t>
      </w:r>
      <w:proofErr w:type="spellStart"/>
      <w:r w:rsidRPr="00A35684">
        <w:rPr>
          <w:rFonts w:ascii="Times New Roman" w:hAnsi="Times New Roman" w:cs="Times New Roman"/>
        </w:rPr>
        <w:t>moodlu</w:t>
      </w:r>
      <w:proofErr w:type="spellEnd"/>
      <w:r w:rsidRPr="00A35684">
        <w:rPr>
          <w:rFonts w:ascii="Times New Roman" w:hAnsi="Times New Roman" w:cs="Times New Roman"/>
        </w:rPr>
        <w:t>)</w:t>
      </w:r>
    </w:p>
    <w:p w:rsidR="00A35684" w:rsidRP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</w:rPr>
        <w:t>-poznámky a reflexe z četby</w:t>
      </w:r>
    </w:p>
    <w:p w:rsidR="00A35684" w:rsidRPr="00A35684" w:rsidRDefault="00A35684" w:rsidP="00A35684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A35684">
        <w:rPr>
          <w:rFonts w:ascii="Times New Roman" w:hAnsi="Times New Roman" w:cs="Times New Roman"/>
          <w:color w:val="auto"/>
          <w:sz w:val="22"/>
          <w:szCs w:val="22"/>
          <w:lang w:val="cs-CZ"/>
        </w:rPr>
        <w:t>Sylabus</w:t>
      </w:r>
    </w:p>
    <w:p w:rsidR="00A35684" w:rsidRP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</w:rPr>
        <w:t xml:space="preserve">1. metodická stránka </w:t>
      </w:r>
      <w:proofErr w:type="spellStart"/>
      <w:r w:rsidRPr="00A35684">
        <w:rPr>
          <w:rFonts w:ascii="Times New Roman" w:hAnsi="Times New Roman" w:cs="Times New Roman"/>
        </w:rPr>
        <w:t>artefileticky</w:t>
      </w:r>
      <w:proofErr w:type="spellEnd"/>
      <w:r w:rsidRPr="00A35684">
        <w:rPr>
          <w:rFonts w:ascii="Times New Roman" w:hAnsi="Times New Roman" w:cs="Times New Roman"/>
        </w:rPr>
        <w:t xml:space="preserve"> pojaté výuky - hlavní metodické pojmy a postupy, fáze výuky</w:t>
      </w:r>
    </w:p>
    <w:p w:rsidR="00A35684" w:rsidRP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</w:rPr>
        <w:t xml:space="preserve">2. teoretická stránka </w:t>
      </w:r>
      <w:proofErr w:type="spellStart"/>
      <w:r w:rsidRPr="00A35684">
        <w:rPr>
          <w:rFonts w:ascii="Times New Roman" w:hAnsi="Times New Roman" w:cs="Times New Roman"/>
        </w:rPr>
        <w:t>artefileticky</w:t>
      </w:r>
      <w:proofErr w:type="spellEnd"/>
      <w:r w:rsidRPr="00A35684">
        <w:rPr>
          <w:rFonts w:ascii="Times New Roman" w:hAnsi="Times New Roman" w:cs="Times New Roman"/>
        </w:rPr>
        <w:t xml:space="preserve"> pojaté výuky - obsah zážitku v edukativní situaci, koncept, </w:t>
      </w:r>
      <w:proofErr w:type="spellStart"/>
      <w:r w:rsidRPr="00A35684">
        <w:rPr>
          <w:rFonts w:ascii="Times New Roman" w:hAnsi="Times New Roman" w:cs="Times New Roman"/>
        </w:rPr>
        <w:t>prekoncept</w:t>
      </w:r>
      <w:proofErr w:type="spellEnd"/>
      <w:r w:rsidRPr="00A35684">
        <w:rPr>
          <w:rFonts w:ascii="Times New Roman" w:hAnsi="Times New Roman" w:cs="Times New Roman"/>
        </w:rPr>
        <w:t xml:space="preserve">, komunikace, reflexivní dialog, personalizace a </w:t>
      </w:r>
      <w:proofErr w:type="spellStart"/>
      <w:r w:rsidRPr="00A35684">
        <w:rPr>
          <w:rFonts w:ascii="Times New Roman" w:hAnsi="Times New Roman" w:cs="Times New Roman"/>
        </w:rPr>
        <w:t>enkulturace</w:t>
      </w:r>
      <w:proofErr w:type="spellEnd"/>
      <w:r w:rsidRPr="00A35684">
        <w:rPr>
          <w:rFonts w:ascii="Times New Roman" w:hAnsi="Times New Roman" w:cs="Times New Roman"/>
        </w:rPr>
        <w:t xml:space="preserve">, rozdíl </w:t>
      </w:r>
      <w:proofErr w:type="spellStart"/>
      <w:r w:rsidRPr="00A35684">
        <w:rPr>
          <w:rFonts w:ascii="Times New Roman" w:hAnsi="Times New Roman" w:cs="Times New Roman"/>
        </w:rPr>
        <w:t>artefiletiky</w:t>
      </w:r>
      <w:proofErr w:type="spellEnd"/>
      <w:r w:rsidRPr="00A35684">
        <w:rPr>
          <w:rFonts w:ascii="Times New Roman" w:hAnsi="Times New Roman" w:cs="Times New Roman"/>
        </w:rPr>
        <w:t xml:space="preserve"> a arteterapie, umění a </w:t>
      </w:r>
      <w:proofErr w:type="spellStart"/>
      <w:r w:rsidRPr="00A35684">
        <w:rPr>
          <w:rFonts w:ascii="Times New Roman" w:hAnsi="Times New Roman" w:cs="Times New Roman"/>
        </w:rPr>
        <w:t>artefiletika</w:t>
      </w:r>
      <w:proofErr w:type="spellEnd"/>
    </w:p>
    <w:p w:rsidR="00A35684" w:rsidRP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</w:rPr>
        <w:t>3. praktická složka semináře - vlastní tvorba a reflexe výtvarného zážitku</w:t>
      </w:r>
    </w:p>
    <w:p w:rsidR="00A35684" w:rsidRDefault="00A35684" w:rsidP="00A35684">
      <w:pPr>
        <w:rPr>
          <w:rFonts w:ascii="Times New Roman" w:hAnsi="Times New Roman" w:cs="Times New Roman"/>
        </w:rPr>
      </w:pPr>
      <w:r w:rsidRPr="00A35684">
        <w:rPr>
          <w:rFonts w:ascii="Times New Roman" w:hAnsi="Times New Roman" w:cs="Times New Roman"/>
          <w:b/>
        </w:rPr>
        <w:t>klíčová slova:</w:t>
      </w:r>
      <w:r w:rsidRPr="00A35684">
        <w:rPr>
          <w:rFonts w:ascii="Times New Roman" w:hAnsi="Times New Roman" w:cs="Times New Roman"/>
        </w:rPr>
        <w:t xml:space="preserve"> výtvarný zážitek, obsah, výraz, reflexe, </w:t>
      </w:r>
      <w:proofErr w:type="spellStart"/>
      <w:r w:rsidRPr="00A35684">
        <w:rPr>
          <w:rFonts w:ascii="Times New Roman" w:hAnsi="Times New Roman" w:cs="Times New Roman"/>
        </w:rPr>
        <w:t>prekoncept</w:t>
      </w:r>
      <w:proofErr w:type="spellEnd"/>
      <w:r w:rsidRPr="00A35684">
        <w:rPr>
          <w:rFonts w:ascii="Times New Roman" w:hAnsi="Times New Roman" w:cs="Times New Roman"/>
        </w:rPr>
        <w:t xml:space="preserve">, koncept </w:t>
      </w:r>
    </w:p>
    <w:p w:rsidR="00A35684" w:rsidRPr="00A35684" w:rsidRDefault="00A35684" w:rsidP="00A35684">
      <w:pPr>
        <w:pStyle w:val="Nadpis2"/>
        <w:rPr>
          <w:rFonts w:ascii="Times New Roman" w:hAnsi="Times New Roman" w:cs="Times New Roman"/>
          <w:color w:val="auto"/>
          <w:lang w:val="cs-CZ"/>
        </w:rPr>
      </w:pPr>
      <w:r w:rsidRPr="00A35684">
        <w:rPr>
          <w:rFonts w:ascii="Times New Roman" w:hAnsi="Times New Roman" w:cs="Times New Roman"/>
          <w:color w:val="auto"/>
          <w:lang w:val="cs-CZ"/>
        </w:rPr>
        <w:t>Literatura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HOPF, A.: Sociální pedagogika pro učitele: Pomoc pro každý všední den ve škole. Praha: 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PedF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 UK v Praze, 2001.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>KRAUS, B.: Základy sociální pedagogiky. Praha: Portál, 2008.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LANDISCHOVÁ, E.: Teorie a praxe arteterapie. Taneční a výtvarné formy. Praha: 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PedF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 UK, 2007.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SEMARÁD, J.; JURÁČKOVÁ, I.; ŠÍMA, V.: Průvodce sociální pedagogikou v kontextu pedagogických věd. Hradec Králové, 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Gaudeamus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>, 2007.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>SLAVÍK, J.: Od výrazu k dialogu ve výchově. Praha: Karolinum 1997.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SLAVÍKOVÁ, V.; HAZUKOVÁ, H; SLAVÍK, J.: Výtvarné čarování. 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Artefiletika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 pro předškoláky a mladší školáky. Praha: Univerzita Karlova, Pedagogická fakulta, 2003.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SLAVÍKOVÁ, V.; SLAVÍK, J.; ELIÁŠOVÁ, S.: Dívej se, tvoř a povídej! 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Artefiletika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 pro předškoláky a mladší školáky. Praha: Portál, 2007.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>SLAVÍK, J.: Umění zážitku, zážitek umění I. a II. Praha: UK v Praze- Pedagogická fakulta 2001, 2004</w:t>
      </w:r>
    </w:p>
    <w:p w:rsidR="00A35684" w:rsidRPr="00A35684" w:rsidRDefault="00A35684" w:rsidP="00A35684">
      <w:pPr>
        <w:pStyle w:val="Seznamsodrkami"/>
        <w:numPr>
          <w:ilvl w:val="0"/>
          <w:numId w:val="0"/>
        </w:numPr>
        <w:ind w:left="144" w:hanging="144"/>
        <w:rPr>
          <w:rFonts w:ascii="Times New Roman" w:hAnsi="Times New Roman" w:cs="Times New Roman"/>
          <w:color w:val="auto"/>
          <w:lang w:val="cs-CZ"/>
        </w:rPr>
      </w:pPr>
      <w:r w:rsidRPr="00A35684">
        <w:rPr>
          <w:rFonts w:ascii="Times New Roman" w:hAnsi="Times New Roman" w:cs="Times New Roman"/>
          <w:color w:val="auto"/>
          <w:lang w:val="cs-CZ"/>
        </w:rPr>
        <w:t xml:space="preserve">SLAVÍK, J.: </w:t>
      </w:r>
      <w:proofErr w:type="spellStart"/>
      <w:r w:rsidRPr="00A35684">
        <w:rPr>
          <w:rFonts w:ascii="Times New Roman" w:hAnsi="Times New Roman" w:cs="Times New Roman"/>
          <w:color w:val="auto"/>
          <w:lang w:val="cs-CZ"/>
        </w:rPr>
        <w:t>Artefiletika</w:t>
      </w:r>
      <w:proofErr w:type="spellEnd"/>
      <w:r w:rsidRPr="00A35684">
        <w:rPr>
          <w:rFonts w:ascii="Times New Roman" w:hAnsi="Times New Roman" w:cs="Times New Roman"/>
          <w:color w:val="auto"/>
          <w:lang w:val="cs-CZ"/>
        </w:rPr>
        <w:t xml:space="preserve">. In ROESELOVÁ, V. a kol.: Proudy ve výtvarné výchově. </w:t>
      </w:r>
      <w:proofErr w:type="gramStart"/>
      <w:r w:rsidRPr="00A35684">
        <w:rPr>
          <w:rFonts w:ascii="Times New Roman" w:hAnsi="Times New Roman" w:cs="Times New Roman"/>
          <w:color w:val="auto"/>
          <w:lang w:val="cs-CZ"/>
        </w:rPr>
        <w:t>Praha : Sarah</w:t>
      </w:r>
      <w:proofErr w:type="gramEnd"/>
      <w:r w:rsidRPr="00A35684">
        <w:rPr>
          <w:rFonts w:ascii="Times New Roman" w:hAnsi="Times New Roman" w:cs="Times New Roman"/>
          <w:color w:val="auto"/>
          <w:lang w:val="cs-CZ"/>
        </w:rPr>
        <w:t>, 2000, s.50 - 52, 192 - 206.</w:t>
      </w:r>
    </w:p>
    <w:p w:rsidR="00A35684" w:rsidRPr="00A35684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>SOCHOR, P.: Člověk s postižením a výtvarná tvorba od zobrazování k autorství. Brno: Masarykova univerzita, 2015.</w:t>
      </w:r>
    </w:p>
    <w:p w:rsidR="009B7D5B" w:rsidRDefault="00A35684" w:rsidP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>ŠICKOVÁ-FABRICI, J.: Základy arteterapie. Praha: Portál, 2002.</w:t>
      </w:r>
    </w:p>
    <w:p w:rsidR="00BF5425" w:rsidRPr="009B7D5B" w:rsidRDefault="00A35684">
      <w:pPr>
        <w:rPr>
          <w:rFonts w:ascii="Times New Roman" w:hAnsi="Times New Roman" w:cs="Times New Roman"/>
          <w:sz w:val="18"/>
          <w:szCs w:val="18"/>
          <w:lang w:eastAsia="ja-JP"/>
        </w:rPr>
      </w:pPr>
      <w:r w:rsidRPr="00A35684">
        <w:rPr>
          <w:rFonts w:ascii="Times New Roman" w:hAnsi="Times New Roman" w:cs="Times New Roman"/>
          <w:sz w:val="18"/>
          <w:szCs w:val="18"/>
          <w:lang w:eastAsia="ja-JP"/>
        </w:rPr>
        <w:t xml:space="preserve"> UHL SKŘIVANOVÁ, V. a kol. (</w:t>
      </w:r>
      <w:proofErr w:type="spellStart"/>
      <w:r w:rsidRPr="00A35684">
        <w:rPr>
          <w:rFonts w:ascii="Times New Roman" w:hAnsi="Times New Roman" w:cs="Times New Roman"/>
          <w:sz w:val="18"/>
          <w:szCs w:val="18"/>
          <w:lang w:eastAsia="ja-JP"/>
        </w:rPr>
        <w:t>eds</w:t>
      </w:r>
      <w:proofErr w:type="spellEnd"/>
      <w:r w:rsidRPr="00A35684">
        <w:rPr>
          <w:rFonts w:ascii="Times New Roman" w:hAnsi="Times New Roman" w:cs="Times New Roman"/>
          <w:sz w:val="18"/>
          <w:szCs w:val="18"/>
          <w:lang w:eastAsia="ja-JP"/>
        </w:rPr>
        <w:t>.): Pedagogika umění – umění pedagogiky aneb přínos oboru výtvarná výchova ke všeobecnému vzdělávání. Ústí nad Labem: UJEP, 2014.</w:t>
      </w:r>
      <w:bookmarkStart w:id="0" w:name="_GoBack"/>
      <w:bookmarkEnd w:id="0"/>
    </w:p>
    <w:sectPr w:rsidR="00BF5425" w:rsidRPr="009B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65E"/>
    <w:multiLevelType w:val="hybridMultilevel"/>
    <w:tmpl w:val="4C5828F0"/>
    <w:lvl w:ilvl="0" w:tplc="EA184B6E">
      <w:start w:val="1"/>
      <w:numFmt w:val="bullet"/>
      <w:pStyle w:val="Seznamsodrkami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FF0098"/>
    <w:multiLevelType w:val="hybridMultilevel"/>
    <w:tmpl w:val="64EAE37C"/>
    <w:lvl w:ilvl="0" w:tplc="68C26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84"/>
    <w:rsid w:val="009B7D5B"/>
    <w:rsid w:val="00A35684"/>
    <w:rsid w:val="00B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180"/>
  <w15:chartTrackingRefBased/>
  <w15:docId w15:val="{025BFB58-B078-4DCC-8784-AB3587AE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684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A35684"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semiHidden/>
    <w:rsid w:val="00A3568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ja-JP"/>
    </w:rPr>
  </w:style>
  <w:style w:type="character" w:styleId="Siln">
    <w:name w:val="Strong"/>
    <w:basedOn w:val="Standardnpsmoodstavce"/>
    <w:uiPriority w:val="1"/>
    <w:qFormat/>
    <w:rsid w:val="00A35684"/>
    <w:rPr>
      <w:b/>
      <w:bCs/>
      <w:color w:val="262626" w:themeColor="text1" w:themeTint="D9"/>
    </w:rPr>
  </w:style>
  <w:style w:type="paragraph" w:styleId="Nzev">
    <w:name w:val="Title"/>
    <w:basedOn w:val="Normln"/>
    <w:next w:val="Normln"/>
    <w:link w:val="NzevChar"/>
    <w:uiPriority w:val="2"/>
    <w:qFormat/>
    <w:rsid w:val="00A35684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2"/>
    <w:rsid w:val="00A35684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  <w:lang w:val="en-US" w:eastAsia="ja-JP"/>
    </w:rPr>
  </w:style>
  <w:style w:type="paragraph" w:styleId="Bezmezer">
    <w:name w:val="No Spacing"/>
    <w:uiPriority w:val="36"/>
    <w:qFormat/>
    <w:rsid w:val="00A35684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Odstavecseseznamem">
    <w:name w:val="List Paragraph"/>
    <w:basedOn w:val="Normln"/>
    <w:uiPriority w:val="34"/>
    <w:qFormat/>
    <w:rsid w:val="00A35684"/>
    <w:pPr>
      <w:ind w:left="720"/>
      <w:contextualSpacing/>
    </w:pPr>
  </w:style>
  <w:style w:type="paragraph" w:customStyle="1" w:styleId="Seznamsodrkami">
    <w:name w:val="Seznam s odrážkami"/>
    <w:basedOn w:val="Normln"/>
    <w:uiPriority w:val="1"/>
    <w:qFormat/>
    <w:rsid w:val="00A35684"/>
    <w:pPr>
      <w:numPr>
        <w:numId w:val="1"/>
      </w:numPr>
      <w:spacing w:after="12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customStyle="1" w:styleId="Tabulkauebnhoplnubezohranien">
    <w:name w:val="Tabulka učebního plánu – bez ohraničení"/>
    <w:basedOn w:val="Normlntabulka"/>
    <w:uiPriority w:val="99"/>
    <w:rsid w:val="00A35684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Ind w:w="0" w:type="nil"/>
      <w:tblCellMar>
        <w:left w:w="0" w:type="dxa"/>
        <w:right w:w="0" w:type="dxa"/>
      </w:tblCellMar>
    </w:tblPr>
    <w:tblStylePr w:type="firstRow">
      <w:pPr>
        <w:wordWrap/>
        <w:spacing w:afterLines="0" w:after="100" w:afterAutospacing="1"/>
      </w:pPr>
      <w:rPr>
        <w:rFonts w:asciiTheme="majorHAnsi" w:hAnsiTheme="majorHAnsi" w:cs="Calibri Light" w:hint="default"/>
        <w:b/>
        <w:color w:val="5B9BD5" w:themeColor="accent1"/>
        <w:sz w:val="20"/>
        <w:szCs w:val="20"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B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Svatošová</dc:creator>
  <cp:keywords/>
  <dc:description/>
  <cp:lastModifiedBy>Zuzana Svatošová</cp:lastModifiedBy>
  <cp:revision>1</cp:revision>
  <cp:lastPrinted>2019-02-28T19:27:00Z</cp:lastPrinted>
  <dcterms:created xsi:type="dcterms:W3CDTF">2019-02-28T19:12:00Z</dcterms:created>
  <dcterms:modified xsi:type="dcterms:W3CDTF">2019-02-28T19:33:00Z</dcterms:modified>
</cp:coreProperties>
</file>