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528" w:rsidRDefault="00AF1B5E">
      <w:r>
        <w:t>Příloha k hodině „Sebepojetí, sebevědomí“</w:t>
      </w:r>
    </w:p>
    <w:p w:rsidR="00AF1B5E" w:rsidRPr="00D86E08" w:rsidRDefault="00D86E08">
      <w:pPr>
        <w:rPr>
          <w:b/>
        </w:rPr>
      </w:pPr>
      <w:r w:rsidRPr="00D86E08">
        <w:rPr>
          <w:b/>
        </w:rPr>
        <w:t>Aktivita MIAS</w:t>
      </w:r>
    </w:p>
    <w:p w:rsidR="00D86E08" w:rsidRDefault="00D86E08" w:rsidP="00D86E08">
      <w:pPr>
        <w:pStyle w:val="Odstavecseseznamem"/>
        <w:numPr>
          <w:ilvl w:val="0"/>
          <w:numId w:val="3"/>
        </w:numPr>
        <w:ind w:left="851"/>
      </w:pPr>
      <w:r>
        <w:t>každý, ať jde kamkoliv</w:t>
      </w:r>
      <w:r w:rsidR="001438FD">
        <w:t>,</w:t>
      </w:r>
      <w:r>
        <w:t xml:space="preserve"> si s sebou nese neviditelný znak MIAS- milý a schopný</w:t>
      </w:r>
      <w:r>
        <w:t> to je naše sebepojetí, to, jak se sami cítíme. Velikost našeho znaku- tedy to jak dobrý ze sebe máme pocit- často závisí na tom, jak s námi komunikují ostatní lidé. Chová-li se vůči nám někdo hrubě, zesměšňuje-li nás, znevažuje, odmítá, shazuje, pak se část našeho znaku zničí (ŠKUB)</w:t>
      </w:r>
    </w:p>
    <w:p w:rsidR="00D86E08" w:rsidRDefault="00D86E08" w:rsidP="00D86E08">
      <w:pPr>
        <w:pStyle w:val="Odstavecseseznamem"/>
        <w:numPr>
          <w:ilvl w:val="0"/>
          <w:numId w:val="3"/>
        </w:numPr>
        <w:ind w:left="851"/>
      </w:pPr>
      <w:r>
        <w:t>budu Vám vyprávět, jak to funguje v každodenním životě</w:t>
      </w:r>
    </w:p>
    <w:p w:rsidR="00D86E08" w:rsidRDefault="00D86E08" w:rsidP="00D86E08">
      <w:pPr>
        <w:pStyle w:val="Odstavecseseznamem"/>
        <w:numPr>
          <w:ilvl w:val="0"/>
          <w:numId w:val="3"/>
        </w:numPr>
        <w:ind w:left="851"/>
      </w:pPr>
      <w:r>
        <w:t>další příklady i od studentů</w:t>
      </w:r>
    </w:p>
    <w:p w:rsidR="00D86E08" w:rsidRDefault="00D86E08" w:rsidP="00D86E08">
      <w:pPr>
        <w:pStyle w:val="Odstavecseseznamem"/>
        <w:numPr>
          <w:ilvl w:val="0"/>
          <w:numId w:val="3"/>
        </w:numPr>
        <w:ind w:left="851"/>
      </w:pPr>
      <w:r>
        <w:t>jde spát se znakem velkým jak pětikoruna</w:t>
      </w:r>
    </w:p>
    <w:p w:rsidR="00D86E08" w:rsidRDefault="00D86E08" w:rsidP="00D86E08">
      <w:r>
        <w:t>otázky:</w:t>
      </w:r>
    </w:p>
    <w:p w:rsidR="00D86E08" w:rsidRDefault="00D86E08" w:rsidP="00D86E08">
      <w:pPr>
        <w:pStyle w:val="Odstavecseseznamem"/>
        <w:numPr>
          <w:ilvl w:val="0"/>
          <w:numId w:val="3"/>
        </w:numPr>
        <w:ind w:left="851"/>
      </w:pPr>
      <w:r>
        <w:t xml:space="preserve">Kdo ukrajuje z Vašeho </w:t>
      </w:r>
      <w:proofErr w:type="spellStart"/>
      <w:r>
        <w:t>MIASu</w:t>
      </w:r>
      <w:proofErr w:type="spellEnd"/>
      <w:r>
        <w:t>, které věci na Vás mají největší vliv?</w:t>
      </w:r>
    </w:p>
    <w:p w:rsidR="00D86E08" w:rsidRDefault="00D86E08" w:rsidP="00D86E08">
      <w:pPr>
        <w:pStyle w:val="Odstavecseseznamem"/>
        <w:numPr>
          <w:ilvl w:val="0"/>
          <w:numId w:val="3"/>
        </w:numPr>
        <w:ind w:left="851"/>
      </w:pPr>
      <w:r>
        <w:t>Jaké Vaše chování a jednání rozbíjí MIAS ostatních, doma i ve škole?</w:t>
      </w:r>
    </w:p>
    <w:p w:rsidR="00D86E08" w:rsidRDefault="00D86E08" w:rsidP="00D86E08">
      <w:pPr>
        <w:pStyle w:val="Odstavecseseznamem"/>
        <w:numPr>
          <w:ilvl w:val="0"/>
          <w:numId w:val="3"/>
        </w:numPr>
        <w:ind w:left="851"/>
      </w:pPr>
      <w:r>
        <w:t xml:space="preserve">Jaký máte pocit, když Vám někdo ukrojí z Vašeho </w:t>
      </w:r>
      <w:proofErr w:type="spellStart"/>
      <w:r>
        <w:t>MIASu</w:t>
      </w:r>
      <w:proofErr w:type="spellEnd"/>
      <w:r>
        <w:t>, nebo když odříznete někomu jinému?</w:t>
      </w:r>
    </w:p>
    <w:p w:rsidR="00D86E08" w:rsidRDefault="00D86E08" w:rsidP="00D86E08">
      <w:pPr>
        <w:pStyle w:val="Odstavecseseznamem"/>
        <w:numPr>
          <w:ilvl w:val="0"/>
          <w:numId w:val="3"/>
        </w:numPr>
        <w:ind w:left="851"/>
      </w:pPr>
      <w:r>
        <w:t>Co můžeme dělat pro</w:t>
      </w:r>
      <w:r w:rsidR="001438FD">
        <w:t xml:space="preserve"> </w:t>
      </w:r>
      <w:r>
        <w:t>to, abychom pomáhali lidem jejich MIAS zvětšovat než z něj ukrajovat?</w:t>
      </w:r>
    </w:p>
    <w:p w:rsidR="00D86E08" w:rsidRDefault="00D86E08" w:rsidP="00D86E08"/>
    <w:p w:rsidR="00AF1B5E" w:rsidRPr="00AF1B5E" w:rsidRDefault="00AF1B5E">
      <w:pPr>
        <w:rPr>
          <w:b/>
        </w:rPr>
      </w:pPr>
      <w:r w:rsidRPr="00AF1B5E">
        <w:rPr>
          <w:b/>
        </w:rPr>
        <w:t>Asertivita – příběh chlapce</w:t>
      </w:r>
    </w:p>
    <w:p w:rsidR="00AF1B5E" w:rsidRDefault="00AF1B5E" w:rsidP="00AF1B5E">
      <w:pPr>
        <w:rPr>
          <w:szCs w:val="20"/>
        </w:rPr>
      </w:pPr>
      <w:r w:rsidRPr="00452E3F">
        <w:rPr>
          <w:szCs w:val="20"/>
        </w:rPr>
        <w:t xml:space="preserve">Příběh chlapce, který se naučil reagovat </w:t>
      </w:r>
      <w:r>
        <w:rPr>
          <w:szCs w:val="20"/>
        </w:rPr>
        <w:t>na poznámky ke svým popáleninám bez uchýlení k agresi: „Kdybys poznal bolest, jakou jsem zažil, a odvahu, jaká je potřeba k tomu, abych tu byl, neříkal bys mi takové věci.“ Žáci pak ne nevážně myšlené urážky (ze strany učitele) odpovídají: „Bez ohledu na to, co mi říkáš, jako člověk mám svou cenu.“</w:t>
      </w:r>
    </w:p>
    <w:p w:rsidR="00D86E08" w:rsidRDefault="00D86E08" w:rsidP="00AF1B5E">
      <w:pPr>
        <w:rPr>
          <w:szCs w:val="20"/>
        </w:rPr>
      </w:pPr>
    </w:p>
    <w:p w:rsidR="00D86E08" w:rsidRDefault="00D86E08" w:rsidP="00AF1B5E">
      <w:pPr>
        <w:rPr>
          <w:b/>
          <w:szCs w:val="20"/>
        </w:rPr>
      </w:pPr>
      <w:r w:rsidRPr="00D86E08">
        <w:rPr>
          <w:b/>
          <w:szCs w:val="20"/>
        </w:rPr>
        <w:t>Aktivita: roztřiď charakteristiky</w:t>
      </w:r>
    </w:p>
    <w:p w:rsidR="00D86E08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bookmarkStart w:id="0" w:name="_GoBack"/>
      <w:bookmarkEnd w:id="0"/>
      <w:r>
        <w:rPr>
          <w:szCs w:val="20"/>
        </w:rPr>
        <w:t>je ve větší psychické pohodě, což na duševní i tělesné zdraví působí pozitivně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partnera má rád a dovede být i sám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 xml:space="preserve">řekne si, </w:t>
      </w:r>
      <w:r w:rsidR="00970A7A">
        <w:rPr>
          <w:szCs w:val="20"/>
        </w:rPr>
        <w:t xml:space="preserve">o </w:t>
      </w:r>
      <w:r>
        <w:rPr>
          <w:szCs w:val="20"/>
        </w:rPr>
        <w:t>co potřebuje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bojí se chyb a neúspěchů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důvěřuje vlastní snaze a vůli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neumí říkat „ano“ a „ne“ v souladu s tím, co opravdu chce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rád přijme zaslouženou pochvalu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neočekává, že mu partner čte myšlenky, takže když něco chce, řekne to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snaží se pracovat co nejlépe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často nebo trvale se nachází ve stavu napětí, což velmi negativně ovlivňuje psychické i tělesné zdraví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jedná zdravě asertivně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pocit, že svým snažením stejně nemůže nic ovlivnit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sport a aktivity si užívá, nemusí být nejlepší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špatně snáší odmítnutí a kritiku – bere je jako odmítnutí své osoby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lastRenderedPageBreak/>
        <w:t>je závislý na partnerovi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obtížně vyjadřuje své potřeby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odmítnutí a kritiku si nebere osobně</w:t>
      </w:r>
    </w:p>
    <w:p w:rsidR="00CA6FFD" w:rsidRDefault="00CA6FFD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nevyjadřuje své potřeby</w:t>
      </w:r>
    </w:p>
    <w:p w:rsidR="00CA6FFD" w:rsidRDefault="00E574AB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sklony k pesimismu</w:t>
      </w:r>
    </w:p>
    <w:p w:rsidR="00E574AB" w:rsidRDefault="00E574AB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optimismus</w:t>
      </w:r>
    </w:p>
    <w:p w:rsidR="00E574AB" w:rsidRDefault="00E574AB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nezdravě soutěží i ve volnočasových aktivitách</w:t>
      </w:r>
    </w:p>
    <w:p w:rsidR="00E574AB" w:rsidRDefault="00E574AB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řekne „ano“, když chce říct „ano“; řekne „ne“, když chce říct „ne“</w:t>
      </w:r>
    </w:p>
    <w:p w:rsidR="00E574AB" w:rsidRDefault="00E574AB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jedná ústupně nebo agresivně</w:t>
      </w:r>
    </w:p>
    <w:p w:rsidR="00E574AB" w:rsidRPr="00CA6FFD" w:rsidRDefault="00E574AB" w:rsidP="00CA6FFD">
      <w:pPr>
        <w:pStyle w:val="Odstavecseseznamem"/>
        <w:numPr>
          <w:ilvl w:val="0"/>
          <w:numId w:val="4"/>
        </w:numPr>
        <w:rPr>
          <w:szCs w:val="20"/>
        </w:rPr>
      </w:pPr>
      <w:r>
        <w:rPr>
          <w:szCs w:val="20"/>
        </w:rPr>
        <w:t>neumí přijmout pochvalu</w:t>
      </w:r>
    </w:p>
    <w:p w:rsidR="00D86E08" w:rsidRDefault="00D86E08" w:rsidP="00AF1B5E">
      <w:pPr>
        <w:rPr>
          <w:szCs w:val="20"/>
        </w:rPr>
      </w:pPr>
    </w:p>
    <w:p w:rsidR="00D86E08" w:rsidRPr="00452E3F" w:rsidRDefault="00D86E08" w:rsidP="00AF1B5E">
      <w:pPr>
        <w:rPr>
          <w:szCs w:val="20"/>
        </w:rPr>
      </w:pPr>
    </w:p>
    <w:p w:rsidR="00AF1B5E" w:rsidRDefault="00AF1B5E"/>
    <w:sectPr w:rsidR="00AF1B5E" w:rsidSect="00B35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319"/>
    <w:multiLevelType w:val="hybridMultilevel"/>
    <w:tmpl w:val="B9684648"/>
    <w:lvl w:ilvl="0" w:tplc="422AA500">
      <w:numFmt w:val="bullet"/>
      <w:lvlText w:val="•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910AA"/>
    <w:multiLevelType w:val="hybridMultilevel"/>
    <w:tmpl w:val="FFA4B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E2596"/>
    <w:multiLevelType w:val="hybridMultilevel"/>
    <w:tmpl w:val="651EA26C"/>
    <w:lvl w:ilvl="0" w:tplc="422AA500">
      <w:numFmt w:val="bullet"/>
      <w:lvlText w:val="•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E00C76"/>
    <w:multiLevelType w:val="hybridMultilevel"/>
    <w:tmpl w:val="F740F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compat/>
  <w:rsids>
    <w:rsidRoot w:val="00AF1B5E"/>
    <w:rsid w:val="000E5528"/>
    <w:rsid w:val="001438FD"/>
    <w:rsid w:val="004F25E7"/>
    <w:rsid w:val="00970A7A"/>
    <w:rsid w:val="00AF1B5E"/>
    <w:rsid w:val="00B35F46"/>
    <w:rsid w:val="00CA6FFD"/>
    <w:rsid w:val="00D86E08"/>
    <w:rsid w:val="00E57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25E7"/>
    <w:pPr>
      <w:jc w:val="both"/>
    </w:pPr>
    <w:rPr>
      <w:rFonts w:ascii="Times New Roman" w:hAnsi="Times New Roman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E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Bakule</cp:lastModifiedBy>
  <cp:revision>2</cp:revision>
  <dcterms:created xsi:type="dcterms:W3CDTF">2016-12-26T21:37:00Z</dcterms:created>
  <dcterms:modified xsi:type="dcterms:W3CDTF">2016-12-26T21:37:00Z</dcterms:modified>
</cp:coreProperties>
</file>