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C94" w:rsidRDefault="00BC15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firstLine="0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   Adam horyna</w:t>
      </w:r>
      <w:r>
        <w:rPr>
          <w:b/>
          <w:color w:val="000000"/>
          <w:sz w:val="24"/>
          <w:szCs w:val="24"/>
        </w:rPr>
        <w:tab/>
        <w:t>Handout – Nietzschův Zarathustra</w:t>
      </w:r>
      <w:r>
        <w:rPr>
          <w:b/>
          <w:color w:val="000000"/>
          <w:sz w:val="24"/>
          <w:szCs w:val="24"/>
        </w:rPr>
        <w:tab/>
        <w:t>26.2.2019</w:t>
      </w:r>
    </w:p>
    <w:p w:rsidR="00D86C94" w:rsidRDefault="00D86C94">
      <w:pPr>
        <w:ind w:left="0" w:firstLine="0"/>
        <w:rPr>
          <w:sz w:val="18"/>
          <w:szCs w:val="18"/>
        </w:rPr>
      </w:pPr>
    </w:p>
    <w:p w:rsidR="00D86C94" w:rsidRDefault="00BC150C">
      <w:pPr>
        <w:rPr>
          <w:b/>
          <w:sz w:val="18"/>
          <w:szCs w:val="18"/>
        </w:rPr>
      </w:pPr>
      <w:r>
        <w:rPr>
          <w:b/>
          <w:sz w:val="18"/>
          <w:szCs w:val="18"/>
        </w:rPr>
        <w:t>Zarathustruv sestup</w:t>
      </w:r>
    </w:p>
    <w:p w:rsidR="00D86C94" w:rsidRDefault="00BC150C">
      <w:pPr>
        <w:ind w:left="357" w:firstLine="0"/>
        <w:rPr>
          <w:sz w:val="18"/>
          <w:szCs w:val="18"/>
        </w:rPr>
      </w:pPr>
      <w:r>
        <w:rPr>
          <w:sz w:val="18"/>
          <w:szCs w:val="18"/>
        </w:rPr>
        <w:t xml:space="preserve">Zarathustra odchází ve třiceti letech do hor, osamostatňuje se ukazuje se jako svébytná bytost, jako individualita schopná žít z „vlastního pramene“. Po deseti letech samoty rozpoznává jakýsi úděl. </w:t>
      </w:r>
    </w:p>
    <w:p w:rsidR="00D86C94" w:rsidRDefault="00D86C94">
      <w:pPr>
        <w:pBdr>
          <w:top w:val="nil"/>
          <w:left w:val="nil"/>
          <w:bottom w:val="nil"/>
          <w:right w:val="nil"/>
          <w:between w:val="nil"/>
        </w:pBdr>
        <w:ind w:left="1080" w:firstLine="0"/>
        <w:rPr>
          <w:color w:val="000000"/>
          <w:sz w:val="18"/>
          <w:szCs w:val="18"/>
        </w:rPr>
      </w:pPr>
    </w:p>
    <w:p w:rsidR="00D86C94" w:rsidRDefault="00BC150C">
      <w:pPr>
        <w:ind w:left="357" w:firstLine="0"/>
        <w:rPr>
          <w:sz w:val="18"/>
          <w:szCs w:val="18"/>
        </w:rPr>
      </w:pPr>
      <w:r>
        <w:rPr>
          <w:sz w:val="18"/>
          <w:szCs w:val="18"/>
        </w:rPr>
        <w:t>„Miluji ty kdož nedovedou žíti, leda když zanikají, neboť jejich zánik je přechodem“. Přímá tak konec svého klidu, své „moudrosti která se mu omrzela“, a chystá se na sestup, který je podmínkou sebepřekonání, chystá se zvěstovat. Jeho řeč bude v mnoha ohledech prorocká, náboženská.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3961130</wp:posOffset>
            </wp:positionH>
            <wp:positionV relativeFrom="paragraph">
              <wp:posOffset>353695</wp:posOffset>
            </wp:positionV>
            <wp:extent cx="2684145" cy="82804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828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6C94" w:rsidRDefault="00BC150C">
      <w:pPr>
        <w:rPr>
          <w:sz w:val="18"/>
          <w:szCs w:val="18"/>
        </w:rPr>
      </w:pPr>
      <w:r>
        <w:rPr>
          <w:sz w:val="18"/>
          <w:szCs w:val="18"/>
        </w:rPr>
        <w:t xml:space="preserve">Sestupuje a začíná svůj </w:t>
      </w:r>
      <w:r>
        <w:rPr>
          <w:b/>
          <w:sz w:val="18"/>
          <w:szCs w:val="18"/>
        </w:rPr>
        <w:t xml:space="preserve">zánik, </w:t>
      </w:r>
      <w:r>
        <w:rPr>
          <w:sz w:val="18"/>
          <w:szCs w:val="18"/>
        </w:rPr>
        <w:t xml:space="preserve">aby se stal prorokem </w:t>
      </w:r>
      <w:r>
        <w:rPr>
          <w:b/>
          <w:sz w:val="18"/>
          <w:szCs w:val="18"/>
        </w:rPr>
        <w:t>nadčlověka</w:t>
      </w:r>
      <w:r>
        <w:rPr>
          <w:sz w:val="18"/>
          <w:szCs w:val="18"/>
        </w:rPr>
        <w:t>.</w:t>
      </w:r>
    </w:p>
    <w:p w:rsidR="00D86C94" w:rsidRDefault="00D86C94">
      <w:pPr>
        <w:rPr>
          <w:sz w:val="18"/>
          <w:szCs w:val="18"/>
        </w:rPr>
      </w:pPr>
    </w:p>
    <w:p w:rsidR="00D86C94" w:rsidRDefault="00D86C94">
      <w:pPr>
        <w:rPr>
          <w:sz w:val="18"/>
          <w:szCs w:val="18"/>
        </w:rPr>
      </w:pPr>
    </w:p>
    <w:p w:rsidR="00D86C94" w:rsidRDefault="00D86C94">
      <w:pPr>
        <w:ind w:left="0" w:firstLine="0"/>
        <w:rPr>
          <w:b/>
          <w:sz w:val="18"/>
          <w:szCs w:val="18"/>
        </w:rPr>
      </w:pPr>
    </w:p>
    <w:p w:rsidR="00D86C94" w:rsidRDefault="00BC150C">
      <w:pPr>
        <w:rPr>
          <w:b/>
          <w:sz w:val="18"/>
          <w:szCs w:val="18"/>
        </w:rPr>
      </w:pPr>
      <w:r>
        <w:rPr>
          <w:b/>
          <w:sz w:val="18"/>
          <w:szCs w:val="18"/>
        </w:rPr>
        <w:t>Zarathustra a kmet</w:t>
      </w:r>
    </w:p>
    <w:p w:rsidR="00D86C94" w:rsidRDefault="00BC150C">
      <w:pPr>
        <w:ind w:left="357" w:firstLine="0"/>
        <w:rPr>
          <w:sz w:val="18"/>
          <w:szCs w:val="18"/>
        </w:rPr>
      </w:pPr>
      <w:r>
        <w:rPr>
          <w:sz w:val="18"/>
          <w:szCs w:val="18"/>
        </w:rPr>
        <w:t>Zarathustra se setkává po sestupu s postavou osamoceného starce. Musíme si uvědomit v čem jsou si oba podobní a v čem jsou rozdílní:</w:t>
      </w:r>
    </w:p>
    <w:p w:rsidR="00D86C94" w:rsidRDefault="00BC150C">
      <w:pPr>
        <w:rPr>
          <w:b/>
          <w:sz w:val="18"/>
          <w:szCs w:val="18"/>
        </w:rPr>
      </w:pPr>
      <w:r>
        <w:rPr>
          <w:b/>
          <w:sz w:val="18"/>
          <w:szCs w:val="18"/>
        </w:rPr>
        <w:t>a)Podobnosti</w:t>
      </w:r>
    </w:p>
    <w:p w:rsidR="00D86C94" w:rsidRDefault="00BC150C">
      <w:pPr>
        <w:ind w:left="357" w:firstLine="0"/>
        <w:rPr>
          <w:sz w:val="18"/>
          <w:szCs w:val="18"/>
        </w:rPr>
      </w:pPr>
      <w:r>
        <w:rPr>
          <w:sz w:val="18"/>
          <w:szCs w:val="18"/>
        </w:rPr>
        <w:t>Kmet Zarathustru poznává, i on se jaksi „vzdálil od množství“, spojuje je tak pohrdání. Zarathustra též  procházel „náboženskou fází“ života, ale už není velbloudem, ani lvem který by „nesl svůj oheň do údolí“. Je něčím dalším.</w:t>
      </w:r>
    </w:p>
    <w:p w:rsidR="00D86C94" w:rsidRDefault="00BC150C">
      <w:pPr>
        <w:rPr>
          <w:sz w:val="18"/>
          <w:szCs w:val="18"/>
        </w:rPr>
      </w:pPr>
      <w:r>
        <w:rPr>
          <w:b/>
          <w:sz w:val="18"/>
          <w:szCs w:val="18"/>
        </w:rPr>
        <w:t>b)Rozdíly</w:t>
      </w:r>
    </w:p>
    <w:p w:rsidR="00D86C94" w:rsidRDefault="00BC150C">
      <w:pPr>
        <w:rPr>
          <w:sz w:val="18"/>
          <w:szCs w:val="18"/>
        </w:rPr>
      </w:pPr>
      <w:r>
        <w:rPr>
          <w:sz w:val="18"/>
          <w:szCs w:val="18"/>
        </w:rPr>
        <w:t xml:space="preserve">Zarathustra se obrací  k člověku, a v tom bude jeho </w:t>
      </w:r>
      <w:r>
        <w:rPr>
          <w:b/>
          <w:sz w:val="18"/>
          <w:szCs w:val="18"/>
        </w:rPr>
        <w:t>smrt.</w:t>
      </w:r>
    </w:p>
    <w:p w:rsidR="00D86C94" w:rsidRDefault="00BC150C">
      <w:pPr>
        <w:rPr>
          <w:sz w:val="18"/>
          <w:szCs w:val="18"/>
        </w:rPr>
      </w:pPr>
      <w:r>
        <w:rPr>
          <w:sz w:val="18"/>
          <w:szCs w:val="18"/>
        </w:rPr>
        <w:t xml:space="preserve">Kmet se obrací v lásce k bohu, tato láska je láskou k dokonalému k </w:t>
      </w:r>
      <w:r>
        <w:rPr>
          <w:b/>
          <w:sz w:val="18"/>
          <w:szCs w:val="18"/>
        </w:rPr>
        <w:t>věčnosti</w:t>
      </w:r>
      <w:r>
        <w:rPr>
          <w:sz w:val="18"/>
          <w:szCs w:val="18"/>
        </w:rPr>
        <w:t xml:space="preserve">. </w:t>
      </w:r>
    </w:p>
    <w:p w:rsidR="00D86C94" w:rsidRDefault="00BC150C">
      <w:pPr>
        <w:rPr>
          <w:sz w:val="18"/>
          <w:szCs w:val="18"/>
        </w:rPr>
      </w:pPr>
      <w:r>
        <w:rPr>
          <w:sz w:val="18"/>
          <w:szCs w:val="18"/>
        </w:rPr>
        <w:t>Mimochodem některá slova kmetova se o pár stránek dále doslova splní (noční chodec, posměch davu)</w:t>
      </w:r>
    </w:p>
    <w:p w:rsidR="00D86C94" w:rsidRDefault="00D86C9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color w:val="000000"/>
          <w:sz w:val="18"/>
          <w:szCs w:val="18"/>
        </w:rPr>
      </w:pPr>
    </w:p>
    <w:p w:rsidR="00D86C94" w:rsidRDefault="00BC150C">
      <w:pPr>
        <w:ind w:left="357" w:firstLine="0"/>
        <w:rPr>
          <w:sz w:val="18"/>
          <w:szCs w:val="18"/>
        </w:rPr>
      </w:pPr>
      <w:r>
        <w:rPr>
          <w:sz w:val="18"/>
          <w:szCs w:val="18"/>
        </w:rPr>
        <w:t xml:space="preserve">Rozhovor je přátelský, je to rozhovor který však musí brzy skončit, aby kmet neztratil svůj klid, svého Boha. Stařec totiž ještě </w:t>
      </w:r>
      <w:r>
        <w:rPr>
          <w:b/>
          <w:sz w:val="18"/>
          <w:szCs w:val="18"/>
        </w:rPr>
        <w:t>nezaslechl (</w:t>
      </w:r>
      <w:r>
        <w:rPr>
          <w:sz w:val="18"/>
          <w:szCs w:val="18"/>
        </w:rPr>
        <w:t xml:space="preserve">doba to už tuší, nebo ví) že </w:t>
      </w:r>
      <w:r>
        <w:rPr>
          <w:b/>
          <w:sz w:val="18"/>
          <w:szCs w:val="18"/>
        </w:rPr>
        <w:t>bůh je mrtev</w:t>
      </w:r>
      <w:r>
        <w:rPr>
          <w:sz w:val="18"/>
          <w:szCs w:val="18"/>
        </w:rPr>
        <w:t xml:space="preserve">. Doba si to však musí uvědomit, musí vyložit </w:t>
      </w:r>
      <w:r>
        <w:rPr>
          <w:b/>
          <w:sz w:val="18"/>
          <w:szCs w:val="18"/>
        </w:rPr>
        <w:t xml:space="preserve">význam </w:t>
      </w:r>
      <w:r>
        <w:rPr>
          <w:sz w:val="18"/>
          <w:szCs w:val="18"/>
        </w:rPr>
        <w:t>smrti Boha, musí podat vlastní interpretaci, individualizovat se.</w:t>
      </w:r>
    </w:p>
    <w:p w:rsidR="00D86C94" w:rsidRDefault="00D86C9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color w:val="000000"/>
          <w:sz w:val="18"/>
          <w:szCs w:val="18"/>
        </w:rPr>
      </w:pPr>
    </w:p>
    <w:p w:rsidR="00D86C94" w:rsidRDefault="00BC150C">
      <w:pPr>
        <w:ind w:left="0" w:firstLine="357"/>
        <w:rPr>
          <w:b/>
          <w:sz w:val="18"/>
          <w:szCs w:val="18"/>
        </w:rPr>
      </w:pPr>
      <w:r>
        <w:rPr>
          <w:b/>
          <w:sz w:val="18"/>
          <w:szCs w:val="18"/>
        </w:rPr>
        <w:t>„Hlásám vám nadčlověka“</w:t>
      </w:r>
    </w:p>
    <w:p w:rsidR="00D86C94" w:rsidRDefault="00BC150C">
      <w:pPr>
        <w:rPr>
          <w:sz w:val="18"/>
          <w:szCs w:val="18"/>
        </w:rPr>
      </w:pPr>
      <w:r>
        <w:rPr>
          <w:sz w:val="18"/>
          <w:szCs w:val="18"/>
        </w:rPr>
        <w:t>-Jaký je tento nadčlověk?</w:t>
      </w:r>
    </w:p>
    <w:p w:rsidR="00D86C94" w:rsidRDefault="00BC150C">
      <w:pPr>
        <w:rPr>
          <w:sz w:val="18"/>
          <w:szCs w:val="18"/>
        </w:rPr>
      </w:pPr>
      <w:r>
        <w:rPr>
          <w:sz w:val="18"/>
          <w:szCs w:val="18"/>
        </w:rPr>
        <w:t>-Chápe svůj účel jako sebepřekonání, a svůj život jako prostředek k tomuto sebepřekonání.</w:t>
      </w:r>
    </w:p>
    <w:p w:rsidR="00D86C94" w:rsidRDefault="00BC150C">
      <w:pPr>
        <w:rPr>
          <w:sz w:val="18"/>
          <w:szCs w:val="18"/>
        </w:rPr>
      </w:pPr>
      <w:r>
        <w:rPr>
          <w:sz w:val="18"/>
          <w:szCs w:val="18"/>
        </w:rPr>
        <w:t>-O zvířeti v sobě ví, nezapírá ho, a toto zvíře přímá, zároveň ví, že je víc.</w:t>
      </w:r>
    </w:p>
    <w:p w:rsidR="00D86C94" w:rsidRDefault="00BC150C">
      <w:pPr>
        <w:rPr>
          <w:sz w:val="18"/>
          <w:szCs w:val="18"/>
        </w:rPr>
      </w:pPr>
      <w:r>
        <w:rPr>
          <w:sz w:val="18"/>
          <w:szCs w:val="18"/>
        </w:rPr>
        <w:t>-V nadčlověku se ukazuje něco o světě samém, ten je bytostně bojem, svárem, vůlí (k moci).</w:t>
      </w:r>
    </w:p>
    <w:p w:rsidR="00D86C94" w:rsidRDefault="00BC150C">
      <w:pPr>
        <w:ind w:left="357" w:firstLine="0"/>
        <w:rPr>
          <w:sz w:val="18"/>
          <w:szCs w:val="18"/>
        </w:rPr>
      </w:pPr>
      <w:r>
        <w:rPr>
          <w:sz w:val="18"/>
          <w:szCs w:val="18"/>
        </w:rPr>
        <w:t>-Zůstává „věrný zemi“, brání se víře v zásvětí, smysl života je tady, ne jinde. Nesmí životem zneuznat, pro Nietzscheho, je kněz „travičem života z povolání“)</w:t>
      </w:r>
    </w:p>
    <w:p w:rsidR="00D86C94" w:rsidRDefault="00BC150C">
      <w:pPr>
        <w:rPr>
          <w:sz w:val="18"/>
          <w:szCs w:val="18"/>
        </w:rPr>
      </w:pPr>
      <w:r>
        <w:rPr>
          <w:sz w:val="18"/>
          <w:szCs w:val="18"/>
        </w:rPr>
        <w:t>Cení si tělo, jeho duše je duší těla.</w:t>
      </w:r>
      <w:r>
        <w:rPr>
          <w:sz w:val="18"/>
          <w:szCs w:val="18"/>
        </w:rPr>
        <w:tab/>
      </w:r>
    </w:p>
    <w:p w:rsidR="00D86C94" w:rsidRDefault="00BC150C">
      <w:pPr>
        <w:rPr>
          <w:b/>
          <w:sz w:val="18"/>
          <w:szCs w:val="18"/>
        </w:rPr>
      </w:pPr>
      <w:r>
        <w:rPr>
          <w:sz w:val="18"/>
          <w:szCs w:val="18"/>
        </w:rPr>
        <w:t>-</w:t>
      </w:r>
      <w:r>
        <w:rPr>
          <w:b/>
          <w:sz w:val="18"/>
          <w:szCs w:val="18"/>
        </w:rPr>
        <w:t>Převrací hodnoty</w:t>
      </w:r>
      <w:r>
        <w:rPr>
          <w:sz w:val="18"/>
          <w:szCs w:val="18"/>
        </w:rPr>
        <w:t xml:space="preserve"> (křesťanské, především pak soucit), </w:t>
      </w:r>
      <w:r>
        <w:rPr>
          <w:b/>
          <w:sz w:val="18"/>
          <w:szCs w:val="18"/>
        </w:rPr>
        <w:t>a nelituje se.</w:t>
      </w:r>
    </w:p>
    <w:p w:rsidR="00D86C94" w:rsidRDefault="00D86C94">
      <w:pPr>
        <w:ind w:left="1425"/>
        <w:rPr>
          <w:color w:val="C2D69B"/>
          <w:sz w:val="18"/>
          <w:szCs w:val="18"/>
        </w:rPr>
      </w:pPr>
    </w:p>
    <w:p w:rsidR="00D86C94" w:rsidRDefault="00D86C94">
      <w:pPr>
        <w:rPr>
          <w:sz w:val="18"/>
          <w:szCs w:val="18"/>
        </w:rPr>
      </w:pPr>
    </w:p>
    <w:p w:rsidR="00D86C94" w:rsidRDefault="00BC150C">
      <w:pPr>
        <w:rPr>
          <w:b/>
          <w:sz w:val="18"/>
          <w:szCs w:val="18"/>
        </w:rPr>
      </w:pPr>
      <w:r>
        <w:rPr>
          <w:b/>
          <w:sz w:val="18"/>
          <w:szCs w:val="18"/>
        </w:rPr>
        <w:t>Provazochodec a šašek</w:t>
      </w:r>
    </w:p>
    <w:p w:rsidR="00D86C94" w:rsidRDefault="00BC150C">
      <w:pPr>
        <w:tabs>
          <w:tab w:val="left" w:pos="1016"/>
        </w:tabs>
        <w:rPr>
          <w:sz w:val="18"/>
          <w:szCs w:val="18"/>
        </w:rPr>
      </w:pPr>
      <w:r>
        <w:rPr>
          <w:sz w:val="18"/>
          <w:szCs w:val="18"/>
        </w:rPr>
        <w:t>Provazochodec je člověkem který touží, a který se překonává, dává všanc svůj život, snaží se o velikost a veliký čin.</w:t>
      </w:r>
    </w:p>
    <w:p w:rsidR="00D86C94" w:rsidRDefault="00BC150C">
      <w:pPr>
        <w:tabs>
          <w:tab w:val="left" w:pos="1016"/>
        </w:tabs>
        <w:rPr>
          <w:sz w:val="18"/>
          <w:szCs w:val="18"/>
        </w:rPr>
      </w:pPr>
      <w:r>
        <w:rPr>
          <w:sz w:val="18"/>
          <w:szCs w:val="18"/>
        </w:rPr>
        <w:t>Tento Provazochodec je:</w:t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3587825</wp:posOffset>
            </wp:positionH>
            <wp:positionV relativeFrom="paragraph">
              <wp:posOffset>38100</wp:posOffset>
            </wp:positionV>
            <wp:extent cx="2785745" cy="1046480"/>
            <wp:effectExtent l="0" t="0" r="0" b="0"/>
            <wp:wrapSquare wrapText="bothSides" distT="0" distB="0" distL="0" distR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1046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6C94" w:rsidRDefault="00BC150C">
      <w:pPr>
        <w:tabs>
          <w:tab w:val="left" w:pos="1016"/>
        </w:tabs>
        <w:rPr>
          <w:sz w:val="18"/>
          <w:szCs w:val="18"/>
        </w:rPr>
      </w:pPr>
      <w:bookmarkStart w:id="1" w:name="_gjdgxs" w:colFirst="0" w:colLast="0"/>
      <w:bookmarkEnd w:id="1"/>
      <w:r>
        <w:rPr>
          <w:sz w:val="18"/>
          <w:szCs w:val="18"/>
        </w:rPr>
        <w:t>-Provazem nad propastí která značí smrt.</w:t>
      </w:r>
    </w:p>
    <w:p w:rsidR="00D86C94" w:rsidRDefault="00BC150C">
      <w:pPr>
        <w:tabs>
          <w:tab w:val="left" w:pos="1016"/>
        </w:tabs>
        <w:rPr>
          <w:sz w:val="18"/>
          <w:szCs w:val="18"/>
        </w:rPr>
      </w:pPr>
      <w:r>
        <w:rPr>
          <w:sz w:val="18"/>
          <w:szCs w:val="18"/>
        </w:rPr>
        <w:t>-Tím kdo jde dopředu a snaží se o něco nesnadného.</w:t>
      </w:r>
    </w:p>
    <w:p w:rsidR="00D86C94" w:rsidRDefault="00BC150C">
      <w:pPr>
        <w:tabs>
          <w:tab w:val="left" w:pos="1016"/>
        </w:tabs>
        <w:rPr>
          <w:sz w:val="18"/>
          <w:szCs w:val="18"/>
        </w:rPr>
      </w:pPr>
      <w:r>
        <w:rPr>
          <w:sz w:val="18"/>
          <w:szCs w:val="18"/>
        </w:rPr>
        <w:t xml:space="preserve">-Tím kdo poutá pohledy diváků, vyniká,      </w:t>
      </w:r>
    </w:p>
    <w:p w:rsidR="00D86C94" w:rsidRDefault="00BC150C">
      <w:pPr>
        <w:tabs>
          <w:tab w:val="left" w:pos="1016"/>
        </w:tabs>
        <w:rPr>
          <w:sz w:val="18"/>
          <w:szCs w:val="18"/>
        </w:rPr>
      </w:pPr>
      <w:r>
        <w:rPr>
          <w:sz w:val="18"/>
          <w:szCs w:val="18"/>
        </w:rPr>
        <w:t>-Šašek reprezentuje zběsilost a šílenctví, touhu jít uspět která nás žene kupředu, a která způsobuje ztrátu rovnováhy.</w:t>
      </w:r>
    </w:p>
    <w:p w:rsidR="00D86C94" w:rsidRDefault="00D86C94">
      <w:pPr>
        <w:rPr>
          <w:b/>
          <w:sz w:val="18"/>
          <w:szCs w:val="18"/>
        </w:rPr>
      </w:pPr>
    </w:p>
    <w:p w:rsidR="00D86C94" w:rsidRDefault="00BC150C">
      <w:pPr>
        <w:rPr>
          <w:b/>
          <w:sz w:val="18"/>
          <w:szCs w:val="18"/>
        </w:rPr>
      </w:pPr>
      <w:r>
        <w:rPr>
          <w:b/>
          <w:sz w:val="18"/>
          <w:szCs w:val="18"/>
        </w:rPr>
        <w:t>Poslední člověk</w:t>
      </w:r>
    </w:p>
    <w:p w:rsidR="00D86C94" w:rsidRDefault="00D86C94">
      <w:pPr>
        <w:ind w:left="0" w:firstLine="0"/>
        <w:rPr>
          <w:b/>
          <w:sz w:val="18"/>
          <w:szCs w:val="18"/>
        </w:rPr>
      </w:pPr>
    </w:p>
    <w:p w:rsidR="00D86C94" w:rsidRDefault="00BC150C">
      <w:pPr>
        <w:ind w:left="357" w:firstLine="0"/>
        <w:rPr>
          <w:b/>
          <w:sz w:val="18"/>
          <w:szCs w:val="18"/>
        </w:rPr>
      </w:pPr>
      <w:r>
        <w:rPr>
          <w:sz w:val="18"/>
          <w:szCs w:val="18"/>
        </w:rPr>
        <w:t>Poslední člověk je tím kdo netouží, řekl bych že je ne-historický.(vzdává se nároku na jakoukoliv velikost), je umírněný ,pragmatik, snaží se o střednost, a dobré žití. Není ani tolik náboženský spíše se vysmívá a straní velkolepých gest a činů</w:t>
      </w:r>
      <w:r>
        <w:rPr>
          <w:b/>
          <w:sz w:val="18"/>
          <w:szCs w:val="18"/>
        </w:rPr>
        <w:t>. Jeho svár i jeho smíření nejsou opravdové. Odvolává se na nutnost, praktickou potřebu je konformní.</w:t>
      </w:r>
    </w:p>
    <w:p w:rsidR="00D86C94" w:rsidRDefault="00BC150C">
      <w:pPr>
        <w:ind w:left="0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Ptá co věci jsou, rozumuje spíše než by prožíval</w:t>
      </w: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3460115</wp:posOffset>
            </wp:positionH>
            <wp:positionV relativeFrom="paragraph">
              <wp:posOffset>26035</wp:posOffset>
            </wp:positionV>
            <wp:extent cx="2726055" cy="300990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300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6C94" w:rsidRDefault="00D86C94">
      <w:pPr>
        <w:ind w:left="348" w:firstLine="0"/>
        <w:rPr>
          <w:b/>
          <w:sz w:val="18"/>
          <w:szCs w:val="18"/>
        </w:rPr>
      </w:pPr>
    </w:p>
    <w:p w:rsidR="00D86C94" w:rsidRDefault="00BC150C">
      <w:pPr>
        <w:ind w:left="1425"/>
        <w:rPr>
          <w:b/>
          <w:sz w:val="18"/>
          <w:szCs w:val="18"/>
        </w:rPr>
      </w:pPr>
      <w:r>
        <w:rPr>
          <w:noProof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3086100</wp:posOffset>
            </wp:positionH>
            <wp:positionV relativeFrom="paragraph">
              <wp:posOffset>9525</wp:posOffset>
            </wp:positionV>
            <wp:extent cx="3095740" cy="362267"/>
            <wp:effectExtent l="0" t="0" r="0" b="0"/>
            <wp:wrapSquare wrapText="bothSides" distT="0" distB="0" distL="0" distR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740" cy="3622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6C94" w:rsidRDefault="00D86C94">
      <w:pPr>
        <w:rPr>
          <w:b/>
          <w:sz w:val="18"/>
          <w:szCs w:val="18"/>
        </w:rPr>
      </w:pPr>
    </w:p>
    <w:p w:rsidR="00D86C94" w:rsidRDefault="00BC150C">
      <w:pPr>
        <w:ind w:left="0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„Svou ctí se ti zaručuji příteli“</w:t>
      </w:r>
    </w:p>
    <w:p w:rsidR="00D86C94" w:rsidRDefault="00BC150C">
      <w:pPr>
        <w:ind w:left="357" w:firstLine="0"/>
        <w:rPr>
          <w:sz w:val="18"/>
          <w:szCs w:val="18"/>
        </w:rPr>
      </w:pPr>
      <w:r>
        <w:rPr>
          <w:sz w:val="18"/>
          <w:szCs w:val="18"/>
        </w:rPr>
        <w:t>Provazochodec padá na zem, bleskurychle mění svojí pozici, z toho kdo je středem pozornosti, na toho kdo děsí svým umíráním.  Jediný kdo zůstává „věrný“ je Zarathustra, který se neděsí smrti.</w:t>
      </w:r>
    </w:p>
    <w:p w:rsidR="00D86C94" w:rsidRDefault="00BC150C">
      <w:pPr>
        <w:rPr>
          <w:sz w:val="18"/>
          <w:szCs w:val="18"/>
        </w:rPr>
      </w:pPr>
      <w:r>
        <w:rPr>
          <w:sz w:val="18"/>
          <w:szCs w:val="18"/>
        </w:rPr>
        <w:t>Můžeme mluvit o soucitu, lítosti? Řekl bych že by jsme měli mluvit spíše o pochopení, uctění.</w:t>
      </w:r>
    </w:p>
    <w:sectPr w:rsidR="00D86C94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43A" w:rsidRDefault="006A743A">
      <w:r>
        <w:separator/>
      </w:r>
    </w:p>
  </w:endnote>
  <w:endnote w:type="continuationSeparator" w:id="0">
    <w:p w:rsidR="006A743A" w:rsidRDefault="006A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C94" w:rsidRDefault="00BC150C">
    <w:pPr>
      <w:rPr>
        <w:b/>
        <w:sz w:val="18"/>
        <w:szCs w:val="18"/>
      </w:rPr>
    </w:pPr>
    <w:r>
      <w:rPr>
        <w:b/>
        <w:sz w:val="18"/>
        <w:szCs w:val="18"/>
      </w:rPr>
      <w:t>Otázky:</w:t>
    </w:r>
  </w:p>
  <w:p w:rsidR="00D86C94" w:rsidRDefault="00BC150C">
    <w:pPr>
      <w:rPr>
        <w:b/>
        <w:sz w:val="18"/>
        <w:szCs w:val="18"/>
      </w:rPr>
    </w:pPr>
    <w:r>
      <w:rPr>
        <w:b/>
        <w:sz w:val="18"/>
        <w:szCs w:val="18"/>
      </w:rPr>
      <w:t xml:space="preserve"> Reprezentuje had lidskou moudrost svázanou se zemí, a jestřáb pohled shora, nadlidský pohled toho kdo překoná sám sebe?  Je poslední člověk nehistorický? (viz. O škodlivosti a užitku historie pro život)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43A" w:rsidRDefault="006A743A">
      <w:r>
        <w:separator/>
      </w:r>
    </w:p>
  </w:footnote>
  <w:footnote w:type="continuationSeparator" w:id="0">
    <w:p w:rsidR="006A743A" w:rsidRDefault="006A7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94"/>
    <w:rsid w:val="000274EB"/>
    <w:rsid w:val="004161BC"/>
    <w:rsid w:val="006A743A"/>
    <w:rsid w:val="00BC150C"/>
    <w:rsid w:val="00D8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B10A9-C268-3C47-8A57-347C1A9D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ind w:left="1077" w:hanging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2802</Characters>
  <Application>Microsoft Office Word</Application>
  <DocSecurity>0</DocSecurity>
  <Lines>56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Kozička</dc:creator>
  <cp:lastModifiedBy>Matějčková, Tereza</cp:lastModifiedBy>
  <cp:revision>2</cp:revision>
  <dcterms:created xsi:type="dcterms:W3CDTF">2019-03-03T21:57:00Z</dcterms:created>
  <dcterms:modified xsi:type="dcterms:W3CDTF">2019-03-03T21:57:00Z</dcterms:modified>
</cp:coreProperties>
</file>