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89380" w14:textId="77777777" w:rsidR="00D442B0" w:rsidRDefault="00D442B0" w:rsidP="00D442B0">
      <w:pPr>
        <w:pStyle w:val="Nadpis1"/>
      </w:pPr>
      <w:r>
        <w:t xml:space="preserve">Pracovní překlady </w:t>
      </w:r>
      <w:r w:rsidRPr="00D442B0">
        <w:rPr>
          <w:i/>
        </w:rPr>
        <w:t>Tímaios</w:t>
      </w:r>
    </w:p>
    <w:p w14:paraId="5BCF7FBF" w14:textId="77777777" w:rsidR="00D442B0" w:rsidRDefault="00D442B0" w:rsidP="00D442B0">
      <w:pPr>
        <w:pStyle w:val="Nadpis1"/>
      </w:pPr>
      <w:r>
        <w:t>49d4–50a4</w:t>
      </w:r>
    </w:p>
    <w:p w14:paraId="4264B1F5" w14:textId="77777777" w:rsidR="0027041A" w:rsidRDefault="00D442B0" w:rsidP="00D442B0">
      <w:r>
        <w:t>„Co vždy vidíme, že se stá</w:t>
      </w:r>
      <w:bookmarkStart w:id="0" w:name="_GoBack"/>
      <w:bookmarkEnd w:id="0"/>
      <w:r>
        <w:t>vá někdy jiným, například oheň, nenazývejme ten oheň v každé jedné situaci „toto“, ale „takovéto“, ani vodu nenazývejme „toto“, ale vždy „takovéto“, ani nic jiného nenazývejme tak, jako by to mělo nějakou stálost, a nenazývejme tak ani ty věci, na něž ukazujeme a používáme při tom slova „toto zde“ a „toto“, přičemž se domníváme, že něco objasňujeme. Neboť tyto věci prchají a nevydrží označení „toto zde“, „toto“, „tomu zde“ a všechna další označení, která je ukazují, jako by byly stálé. Ale o žádné jedné věci neříkejme, že je „toto“, ale o každé věci a o všem mluvme tím způsobem, že je to „takovost“, která vždy obchází kolem jako podobná, a zajisté i o ohni mluvme jako o „takovosti“, která je ve všem, a takto mluvme i o všem, cokoli má vznik. V čem se však každá jedna z těchto věcí vždy jeví, když vzniká, a zase odtamtud mizí, pouze ono nazývejme tak, že budeme používat jména „toto“ a „toto zde“. To, co je však nějaké, co je teplé, bílé nebo má některý z opaků, a vše, co z těchto věcí vychází, nic z toho zase takto nenazývejme.“</w:t>
      </w:r>
    </w:p>
    <w:p w14:paraId="2C0BC93D" w14:textId="77777777" w:rsidR="00D442B0" w:rsidRDefault="00D442B0" w:rsidP="00D442B0">
      <w:pPr>
        <w:pStyle w:val="Nadpis1"/>
      </w:pPr>
      <w:r>
        <w:t>50b5–c6</w:t>
      </w:r>
    </w:p>
    <w:p w14:paraId="5B33FCB4" w14:textId="77777777" w:rsidR="00D442B0" w:rsidRDefault="00D442B0" w:rsidP="00D442B0">
      <w:r>
        <w:t>„Tatáž úvaha zajisté platí i o přirozenosti, která přijímá vše tělesné. Je třeba ji nazývat vždy touž. Vůbec totiž nemění svou vlastní působnost, neboť vše stále přijímá a nijak nikdy na sebe nebere žádný tvar podobný ničemu z toho, co do ní vchází. Je totiž přirozeně tvárným podkladem připraveným pro vše, který se pohybuje a nabývá podoby od toho, co do něj vstupuje, a kvůli tomu se jeví v různých chvílích různý. To, co do ní vstupuje a z ní vystupuje, jsou napodobeniny věčně jsoucího, které byly utvořené podle něj jakýmsi obtížně vysvětlitelným a podivuhodným způsobem, kterým se budeme zabývat později.“</w:t>
      </w:r>
    </w:p>
    <w:p w14:paraId="74727388" w14:textId="77777777" w:rsidR="00D442B0" w:rsidRDefault="00D442B0" w:rsidP="00D442B0">
      <w:pPr>
        <w:pStyle w:val="Nadpis1"/>
      </w:pPr>
      <w:r>
        <w:t>51e6–52b2</w:t>
      </w:r>
    </w:p>
    <w:p w14:paraId="65C7290E" w14:textId="77777777" w:rsidR="00D442B0" w:rsidRDefault="00D442B0" w:rsidP="00D442B0">
      <w:r>
        <w:t>„Když je tomu tak, je třeba souhlasit, že jedním rodem je to, co je totožné, nezrozené a nezničitelné, co ani odnikud nepřijímá nic jiného do sebe, ani samo nikam do ničeho nevchází, není viditelné ani jinak vnímatelné, a je zajisté tí</w:t>
      </w:r>
      <w:r>
        <w:t xml:space="preserve">m, co připadlo myšlení zkoumat. </w:t>
      </w:r>
      <w:r>
        <w:t xml:space="preserve">To druhé má s oním stejné jméno a je mu podobné, je ho možno vnímat, je zrozené, stále se pohybuje, vzniká na nějakém místě a zase odtamtud mizí, je uchopitelné míněním spojeným s vnímáním. Třetí pak je stále jsoucí rod prostoru, který nepřijímá zánik a poskytuje </w:t>
      </w:r>
      <w:r w:rsidRPr="00095C1A">
        <w:t>polohu</w:t>
      </w:r>
      <w:r>
        <w:t xml:space="preserve"> všemu, co vzniká, je možno se ho dotknout jakousi nepravou úvahou bez vnímání a je sotva uvěřitelný </w:t>
      </w:r>
      <w:r w:rsidRPr="00095C1A">
        <w:t>[</w:t>
      </w:r>
      <w:r>
        <w:t>…</w:t>
      </w:r>
      <w:r w:rsidRPr="00095C1A">
        <w:t>]</w:t>
      </w:r>
      <w:r>
        <w:t>“</w:t>
      </w:r>
    </w:p>
    <w:sectPr w:rsidR="00D4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ABBE" w14:textId="77777777" w:rsidR="00D442B0" w:rsidRDefault="00D442B0" w:rsidP="00D442B0">
      <w:pPr>
        <w:spacing w:after="0" w:line="240" w:lineRule="auto"/>
      </w:pPr>
      <w:r>
        <w:separator/>
      </w:r>
    </w:p>
  </w:endnote>
  <w:endnote w:type="continuationSeparator" w:id="0">
    <w:p w14:paraId="7F5EB160" w14:textId="77777777" w:rsidR="00D442B0" w:rsidRDefault="00D442B0" w:rsidP="00D4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782E" w14:textId="77777777" w:rsidR="00D442B0" w:rsidRDefault="00D442B0" w:rsidP="00D442B0">
      <w:pPr>
        <w:spacing w:after="0" w:line="240" w:lineRule="auto"/>
      </w:pPr>
      <w:r>
        <w:separator/>
      </w:r>
    </w:p>
  </w:footnote>
  <w:footnote w:type="continuationSeparator" w:id="0">
    <w:p w14:paraId="665C6B22" w14:textId="77777777" w:rsidR="00D442B0" w:rsidRDefault="00D442B0" w:rsidP="00D4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0"/>
    <w:rsid w:val="0015788A"/>
    <w:rsid w:val="0027041A"/>
    <w:rsid w:val="006E7034"/>
    <w:rsid w:val="00AF27A0"/>
    <w:rsid w:val="00B76DEE"/>
    <w:rsid w:val="00D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31A1"/>
  <w15:chartTrackingRefBased/>
  <w15:docId w15:val="{3E6BC26B-4C93-4411-9FB0-FC9391A6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2B0"/>
  </w:style>
  <w:style w:type="paragraph" w:styleId="Nadpis1">
    <w:name w:val="heading 1"/>
    <w:basedOn w:val="Normln"/>
    <w:next w:val="Normln"/>
    <w:link w:val="Nadpis1Char"/>
    <w:uiPriority w:val="9"/>
    <w:qFormat/>
    <w:rsid w:val="006E7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03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7034"/>
    <w:rPr>
      <w:rFonts w:asciiTheme="majorHAnsi" w:eastAsiaTheme="majorEastAsia" w:hAnsiTheme="majorHAnsi" w:cstheme="majorBidi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0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0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7034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E7034"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2036</Characters>
  <Application>Microsoft Office Word</Application>
  <DocSecurity>0</DocSecurity>
  <Lines>16</Lines>
  <Paragraphs>4</Paragraphs>
  <ScaleCrop>false</ScaleCrop>
  <Company>Univerzita Pardubice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 Ondrej</dc:creator>
  <cp:keywords/>
  <dc:description/>
  <cp:lastModifiedBy>Krasa Ondrej</cp:lastModifiedBy>
  <cp:revision>1</cp:revision>
  <dcterms:created xsi:type="dcterms:W3CDTF">2019-02-22T15:48:00Z</dcterms:created>
  <dcterms:modified xsi:type="dcterms:W3CDTF">2019-02-22T15:52:00Z</dcterms:modified>
</cp:coreProperties>
</file>