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72EF8" w14:textId="0D7CF9F6" w:rsidR="00C97F63" w:rsidRPr="00CA1A72" w:rsidRDefault="00C0344B" w:rsidP="00C97F63">
      <w:pPr>
        <w:jc w:val="center"/>
        <w:rPr>
          <w:rFonts w:ascii="Times New Roman" w:hAnsi="Times New Roman" w:cs="Times New Roman"/>
          <w:lang w:val="en-US"/>
        </w:rPr>
      </w:pPr>
      <w:r>
        <w:rPr>
          <w:rFonts w:ascii="Times New Roman" w:hAnsi="Times New Roman" w:cs="Times New Roman"/>
          <w:lang w:val="en-US"/>
        </w:rPr>
        <w:t>SUMMER 2019</w:t>
      </w:r>
    </w:p>
    <w:p w14:paraId="27719BD0" w14:textId="77777777" w:rsidR="00C97F63" w:rsidRPr="00CA1A72" w:rsidRDefault="00C97F63" w:rsidP="00C97F63">
      <w:pPr>
        <w:jc w:val="center"/>
        <w:rPr>
          <w:rFonts w:ascii="Times New Roman" w:hAnsi="Times New Roman" w:cs="Times New Roman"/>
          <w:lang w:val="en-US"/>
        </w:rPr>
      </w:pPr>
      <w:r w:rsidRPr="00CA1A72">
        <w:rPr>
          <w:rFonts w:ascii="Times New Roman" w:hAnsi="Times New Roman" w:cs="Times New Roman"/>
          <w:lang w:val="en-US"/>
        </w:rPr>
        <w:t>Charles University</w:t>
      </w:r>
    </w:p>
    <w:p w14:paraId="4C734B7C" w14:textId="77777777" w:rsidR="00C97F63" w:rsidRPr="00CA1A72" w:rsidRDefault="00C97F63" w:rsidP="00C97F63">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7E23B47A" w14:textId="5639979E" w:rsidR="00C97F63" w:rsidRPr="00CA1A72" w:rsidRDefault="00804886" w:rsidP="00C97F63">
      <w:pPr>
        <w:jc w:val="center"/>
        <w:rPr>
          <w:rFonts w:ascii="Times New Roman" w:hAnsi="Times New Roman" w:cs="Times New Roman"/>
          <w:lang w:val="en-US"/>
        </w:rPr>
      </w:pPr>
      <w:r>
        <w:rPr>
          <w:rFonts w:ascii="Times New Roman" w:hAnsi="Times New Roman" w:cs="Times New Roman"/>
          <w:lang w:val="en-US"/>
        </w:rPr>
        <w:t>(BA</w:t>
      </w:r>
      <w:r w:rsidR="00C97F63">
        <w:rPr>
          <w:rFonts w:ascii="Times New Roman" w:hAnsi="Times New Roman" w:cs="Times New Roman"/>
          <w:lang w:val="en-US"/>
        </w:rPr>
        <w:t xml:space="preserve"> Module</w:t>
      </w:r>
      <w:r>
        <w:rPr>
          <w:rFonts w:ascii="Times New Roman" w:hAnsi="Times New Roman" w:cs="Times New Roman"/>
          <w:lang w:val="en-US"/>
        </w:rPr>
        <w:t xml:space="preserve"> + Erasmus students</w:t>
      </w:r>
      <w:r w:rsidR="00C97F63">
        <w:rPr>
          <w:rFonts w:ascii="Times New Roman" w:hAnsi="Times New Roman" w:cs="Times New Roman"/>
          <w:lang w:val="en-US"/>
        </w:rPr>
        <w:t>)</w:t>
      </w:r>
    </w:p>
    <w:p w14:paraId="3ACFA3C2" w14:textId="77777777" w:rsidR="00C97F63" w:rsidRPr="00CA1A72" w:rsidRDefault="00C97F63" w:rsidP="00C97F63">
      <w:pPr>
        <w:jc w:val="center"/>
        <w:rPr>
          <w:rFonts w:ascii="Times New Roman" w:hAnsi="Times New Roman" w:cs="Times New Roman"/>
          <w:lang w:val="en-US"/>
        </w:rPr>
      </w:pPr>
    </w:p>
    <w:p w14:paraId="4ACA11A2" w14:textId="77777777" w:rsidR="00C97F63" w:rsidRDefault="00C97F63" w:rsidP="00C97F63">
      <w:pPr>
        <w:jc w:val="center"/>
        <w:rPr>
          <w:rFonts w:ascii="Times New Roman" w:hAnsi="Times New Roman" w:cs="Times New Roman"/>
          <w:b/>
          <w:lang w:val="en-US"/>
        </w:rPr>
      </w:pPr>
      <w:r w:rsidRPr="00CA1A72">
        <w:rPr>
          <w:rFonts w:ascii="Times New Roman" w:hAnsi="Times New Roman" w:cs="Times New Roman"/>
          <w:b/>
          <w:lang w:val="en-US"/>
        </w:rPr>
        <w:t>Daniele De Santis, Ph. D.</w:t>
      </w:r>
    </w:p>
    <w:p w14:paraId="7A7A59C4" w14:textId="77777777" w:rsidR="00804886" w:rsidRDefault="00804886" w:rsidP="00C97F63">
      <w:pPr>
        <w:jc w:val="center"/>
        <w:rPr>
          <w:rFonts w:ascii="Times New Roman" w:hAnsi="Times New Roman" w:cs="Times New Roman"/>
          <w:b/>
          <w:lang w:val="en-US"/>
        </w:rPr>
      </w:pPr>
    </w:p>
    <w:p w14:paraId="42D2BE72" w14:textId="36EB47C0" w:rsidR="00804886" w:rsidRPr="00CA1A72" w:rsidRDefault="00804886" w:rsidP="00C97F63">
      <w:pPr>
        <w:jc w:val="center"/>
        <w:rPr>
          <w:rFonts w:ascii="Times New Roman" w:hAnsi="Times New Roman" w:cs="Times New Roman"/>
          <w:b/>
          <w:lang w:val="en-US"/>
        </w:rPr>
      </w:pPr>
      <w:r>
        <w:rPr>
          <w:rFonts w:ascii="Times New Roman" w:hAnsi="Times New Roman" w:cs="Times New Roman"/>
          <w:b/>
          <w:lang w:val="en-US"/>
        </w:rPr>
        <w:t>(NOTA BENE: Erasmus students need to notify the teacher)</w:t>
      </w:r>
    </w:p>
    <w:p w14:paraId="45134A9E" w14:textId="77777777" w:rsidR="00C97F63" w:rsidRPr="00CA1A72" w:rsidRDefault="00C97F63" w:rsidP="00C97F63">
      <w:pPr>
        <w:jc w:val="center"/>
        <w:rPr>
          <w:rFonts w:ascii="Times New Roman" w:hAnsi="Times New Roman" w:cs="Times New Roman"/>
          <w:lang w:val="en-US"/>
        </w:rPr>
      </w:pPr>
    </w:p>
    <w:p w14:paraId="10227647" w14:textId="77777777" w:rsidR="00C97F63" w:rsidRDefault="00C97F63" w:rsidP="00C97F63">
      <w:pPr>
        <w:jc w:val="both"/>
        <w:rPr>
          <w:rFonts w:ascii="Times New Roman" w:hAnsi="Times New Roman" w:cs="Times New Roman"/>
          <w:b/>
          <w:lang w:val="en-US"/>
        </w:rPr>
      </w:pPr>
    </w:p>
    <w:p w14:paraId="15204455" w14:textId="77777777" w:rsidR="00C97F63" w:rsidRPr="005B2819" w:rsidRDefault="00C97F63" w:rsidP="00C97F63">
      <w:pPr>
        <w:jc w:val="both"/>
        <w:rPr>
          <w:rFonts w:ascii="Times New Roman" w:hAnsi="Times New Roman" w:cs="Times New Roman"/>
          <w:lang w:val="en-US"/>
        </w:rPr>
      </w:pPr>
      <w:r w:rsidRPr="00CA1A72">
        <w:rPr>
          <w:rFonts w:ascii="Times New Roman" w:hAnsi="Times New Roman" w:cs="Times New Roman"/>
          <w:b/>
          <w:lang w:val="en-US"/>
        </w:rPr>
        <w:t>Office hours</w:t>
      </w:r>
      <w:r>
        <w:rPr>
          <w:rFonts w:ascii="Times New Roman" w:hAnsi="Times New Roman" w:cs="Times New Roman"/>
          <w:b/>
          <w:lang w:val="en-US"/>
        </w:rPr>
        <w:t>:</w:t>
      </w:r>
      <w:r>
        <w:rPr>
          <w:rFonts w:ascii="Times New Roman" w:hAnsi="Times New Roman" w:cs="Times New Roman"/>
          <w:lang w:val="en-US"/>
        </w:rPr>
        <w:t xml:space="preserve"> Friday 14:30-15:30</w:t>
      </w:r>
    </w:p>
    <w:p w14:paraId="11EA2FBF" w14:textId="77777777" w:rsidR="00C97F63" w:rsidRPr="00956522" w:rsidRDefault="00C97F63" w:rsidP="00C97F63">
      <w:pPr>
        <w:jc w:val="both"/>
        <w:rPr>
          <w:rFonts w:ascii="Times New Roman" w:hAnsi="Times New Roman" w:cs="Times New Roman"/>
        </w:rPr>
      </w:pPr>
      <w:r w:rsidRPr="00CA1A72">
        <w:rPr>
          <w:rFonts w:ascii="Times New Roman" w:hAnsi="Times New Roman" w:cs="Times New Roman"/>
          <w:b/>
          <w:lang w:val="en-US"/>
        </w:rPr>
        <w:t xml:space="preserve">Email: </w:t>
      </w:r>
      <w:r w:rsidRPr="00956522">
        <w:rPr>
          <w:rFonts w:ascii="Times New Roman" w:hAnsi="Times New Roman" w:cs="Times New Roman"/>
        </w:rPr>
        <w:t>daniele.desantis@ff.cuni.cz</w:t>
      </w:r>
    </w:p>
    <w:p w14:paraId="60367512" w14:textId="77777777" w:rsidR="00C97F63" w:rsidRPr="00CA1A72" w:rsidRDefault="00C97F63" w:rsidP="00C97F63">
      <w:pPr>
        <w:rPr>
          <w:rFonts w:ascii="Times New Roman" w:hAnsi="Times New Roman" w:cs="Times New Roman"/>
          <w:lang w:val="en-US"/>
        </w:rPr>
      </w:pPr>
    </w:p>
    <w:p w14:paraId="243626B5" w14:textId="77777777" w:rsidR="00C97F63" w:rsidRPr="00CA1A72" w:rsidRDefault="00C97F63" w:rsidP="00C97F63">
      <w:pPr>
        <w:rPr>
          <w:rFonts w:ascii="Times New Roman" w:hAnsi="Times New Roman" w:cs="Times New Roman"/>
          <w:lang w:val="en-US"/>
        </w:rPr>
      </w:pPr>
    </w:p>
    <w:p w14:paraId="4C77A833" w14:textId="4A560851" w:rsidR="00C97F63" w:rsidRDefault="0034582E" w:rsidP="00C97F63">
      <w:pPr>
        <w:jc w:val="center"/>
        <w:rPr>
          <w:rFonts w:ascii="Times New Roman" w:hAnsi="Times New Roman" w:cs="Times New Roman"/>
          <w:b/>
          <w:lang w:val="en-US"/>
        </w:rPr>
      </w:pPr>
      <w:r>
        <w:rPr>
          <w:rFonts w:ascii="Times New Roman" w:hAnsi="Times New Roman" w:cs="Times New Roman"/>
          <w:b/>
          <w:lang w:val="en-US"/>
        </w:rPr>
        <w:t xml:space="preserve">Philosophies and </w:t>
      </w:r>
      <w:proofErr w:type="spellStart"/>
      <w:r>
        <w:rPr>
          <w:rFonts w:ascii="Times New Roman" w:hAnsi="Times New Roman" w:cs="Times New Roman"/>
          <w:b/>
          <w:lang w:val="en-US"/>
        </w:rPr>
        <w:t>Phenomenologies</w:t>
      </w:r>
      <w:proofErr w:type="spellEnd"/>
      <w:r w:rsidR="00C97F63">
        <w:rPr>
          <w:rFonts w:ascii="Times New Roman" w:hAnsi="Times New Roman" w:cs="Times New Roman"/>
          <w:b/>
          <w:lang w:val="en-US"/>
        </w:rPr>
        <w:t xml:space="preserve"> of the Body</w:t>
      </w:r>
    </w:p>
    <w:p w14:paraId="257C7A14" w14:textId="77777777" w:rsidR="00C97F63" w:rsidRDefault="00C97F63" w:rsidP="00C97F63">
      <w:pPr>
        <w:jc w:val="center"/>
        <w:rPr>
          <w:rFonts w:ascii="Times New Roman" w:hAnsi="Times New Roman" w:cs="Times New Roman"/>
          <w:b/>
          <w:lang w:val="en-US"/>
        </w:rPr>
      </w:pPr>
      <w:r>
        <w:rPr>
          <w:rFonts w:ascii="Times New Roman" w:hAnsi="Times New Roman" w:cs="Times New Roman"/>
          <w:b/>
          <w:lang w:val="en-US"/>
        </w:rPr>
        <w:t xml:space="preserve"> </w:t>
      </w:r>
    </w:p>
    <w:p w14:paraId="33642B08" w14:textId="77777777" w:rsidR="00C97F63" w:rsidRDefault="00C97F63" w:rsidP="00C97F63">
      <w:pPr>
        <w:jc w:val="center"/>
        <w:rPr>
          <w:rFonts w:ascii="Times New Roman" w:hAnsi="Times New Roman" w:cs="Times New Roman"/>
          <w:b/>
          <w:lang w:val="en-US"/>
        </w:rPr>
      </w:pPr>
      <w:r>
        <w:rPr>
          <w:rFonts w:ascii="Times New Roman" w:hAnsi="Times New Roman" w:cs="Times New Roman"/>
          <w:b/>
          <w:lang w:val="en-US"/>
        </w:rPr>
        <w:t>(</w:t>
      </w:r>
      <w:r>
        <w:rPr>
          <w:rFonts w:ascii="Times New Roman" w:hAnsi="Times New Roman" w:cs="Times New Roman"/>
          <w:lang w:val="en-US"/>
        </w:rPr>
        <w:t>Friday: 12:30-14:05</w:t>
      </w:r>
      <w:r>
        <w:rPr>
          <w:rFonts w:ascii="Times New Roman" w:hAnsi="Times New Roman" w:cs="Times New Roman"/>
          <w:b/>
          <w:lang w:val="en-US"/>
        </w:rPr>
        <w:t>)</w:t>
      </w:r>
    </w:p>
    <w:p w14:paraId="24D39C9D" w14:textId="2EA40CCE" w:rsidR="00C97F63" w:rsidRDefault="00C97F63" w:rsidP="00C97F63">
      <w:pPr>
        <w:jc w:val="center"/>
        <w:rPr>
          <w:rFonts w:ascii="Times New Roman" w:hAnsi="Times New Roman" w:cs="Times New Roman"/>
          <w:b/>
          <w:lang w:val="en-US"/>
        </w:rPr>
      </w:pPr>
      <w:r>
        <w:rPr>
          <w:rFonts w:ascii="Times New Roman" w:hAnsi="Times New Roman" w:cs="Times New Roman"/>
          <w:b/>
          <w:lang w:val="en-US"/>
        </w:rPr>
        <w:t xml:space="preserve">Room: </w:t>
      </w:r>
      <w:r w:rsidR="001218AF">
        <w:rPr>
          <w:rFonts w:ascii="Times New Roman" w:hAnsi="Times New Roman" w:cs="Times New Roman"/>
          <w:b/>
          <w:lang w:val="en-US"/>
        </w:rPr>
        <w:t>P</w:t>
      </w:r>
      <w:r>
        <w:rPr>
          <w:rFonts w:ascii="Times New Roman" w:hAnsi="Times New Roman" w:cs="Times New Roman"/>
          <w:b/>
          <w:lang w:val="en-US"/>
        </w:rPr>
        <w:t>217</w:t>
      </w:r>
    </w:p>
    <w:p w14:paraId="652BEA2E" w14:textId="77777777" w:rsidR="00C97F63" w:rsidRDefault="00C97F63" w:rsidP="00C97F63"/>
    <w:p w14:paraId="1D5B0360" w14:textId="479D37D7" w:rsidR="009B6ABA" w:rsidRDefault="00C97F63" w:rsidP="009B6ABA">
      <w:pPr>
        <w:jc w:val="center"/>
        <w:rPr>
          <w:rFonts w:ascii="Times New Roman" w:hAnsi="Times New Roman" w:cs="Times New Roman"/>
          <w:b/>
          <w:lang w:val="en-US"/>
        </w:rPr>
      </w:pPr>
      <w:r>
        <w:rPr>
          <w:rFonts w:ascii="Times New Roman" w:hAnsi="Times New Roman" w:cs="Times New Roman"/>
          <w:b/>
          <w:lang w:val="en-US"/>
        </w:rPr>
        <w:t>1. General Description and Aims of the Module</w:t>
      </w:r>
    </w:p>
    <w:p w14:paraId="75741542" w14:textId="77777777" w:rsidR="009B6ABA" w:rsidRDefault="009B6ABA" w:rsidP="009B6ABA">
      <w:pPr>
        <w:jc w:val="both"/>
        <w:rPr>
          <w:rFonts w:ascii="Times New Roman" w:hAnsi="Times New Roman" w:cs="Times New Roman"/>
          <w:b/>
          <w:lang w:val="en-US"/>
        </w:rPr>
      </w:pPr>
    </w:p>
    <w:p w14:paraId="0160833C" w14:textId="143CC20B" w:rsidR="009B6ABA" w:rsidRDefault="008B7B26" w:rsidP="009B6ABA">
      <w:pPr>
        <w:jc w:val="both"/>
        <w:rPr>
          <w:rFonts w:ascii="Times New Roman" w:hAnsi="Times New Roman" w:cs="Times New Roman"/>
          <w:lang w:val="en-US"/>
        </w:rPr>
      </w:pPr>
      <w:r>
        <w:rPr>
          <w:rFonts w:ascii="Times New Roman" w:hAnsi="Times New Roman" w:cs="Times New Roman"/>
          <w:lang w:val="en-US"/>
        </w:rPr>
        <w:t xml:space="preserve">There is no doubt that what we </w:t>
      </w:r>
      <w:r w:rsidR="00B15013">
        <w:rPr>
          <w:rFonts w:ascii="Times New Roman" w:hAnsi="Times New Roman" w:cs="Times New Roman"/>
          <w:lang w:val="en-US"/>
        </w:rPr>
        <w:t>call</w:t>
      </w:r>
      <w:r>
        <w:rPr>
          <w:rFonts w:ascii="Times New Roman" w:hAnsi="Times New Roman" w:cs="Times New Roman"/>
          <w:lang w:val="en-US"/>
        </w:rPr>
        <w:t xml:space="preserve"> the “body” has been at the center of </w:t>
      </w:r>
      <w:r w:rsidR="0034582E">
        <w:rPr>
          <w:rFonts w:ascii="Times New Roman" w:hAnsi="Times New Roman" w:cs="Times New Roman"/>
          <w:lang w:val="en-US"/>
        </w:rPr>
        <w:t xml:space="preserve">the </w:t>
      </w:r>
      <w:r>
        <w:rPr>
          <w:rFonts w:ascii="Times New Roman" w:hAnsi="Times New Roman" w:cs="Times New Roman"/>
          <w:lang w:val="en-US"/>
        </w:rPr>
        <w:t>Western philosophical speculation at least since Plato</w:t>
      </w:r>
      <w:r w:rsidR="003C4406">
        <w:rPr>
          <w:rFonts w:ascii="Times New Roman" w:hAnsi="Times New Roman" w:cs="Times New Roman"/>
          <w:lang w:val="en-US"/>
        </w:rPr>
        <w:t xml:space="preserve"> </w:t>
      </w:r>
      <w:r w:rsidR="00B15013">
        <w:rPr>
          <w:rFonts w:ascii="Times New Roman" w:hAnsi="Times New Roman" w:cs="Times New Roman"/>
          <w:lang w:val="en-US"/>
        </w:rPr>
        <w:t>(</w:t>
      </w:r>
      <w:proofErr w:type="spellStart"/>
      <w:r w:rsidR="00B15013" w:rsidRPr="00B15013">
        <w:rPr>
          <w:rFonts w:ascii="Times New Roman" w:hAnsi="Times New Roman" w:cs="Times New Roman"/>
          <w:i/>
          <w:lang w:val="en-US"/>
        </w:rPr>
        <w:t>phroura</w:t>
      </w:r>
      <w:proofErr w:type="spellEnd"/>
      <w:r w:rsidR="00B15013">
        <w:rPr>
          <w:rFonts w:ascii="Times New Roman" w:hAnsi="Times New Roman" w:cs="Times New Roman"/>
          <w:lang w:val="en-US"/>
        </w:rPr>
        <w:t>)</w:t>
      </w:r>
      <w:r w:rsidR="00597753">
        <w:rPr>
          <w:rFonts w:ascii="Times New Roman" w:hAnsi="Times New Roman" w:cs="Times New Roman"/>
          <w:lang w:val="en-US"/>
        </w:rPr>
        <w:t xml:space="preserve"> and Aristotle</w:t>
      </w:r>
      <w:r w:rsidR="00B15013">
        <w:rPr>
          <w:rFonts w:ascii="Times New Roman" w:hAnsi="Times New Roman" w:cs="Times New Roman"/>
          <w:lang w:val="en-US"/>
        </w:rPr>
        <w:t xml:space="preserve"> (</w:t>
      </w:r>
      <w:proofErr w:type="spellStart"/>
      <w:r w:rsidR="00B15013">
        <w:rPr>
          <w:rFonts w:ascii="Times New Roman" w:hAnsi="Times New Roman" w:cs="Times New Roman"/>
          <w:i/>
          <w:lang w:val="en-US"/>
        </w:rPr>
        <w:t>empsukhon</w:t>
      </w:r>
      <w:proofErr w:type="spellEnd"/>
      <w:r w:rsidR="00B15013">
        <w:rPr>
          <w:rFonts w:ascii="Times New Roman" w:hAnsi="Times New Roman" w:cs="Times New Roman"/>
          <w:i/>
          <w:lang w:val="en-US"/>
        </w:rPr>
        <w:t xml:space="preserve"> soma</w:t>
      </w:r>
      <w:r w:rsidR="00B15013">
        <w:rPr>
          <w:rFonts w:ascii="Times New Roman" w:hAnsi="Times New Roman" w:cs="Times New Roman"/>
          <w:lang w:val="en-US"/>
        </w:rPr>
        <w:t>). And yet, there is also no doubt that the 20</w:t>
      </w:r>
      <w:r w:rsidR="00B15013" w:rsidRPr="00B15013">
        <w:rPr>
          <w:rFonts w:ascii="Times New Roman" w:hAnsi="Times New Roman" w:cs="Times New Roman"/>
          <w:vertAlign w:val="superscript"/>
          <w:lang w:val="en-US"/>
        </w:rPr>
        <w:t>th</w:t>
      </w:r>
      <w:r w:rsidR="00B15013">
        <w:rPr>
          <w:rFonts w:ascii="Times New Roman" w:hAnsi="Times New Roman" w:cs="Times New Roman"/>
          <w:lang w:val="en-US"/>
        </w:rPr>
        <w:t xml:space="preserve"> tradition of thought that goes by the name of “phenomenology” seems to have introduced a brand new conception of the </w:t>
      </w:r>
      <w:r w:rsidR="0034582E">
        <w:rPr>
          <w:rFonts w:ascii="Times New Roman" w:hAnsi="Times New Roman" w:cs="Times New Roman"/>
          <w:lang w:val="en-US"/>
        </w:rPr>
        <w:t>“</w:t>
      </w:r>
      <w:r w:rsidR="00B15013">
        <w:rPr>
          <w:rFonts w:ascii="Times New Roman" w:hAnsi="Times New Roman" w:cs="Times New Roman"/>
          <w:lang w:val="en-US"/>
        </w:rPr>
        <w:t>body,</w:t>
      </w:r>
      <w:r w:rsidR="0034582E">
        <w:rPr>
          <w:rFonts w:ascii="Times New Roman" w:hAnsi="Times New Roman" w:cs="Times New Roman"/>
          <w:lang w:val="en-US"/>
        </w:rPr>
        <w:t>”</w:t>
      </w:r>
      <w:r w:rsidR="00B15013">
        <w:rPr>
          <w:rFonts w:ascii="Times New Roman" w:hAnsi="Times New Roman" w:cs="Times New Roman"/>
          <w:lang w:val="en-US"/>
        </w:rPr>
        <w:t xml:space="preserve"> starting with the distinction (first worked out by Husserl) between mere “body” or </w:t>
      </w:r>
      <w:proofErr w:type="spellStart"/>
      <w:r w:rsidR="00B15013">
        <w:rPr>
          <w:rFonts w:ascii="Times New Roman" w:hAnsi="Times New Roman" w:cs="Times New Roman"/>
          <w:i/>
          <w:lang w:val="en-US"/>
        </w:rPr>
        <w:t>Körper</w:t>
      </w:r>
      <w:proofErr w:type="spellEnd"/>
      <w:r w:rsidR="00B15013">
        <w:rPr>
          <w:rFonts w:ascii="Times New Roman" w:hAnsi="Times New Roman" w:cs="Times New Roman"/>
          <w:lang w:val="en-US"/>
        </w:rPr>
        <w:t xml:space="preserve"> and “lived-body or </w:t>
      </w:r>
      <w:proofErr w:type="spellStart"/>
      <w:r w:rsidR="00B15013">
        <w:rPr>
          <w:rFonts w:ascii="Times New Roman" w:hAnsi="Times New Roman" w:cs="Times New Roman"/>
          <w:i/>
          <w:lang w:val="en-US"/>
        </w:rPr>
        <w:t>Leib</w:t>
      </w:r>
      <w:proofErr w:type="spellEnd"/>
      <w:r w:rsidR="0034582E">
        <w:rPr>
          <w:rFonts w:ascii="Times New Roman" w:hAnsi="Times New Roman" w:cs="Times New Roman"/>
          <w:lang w:val="en-US"/>
        </w:rPr>
        <w:t xml:space="preserve">. In what such a new conception actually consists? What is the novelty of the phenomenological approach to the body vis-à-vis more traditional perspectives? </w:t>
      </w:r>
      <w:r w:rsidR="00E1712B">
        <w:rPr>
          <w:rFonts w:ascii="Times New Roman" w:hAnsi="Times New Roman" w:cs="Times New Roman"/>
          <w:lang w:val="en-US"/>
        </w:rPr>
        <w:t xml:space="preserve">In a few, yet blunt words (and without falling pray to hasty and </w:t>
      </w:r>
      <w:r w:rsidR="00122C4A">
        <w:rPr>
          <w:rFonts w:ascii="Times New Roman" w:hAnsi="Times New Roman" w:cs="Times New Roman"/>
          <w:lang w:val="en-US"/>
        </w:rPr>
        <w:t>unjustified</w:t>
      </w:r>
      <w:r w:rsidR="00E1712B">
        <w:rPr>
          <w:rFonts w:ascii="Times New Roman" w:hAnsi="Times New Roman" w:cs="Times New Roman"/>
          <w:lang w:val="en-US"/>
        </w:rPr>
        <w:t xml:space="preserve"> generalizations),</w:t>
      </w:r>
      <w:r w:rsidR="002B64A7">
        <w:rPr>
          <w:rFonts w:ascii="Times New Roman" w:hAnsi="Times New Roman" w:cs="Times New Roman"/>
          <w:lang w:val="en-US"/>
        </w:rPr>
        <w:t xml:space="preserve"> it can be </w:t>
      </w:r>
      <w:r w:rsidR="00E1712B">
        <w:rPr>
          <w:rFonts w:ascii="Times New Roman" w:hAnsi="Times New Roman" w:cs="Times New Roman"/>
          <w:lang w:val="en-US"/>
        </w:rPr>
        <w:t>maintained</w:t>
      </w:r>
      <w:r w:rsidR="002B64A7">
        <w:rPr>
          <w:rFonts w:ascii="Times New Roman" w:hAnsi="Times New Roman" w:cs="Times New Roman"/>
          <w:lang w:val="en-US"/>
        </w:rPr>
        <w:t xml:space="preserve"> that phenomenology</w:t>
      </w:r>
      <w:r w:rsidR="00E1712B">
        <w:rPr>
          <w:rFonts w:ascii="Times New Roman" w:hAnsi="Times New Roman" w:cs="Times New Roman"/>
          <w:lang w:val="en-US"/>
        </w:rPr>
        <w:t xml:space="preserve"> tends to</w:t>
      </w:r>
      <w:r w:rsidR="002B64A7">
        <w:rPr>
          <w:rFonts w:ascii="Times New Roman" w:hAnsi="Times New Roman" w:cs="Times New Roman"/>
          <w:lang w:val="en-US"/>
        </w:rPr>
        <w:t xml:space="preserve"> </w:t>
      </w:r>
      <w:r w:rsidR="002B64A7" w:rsidRPr="00E92148">
        <w:rPr>
          <w:rFonts w:ascii="Times New Roman" w:hAnsi="Times New Roman" w:cs="Times New Roman"/>
          <w:i/>
          <w:lang w:val="en-US"/>
        </w:rPr>
        <w:t>free</w:t>
      </w:r>
      <w:r w:rsidR="002B64A7">
        <w:rPr>
          <w:rFonts w:ascii="Times New Roman" w:hAnsi="Times New Roman" w:cs="Times New Roman"/>
          <w:lang w:val="en-US"/>
        </w:rPr>
        <w:t xml:space="preserve">, to so speak, the body from its </w:t>
      </w:r>
      <w:proofErr w:type="spellStart"/>
      <w:r w:rsidR="002B64A7" w:rsidRPr="002B64A7">
        <w:rPr>
          <w:rFonts w:ascii="Times New Roman" w:hAnsi="Times New Roman" w:cs="Times New Roman"/>
          <w:bCs/>
          <w:i/>
        </w:rPr>
        <w:t>embeddedness</w:t>
      </w:r>
      <w:proofErr w:type="spellEnd"/>
      <w:r w:rsidR="002B64A7">
        <w:rPr>
          <w:rFonts w:ascii="Times New Roman" w:hAnsi="Times New Roman" w:cs="Times New Roman"/>
        </w:rPr>
        <w:t xml:space="preserve"> </w:t>
      </w:r>
      <w:r w:rsidR="002B64A7">
        <w:rPr>
          <w:rFonts w:ascii="Times New Roman" w:hAnsi="Times New Roman" w:cs="Times New Roman"/>
          <w:lang w:val="en-US"/>
        </w:rPr>
        <w:t>within such and such a metaphysical system or construction: phenomenology give</w:t>
      </w:r>
      <w:r w:rsidR="00E1712B">
        <w:rPr>
          <w:rFonts w:ascii="Times New Roman" w:hAnsi="Times New Roman" w:cs="Times New Roman"/>
          <w:lang w:val="en-US"/>
        </w:rPr>
        <w:t xml:space="preserve"> the body “back” to itself—if we can so express ourselves</w:t>
      </w:r>
      <w:r w:rsidR="00E92148">
        <w:rPr>
          <w:rFonts w:ascii="Times New Roman" w:hAnsi="Times New Roman" w:cs="Times New Roman"/>
          <w:lang w:val="en-US"/>
        </w:rPr>
        <w:t xml:space="preserve">. </w:t>
      </w:r>
      <w:r w:rsidR="0016742A">
        <w:rPr>
          <w:rFonts w:ascii="Times New Roman" w:hAnsi="Times New Roman" w:cs="Times New Roman"/>
          <w:lang w:val="en-US"/>
        </w:rPr>
        <w:t>The body</w:t>
      </w:r>
      <w:r w:rsidR="00E1712B">
        <w:rPr>
          <w:rFonts w:ascii="Times New Roman" w:hAnsi="Times New Roman" w:cs="Times New Roman"/>
          <w:lang w:val="en-US"/>
        </w:rPr>
        <w:t xml:space="preserve"> </w:t>
      </w:r>
      <w:r w:rsidR="0016742A">
        <w:rPr>
          <w:rFonts w:ascii="Times New Roman" w:hAnsi="Times New Roman" w:cs="Times New Roman"/>
          <w:lang w:val="en-US"/>
        </w:rPr>
        <w:t>is no longer seen</w:t>
      </w:r>
      <w:r w:rsidR="00122C4A">
        <w:rPr>
          <w:rFonts w:ascii="Times New Roman" w:hAnsi="Times New Roman" w:cs="Times New Roman"/>
          <w:lang w:val="en-US"/>
        </w:rPr>
        <w:t xml:space="preserve"> and analyzed</w:t>
      </w:r>
      <w:r w:rsidR="0016742A">
        <w:rPr>
          <w:rFonts w:ascii="Times New Roman" w:hAnsi="Times New Roman" w:cs="Times New Roman"/>
          <w:lang w:val="en-US"/>
        </w:rPr>
        <w:t xml:space="preserve"> as</w:t>
      </w:r>
      <w:r w:rsidR="00E1712B">
        <w:rPr>
          <w:rFonts w:ascii="Times New Roman" w:hAnsi="Times New Roman" w:cs="Times New Roman"/>
          <w:lang w:val="en-US"/>
        </w:rPr>
        <w:t xml:space="preserve"> a</w:t>
      </w:r>
      <w:r w:rsidR="0016742A">
        <w:rPr>
          <w:rFonts w:ascii="Times New Roman" w:hAnsi="Times New Roman" w:cs="Times New Roman"/>
          <w:lang w:val="en-US"/>
        </w:rPr>
        <w:t xml:space="preserve"> </w:t>
      </w:r>
      <w:r w:rsidR="00122C4A">
        <w:rPr>
          <w:rFonts w:ascii="Times New Roman" w:hAnsi="Times New Roman" w:cs="Times New Roman"/>
          <w:lang w:val="en-US"/>
        </w:rPr>
        <w:t>element</w:t>
      </w:r>
      <w:r w:rsidR="0016742A">
        <w:rPr>
          <w:rFonts w:ascii="Times New Roman" w:hAnsi="Times New Roman" w:cs="Times New Roman"/>
          <w:lang w:val="en-US"/>
        </w:rPr>
        <w:t xml:space="preserve"> or </w:t>
      </w:r>
      <w:r w:rsidR="00122C4A">
        <w:rPr>
          <w:rFonts w:ascii="Times New Roman" w:hAnsi="Times New Roman" w:cs="Times New Roman"/>
          <w:lang w:val="en-US"/>
        </w:rPr>
        <w:t>component</w:t>
      </w:r>
      <w:r w:rsidR="0016742A">
        <w:rPr>
          <w:rFonts w:ascii="Times New Roman" w:hAnsi="Times New Roman" w:cs="Times New Roman"/>
          <w:lang w:val="en-US"/>
        </w:rPr>
        <w:t xml:space="preserve"> of an overall metaphysical view on the nature of being</w:t>
      </w:r>
      <w:r w:rsidR="00E1712B">
        <w:rPr>
          <w:rFonts w:ascii="Times New Roman" w:hAnsi="Times New Roman" w:cs="Times New Roman"/>
          <w:lang w:val="en-US"/>
        </w:rPr>
        <w:t xml:space="preserve">, for example, but </w:t>
      </w:r>
      <w:r w:rsidR="00122C4A">
        <w:rPr>
          <w:rFonts w:ascii="Times New Roman" w:hAnsi="Times New Roman" w:cs="Times New Roman"/>
          <w:lang w:val="en-US"/>
        </w:rPr>
        <w:t>discussed</w:t>
      </w:r>
      <w:r w:rsidR="00246AC8">
        <w:rPr>
          <w:rFonts w:ascii="Times New Roman" w:hAnsi="Times New Roman" w:cs="Times New Roman"/>
          <w:lang w:val="en-US"/>
        </w:rPr>
        <w:t xml:space="preserve"> and described</w:t>
      </w:r>
      <w:r w:rsidR="00122C4A">
        <w:rPr>
          <w:rFonts w:ascii="Times New Roman" w:hAnsi="Times New Roman" w:cs="Times New Roman"/>
          <w:lang w:val="en-US"/>
        </w:rPr>
        <w:t xml:space="preserve"> as it is in itself; nevertheless, this does not rule out the possibility,</w:t>
      </w:r>
      <w:r w:rsidR="00246AC8">
        <w:rPr>
          <w:rFonts w:ascii="Times New Roman" w:hAnsi="Times New Roman" w:cs="Times New Roman"/>
          <w:lang w:val="en-US"/>
        </w:rPr>
        <w:t xml:space="preserve"> nor the necessity</w:t>
      </w:r>
      <w:r w:rsidR="00122C4A">
        <w:rPr>
          <w:rFonts w:ascii="Times New Roman" w:hAnsi="Times New Roman" w:cs="Times New Roman"/>
          <w:lang w:val="en-US"/>
        </w:rPr>
        <w:t xml:space="preserve"> f</w:t>
      </w:r>
      <w:r w:rsidR="00246AC8">
        <w:rPr>
          <w:rFonts w:ascii="Times New Roman" w:hAnsi="Times New Roman" w:cs="Times New Roman"/>
          <w:lang w:val="en-US"/>
        </w:rPr>
        <w:t>or phenomenology</w:t>
      </w:r>
      <w:r w:rsidR="00122C4A">
        <w:rPr>
          <w:rFonts w:ascii="Times New Roman" w:hAnsi="Times New Roman" w:cs="Times New Roman"/>
          <w:lang w:val="en-US"/>
        </w:rPr>
        <w:t xml:space="preserve"> to appropriate and re-think in a new way “motives” that are central to the tradition of philosophy (and to more metaphysical approaches to the body)</w:t>
      </w:r>
    </w:p>
    <w:p w14:paraId="5147FDD0" w14:textId="6FA22BE5" w:rsidR="00122C4A" w:rsidRDefault="00122C4A" w:rsidP="00122C4A">
      <w:pPr>
        <w:ind w:firstLine="142"/>
        <w:jc w:val="both"/>
        <w:rPr>
          <w:rFonts w:ascii="Times New Roman" w:hAnsi="Times New Roman" w:cs="Times New Roman"/>
          <w:lang w:val="en-US"/>
        </w:rPr>
      </w:pPr>
      <w:r>
        <w:rPr>
          <w:rFonts w:ascii="Times New Roman" w:hAnsi="Times New Roman" w:cs="Times New Roman"/>
          <w:lang w:val="en-US"/>
        </w:rPr>
        <w:t xml:space="preserve">In order to show all of the above, excerpts and passages will be read from A. Schopenhauer and H. Bergson so as to </w:t>
      </w:r>
      <w:r w:rsidR="005D7AE5">
        <w:rPr>
          <w:rFonts w:ascii="Times New Roman" w:hAnsi="Times New Roman" w:cs="Times New Roman"/>
          <w:lang w:val="en-US"/>
        </w:rPr>
        <w:t>understand</w:t>
      </w:r>
      <w:r>
        <w:rPr>
          <w:rFonts w:ascii="Times New Roman" w:hAnsi="Times New Roman" w:cs="Times New Roman"/>
          <w:lang w:val="en-US"/>
        </w:rPr>
        <w:t xml:space="preserve"> in what sense the </w:t>
      </w:r>
      <w:r w:rsidR="005D7AE5">
        <w:rPr>
          <w:rFonts w:ascii="Times New Roman" w:hAnsi="Times New Roman" w:cs="Times New Roman"/>
          <w:lang w:val="en-US"/>
        </w:rPr>
        <w:t>“</w:t>
      </w:r>
      <w:r>
        <w:rPr>
          <w:rFonts w:ascii="Times New Roman" w:hAnsi="Times New Roman" w:cs="Times New Roman"/>
          <w:lang w:val="en-US"/>
        </w:rPr>
        <w:t>body</w:t>
      </w:r>
      <w:r w:rsidR="005D7AE5">
        <w:rPr>
          <w:rFonts w:ascii="Times New Roman" w:hAnsi="Times New Roman" w:cs="Times New Roman"/>
          <w:lang w:val="en-US"/>
        </w:rPr>
        <w:t>”</w:t>
      </w:r>
      <w:r>
        <w:rPr>
          <w:rFonts w:ascii="Times New Roman" w:hAnsi="Times New Roman" w:cs="Times New Roman"/>
          <w:lang w:val="en-US"/>
        </w:rPr>
        <w:t xml:space="preserve"> can be </w:t>
      </w:r>
      <w:r w:rsidR="005D7AE5">
        <w:rPr>
          <w:rFonts w:ascii="Times New Roman" w:hAnsi="Times New Roman" w:cs="Times New Roman"/>
          <w:lang w:val="en-US"/>
        </w:rPr>
        <w:t>construed</w:t>
      </w:r>
      <w:r w:rsidR="00B35988">
        <w:rPr>
          <w:rFonts w:ascii="Times New Roman" w:hAnsi="Times New Roman" w:cs="Times New Roman"/>
          <w:lang w:val="en-US"/>
        </w:rPr>
        <w:t xml:space="preserve"> within the framework</w:t>
      </w:r>
      <w:r w:rsidR="005D7AE5">
        <w:rPr>
          <w:rFonts w:ascii="Times New Roman" w:hAnsi="Times New Roman" w:cs="Times New Roman"/>
          <w:lang w:val="en-US"/>
        </w:rPr>
        <w:t xml:space="preserve"> or</w:t>
      </w:r>
      <w:r w:rsidR="00B35988">
        <w:rPr>
          <w:rFonts w:ascii="Times New Roman" w:hAnsi="Times New Roman" w:cs="Times New Roman"/>
          <w:lang w:val="en-US"/>
        </w:rPr>
        <w:t>, better:</w:t>
      </w:r>
      <w:r w:rsidR="005D7AE5">
        <w:rPr>
          <w:rFonts w:ascii="Times New Roman" w:hAnsi="Times New Roman" w:cs="Times New Roman"/>
          <w:lang w:val="en-US"/>
        </w:rPr>
        <w:t xml:space="preserve"> against the backdrop of</w:t>
      </w:r>
      <w:r>
        <w:rPr>
          <w:rFonts w:ascii="Times New Roman" w:hAnsi="Times New Roman" w:cs="Times New Roman"/>
          <w:lang w:val="en-US"/>
        </w:rPr>
        <w:t xml:space="preserve"> a metaphysical </w:t>
      </w:r>
      <w:r w:rsidR="00B35988">
        <w:rPr>
          <w:rFonts w:ascii="Times New Roman" w:hAnsi="Times New Roman" w:cs="Times New Roman"/>
          <w:lang w:val="en-US"/>
        </w:rPr>
        <w:t>speculation (the former’s metaphysics of the will</w:t>
      </w:r>
      <w:r w:rsidR="005D7AE5">
        <w:rPr>
          <w:rFonts w:ascii="Times New Roman" w:hAnsi="Times New Roman" w:cs="Times New Roman"/>
          <w:lang w:val="en-US"/>
        </w:rPr>
        <w:t xml:space="preserve"> and the latter’s dynamic conception of reality). Then,</w:t>
      </w:r>
      <w:r w:rsidR="00B35988">
        <w:rPr>
          <w:rFonts w:ascii="Times New Roman" w:hAnsi="Times New Roman" w:cs="Times New Roman"/>
          <w:lang w:val="en-US"/>
        </w:rPr>
        <w:t xml:space="preserve"> we will move on to Husserl’s reflection on the so-called “lived-body” (in opposition to what is usually referred to as material body) and some further phenomenological developments</w:t>
      </w:r>
      <w:r w:rsidR="00246AC8">
        <w:rPr>
          <w:rFonts w:ascii="Times New Roman" w:hAnsi="Times New Roman" w:cs="Times New Roman"/>
          <w:lang w:val="en-US"/>
        </w:rPr>
        <w:t>: as we will see, the body is no longer</w:t>
      </w:r>
      <w:r w:rsidR="000E4EF8">
        <w:rPr>
          <w:rFonts w:ascii="Times New Roman" w:hAnsi="Times New Roman" w:cs="Times New Roman"/>
          <w:lang w:val="en-US"/>
        </w:rPr>
        <w:t xml:space="preserve"> that through which a specific metaphysical view announces itself (e.g., Schopenhauer’s “will” understood as the true nature of the world), but the very element upon whose centrality reality (or being as such) can be re-thought.</w:t>
      </w:r>
    </w:p>
    <w:p w14:paraId="7E641C99" w14:textId="77777777" w:rsidR="002F0027" w:rsidRDefault="002F0027" w:rsidP="00122C4A">
      <w:pPr>
        <w:ind w:firstLine="142"/>
        <w:jc w:val="both"/>
        <w:rPr>
          <w:rFonts w:ascii="Times New Roman" w:hAnsi="Times New Roman" w:cs="Times New Roman"/>
          <w:lang w:val="en-US"/>
        </w:rPr>
      </w:pPr>
    </w:p>
    <w:p w14:paraId="2D275ADE" w14:textId="77777777" w:rsidR="002F0027" w:rsidRDefault="002F0027" w:rsidP="00122C4A">
      <w:pPr>
        <w:ind w:firstLine="142"/>
        <w:jc w:val="both"/>
        <w:rPr>
          <w:rFonts w:ascii="Times New Roman" w:hAnsi="Times New Roman" w:cs="Times New Roman"/>
          <w:lang w:val="en-US"/>
        </w:rPr>
      </w:pPr>
    </w:p>
    <w:p w14:paraId="54A0C01B" w14:textId="77777777" w:rsidR="002F0027" w:rsidRPr="00731F49" w:rsidRDefault="002F0027" w:rsidP="002F0027">
      <w:pPr>
        <w:ind w:firstLine="142"/>
        <w:jc w:val="center"/>
        <w:rPr>
          <w:rFonts w:ascii="Times New Roman" w:hAnsi="Times New Roman" w:cs="Times New Roman"/>
          <w:b/>
          <w:lang w:val="en-US"/>
        </w:rPr>
      </w:pPr>
      <w:r>
        <w:rPr>
          <w:rFonts w:ascii="Times New Roman" w:hAnsi="Times New Roman" w:cs="Times New Roman"/>
          <w:b/>
          <w:lang w:val="en-US"/>
        </w:rPr>
        <w:t>2. Structure</w:t>
      </w:r>
    </w:p>
    <w:p w14:paraId="35F6A007" w14:textId="77777777" w:rsidR="002F0027" w:rsidRDefault="002F0027" w:rsidP="002F0027">
      <w:pPr>
        <w:jc w:val="both"/>
        <w:rPr>
          <w:rFonts w:ascii="Times New Roman" w:hAnsi="Times New Roman" w:cs="Times New Roman"/>
          <w:lang w:val="en-US"/>
        </w:rPr>
      </w:pPr>
      <w:r>
        <w:rPr>
          <w:rFonts w:ascii="Times New Roman" w:hAnsi="Times New Roman" w:cs="Times New Roman"/>
          <w:lang w:val="en-US"/>
        </w:rPr>
        <w:t xml:space="preserve"> </w:t>
      </w:r>
    </w:p>
    <w:p w14:paraId="51660CAD" w14:textId="5DBEA953" w:rsidR="002F0027" w:rsidRPr="002F0027" w:rsidRDefault="002F0027" w:rsidP="002F0027">
      <w:pPr>
        <w:jc w:val="both"/>
        <w:rPr>
          <w:rFonts w:ascii="Times New Roman" w:hAnsi="Times New Roman" w:cs="Times New Roman"/>
          <w:lang w:val="en-US"/>
        </w:rPr>
      </w:pPr>
      <w:r>
        <w:rPr>
          <w:rFonts w:ascii="Times New Roman" w:hAnsi="Times New Roman" w:cs="Times New Roman"/>
          <w:lang w:val="en-US"/>
        </w:rPr>
        <w:t xml:space="preserve">The module will be divided into “two” parts: while the first part will be dedicated to a systematic presentation and discussion of the role of the body in A. Schopenhauer’s masterpiece </w:t>
      </w:r>
      <w:r>
        <w:rPr>
          <w:rFonts w:ascii="Times New Roman" w:hAnsi="Times New Roman" w:cs="Times New Roman"/>
          <w:i/>
          <w:lang w:val="en-US"/>
        </w:rPr>
        <w:t>The World as Will and Representation</w:t>
      </w:r>
      <w:r>
        <w:rPr>
          <w:rFonts w:ascii="Times New Roman" w:hAnsi="Times New Roman" w:cs="Times New Roman"/>
          <w:lang w:val="en-US"/>
        </w:rPr>
        <w:t xml:space="preserve"> and H. Bergson’s </w:t>
      </w:r>
      <w:r>
        <w:rPr>
          <w:rFonts w:ascii="Times New Roman" w:hAnsi="Times New Roman" w:cs="Times New Roman"/>
          <w:i/>
          <w:lang w:val="en-US"/>
        </w:rPr>
        <w:t>Matter and Memory</w:t>
      </w:r>
      <w:r>
        <w:rPr>
          <w:rFonts w:ascii="Times New Roman" w:hAnsi="Times New Roman" w:cs="Times New Roman"/>
          <w:lang w:val="en-US"/>
        </w:rPr>
        <w:t xml:space="preserve"> and the short essay </w:t>
      </w:r>
      <w:r>
        <w:rPr>
          <w:rFonts w:ascii="Times New Roman" w:hAnsi="Times New Roman" w:cs="Times New Roman"/>
          <w:i/>
          <w:lang w:val="en-US"/>
        </w:rPr>
        <w:t>Introduction to Metaphysics</w:t>
      </w:r>
      <w:r>
        <w:rPr>
          <w:rFonts w:ascii="Times New Roman" w:hAnsi="Times New Roman" w:cs="Times New Roman"/>
          <w:lang w:val="en-US"/>
        </w:rPr>
        <w:t xml:space="preserve">, the second part will be dedicated to the phenomenological approach to the question of </w:t>
      </w:r>
      <w:r>
        <w:rPr>
          <w:rFonts w:ascii="Times New Roman" w:hAnsi="Times New Roman" w:cs="Times New Roman"/>
          <w:lang w:val="en-US"/>
        </w:rPr>
        <w:lastRenderedPageBreak/>
        <w:t>the body. In particular, chapters and excerpts will be read from Husserl’s texts and manuscripts and post-</w:t>
      </w:r>
      <w:proofErr w:type="spellStart"/>
      <w:r>
        <w:rPr>
          <w:rFonts w:ascii="Times New Roman" w:hAnsi="Times New Roman" w:cs="Times New Roman"/>
          <w:lang w:val="en-US"/>
        </w:rPr>
        <w:t>Husserlian</w:t>
      </w:r>
      <w:proofErr w:type="spellEnd"/>
      <w:r>
        <w:rPr>
          <w:rFonts w:ascii="Times New Roman" w:hAnsi="Times New Roman" w:cs="Times New Roman"/>
          <w:lang w:val="en-US"/>
        </w:rPr>
        <w:t xml:space="preserve"> phenomenologists, such as M. </w:t>
      </w:r>
      <w:proofErr w:type="spellStart"/>
      <w:r>
        <w:rPr>
          <w:rFonts w:ascii="Times New Roman" w:hAnsi="Times New Roman" w:cs="Times New Roman"/>
          <w:lang w:val="en-US"/>
        </w:rPr>
        <w:t>Merleau-Ponty</w:t>
      </w:r>
      <w:proofErr w:type="spellEnd"/>
      <w:r>
        <w:rPr>
          <w:rFonts w:ascii="Times New Roman" w:hAnsi="Times New Roman" w:cs="Times New Roman"/>
          <w:lang w:val="en-US"/>
        </w:rPr>
        <w:t xml:space="preserve"> and M. Henry.</w:t>
      </w:r>
    </w:p>
    <w:p w14:paraId="53012469" w14:textId="77777777" w:rsidR="002F0027" w:rsidRDefault="002F0027" w:rsidP="002F0027">
      <w:pPr>
        <w:ind w:firstLine="142"/>
        <w:jc w:val="both"/>
        <w:rPr>
          <w:rFonts w:ascii="Times New Roman" w:hAnsi="Times New Roman" w:cs="Times New Roman"/>
          <w:lang w:val="en-US"/>
        </w:rPr>
      </w:pPr>
    </w:p>
    <w:p w14:paraId="6DDEA8A2" w14:textId="77777777" w:rsidR="002F0027" w:rsidRDefault="002F0027" w:rsidP="002F0027">
      <w:pPr>
        <w:ind w:firstLine="142"/>
        <w:jc w:val="both"/>
        <w:rPr>
          <w:rFonts w:ascii="Times New Roman" w:hAnsi="Times New Roman" w:cs="Times New Roman"/>
          <w:lang w:val="en-US"/>
        </w:rPr>
      </w:pPr>
    </w:p>
    <w:p w14:paraId="11F83C8D" w14:textId="77777777" w:rsidR="002F0027" w:rsidRDefault="002F0027" w:rsidP="002F0027">
      <w:pPr>
        <w:ind w:firstLine="142"/>
        <w:jc w:val="center"/>
        <w:rPr>
          <w:rFonts w:ascii="Times New Roman" w:hAnsi="Times New Roman" w:cs="Times New Roman"/>
          <w:b/>
          <w:lang w:val="en-US"/>
        </w:rPr>
      </w:pPr>
      <w:r>
        <w:rPr>
          <w:rFonts w:ascii="Times New Roman" w:hAnsi="Times New Roman" w:cs="Times New Roman"/>
          <w:b/>
          <w:lang w:val="en-US"/>
        </w:rPr>
        <w:t>3. Requirements</w:t>
      </w:r>
    </w:p>
    <w:p w14:paraId="7B379DB3" w14:textId="77777777" w:rsidR="002F0027" w:rsidRDefault="002F0027" w:rsidP="002F0027">
      <w:pPr>
        <w:ind w:firstLine="142"/>
        <w:jc w:val="both"/>
        <w:rPr>
          <w:rFonts w:ascii="Times New Roman" w:hAnsi="Times New Roman" w:cs="Times New Roman"/>
          <w:b/>
          <w:lang w:val="en-US"/>
        </w:rPr>
      </w:pPr>
    </w:p>
    <w:p w14:paraId="1FA9C9E0" w14:textId="77777777" w:rsidR="002F0027" w:rsidRDefault="002F0027" w:rsidP="002F0027">
      <w:pPr>
        <w:ind w:firstLine="142"/>
        <w:jc w:val="both"/>
        <w:rPr>
          <w:rFonts w:ascii="Times New Roman" w:hAnsi="Times New Roman" w:cs="Times New Roman"/>
          <w:lang w:val="en-US"/>
        </w:rPr>
      </w:pPr>
      <w:r>
        <w:rPr>
          <w:rFonts w:ascii="Times New Roman" w:hAnsi="Times New Roman" w:cs="Times New Roman"/>
          <w:lang w:val="en-US"/>
        </w:rPr>
        <w:t>Students will be evaluated based upon the following two distinct parameters:</w:t>
      </w:r>
    </w:p>
    <w:p w14:paraId="4FB254F1" w14:textId="77777777" w:rsidR="002F0027" w:rsidRPr="006651FD" w:rsidRDefault="002F0027" w:rsidP="002F0027">
      <w:pPr>
        <w:ind w:firstLine="142"/>
        <w:jc w:val="both"/>
        <w:rPr>
          <w:rFonts w:ascii="Times New Roman" w:hAnsi="Times New Roman" w:cs="Times New Roman"/>
          <w:lang w:val="en-US"/>
        </w:rPr>
      </w:pPr>
    </w:p>
    <w:p w14:paraId="07716EBB" w14:textId="77777777" w:rsidR="002F0027" w:rsidRDefault="002F0027" w:rsidP="002F0027">
      <w:pPr>
        <w:widowControl w:val="0"/>
        <w:autoSpaceDE w:val="0"/>
        <w:autoSpaceDN w:val="0"/>
        <w:adjustRightInd w:val="0"/>
        <w:ind w:firstLine="142"/>
        <w:jc w:val="both"/>
        <w:rPr>
          <w:rFonts w:ascii="Times New Roman" w:hAnsi="Times New Roman"/>
          <w:lang w:val="en-US"/>
        </w:rPr>
      </w:pPr>
      <w:r w:rsidRPr="006651FD">
        <w:rPr>
          <w:rFonts w:ascii="Times New Roman" w:hAnsi="Times New Roman" w:cs="Times New Roman"/>
          <w:lang w:val="en-US"/>
        </w:rPr>
        <w:t xml:space="preserve">(1) </w:t>
      </w:r>
      <w:r w:rsidRPr="00F02DAA">
        <w:rPr>
          <w:rFonts w:ascii="Times New Roman" w:hAnsi="Times New Roman" w:cs="Times New Roman"/>
          <w:u w:val="single"/>
          <w:lang w:val="en-US"/>
        </w:rPr>
        <w:t>Participation</w:t>
      </w:r>
      <w:r w:rsidRPr="006651FD">
        <w:rPr>
          <w:rFonts w:ascii="Times New Roman" w:hAnsi="Times New Roman" w:cs="Times New Roman"/>
          <w:lang w:val="en-US"/>
        </w:rPr>
        <w:t xml:space="preserve"> (which includes, </w:t>
      </w:r>
      <w:r>
        <w:rPr>
          <w:rFonts w:ascii="Times New Roman" w:hAnsi="Times New Roman" w:cs="Times New Roman"/>
          <w:lang w:val="en-US"/>
        </w:rPr>
        <w:t>yet</w:t>
      </w:r>
      <w:r w:rsidRPr="006651FD">
        <w:rPr>
          <w:rFonts w:ascii="Times New Roman" w:hAnsi="Times New Roman" w:cs="Times New Roman"/>
          <w:lang w:val="en-US"/>
        </w:rPr>
        <w:t xml:space="preserve"> is not limited to: </w:t>
      </w:r>
      <w:r>
        <w:rPr>
          <w:rFonts w:ascii="Times New Roman" w:hAnsi="Times New Roman" w:cs="Times New Roman"/>
          <w:lang w:val="en-US"/>
        </w:rPr>
        <w:t>doing the</w:t>
      </w:r>
      <w:r w:rsidRPr="006651FD">
        <w:rPr>
          <w:rFonts w:ascii="Times New Roman" w:hAnsi="Times New Roman" w:cs="Times New Roman"/>
          <w:lang w:val="en-US"/>
        </w:rPr>
        <w:t xml:space="preserve"> assignments, attendance, </w:t>
      </w:r>
      <w:proofErr w:type="gramStart"/>
      <w:r w:rsidRPr="006651FD">
        <w:rPr>
          <w:rFonts w:ascii="Times New Roman" w:hAnsi="Times New Roman" w:cs="Times New Roman"/>
          <w:lang w:val="en-US"/>
        </w:rPr>
        <w:t>in</w:t>
      </w:r>
      <w:proofErr w:type="gramEnd"/>
      <w:r w:rsidRPr="006651FD">
        <w:rPr>
          <w:rFonts w:ascii="Times New Roman" w:hAnsi="Times New Roman" w:cs="Times New Roman"/>
          <w:lang w:val="en-US"/>
        </w:rPr>
        <w:t xml:space="preserve">-class </w:t>
      </w:r>
      <w:r>
        <w:rPr>
          <w:rFonts w:ascii="Times New Roman" w:hAnsi="Times New Roman" w:cs="Times New Roman"/>
          <w:lang w:val="en-US"/>
        </w:rPr>
        <w:t xml:space="preserve">active </w:t>
      </w:r>
      <w:r w:rsidRPr="006651FD">
        <w:rPr>
          <w:rFonts w:ascii="Times New Roman" w:hAnsi="Times New Roman" w:cs="Times New Roman"/>
          <w:lang w:val="en-US"/>
        </w:rPr>
        <w:t xml:space="preserve">participation). </w:t>
      </w:r>
      <w:r w:rsidRPr="006651FD">
        <w:rPr>
          <w:rFonts w:ascii="Times New Roman" w:hAnsi="Times New Roman"/>
          <w:lang w:val="en-US"/>
        </w:rPr>
        <w:t>If you are</w:t>
      </w:r>
      <w:r w:rsidRPr="006651FD">
        <w:rPr>
          <w:rFonts w:ascii="Times New Roman" w:hAnsi="Times New Roman"/>
          <w:b/>
          <w:lang w:val="en-US"/>
        </w:rPr>
        <w:t xml:space="preserve"> </w:t>
      </w:r>
      <w:r w:rsidRPr="006651FD">
        <w:rPr>
          <w:rFonts w:ascii="Times New Roman" w:hAnsi="Times New Roman"/>
          <w:lang w:val="en-US"/>
        </w:rPr>
        <w:t xml:space="preserve">absent, please ask </w:t>
      </w:r>
      <w:r>
        <w:rPr>
          <w:rFonts w:ascii="Times New Roman" w:hAnsi="Times New Roman"/>
          <w:lang w:val="en-US"/>
        </w:rPr>
        <w:t>some of your</w:t>
      </w:r>
      <w:r w:rsidRPr="006651FD">
        <w:rPr>
          <w:rFonts w:ascii="Times New Roman" w:hAnsi="Times New Roman"/>
          <w:lang w:val="en-US"/>
        </w:rPr>
        <w:t xml:space="preserve"> classmates for any assignments or key discussion materials missed.</w:t>
      </w:r>
    </w:p>
    <w:p w14:paraId="25B1B2DC" w14:textId="09102029" w:rsidR="002F0027" w:rsidRPr="009829CC" w:rsidRDefault="002F0027" w:rsidP="002F0027">
      <w:pPr>
        <w:widowControl w:val="0"/>
        <w:autoSpaceDE w:val="0"/>
        <w:autoSpaceDN w:val="0"/>
        <w:adjustRightInd w:val="0"/>
        <w:ind w:firstLine="142"/>
        <w:jc w:val="both"/>
        <w:rPr>
          <w:rFonts w:ascii="Times New Roman" w:hAnsi="Times New Roman" w:cs="Times New Roman"/>
          <w:lang w:val="en-US"/>
        </w:rPr>
      </w:pPr>
      <w:r>
        <w:rPr>
          <w:rFonts w:ascii="Times New Roman" w:hAnsi="Times New Roman" w:cs="Times New Roman"/>
          <w:lang w:val="en-US"/>
        </w:rPr>
        <w:t xml:space="preserve">(2) </w:t>
      </w:r>
      <w:r w:rsidR="009829CC" w:rsidRPr="009829CC">
        <w:rPr>
          <w:rFonts w:ascii="Times New Roman" w:hAnsi="Times New Roman" w:cs="Times New Roman"/>
          <w:u w:val="single"/>
          <w:lang w:val="en-US"/>
        </w:rPr>
        <w:t>A Final Paper</w:t>
      </w:r>
      <w:bookmarkStart w:id="0" w:name="_GoBack"/>
      <w:r w:rsidR="009829CC" w:rsidRPr="009829CC">
        <w:rPr>
          <w:rFonts w:ascii="Times New Roman" w:hAnsi="Times New Roman" w:cs="Times New Roman"/>
          <w:lang w:val="en-US"/>
        </w:rPr>
        <w:t>, whose deadline will be June 10 (prompt and additional information will be provided in due course) (alternative options are: an in-class presentation or a final oral exam (to be discussed with your teacher))</w:t>
      </w:r>
    </w:p>
    <w:p w14:paraId="3923F107" w14:textId="77777777" w:rsidR="00712931" w:rsidRPr="009829CC" w:rsidRDefault="00712931" w:rsidP="00712931">
      <w:pPr>
        <w:ind w:firstLine="142"/>
        <w:jc w:val="both"/>
        <w:rPr>
          <w:rFonts w:ascii="Times New Roman" w:hAnsi="Times New Roman" w:cs="Times New Roman"/>
          <w:lang w:val="en-US"/>
        </w:rPr>
      </w:pPr>
    </w:p>
    <w:bookmarkEnd w:id="0"/>
    <w:p w14:paraId="3B87F657" w14:textId="77777777" w:rsidR="00712931" w:rsidRDefault="00712931" w:rsidP="00712931">
      <w:pPr>
        <w:widowControl w:val="0"/>
        <w:autoSpaceDE w:val="0"/>
        <w:autoSpaceDN w:val="0"/>
        <w:adjustRightInd w:val="0"/>
        <w:ind w:firstLine="142"/>
        <w:jc w:val="center"/>
        <w:rPr>
          <w:rFonts w:ascii="Times New Roman" w:hAnsi="Times New Roman" w:cs="Times New Roman"/>
          <w:b/>
          <w:lang w:val="en-US"/>
        </w:rPr>
      </w:pPr>
    </w:p>
    <w:p w14:paraId="32E27076" w14:textId="77777777" w:rsidR="00712931" w:rsidRDefault="00712931" w:rsidP="00712931">
      <w:pPr>
        <w:widowControl w:val="0"/>
        <w:autoSpaceDE w:val="0"/>
        <w:autoSpaceDN w:val="0"/>
        <w:adjustRightInd w:val="0"/>
        <w:ind w:firstLine="142"/>
        <w:jc w:val="center"/>
        <w:rPr>
          <w:rFonts w:ascii="Times New Roman" w:hAnsi="Times New Roman" w:cs="Times New Roman"/>
          <w:lang w:val="en-US"/>
        </w:rPr>
      </w:pPr>
      <w:r>
        <w:rPr>
          <w:rFonts w:ascii="Times New Roman" w:hAnsi="Times New Roman" w:cs="Times New Roman"/>
          <w:b/>
          <w:lang w:val="en-US"/>
        </w:rPr>
        <w:t>4. Course Outline</w:t>
      </w:r>
    </w:p>
    <w:p w14:paraId="34012D51" w14:textId="77777777" w:rsidR="00712931" w:rsidRDefault="00712931" w:rsidP="00712931">
      <w:pPr>
        <w:ind w:firstLine="142"/>
        <w:jc w:val="both"/>
        <w:rPr>
          <w:rFonts w:ascii="Times New Roman" w:hAnsi="Times New Roman" w:cs="Times New Roman"/>
          <w:lang w:val="en-US"/>
        </w:rPr>
      </w:pPr>
    </w:p>
    <w:p w14:paraId="2C345D16" w14:textId="77777777" w:rsidR="00712931" w:rsidRDefault="00712931" w:rsidP="00712931">
      <w:pPr>
        <w:ind w:firstLine="142"/>
        <w:jc w:val="both"/>
        <w:rPr>
          <w:rFonts w:ascii="Times New Roman" w:hAnsi="Times New Roman" w:cs="Times New Roman"/>
          <w:b/>
          <w:lang w:val="en-US"/>
        </w:rPr>
      </w:pPr>
      <w:r>
        <w:rPr>
          <w:rFonts w:ascii="Times New Roman" w:hAnsi="Times New Roman" w:cs="Times New Roman"/>
          <w:b/>
          <w:lang w:val="en-US"/>
        </w:rPr>
        <w:t>Part 1</w:t>
      </w:r>
    </w:p>
    <w:p w14:paraId="6FE3D49B" w14:textId="77777777" w:rsidR="00712931" w:rsidRDefault="00712931" w:rsidP="00712931">
      <w:pPr>
        <w:ind w:firstLine="142"/>
        <w:jc w:val="both"/>
        <w:rPr>
          <w:rFonts w:ascii="Times New Roman" w:hAnsi="Times New Roman" w:cs="Times New Roman"/>
          <w:b/>
          <w:lang w:val="en-US"/>
        </w:rPr>
      </w:pPr>
      <w:r>
        <w:rPr>
          <w:rFonts w:ascii="Times New Roman" w:hAnsi="Times New Roman" w:cs="Times New Roman"/>
          <w:b/>
          <w:lang w:val="en-US"/>
        </w:rPr>
        <w:t>(Week 1-Week4)</w:t>
      </w:r>
    </w:p>
    <w:p w14:paraId="12602051" w14:textId="77777777" w:rsidR="00712931" w:rsidRDefault="00712931" w:rsidP="00712931">
      <w:pPr>
        <w:ind w:firstLine="142"/>
        <w:jc w:val="both"/>
        <w:rPr>
          <w:rFonts w:ascii="Times New Roman" w:hAnsi="Times New Roman" w:cs="Times New Roman"/>
          <w:lang w:val="en-US"/>
        </w:rPr>
      </w:pPr>
    </w:p>
    <w:p w14:paraId="0CC48D62" w14:textId="77777777" w:rsidR="00712931" w:rsidRDefault="00712931" w:rsidP="00712931">
      <w:pPr>
        <w:ind w:firstLine="142"/>
        <w:jc w:val="both"/>
        <w:rPr>
          <w:rFonts w:ascii="Times New Roman" w:hAnsi="Times New Roman" w:cs="Times New Roman"/>
          <w:lang w:val="en-US"/>
        </w:rPr>
      </w:pPr>
      <w:r>
        <w:rPr>
          <w:rFonts w:ascii="Times New Roman" w:hAnsi="Times New Roman" w:cs="Times New Roman"/>
          <w:lang w:val="en-US"/>
        </w:rPr>
        <w:t xml:space="preserve">Main Readings From: </w:t>
      </w:r>
    </w:p>
    <w:p w14:paraId="44BB0304" w14:textId="68551896" w:rsidR="00712931" w:rsidRDefault="00712931" w:rsidP="00712931">
      <w:pPr>
        <w:ind w:firstLine="142"/>
        <w:jc w:val="both"/>
        <w:rPr>
          <w:rFonts w:ascii="Times New Roman" w:hAnsi="Times New Roman" w:cs="Times New Roman"/>
          <w:lang w:val="en-US"/>
        </w:rPr>
      </w:pPr>
      <w:r>
        <w:rPr>
          <w:rFonts w:ascii="Times New Roman" w:hAnsi="Times New Roman" w:cs="Times New Roman"/>
          <w:i/>
          <w:lang w:val="en-US"/>
        </w:rPr>
        <w:t>The World as Will and Representation</w:t>
      </w:r>
      <w:r>
        <w:rPr>
          <w:rFonts w:ascii="Times New Roman" w:hAnsi="Times New Roman" w:cs="Times New Roman"/>
          <w:lang w:val="en-US"/>
        </w:rPr>
        <w:t xml:space="preserve"> (Book 1 and Book 2) (Schopenhauer)</w:t>
      </w:r>
    </w:p>
    <w:p w14:paraId="239D24AF" w14:textId="1A0D6B15" w:rsidR="00712931" w:rsidRPr="00712931" w:rsidRDefault="00712931" w:rsidP="00712931">
      <w:pPr>
        <w:ind w:firstLine="142"/>
        <w:jc w:val="both"/>
        <w:rPr>
          <w:rFonts w:ascii="Times New Roman" w:hAnsi="Times New Roman" w:cs="Times New Roman"/>
          <w:lang w:val="en-US"/>
        </w:rPr>
      </w:pPr>
      <w:r>
        <w:rPr>
          <w:rFonts w:ascii="Times New Roman" w:hAnsi="Times New Roman" w:cs="Times New Roman"/>
          <w:i/>
          <w:lang w:val="en-US"/>
        </w:rPr>
        <w:t>Introduction to Metaphysics</w:t>
      </w:r>
      <w:r>
        <w:rPr>
          <w:rFonts w:ascii="Times New Roman" w:hAnsi="Times New Roman" w:cs="Times New Roman"/>
          <w:lang w:val="en-US"/>
        </w:rPr>
        <w:t xml:space="preserve"> (Bergson)</w:t>
      </w:r>
    </w:p>
    <w:p w14:paraId="556F94DB" w14:textId="77777777" w:rsidR="00712931" w:rsidRDefault="00712931" w:rsidP="00712931">
      <w:pPr>
        <w:ind w:firstLine="142"/>
        <w:jc w:val="both"/>
        <w:rPr>
          <w:rFonts w:ascii="Times New Roman" w:hAnsi="Times New Roman" w:cs="Times New Roman"/>
          <w:b/>
          <w:lang w:val="en-US"/>
        </w:rPr>
      </w:pPr>
    </w:p>
    <w:p w14:paraId="34AE7EAF" w14:textId="77777777" w:rsidR="00712931" w:rsidRDefault="00712931" w:rsidP="00712931">
      <w:pPr>
        <w:ind w:firstLine="142"/>
        <w:jc w:val="both"/>
        <w:rPr>
          <w:rFonts w:ascii="Times New Roman" w:hAnsi="Times New Roman" w:cs="Times New Roman"/>
          <w:b/>
          <w:lang w:val="en-US"/>
        </w:rPr>
      </w:pPr>
      <w:r>
        <w:rPr>
          <w:rFonts w:ascii="Times New Roman" w:hAnsi="Times New Roman" w:cs="Times New Roman"/>
          <w:b/>
          <w:lang w:val="en-US"/>
        </w:rPr>
        <w:t>Part 2</w:t>
      </w:r>
    </w:p>
    <w:p w14:paraId="253ED359" w14:textId="77777777" w:rsidR="00712931" w:rsidRDefault="00712931" w:rsidP="00712931">
      <w:pPr>
        <w:ind w:firstLine="142"/>
        <w:jc w:val="both"/>
        <w:rPr>
          <w:rFonts w:ascii="Times New Roman" w:hAnsi="Times New Roman" w:cs="Times New Roman"/>
          <w:lang w:val="en-US"/>
        </w:rPr>
      </w:pPr>
      <w:r>
        <w:rPr>
          <w:rFonts w:ascii="Times New Roman" w:hAnsi="Times New Roman" w:cs="Times New Roman"/>
          <w:b/>
          <w:lang w:val="en-US"/>
        </w:rPr>
        <w:t>(Week 5-Week 8</w:t>
      </w:r>
      <w:r>
        <w:rPr>
          <w:rFonts w:ascii="Times New Roman" w:hAnsi="Times New Roman" w:cs="Times New Roman"/>
          <w:lang w:val="en-US"/>
        </w:rPr>
        <w:t>)</w:t>
      </w:r>
    </w:p>
    <w:p w14:paraId="763EB3A7" w14:textId="77777777" w:rsidR="00712931" w:rsidRDefault="00712931" w:rsidP="00712931">
      <w:pPr>
        <w:ind w:firstLine="142"/>
        <w:jc w:val="both"/>
        <w:rPr>
          <w:rFonts w:ascii="Times New Roman" w:hAnsi="Times New Roman" w:cs="Times New Roman"/>
          <w:lang w:val="en-US"/>
        </w:rPr>
      </w:pPr>
    </w:p>
    <w:p w14:paraId="5E7F01F5" w14:textId="77777777" w:rsidR="00712931" w:rsidRPr="00B20C52" w:rsidRDefault="00712931" w:rsidP="00712931">
      <w:pPr>
        <w:ind w:firstLine="142"/>
        <w:jc w:val="both"/>
        <w:rPr>
          <w:rFonts w:ascii="Times New Roman" w:hAnsi="Times New Roman" w:cs="Times New Roman"/>
          <w:lang w:val="en-US"/>
        </w:rPr>
      </w:pPr>
      <w:r>
        <w:rPr>
          <w:rFonts w:ascii="Times New Roman" w:hAnsi="Times New Roman" w:cs="Times New Roman"/>
          <w:lang w:val="en-US"/>
        </w:rPr>
        <w:t>Main Readings From:</w:t>
      </w:r>
    </w:p>
    <w:p w14:paraId="0B794F5A" w14:textId="0B67BC4B" w:rsidR="00712931" w:rsidRDefault="00712931" w:rsidP="00712931">
      <w:pPr>
        <w:ind w:firstLine="142"/>
        <w:jc w:val="both"/>
        <w:rPr>
          <w:rFonts w:ascii="Times New Roman" w:hAnsi="Times New Roman" w:cs="Times New Roman"/>
          <w:lang w:val="en-US"/>
        </w:rPr>
      </w:pPr>
      <w:r>
        <w:rPr>
          <w:rFonts w:ascii="Times New Roman" w:hAnsi="Times New Roman" w:cs="Times New Roman"/>
          <w:i/>
          <w:lang w:val="en-US"/>
        </w:rPr>
        <w:t>Matter and Memory</w:t>
      </w:r>
      <w:r>
        <w:rPr>
          <w:rFonts w:ascii="Times New Roman" w:hAnsi="Times New Roman" w:cs="Times New Roman"/>
          <w:lang w:val="en-US"/>
        </w:rPr>
        <w:t xml:space="preserve"> (Bergson)</w:t>
      </w:r>
    </w:p>
    <w:p w14:paraId="46FA6411" w14:textId="6B0ADF10" w:rsidR="00712931" w:rsidRPr="00712931" w:rsidRDefault="00712931" w:rsidP="00712931">
      <w:pPr>
        <w:ind w:firstLine="142"/>
        <w:jc w:val="both"/>
        <w:rPr>
          <w:rFonts w:ascii="Times New Roman" w:hAnsi="Times New Roman" w:cs="Times New Roman"/>
          <w:lang w:val="en-US"/>
        </w:rPr>
      </w:pPr>
      <w:r>
        <w:rPr>
          <w:rFonts w:ascii="Times New Roman" w:hAnsi="Times New Roman" w:cs="Times New Roman"/>
          <w:i/>
          <w:lang w:val="en-US"/>
        </w:rPr>
        <w:t>Cartesian Meditations</w:t>
      </w:r>
      <w:r>
        <w:rPr>
          <w:rFonts w:ascii="Times New Roman" w:hAnsi="Times New Roman" w:cs="Times New Roman"/>
          <w:lang w:val="en-US"/>
        </w:rPr>
        <w:t xml:space="preserve"> (Husserl)</w:t>
      </w:r>
    </w:p>
    <w:p w14:paraId="25AF3ED2" w14:textId="1B1C59A8" w:rsidR="00712931" w:rsidRPr="00712931" w:rsidRDefault="00712931" w:rsidP="00712931">
      <w:pPr>
        <w:ind w:firstLine="142"/>
        <w:jc w:val="both"/>
        <w:rPr>
          <w:rFonts w:ascii="Times New Roman" w:hAnsi="Times New Roman" w:cs="Times New Roman"/>
          <w:lang w:val="en-US"/>
        </w:rPr>
      </w:pPr>
      <w:r>
        <w:rPr>
          <w:rFonts w:ascii="Times New Roman" w:hAnsi="Times New Roman" w:cs="Times New Roman"/>
          <w:i/>
          <w:lang w:val="en-US"/>
        </w:rPr>
        <w:t>Ideas for a Pure Phenomenology and a Phenomenological Philosophy</w:t>
      </w:r>
      <w:r>
        <w:rPr>
          <w:rFonts w:ascii="Times New Roman" w:hAnsi="Times New Roman" w:cs="Times New Roman"/>
          <w:lang w:val="en-US"/>
        </w:rPr>
        <w:t xml:space="preserve"> (Husserl)</w:t>
      </w:r>
    </w:p>
    <w:p w14:paraId="47E5E8B7" w14:textId="77777777" w:rsidR="00712931" w:rsidRDefault="00712931" w:rsidP="00712931">
      <w:pPr>
        <w:ind w:firstLine="142"/>
        <w:jc w:val="both"/>
        <w:rPr>
          <w:rFonts w:ascii="Times New Roman" w:hAnsi="Times New Roman" w:cs="Times New Roman"/>
          <w:lang w:val="en-US"/>
        </w:rPr>
      </w:pPr>
    </w:p>
    <w:p w14:paraId="5A1D9716" w14:textId="77777777" w:rsidR="00712931" w:rsidRDefault="00712931" w:rsidP="00712931">
      <w:pPr>
        <w:ind w:firstLine="142"/>
        <w:jc w:val="both"/>
        <w:rPr>
          <w:rFonts w:ascii="Times New Roman" w:hAnsi="Times New Roman" w:cs="Times New Roman"/>
          <w:b/>
          <w:lang w:val="en-US"/>
        </w:rPr>
      </w:pPr>
      <w:r>
        <w:rPr>
          <w:rFonts w:ascii="Times New Roman" w:hAnsi="Times New Roman" w:cs="Times New Roman"/>
          <w:b/>
          <w:lang w:val="en-US"/>
        </w:rPr>
        <w:t>Part 3</w:t>
      </w:r>
    </w:p>
    <w:p w14:paraId="3C3A0255" w14:textId="77777777" w:rsidR="00712931" w:rsidRDefault="00712931" w:rsidP="00712931">
      <w:pPr>
        <w:ind w:firstLine="142"/>
        <w:jc w:val="both"/>
        <w:rPr>
          <w:rFonts w:ascii="Times New Roman" w:hAnsi="Times New Roman" w:cs="Times New Roman"/>
          <w:lang w:val="en-US"/>
        </w:rPr>
      </w:pPr>
      <w:r>
        <w:rPr>
          <w:rFonts w:ascii="Times New Roman" w:hAnsi="Times New Roman" w:cs="Times New Roman"/>
          <w:b/>
          <w:lang w:val="en-US"/>
        </w:rPr>
        <w:t>(Week 9-Week 12)</w:t>
      </w:r>
    </w:p>
    <w:p w14:paraId="18783A78" w14:textId="77777777" w:rsidR="00712931" w:rsidRDefault="00712931" w:rsidP="00712931">
      <w:pPr>
        <w:ind w:firstLine="142"/>
        <w:jc w:val="both"/>
        <w:rPr>
          <w:rFonts w:ascii="Times New Roman" w:hAnsi="Times New Roman" w:cs="Times New Roman"/>
          <w:lang w:val="en-US"/>
        </w:rPr>
      </w:pPr>
    </w:p>
    <w:p w14:paraId="5767BAED" w14:textId="77777777" w:rsidR="00712931" w:rsidRDefault="00712931" w:rsidP="00712931">
      <w:pPr>
        <w:ind w:firstLine="142"/>
        <w:jc w:val="both"/>
        <w:rPr>
          <w:rFonts w:ascii="Times New Roman" w:hAnsi="Times New Roman" w:cs="Times New Roman"/>
          <w:lang w:val="en-US"/>
        </w:rPr>
      </w:pPr>
      <w:r>
        <w:rPr>
          <w:rFonts w:ascii="Times New Roman" w:hAnsi="Times New Roman" w:cs="Times New Roman"/>
          <w:lang w:val="en-US"/>
        </w:rPr>
        <w:t>Main Readings From:</w:t>
      </w:r>
    </w:p>
    <w:p w14:paraId="23B582F9" w14:textId="272F2FDD" w:rsidR="00712931" w:rsidRDefault="00712931" w:rsidP="00712931">
      <w:pPr>
        <w:ind w:firstLine="142"/>
        <w:jc w:val="both"/>
        <w:rPr>
          <w:rFonts w:ascii="Times New Roman" w:hAnsi="Times New Roman" w:cs="Times New Roman"/>
          <w:lang w:val="en-US"/>
        </w:rPr>
      </w:pPr>
      <w:r>
        <w:rPr>
          <w:rFonts w:ascii="Times New Roman" w:hAnsi="Times New Roman" w:cs="Times New Roman"/>
          <w:i/>
          <w:lang w:val="en-US"/>
        </w:rPr>
        <w:t>Phenomenology of Perception</w:t>
      </w:r>
      <w:r>
        <w:rPr>
          <w:rFonts w:ascii="Times New Roman" w:hAnsi="Times New Roman" w:cs="Times New Roman"/>
          <w:lang w:val="en-US"/>
        </w:rPr>
        <w:t xml:space="preserve"> (</w:t>
      </w:r>
      <w:proofErr w:type="spellStart"/>
      <w:r>
        <w:rPr>
          <w:rFonts w:ascii="Times New Roman" w:hAnsi="Times New Roman" w:cs="Times New Roman"/>
          <w:lang w:val="en-US"/>
        </w:rPr>
        <w:t>Merleau-Ponty</w:t>
      </w:r>
      <w:proofErr w:type="spellEnd"/>
      <w:r>
        <w:rPr>
          <w:rFonts w:ascii="Times New Roman" w:hAnsi="Times New Roman" w:cs="Times New Roman"/>
          <w:lang w:val="en-US"/>
        </w:rPr>
        <w:t>)</w:t>
      </w:r>
    </w:p>
    <w:p w14:paraId="4BDE38A0" w14:textId="73E9EF1E" w:rsidR="00712931" w:rsidRPr="00712931" w:rsidRDefault="00712931" w:rsidP="00712931">
      <w:pPr>
        <w:ind w:firstLine="142"/>
        <w:jc w:val="both"/>
        <w:rPr>
          <w:rFonts w:ascii="Times New Roman" w:hAnsi="Times New Roman" w:cs="Times New Roman"/>
          <w:lang w:val="en-US"/>
        </w:rPr>
      </w:pPr>
      <w:r>
        <w:rPr>
          <w:rFonts w:ascii="Times New Roman" w:hAnsi="Times New Roman" w:cs="Times New Roman"/>
          <w:i/>
          <w:lang w:val="en-US"/>
        </w:rPr>
        <w:t>Incarnation</w:t>
      </w:r>
      <w:r>
        <w:rPr>
          <w:rFonts w:ascii="Times New Roman" w:hAnsi="Times New Roman" w:cs="Times New Roman"/>
          <w:lang w:val="en-US"/>
        </w:rPr>
        <w:t xml:space="preserve"> (M. Henry)</w:t>
      </w:r>
    </w:p>
    <w:p w14:paraId="056E6054" w14:textId="77777777" w:rsidR="00712931" w:rsidRDefault="00712931" w:rsidP="00712931">
      <w:pPr>
        <w:ind w:firstLine="142"/>
        <w:jc w:val="both"/>
        <w:rPr>
          <w:rFonts w:ascii="Times New Roman" w:hAnsi="Times New Roman" w:cs="Times New Roman"/>
          <w:i/>
          <w:lang w:val="en-US"/>
        </w:rPr>
      </w:pPr>
    </w:p>
    <w:p w14:paraId="76723022" w14:textId="77777777" w:rsidR="00712931" w:rsidRDefault="00712931" w:rsidP="00712931">
      <w:pPr>
        <w:ind w:firstLine="142"/>
        <w:jc w:val="both"/>
        <w:rPr>
          <w:rFonts w:ascii="Times New Roman" w:hAnsi="Times New Roman" w:cs="Times New Roman"/>
          <w:b/>
          <w:lang w:val="en-US"/>
        </w:rPr>
      </w:pPr>
      <w:r>
        <w:rPr>
          <w:rFonts w:ascii="Times New Roman" w:hAnsi="Times New Roman" w:cs="Times New Roman"/>
          <w:b/>
          <w:lang w:val="en-US"/>
        </w:rPr>
        <w:t>Recapitulation</w:t>
      </w:r>
    </w:p>
    <w:p w14:paraId="15AD7C58" w14:textId="77777777" w:rsidR="00712931" w:rsidRPr="00C77F69" w:rsidRDefault="00712931" w:rsidP="00712931">
      <w:pPr>
        <w:ind w:firstLine="142"/>
        <w:jc w:val="both"/>
        <w:rPr>
          <w:rFonts w:ascii="Times New Roman" w:hAnsi="Times New Roman" w:cs="Times New Roman"/>
          <w:b/>
          <w:lang w:val="en-US"/>
        </w:rPr>
      </w:pPr>
      <w:r>
        <w:rPr>
          <w:rFonts w:ascii="Times New Roman" w:hAnsi="Times New Roman" w:cs="Times New Roman"/>
          <w:b/>
          <w:lang w:val="en-US"/>
        </w:rPr>
        <w:t>(Week 13)</w:t>
      </w:r>
    </w:p>
    <w:p w14:paraId="61AA12D1" w14:textId="77777777" w:rsidR="002F0027" w:rsidRDefault="002F0027" w:rsidP="00122C4A">
      <w:pPr>
        <w:ind w:firstLine="142"/>
        <w:jc w:val="both"/>
        <w:rPr>
          <w:rFonts w:ascii="Times New Roman" w:hAnsi="Times New Roman" w:cs="Times New Roman"/>
          <w:lang w:val="en-US"/>
        </w:rPr>
      </w:pPr>
    </w:p>
    <w:p w14:paraId="07D7D088" w14:textId="77777777" w:rsidR="00B25754" w:rsidRDefault="00B25754" w:rsidP="00122C4A">
      <w:pPr>
        <w:ind w:firstLine="142"/>
        <w:jc w:val="both"/>
        <w:rPr>
          <w:rFonts w:ascii="Times New Roman" w:hAnsi="Times New Roman" w:cs="Times New Roman"/>
          <w:lang w:val="en-US"/>
        </w:rPr>
      </w:pPr>
    </w:p>
    <w:p w14:paraId="0E7A8944" w14:textId="77777777" w:rsidR="00B25754" w:rsidRDefault="00B25754" w:rsidP="00B25754">
      <w:pPr>
        <w:widowControl w:val="0"/>
        <w:autoSpaceDE w:val="0"/>
        <w:autoSpaceDN w:val="0"/>
        <w:adjustRightInd w:val="0"/>
        <w:ind w:firstLine="142"/>
        <w:jc w:val="center"/>
        <w:rPr>
          <w:rFonts w:ascii="Times New Roman" w:hAnsi="Times New Roman"/>
          <w:lang w:val="en-US"/>
        </w:rPr>
      </w:pPr>
      <w:r>
        <w:rPr>
          <w:rFonts w:ascii="Times New Roman" w:hAnsi="Times New Roman"/>
          <w:b/>
          <w:lang w:val="en-US"/>
        </w:rPr>
        <w:t>5. Essential Bibliography</w:t>
      </w:r>
    </w:p>
    <w:p w14:paraId="7D67B43D" w14:textId="77777777" w:rsidR="00B25754" w:rsidRDefault="00B25754" w:rsidP="00122C4A">
      <w:pPr>
        <w:ind w:firstLine="142"/>
        <w:jc w:val="both"/>
        <w:rPr>
          <w:rFonts w:ascii="Times New Roman" w:hAnsi="Times New Roman" w:cs="Times New Roman"/>
          <w:lang w:val="en-US"/>
        </w:rPr>
      </w:pPr>
    </w:p>
    <w:p w14:paraId="7084971A" w14:textId="00ABE082" w:rsidR="00D714CC" w:rsidRDefault="00F06F94" w:rsidP="00F06F94">
      <w:pPr>
        <w:jc w:val="both"/>
        <w:rPr>
          <w:rFonts w:ascii="Times New Roman" w:hAnsi="Times New Roman" w:cs="Times New Roman"/>
          <w:lang w:val="en-US"/>
        </w:rPr>
      </w:pPr>
      <w:r>
        <w:rPr>
          <w:rFonts w:ascii="Times New Roman" w:hAnsi="Times New Roman" w:cs="Times New Roman"/>
          <w:lang w:val="en-US"/>
        </w:rPr>
        <w:t xml:space="preserve">A. Schopenhauer, </w:t>
      </w:r>
      <w:r>
        <w:rPr>
          <w:rFonts w:ascii="Times New Roman" w:hAnsi="Times New Roman" w:cs="Times New Roman"/>
          <w:i/>
          <w:lang w:val="en-US"/>
        </w:rPr>
        <w:t xml:space="preserve">Die Welt </w:t>
      </w:r>
      <w:proofErr w:type="spellStart"/>
      <w:proofErr w:type="gramStart"/>
      <w:r>
        <w:rPr>
          <w:rFonts w:ascii="Times New Roman" w:hAnsi="Times New Roman" w:cs="Times New Roman"/>
          <w:i/>
          <w:lang w:val="en-US"/>
        </w:rPr>
        <w:t>als</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Wille</w:t>
      </w:r>
      <w:proofErr w:type="spellEnd"/>
      <w:r>
        <w:rPr>
          <w:rFonts w:ascii="Times New Roman" w:hAnsi="Times New Roman" w:cs="Times New Roman"/>
          <w:i/>
          <w:lang w:val="en-US"/>
        </w:rPr>
        <w:t xml:space="preserve"> und </w:t>
      </w:r>
      <w:proofErr w:type="spellStart"/>
      <w:r>
        <w:rPr>
          <w:rFonts w:ascii="Times New Roman" w:hAnsi="Times New Roman" w:cs="Times New Roman"/>
          <w:i/>
          <w:lang w:val="en-US"/>
        </w:rPr>
        <w:t>Vorstellung</w:t>
      </w:r>
      <w:proofErr w:type="spellEnd"/>
      <w:r>
        <w:rPr>
          <w:rFonts w:ascii="Times New Roman" w:hAnsi="Times New Roman" w:cs="Times New Roman"/>
          <w:lang w:val="en-US"/>
        </w:rPr>
        <w:t xml:space="preserve"> (</w:t>
      </w:r>
      <w:r w:rsidRPr="00F06F94">
        <w:rPr>
          <w:rFonts w:ascii="Times New Roman" w:hAnsi="Times New Roman" w:cs="Times New Roman"/>
        </w:rPr>
        <w:t xml:space="preserve">Digitale </w:t>
      </w:r>
      <w:proofErr w:type="spellStart"/>
      <w:r w:rsidRPr="00F06F94">
        <w:rPr>
          <w:rFonts w:ascii="Times New Roman" w:hAnsi="Times New Roman" w:cs="Times New Roman"/>
        </w:rPr>
        <w:t>Bibliothek</w:t>
      </w:r>
      <w:proofErr w:type="spellEnd"/>
      <w:r w:rsidRPr="00F06F94">
        <w:rPr>
          <w:rFonts w:ascii="Times New Roman" w:hAnsi="Times New Roman" w:cs="Times New Roman"/>
        </w:rPr>
        <w:t xml:space="preserve"> Band 2</w:t>
      </w:r>
      <w:r>
        <w:rPr>
          <w:rFonts w:ascii="Times New Roman" w:hAnsi="Times New Roman" w:cs="Times New Roman"/>
          <w:lang w:val="en-US"/>
        </w:rPr>
        <w:t>)</w:t>
      </w:r>
    </w:p>
    <w:p w14:paraId="781BE14E" w14:textId="609F757B" w:rsidR="00520986" w:rsidRPr="00C57BFD" w:rsidRDefault="00520986" w:rsidP="00520986">
      <w:pPr>
        <w:jc w:val="both"/>
        <w:rPr>
          <w:rFonts w:ascii="Times New Roman" w:hAnsi="Times New Roman" w:cs="Times New Roman"/>
          <w:lang w:val="en-US"/>
        </w:rPr>
      </w:pPr>
      <w:r w:rsidRPr="00C57BFD">
        <w:rPr>
          <w:rFonts w:ascii="Times New Roman" w:hAnsi="Times New Roman" w:cs="Times New Roman"/>
          <w:lang w:val="en-US"/>
        </w:rPr>
        <w:t xml:space="preserve">H. Bergson, </w:t>
      </w:r>
      <w:proofErr w:type="spellStart"/>
      <w:r w:rsidRPr="00C57BFD">
        <w:rPr>
          <w:rFonts w:ascii="Times New Roman" w:hAnsi="Times New Roman" w:cs="Times New Roman"/>
          <w:i/>
          <w:lang w:val="en-US"/>
        </w:rPr>
        <w:t>Matière</w:t>
      </w:r>
      <w:proofErr w:type="spellEnd"/>
      <w:r w:rsidRPr="00C57BFD">
        <w:rPr>
          <w:rFonts w:ascii="Times New Roman" w:hAnsi="Times New Roman" w:cs="Times New Roman"/>
          <w:i/>
          <w:lang w:val="en-US"/>
        </w:rPr>
        <w:t xml:space="preserve"> </w:t>
      </w:r>
      <w:proofErr w:type="gramStart"/>
      <w:r w:rsidRPr="00C57BFD">
        <w:rPr>
          <w:rFonts w:ascii="Times New Roman" w:hAnsi="Times New Roman" w:cs="Times New Roman"/>
          <w:i/>
          <w:lang w:val="en-US"/>
        </w:rPr>
        <w:t>et</w:t>
      </w:r>
      <w:proofErr w:type="gramEnd"/>
      <w:r w:rsidRPr="00C57BFD">
        <w:rPr>
          <w:rFonts w:ascii="Times New Roman" w:hAnsi="Times New Roman" w:cs="Times New Roman"/>
          <w:i/>
          <w:lang w:val="en-US"/>
        </w:rPr>
        <w:t xml:space="preserve"> </w:t>
      </w:r>
      <w:proofErr w:type="spellStart"/>
      <w:r w:rsidRPr="00C57BFD">
        <w:rPr>
          <w:rFonts w:ascii="Times New Roman" w:hAnsi="Times New Roman" w:cs="Times New Roman"/>
          <w:i/>
          <w:lang w:val="en-US"/>
        </w:rPr>
        <w:t>mémoire</w:t>
      </w:r>
      <w:proofErr w:type="spellEnd"/>
      <w:r w:rsidRPr="00C57BFD">
        <w:rPr>
          <w:rFonts w:ascii="Times New Roman" w:hAnsi="Times New Roman" w:cs="Times New Roman"/>
          <w:lang w:val="en-US"/>
        </w:rPr>
        <w:t xml:space="preserve"> (Alcan or PUF)</w:t>
      </w:r>
    </w:p>
    <w:p w14:paraId="17B8EFAB" w14:textId="0C0D9321" w:rsidR="00520986" w:rsidRPr="00C57BFD" w:rsidRDefault="00520986" w:rsidP="00520986">
      <w:pPr>
        <w:jc w:val="both"/>
        <w:rPr>
          <w:rStyle w:val="Collegamentoipertestuale"/>
          <w:rFonts w:ascii="Times New Roman" w:hAnsi="Times New Roman" w:cs="Times New Roman"/>
          <w:color w:val="auto"/>
          <w:u w:val="none"/>
        </w:rPr>
      </w:pPr>
      <w:r w:rsidRPr="00C57BFD">
        <w:rPr>
          <w:rFonts w:ascii="Times New Roman" w:hAnsi="Times New Roman" w:cs="Times New Roman"/>
          <w:lang w:val="en-US"/>
        </w:rPr>
        <w:t xml:space="preserve">—, </w:t>
      </w:r>
      <w:r w:rsidRPr="00C57BFD">
        <w:rPr>
          <w:rFonts w:ascii="Times New Roman" w:hAnsi="Times New Roman" w:cs="Times New Roman"/>
          <w:i/>
        </w:rPr>
        <w:fldChar w:fldCharType="begin"/>
      </w:r>
      <w:r w:rsidRPr="00C57BFD">
        <w:rPr>
          <w:rFonts w:ascii="Times New Roman" w:hAnsi="Times New Roman" w:cs="Times New Roman"/>
          <w:i/>
        </w:rPr>
        <w:instrText xml:space="preserve"> HYPERLINK "https://www.puf.com/content/Introduction_%C3%A0_la_m%C3%A9taphysique" </w:instrText>
      </w:r>
      <w:r w:rsidRPr="00C57BFD">
        <w:rPr>
          <w:rFonts w:ascii="Times New Roman" w:hAnsi="Times New Roman" w:cs="Times New Roman"/>
          <w:i/>
        </w:rPr>
        <w:fldChar w:fldCharType="separate"/>
      </w:r>
      <w:proofErr w:type="spellStart"/>
      <w:r w:rsidRPr="00C57BFD">
        <w:rPr>
          <w:rStyle w:val="Collegamentoipertestuale"/>
          <w:rFonts w:ascii="Times New Roman" w:hAnsi="Times New Roman" w:cs="Times New Roman"/>
          <w:i/>
          <w:color w:val="auto"/>
          <w:u w:val="none"/>
        </w:rPr>
        <w:t>Introduction</w:t>
      </w:r>
      <w:proofErr w:type="spellEnd"/>
      <w:r w:rsidRPr="00C57BFD">
        <w:rPr>
          <w:rStyle w:val="Collegamentoipertestuale"/>
          <w:rFonts w:ascii="Times New Roman" w:hAnsi="Times New Roman" w:cs="Times New Roman"/>
          <w:i/>
          <w:color w:val="auto"/>
          <w:u w:val="none"/>
        </w:rPr>
        <w:t xml:space="preserve"> à la </w:t>
      </w:r>
      <w:proofErr w:type="spellStart"/>
      <w:r w:rsidRPr="00C57BFD">
        <w:rPr>
          <w:rStyle w:val="Collegamentoipertestuale"/>
          <w:rFonts w:ascii="Times New Roman" w:hAnsi="Times New Roman" w:cs="Times New Roman"/>
          <w:i/>
          <w:color w:val="auto"/>
          <w:u w:val="none"/>
        </w:rPr>
        <w:t>métaphysique</w:t>
      </w:r>
      <w:proofErr w:type="spellEnd"/>
      <w:r w:rsidRPr="00C57BFD">
        <w:rPr>
          <w:rStyle w:val="Collegamentoipertestuale"/>
          <w:rFonts w:ascii="Times New Roman" w:hAnsi="Times New Roman" w:cs="Times New Roman"/>
          <w:color w:val="auto"/>
          <w:u w:val="none"/>
        </w:rPr>
        <w:t xml:space="preserve">, in Id., </w:t>
      </w:r>
      <w:r w:rsidRPr="00C57BFD">
        <w:rPr>
          <w:rStyle w:val="Collegamentoipertestuale"/>
          <w:rFonts w:ascii="Times New Roman" w:hAnsi="Times New Roman" w:cs="Times New Roman"/>
          <w:i/>
          <w:color w:val="auto"/>
          <w:u w:val="none"/>
        </w:rPr>
        <w:t xml:space="preserve">La pensée </w:t>
      </w:r>
      <w:proofErr w:type="gramStart"/>
      <w:r w:rsidRPr="00C57BFD">
        <w:rPr>
          <w:rStyle w:val="Collegamentoipertestuale"/>
          <w:rFonts w:ascii="Times New Roman" w:hAnsi="Times New Roman" w:cs="Times New Roman"/>
          <w:i/>
          <w:color w:val="auto"/>
          <w:u w:val="none"/>
        </w:rPr>
        <w:t>et</w:t>
      </w:r>
      <w:proofErr w:type="gramEnd"/>
      <w:r w:rsidRPr="00C57BFD">
        <w:rPr>
          <w:rStyle w:val="Collegamentoipertestuale"/>
          <w:rFonts w:ascii="Times New Roman" w:hAnsi="Times New Roman" w:cs="Times New Roman"/>
          <w:i/>
          <w:color w:val="auto"/>
          <w:u w:val="none"/>
        </w:rPr>
        <w:t xml:space="preserve"> le </w:t>
      </w:r>
      <w:proofErr w:type="spellStart"/>
      <w:r w:rsidRPr="00C57BFD">
        <w:rPr>
          <w:rStyle w:val="Collegamentoipertestuale"/>
          <w:rFonts w:ascii="Times New Roman" w:hAnsi="Times New Roman" w:cs="Times New Roman"/>
          <w:i/>
          <w:color w:val="auto"/>
          <w:u w:val="none"/>
        </w:rPr>
        <w:t>mouvant</w:t>
      </w:r>
      <w:proofErr w:type="spellEnd"/>
      <w:r w:rsidRPr="00C57BFD">
        <w:rPr>
          <w:rStyle w:val="Collegamentoipertestuale"/>
          <w:rFonts w:ascii="Times New Roman" w:hAnsi="Times New Roman" w:cs="Times New Roman"/>
          <w:color w:val="auto"/>
          <w:u w:val="none"/>
        </w:rPr>
        <w:t xml:space="preserve"> (Alcan or PUF)</w:t>
      </w:r>
    </w:p>
    <w:p w14:paraId="52217B9B" w14:textId="007988DE" w:rsidR="00520986" w:rsidRPr="00C57BFD" w:rsidRDefault="00520986" w:rsidP="00520986">
      <w:pPr>
        <w:jc w:val="both"/>
        <w:rPr>
          <w:rStyle w:val="Collegamentoipertestuale"/>
          <w:rFonts w:ascii="Times New Roman" w:hAnsi="Times New Roman" w:cs="Times New Roman"/>
          <w:color w:val="auto"/>
          <w:u w:val="none"/>
        </w:rPr>
      </w:pPr>
      <w:proofErr w:type="gramStart"/>
      <w:r w:rsidRPr="00C57BFD">
        <w:rPr>
          <w:rStyle w:val="Collegamentoipertestuale"/>
          <w:rFonts w:ascii="Times New Roman" w:hAnsi="Times New Roman" w:cs="Times New Roman"/>
          <w:color w:val="auto"/>
          <w:u w:val="none"/>
        </w:rPr>
        <w:t>E.</w:t>
      </w:r>
      <w:proofErr w:type="gramEnd"/>
      <w:r w:rsidRPr="00C57BFD">
        <w:rPr>
          <w:rStyle w:val="Collegamentoipertestuale"/>
          <w:rFonts w:ascii="Times New Roman" w:hAnsi="Times New Roman" w:cs="Times New Roman"/>
          <w:color w:val="auto"/>
          <w:u w:val="none"/>
        </w:rPr>
        <w:t xml:space="preserve"> </w:t>
      </w:r>
      <w:proofErr w:type="spellStart"/>
      <w:r w:rsidRPr="00C57BFD">
        <w:rPr>
          <w:rStyle w:val="Collegamentoipertestuale"/>
          <w:rFonts w:ascii="Times New Roman" w:hAnsi="Times New Roman" w:cs="Times New Roman"/>
          <w:color w:val="auto"/>
          <w:u w:val="none"/>
        </w:rPr>
        <w:t>Husserl</w:t>
      </w:r>
      <w:proofErr w:type="spellEnd"/>
      <w:r w:rsidRPr="00C57BFD">
        <w:rPr>
          <w:rStyle w:val="Collegamentoipertestuale"/>
          <w:rFonts w:ascii="Times New Roman" w:hAnsi="Times New Roman" w:cs="Times New Roman"/>
          <w:color w:val="auto"/>
          <w:u w:val="none"/>
        </w:rPr>
        <w:t xml:space="preserve">, </w:t>
      </w:r>
      <w:proofErr w:type="spellStart"/>
      <w:r w:rsidRPr="00C57BFD">
        <w:rPr>
          <w:rStyle w:val="Collegamentoipertestuale"/>
          <w:rFonts w:ascii="Times New Roman" w:hAnsi="Times New Roman" w:cs="Times New Roman"/>
          <w:i/>
          <w:color w:val="auto"/>
          <w:u w:val="none"/>
        </w:rPr>
        <w:t>Ideen</w:t>
      </w:r>
      <w:proofErr w:type="spellEnd"/>
      <w:r w:rsidRPr="00C57BFD">
        <w:rPr>
          <w:rStyle w:val="Collegamentoipertestuale"/>
          <w:rFonts w:ascii="Times New Roman" w:hAnsi="Times New Roman" w:cs="Times New Roman"/>
          <w:i/>
          <w:color w:val="auto"/>
          <w:u w:val="none"/>
        </w:rPr>
        <w:t xml:space="preserve"> </w:t>
      </w:r>
      <w:proofErr w:type="spellStart"/>
      <w:r w:rsidRPr="00C57BFD">
        <w:rPr>
          <w:rStyle w:val="Collegamentoipertestuale"/>
          <w:rFonts w:ascii="Times New Roman" w:hAnsi="Times New Roman" w:cs="Times New Roman"/>
          <w:i/>
          <w:color w:val="auto"/>
          <w:u w:val="none"/>
        </w:rPr>
        <w:t>zu</w:t>
      </w:r>
      <w:proofErr w:type="spellEnd"/>
      <w:r w:rsidRPr="00C57BFD">
        <w:rPr>
          <w:rStyle w:val="Collegamentoipertestuale"/>
          <w:rFonts w:ascii="Times New Roman" w:hAnsi="Times New Roman" w:cs="Times New Roman"/>
          <w:i/>
          <w:color w:val="auto"/>
          <w:u w:val="none"/>
        </w:rPr>
        <w:t xml:space="preserve"> </w:t>
      </w:r>
      <w:proofErr w:type="spellStart"/>
      <w:r w:rsidRPr="00C57BFD">
        <w:rPr>
          <w:rStyle w:val="Collegamentoipertestuale"/>
          <w:rFonts w:ascii="Times New Roman" w:hAnsi="Times New Roman" w:cs="Times New Roman"/>
          <w:i/>
          <w:color w:val="auto"/>
          <w:u w:val="none"/>
        </w:rPr>
        <w:t>einer</w:t>
      </w:r>
      <w:proofErr w:type="spellEnd"/>
      <w:r w:rsidRPr="00C57BFD">
        <w:rPr>
          <w:rStyle w:val="Collegamentoipertestuale"/>
          <w:rFonts w:ascii="Times New Roman" w:hAnsi="Times New Roman" w:cs="Times New Roman"/>
          <w:i/>
          <w:color w:val="auto"/>
          <w:u w:val="none"/>
        </w:rPr>
        <w:t xml:space="preserve"> </w:t>
      </w:r>
      <w:proofErr w:type="spellStart"/>
      <w:r w:rsidRPr="00C57BFD">
        <w:rPr>
          <w:rStyle w:val="Collegamentoipertestuale"/>
          <w:rFonts w:ascii="Times New Roman" w:hAnsi="Times New Roman" w:cs="Times New Roman"/>
          <w:i/>
          <w:color w:val="auto"/>
          <w:u w:val="none"/>
        </w:rPr>
        <w:t>reinen</w:t>
      </w:r>
      <w:proofErr w:type="spellEnd"/>
      <w:r w:rsidRPr="00C57BFD">
        <w:rPr>
          <w:rStyle w:val="Collegamentoipertestuale"/>
          <w:rFonts w:ascii="Times New Roman" w:hAnsi="Times New Roman" w:cs="Times New Roman"/>
          <w:i/>
          <w:color w:val="auto"/>
          <w:u w:val="none"/>
        </w:rPr>
        <w:t xml:space="preserve"> </w:t>
      </w:r>
      <w:proofErr w:type="spellStart"/>
      <w:r w:rsidRPr="00C57BFD">
        <w:rPr>
          <w:rStyle w:val="Collegamentoipertestuale"/>
          <w:rFonts w:ascii="Times New Roman" w:hAnsi="Times New Roman" w:cs="Times New Roman"/>
          <w:i/>
          <w:color w:val="auto"/>
          <w:u w:val="none"/>
        </w:rPr>
        <w:t>Phänomenologie</w:t>
      </w:r>
      <w:proofErr w:type="spellEnd"/>
      <w:r w:rsidRPr="00C57BFD">
        <w:rPr>
          <w:rStyle w:val="Collegamentoipertestuale"/>
          <w:rFonts w:ascii="Times New Roman" w:hAnsi="Times New Roman" w:cs="Times New Roman"/>
          <w:i/>
          <w:color w:val="auto"/>
          <w:u w:val="none"/>
        </w:rPr>
        <w:t xml:space="preserve"> und </w:t>
      </w:r>
      <w:proofErr w:type="spellStart"/>
      <w:r w:rsidRPr="00C57BFD">
        <w:rPr>
          <w:rStyle w:val="Collegamentoipertestuale"/>
          <w:rFonts w:ascii="Times New Roman" w:hAnsi="Times New Roman" w:cs="Times New Roman"/>
          <w:i/>
          <w:color w:val="auto"/>
          <w:u w:val="none"/>
        </w:rPr>
        <w:t>phänomenologischen</w:t>
      </w:r>
      <w:proofErr w:type="spellEnd"/>
      <w:r w:rsidRPr="00C57BFD">
        <w:rPr>
          <w:rStyle w:val="Collegamentoipertestuale"/>
          <w:rFonts w:ascii="Times New Roman" w:hAnsi="Times New Roman" w:cs="Times New Roman"/>
          <w:i/>
          <w:color w:val="auto"/>
          <w:u w:val="none"/>
        </w:rPr>
        <w:t xml:space="preserve"> </w:t>
      </w:r>
      <w:proofErr w:type="spellStart"/>
      <w:r w:rsidRPr="00C57BFD">
        <w:rPr>
          <w:rStyle w:val="Collegamentoipertestuale"/>
          <w:rFonts w:ascii="Times New Roman" w:hAnsi="Times New Roman" w:cs="Times New Roman"/>
          <w:i/>
          <w:color w:val="auto"/>
          <w:u w:val="none"/>
        </w:rPr>
        <w:t>Philosophie</w:t>
      </w:r>
      <w:proofErr w:type="spellEnd"/>
      <w:r w:rsidRPr="00C57BFD">
        <w:rPr>
          <w:rStyle w:val="Collegamentoipertestuale"/>
          <w:rFonts w:ascii="Times New Roman" w:hAnsi="Times New Roman" w:cs="Times New Roman"/>
          <w:i/>
          <w:color w:val="auto"/>
          <w:u w:val="none"/>
        </w:rPr>
        <w:t xml:space="preserve">. Band </w:t>
      </w:r>
      <w:proofErr w:type="gramStart"/>
      <w:r w:rsidRPr="00C57BFD">
        <w:rPr>
          <w:rStyle w:val="Collegamentoipertestuale"/>
          <w:rFonts w:ascii="Times New Roman" w:hAnsi="Times New Roman" w:cs="Times New Roman"/>
          <w:i/>
          <w:color w:val="auto"/>
          <w:u w:val="none"/>
        </w:rPr>
        <w:t>2</w:t>
      </w:r>
      <w:proofErr w:type="gramEnd"/>
      <w:r w:rsidR="00FC26FA">
        <w:rPr>
          <w:rStyle w:val="Collegamentoipertestuale"/>
          <w:rFonts w:ascii="Times New Roman" w:hAnsi="Times New Roman" w:cs="Times New Roman"/>
          <w:color w:val="auto"/>
          <w:u w:val="none"/>
        </w:rPr>
        <w:t xml:space="preserve">, </w:t>
      </w:r>
      <w:proofErr w:type="spellStart"/>
      <w:r w:rsidR="00FC26FA">
        <w:rPr>
          <w:rStyle w:val="Collegamentoipertestuale"/>
          <w:rFonts w:ascii="Times New Roman" w:hAnsi="Times New Roman" w:cs="Times New Roman"/>
          <w:color w:val="auto"/>
          <w:u w:val="none"/>
        </w:rPr>
        <w:t>Hua</w:t>
      </w:r>
      <w:proofErr w:type="spellEnd"/>
      <w:r w:rsidR="00FC26FA">
        <w:rPr>
          <w:rStyle w:val="Collegamentoipertestuale"/>
          <w:rFonts w:ascii="Times New Roman" w:hAnsi="Times New Roman" w:cs="Times New Roman"/>
          <w:color w:val="auto"/>
          <w:u w:val="none"/>
        </w:rPr>
        <w:t xml:space="preserve"> V</w:t>
      </w:r>
      <w:r w:rsidRPr="00C57BFD">
        <w:rPr>
          <w:rStyle w:val="Collegamentoipertestuale"/>
          <w:rFonts w:ascii="Times New Roman" w:hAnsi="Times New Roman" w:cs="Times New Roman"/>
          <w:color w:val="auto"/>
          <w:u w:val="none"/>
        </w:rPr>
        <w:t xml:space="preserve"> (M. </w:t>
      </w:r>
      <w:proofErr w:type="spellStart"/>
      <w:r w:rsidRPr="00C57BFD">
        <w:rPr>
          <w:rStyle w:val="Collegamentoipertestuale"/>
          <w:rFonts w:ascii="Times New Roman" w:hAnsi="Times New Roman" w:cs="Times New Roman"/>
          <w:color w:val="auto"/>
          <w:u w:val="none"/>
        </w:rPr>
        <w:t>Nijhoff</w:t>
      </w:r>
      <w:proofErr w:type="spellEnd"/>
      <w:r w:rsidRPr="00C57BFD">
        <w:rPr>
          <w:rStyle w:val="Collegamentoipertestuale"/>
          <w:rFonts w:ascii="Times New Roman" w:hAnsi="Times New Roman" w:cs="Times New Roman"/>
          <w:color w:val="auto"/>
          <w:u w:val="none"/>
        </w:rPr>
        <w:t>)</w:t>
      </w:r>
    </w:p>
    <w:p w14:paraId="2CCF34E9" w14:textId="750CA096" w:rsidR="00520986" w:rsidRPr="00C57BFD" w:rsidRDefault="00520986" w:rsidP="00520986">
      <w:pPr>
        <w:jc w:val="both"/>
        <w:rPr>
          <w:rFonts w:ascii="Times New Roman" w:hAnsi="Times New Roman" w:cs="Times New Roman"/>
          <w:lang w:val="en-US"/>
        </w:rPr>
      </w:pPr>
      <w:r w:rsidRPr="00C57BFD">
        <w:rPr>
          <w:rFonts w:ascii="Times New Roman" w:hAnsi="Times New Roman" w:cs="Times New Roman"/>
          <w:i/>
          <w:lang w:val="en-US"/>
        </w:rPr>
        <w:fldChar w:fldCharType="end"/>
      </w:r>
      <w:r w:rsidRPr="00C57BFD">
        <w:rPr>
          <w:rFonts w:ascii="Times New Roman" w:hAnsi="Times New Roman" w:cs="Times New Roman"/>
          <w:lang w:val="en-US"/>
        </w:rPr>
        <w:t xml:space="preserve">—, </w:t>
      </w:r>
      <w:proofErr w:type="spellStart"/>
      <w:r w:rsidRPr="00C57BFD">
        <w:rPr>
          <w:rFonts w:ascii="Times New Roman" w:hAnsi="Times New Roman" w:cs="Times New Roman"/>
          <w:i/>
          <w:lang w:val="en-US"/>
        </w:rPr>
        <w:t>Cartesianische</w:t>
      </w:r>
      <w:proofErr w:type="spellEnd"/>
      <w:r w:rsidRPr="00C57BFD">
        <w:rPr>
          <w:rFonts w:ascii="Times New Roman" w:hAnsi="Times New Roman" w:cs="Times New Roman"/>
          <w:i/>
          <w:lang w:val="en-US"/>
        </w:rPr>
        <w:t xml:space="preserve"> </w:t>
      </w:r>
      <w:proofErr w:type="spellStart"/>
      <w:r w:rsidRPr="00C57BFD">
        <w:rPr>
          <w:rFonts w:ascii="Times New Roman" w:hAnsi="Times New Roman" w:cs="Times New Roman"/>
          <w:i/>
          <w:lang w:val="en-US"/>
        </w:rPr>
        <w:t>Meditationen</w:t>
      </w:r>
      <w:proofErr w:type="spellEnd"/>
      <w:r w:rsidR="00FC26FA">
        <w:rPr>
          <w:rFonts w:ascii="Times New Roman" w:hAnsi="Times New Roman" w:cs="Times New Roman"/>
          <w:lang w:val="en-US"/>
        </w:rPr>
        <w:t xml:space="preserve">, </w:t>
      </w:r>
      <w:proofErr w:type="spellStart"/>
      <w:r w:rsidR="00FC26FA">
        <w:rPr>
          <w:rFonts w:ascii="Times New Roman" w:hAnsi="Times New Roman" w:cs="Times New Roman"/>
          <w:lang w:val="en-US"/>
        </w:rPr>
        <w:t>Hua</w:t>
      </w:r>
      <w:proofErr w:type="spellEnd"/>
      <w:r w:rsidR="00FC26FA">
        <w:rPr>
          <w:rFonts w:ascii="Times New Roman" w:hAnsi="Times New Roman" w:cs="Times New Roman"/>
          <w:lang w:val="en-US"/>
        </w:rPr>
        <w:t xml:space="preserve"> I</w:t>
      </w:r>
      <w:r w:rsidRPr="00C57BFD">
        <w:rPr>
          <w:rFonts w:ascii="Times New Roman" w:hAnsi="Times New Roman" w:cs="Times New Roman"/>
          <w:lang w:val="en-US"/>
        </w:rPr>
        <w:t xml:space="preserve"> (M. </w:t>
      </w:r>
      <w:proofErr w:type="spellStart"/>
      <w:r w:rsidRPr="00C57BFD">
        <w:rPr>
          <w:rFonts w:ascii="Times New Roman" w:hAnsi="Times New Roman" w:cs="Times New Roman"/>
          <w:lang w:val="en-US"/>
        </w:rPr>
        <w:t>Nijhoff</w:t>
      </w:r>
      <w:proofErr w:type="spellEnd"/>
      <w:r w:rsidRPr="00C57BFD">
        <w:rPr>
          <w:rFonts w:ascii="Times New Roman" w:hAnsi="Times New Roman" w:cs="Times New Roman"/>
          <w:lang w:val="en-US"/>
        </w:rPr>
        <w:t>)</w:t>
      </w:r>
    </w:p>
    <w:p w14:paraId="480EF3CD" w14:textId="1146CB34" w:rsidR="00F06F94" w:rsidRDefault="00520986" w:rsidP="00F06F94">
      <w:pPr>
        <w:jc w:val="both"/>
        <w:rPr>
          <w:rFonts w:ascii="Times New Roman" w:hAnsi="Times New Roman" w:cs="Times New Roman"/>
          <w:lang w:val="en-GB"/>
        </w:rPr>
      </w:pPr>
      <w:r w:rsidRPr="00C57BFD">
        <w:rPr>
          <w:rFonts w:ascii="Times New Roman" w:hAnsi="Times New Roman" w:cs="Times New Roman"/>
          <w:lang w:val="en-US"/>
        </w:rPr>
        <w:t>M.</w:t>
      </w:r>
      <w:r w:rsidR="00C57BFD">
        <w:rPr>
          <w:rFonts w:ascii="Times New Roman" w:hAnsi="Times New Roman" w:cs="Times New Roman"/>
          <w:lang w:val="en-US"/>
        </w:rPr>
        <w:t xml:space="preserve"> </w:t>
      </w:r>
      <w:proofErr w:type="spellStart"/>
      <w:r w:rsidR="00C57BFD">
        <w:rPr>
          <w:rFonts w:ascii="Times New Roman" w:hAnsi="Times New Roman" w:cs="Times New Roman"/>
          <w:lang w:val="en-US"/>
        </w:rPr>
        <w:t>Merleau-Ponty</w:t>
      </w:r>
      <w:proofErr w:type="spellEnd"/>
      <w:r w:rsidR="00C57BFD">
        <w:rPr>
          <w:rFonts w:ascii="Times New Roman" w:hAnsi="Times New Roman" w:cs="Times New Roman"/>
          <w:lang w:val="en-US"/>
        </w:rPr>
        <w:t>,</w:t>
      </w:r>
      <w:r w:rsidRPr="00C57BFD">
        <w:rPr>
          <w:rFonts w:ascii="Times New Roman" w:hAnsi="Times New Roman" w:cs="Times New Roman"/>
          <w:lang w:val="en-US"/>
        </w:rPr>
        <w:t xml:space="preserve"> </w:t>
      </w:r>
      <w:proofErr w:type="spellStart"/>
      <w:r w:rsidR="00C57BFD">
        <w:rPr>
          <w:rFonts w:ascii="Times New Roman" w:hAnsi="Times New Roman" w:cs="Times New Roman"/>
          <w:i/>
          <w:lang w:val="en-GB"/>
        </w:rPr>
        <w:t>Phénoménologie</w:t>
      </w:r>
      <w:proofErr w:type="spellEnd"/>
      <w:r w:rsidR="00C57BFD">
        <w:rPr>
          <w:rFonts w:ascii="Times New Roman" w:hAnsi="Times New Roman" w:cs="Times New Roman"/>
          <w:i/>
          <w:lang w:val="en-GB"/>
        </w:rPr>
        <w:t xml:space="preserve"> de la perception</w:t>
      </w:r>
      <w:r w:rsidR="00C57BFD">
        <w:rPr>
          <w:rFonts w:ascii="Times New Roman" w:hAnsi="Times New Roman" w:cs="Times New Roman"/>
          <w:lang w:val="en-GB"/>
        </w:rPr>
        <w:t xml:space="preserve"> (</w:t>
      </w:r>
      <w:proofErr w:type="spellStart"/>
      <w:r w:rsidR="00C57BFD">
        <w:rPr>
          <w:rFonts w:ascii="Times New Roman" w:hAnsi="Times New Roman" w:cs="Times New Roman"/>
          <w:lang w:val="en-GB"/>
        </w:rPr>
        <w:t>Gallimard</w:t>
      </w:r>
      <w:proofErr w:type="spellEnd"/>
      <w:r w:rsidR="00C57BFD">
        <w:rPr>
          <w:rFonts w:ascii="Times New Roman" w:hAnsi="Times New Roman" w:cs="Times New Roman"/>
          <w:lang w:val="en-GB"/>
        </w:rPr>
        <w:t>)</w:t>
      </w:r>
    </w:p>
    <w:p w14:paraId="63EE4FDF" w14:textId="0ACECC94" w:rsidR="00C57BFD" w:rsidRDefault="00C57BFD" w:rsidP="00F06F94">
      <w:pPr>
        <w:jc w:val="both"/>
        <w:rPr>
          <w:rFonts w:ascii="Times New Roman" w:hAnsi="Times New Roman" w:cs="Times New Roman"/>
          <w:lang w:val="en-GB"/>
        </w:rPr>
      </w:pPr>
      <w:r>
        <w:rPr>
          <w:rFonts w:ascii="Times New Roman" w:hAnsi="Times New Roman" w:cs="Times New Roman"/>
          <w:lang w:val="en-GB"/>
        </w:rPr>
        <w:t xml:space="preserve">M. Henry, </w:t>
      </w:r>
      <w:r>
        <w:rPr>
          <w:rFonts w:ascii="Times New Roman" w:hAnsi="Times New Roman" w:cs="Times New Roman"/>
          <w:i/>
          <w:lang w:val="en-GB"/>
        </w:rPr>
        <w:t xml:space="preserve">Incarnation. </w:t>
      </w:r>
      <w:proofErr w:type="spellStart"/>
      <w:r>
        <w:rPr>
          <w:rFonts w:ascii="Times New Roman" w:hAnsi="Times New Roman" w:cs="Times New Roman"/>
          <w:i/>
          <w:lang w:val="en-GB"/>
        </w:rPr>
        <w:t>Une</w:t>
      </w:r>
      <w:proofErr w:type="spellEnd"/>
      <w:r>
        <w:rPr>
          <w:rFonts w:ascii="Times New Roman" w:hAnsi="Times New Roman" w:cs="Times New Roman"/>
          <w:i/>
          <w:lang w:val="en-GB"/>
        </w:rPr>
        <w:t xml:space="preserve"> </w:t>
      </w:r>
      <w:proofErr w:type="spellStart"/>
      <w:r>
        <w:rPr>
          <w:rFonts w:ascii="Times New Roman" w:hAnsi="Times New Roman" w:cs="Times New Roman"/>
          <w:i/>
          <w:lang w:val="en-GB"/>
        </w:rPr>
        <w:t>philosophie</w:t>
      </w:r>
      <w:proofErr w:type="spellEnd"/>
      <w:r>
        <w:rPr>
          <w:rFonts w:ascii="Times New Roman" w:hAnsi="Times New Roman" w:cs="Times New Roman"/>
          <w:i/>
          <w:lang w:val="en-GB"/>
        </w:rPr>
        <w:t xml:space="preserve"> de la chair</w:t>
      </w:r>
      <w:r>
        <w:rPr>
          <w:rFonts w:ascii="Times New Roman" w:hAnsi="Times New Roman" w:cs="Times New Roman"/>
          <w:lang w:val="en-GB"/>
        </w:rPr>
        <w:t xml:space="preserve"> (</w:t>
      </w:r>
      <w:proofErr w:type="spellStart"/>
      <w:r>
        <w:rPr>
          <w:rFonts w:ascii="Times New Roman" w:hAnsi="Times New Roman" w:cs="Times New Roman"/>
          <w:lang w:val="en-GB"/>
        </w:rPr>
        <w:t>Seuil</w:t>
      </w:r>
      <w:proofErr w:type="spellEnd"/>
      <w:r>
        <w:rPr>
          <w:rFonts w:ascii="Times New Roman" w:hAnsi="Times New Roman" w:cs="Times New Roman"/>
          <w:lang w:val="en-GB"/>
        </w:rPr>
        <w:t>)</w:t>
      </w:r>
    </w:p>
    <w:p w14:paraId="74C5014D" w14:textId="77777777" w:rsidR="007E71F4" w:rsidRDefault="007E71F4" w:rsidP="00F06F94">
      <w:pPr>
        <w:jc w:val="both"/>
        <w:rPr>
          <w:rFonts w:ascii="Times New Roman" w:hAnsi="Times New Roman" w:cs="Times New Roman"/>
          <w:lang w:val="en-GB"/>
        </w:rPr>
      </w:pPr>
    </w:p>
    <w:p w14:paraId="44CFCBE7" w14:textId="122AD0B4" w:rsidR="007E71F4" w:rsidRDefault="007E71F4" w:rsidP="00F06F94">
      <w:pPr>
        <w:jc w:val="both"/>
        <w:rPr>
          <w:rFonts w:ascii="Times New Roman" w:hAnsi="Times New Roman" w:cs="Times New Roman"/>
          <w:i/>
          <w:lang w:val="en-GB"/>
        </w:rPr>
      </w:pPr>
      <w:r>
        <w:rPr>
          <w:rFonts w:ascii="Times New Roman" w:hAnsi="Times New Roman" w:cs="Times New Roman"/>
          <w:i/>
          <w:lang w:val="en-GB"/>
        </w:rPr>
        <w:t>English Translations</w:t>
      </w:r>
      <w:r w:rsidR="00722B94">
        <w:rPr>
          <w:rFonts w:ascii="Times New Roman" w:hAnsi="Times New Roman" w:cs="Times New Roman"/>
          <w:i/>
          <w:lang w:val="en-GB"/>
        </w:rPr>
        <w:t>:</w:t>
      </w:r>
    </w:p>
    <w:p w14:paraId="13D99679" w14:textId="77777777" w:rsidR="00D23EF6" w:rsidRDefault="00D23EF6" w:rsidP="00F06F94">
      <w:pPr>
        <w:jc w:val="both"/>
        <w:rPr>
          <w:rFonts w:ascii="Times New Roman" w:hAnsi="Times New Roman" w:cs="Times New Roman"/>
          <w:lang w:val="en-GB"/>
        </w:rPr>
      </w:pPr>
    </w:p>
    <w:p w14:paraId="1D6E69C4" w14:textId="2E7B9199" w:rsidR="00D23EF6" w:rsidRDefault="00D23EF6" w:rsidP="00F06F94">
      <w:pPr>
        <w:jc w:val="both"/>
        <w:rPr>
          <w:rFonts w:ascii="Times New Roman" w:hAnsi="Times New Roman" w:cs="Times New Roman"/>
          <w:lang w:val="en-US"/>
        </w:rPr>
      </w:pPr>
      <w:r>
        <w:rPr>
          <w:rFonts w:ascii="Times New Roman" w:hAnsi="Times New Roman" w:cs="Times New Roman"/>
          <w:lang w:val="en-US"/>
        </w:rPr>
        <w:t xml:space="preserve">A. Schopenhauer, </w:t>
      </w:r>
      <w:r>
        <w:rPr>
          <w:rFonts w:ascii="Times New Roman" w:hAnsi="Times New Roman" w:cs="Times New Roman"/>
          <w:i/>
          <w:lang w:val="en-US"/>
        </w:rPr>
        <w:t>The World as Will and Representation</w:t>
      </w:r>
      <w:r>
        <w:rPr>
          <w:rFonts w:ascii="Times New Roman" w:hAnsi="Times New Roman" w:cs="Times New Roman"/>
          <w:lang w:val="en-US"/>
        </w:rPr>
        <w:t xml:space="preserve"> (Dover)</w:t>
      </w:r>
    </w:p>
    <w:p w14:paraId="70C7DD2F" w14:textId="2A043210" w:rsidR="006951A9" w:rsidRPr="000B6672" w:rsidRDefault="00D23EF6" w:rsidP="00F06F94">
      <w:pPr>
        <w:jc w:val="both"/>
        <w:rPr>
          <w:rFonts w:ascii="Times New Roman" w:hAnsi="Times New Roman" w:cs="Times New Roman"/>
          <w:lang w:val="en-US"/>
        </w:rPr>
      </w:pPr>
      <w:r w:rsidRPr="000B6672">
        <w:rPr>
          <w:rFonts w:ascii="Times New Roman" w:hAnsi="Times New Roman" w:cs="Times New Roman"/>
          <w:lang w:val="en-US"/>
        </w:rPr>
        <w:t xml:space="preserve">H. Bergson, </w:t>
      </w:r>
      <w:r w:rsidR="004027B1" w:rsidRPr="000B6672">
        <w:rPr>
          <w:rFonts w:ascii="Times New Roman" w:hAnsi="Times New Roman" w:cs="Times New Roman"/>
          <w:i/>
          <w:lang w:val="en-US"/>
        </w:rPr>
        <w:t>Matter and Memory</w:t>
      </w:r>
      <w:r w:rsidR="004027B1" w:rsidRPr="000B6672">
        <w:rPr>
          <w:rFonts w:ascii="Times New Roman" w:hAnsi="Times New Roman" w:cs="Times New Roman"/>
          <w:lang w:val="en-US"/>
        </w:rPr>
        <w:t xml:space="preserve"> (Zone Books)</w:t>
      </w:r>
    </w:p>
    <w:p w14:paraId="558D64FC" w14:textId="760BE133" w:rsidR="00D23EF6" w:rsidRPr="000B6672" w:rsidRDefault="006951A9" w:rsidP="00F06F94">
      <w:pPr>
        <w:jc w:val="both"/>
        <w:rPr>
          <w:rFonts w:ascii="Times New Roman" w:hAnsi="Times New Roman" w:cs="Times New Roman"/>
          <w:lang w:val="en-US"/>
        </w:rPr>
      </w:pPr>
      <w:r w:rsidRPr="000B6672">
        <w:rPr>
          <w:rFonts w:ascii="Times New Roman" w:hAnsi="Times New Roman" w:cs="Times New Roman"/>
          <w:lang w:val="en-US"/>
        </w:rPr>
        <w:t xml:space="preserve">—, </w:t>
      </w:r>
      <w:r w:rsidR="00D23EF6" w:rsidRPr="000B6672">
        <w:rPr>
          <w:rFonts w:ascii="Times New Roman" w:hAnsi="Times New Roman" w:cs="Times New Roman"/>
          <w:i/>
          <w:lang w:val="en-US"/>
        </w:rPr>
        <w:t>An Introduction to Metaphysics</w:t>
      </w:r>
      <w:r w:rsidR="00D23EF6" w:rsidRPr="000B6672">
        <w:rPr>
          <w:rFonts w:ascii="Times New Roman" w:hAnsi="Times New Roman" w:cs="Times New Roman"/>
          <w:lang w:val="en-US"/>
        </w:rPr>
        <w:t xml:space="preserve"> (Putnam’s Sons)</w:t>
      </w:r>
    </w:p>
    <w:p w14:paraId="119937F7" w14:textId="023C1EBA" w:rsidR="00D23EF6" w:rsidRPr="000B6672" w:rsidRDefault="00D23EF6" w:rsidP="00F06F94">
      <w:pPr>
        <w:jc w:val="both"/>
        <w:rPr>
          <w:rFonts w:ascii="Times New Roman" w:hAnsi="Times New Roman" w:cs="Times New Roman"/>
          <w:lang w:val="en-US"/>
        </w:rPr>
      </w:pPr>
      <w:r w:rsidRPr="000B6672">
        <w:rPr>
          <w:rFonts w:ascii="Times New Roman" w:hAnsi="Times New Roman" w:cs="Times New Roman"/>
          <w:lang w:val="en-US"/>
        </w:rPr>
        <w:t xml:space="preserve">E. Husserl, </w:t>
      </w:r>
      <w:r w:rsidRPr="000B6672">
        <w:rPr>
          <w:rFonts w:ascii="Times New Roman" w:hAnsi="Times New Roman" w:cs="Times New Roman"/>
          <w:i/>
          <w:lang w:val="en-US"/>
        </w:rPr>
        <w:t>Ideas for a Pure Phenomenology and a Phenomenological Philosophy</w:t>
      </w:r>
      <w:r w:rsidR="006344AA" w:rsidRPr="000B6672">
        <w:rPr>
          <w:rFonts w:ascii="Times New Roman" w:hAnsi="Times New Roman" w:cs="Times New Roman"/>
          <w:i/>
          <w:lang w:val="en-US"/>
        </w:rPr>
        <w:t>. Volume II</w:t>
      </w:r>
      <w:r w:rsidRPr="000B6672">
        <w:rPr>
          <w:rFonts w:ascii="Times New Roman" w:hAnsi="Times New Roman" w:cs="Times New Roman"/>
          <w:lang w:val="en-US"/>
        </w:rPr>
        <w:t xml:space="preserve"> (</w:t>
      </w:r>
      <w:r w:rsidR="00C426B7" w:rsidRPr="000B6672">
        <w:rPr>
          <w:rFonts w:ascii="Times New Roman" w:hAnsi="Times New Roman" w:cs="Times New Roman"/>
          <w:lang w:val="en-US"/>
        </w:rPr>
        <w:t xml:space="preserve">M. </w:t>
      </w:r>
      <w:proofErr w:type="spellStart"/>
      <w:r w:rsidR="00C426B7" w:rsidRPr="000B6672">
        <w:rPr>
          <w:rFonts w:ascii="Times New Roman" w:hAnsi="Times New Roman" w:cs="Times New Roman"/>
          <w:lang w:val="en-US"/>
        </w:rPr>
        <w:t>Nijhoff</w:t>
      </w:r>
      <w:proofErr w:type="spellEnd"/>
      <w:r w:rsidRPr="000B6672">
        <w:rPr>
          <w:rFonts w:ascii="Times New Roman" w:hAnsi="Times New Roman" w:cs="Times New Roman"/>
          <w:lang w:val="en-US"/>
        </w:rPr>
        <w:t>)</w:t>
      </w:r>
    </w:p>
    <w:p w14:paraId="19D958B5" w14:textId="75DC1A63" w:rsidR="00C426B7" w:rsidRPr="000B6672" w:rsidRDefault="006951A9" w:rsidP="00F06F94">
      <w:pPr>
        <w:jc w:val="both"/>
        <w:rPr>
          <w:rFonts w:ascii="Times New Roman" w:hAnsi="Times New Roman" w:cs="Times New Roman"/>
          <w:lang w:val="en-US"/>
        </w:rPr>
      </w:pPr>
      <w:r w:rsidRPr="000B6672">
        <w:rPr>
          <w:rFonts w:ascii="Times New Roman" w:hAnsi="Times New Roman" w:cs="Times New Roman"/>
          <w:lang w:val="en-US"/>
        </w:rPr>
        <w:t xml:space="preserve">M. </w:t>
      </w:r>
      <w:proofErr w:type="spellStart"/>
      <w:r w:rsidRPr="000B6672">
        <w:rPr>
          <w:rFonts w:ascii="Times New Roman" w:hAnsi="Times New Roman" w:cs="Times New Roman"/>
          <w:lang w:val="en-US"/>
        </w:rPr>
        <w:t>Merleau</w:t>
      </w:r>
      <w:r w:rsidR="006344AA" w:rsidRPr="000B6672">
        <w:rPr>
          <w:rFonts w:ascii="Times New Roman" w:hAnsi="Times New Roman" w:cs="Times New Roman"/>
          <w:lang w:val="en-US"/>
        </w:rPr>
        <w:t>-Ponty</w:t>
      </w:r>
      <w:proofErr w:type="spellEnd"/>
      <w:r w:rsidR="006344AA" w:rsidRPr="000B6672">
        <w:rPr>
          <w:rFonts w:ascii="Times New Roman" w:hAnsi="Times New Roman" w:cs="Times New Roman"/>
          <w:lang w:val="en-US"/>
        </w:rPr>
        <w:t xml:space="preserve">, </w:t>
      </w:r>
      <w:r w:rsidR="000B6672" w:rsidRPr="000B6672">
        <w:rPr>
          <w:rFonts w:ascii="Times New Roman" w:hAnsi="Times New Roman" w:cs="Times New Roman"/>
          <w:i/>
          <w:lang w:val="en-US"/>
        </w:rPr>
        <w:t>Phenomenology of Perception</w:t>
      </w:r>
      <w:r w:rsidR="000B6672" w:rsidRPr="000B6672">
        <w:rPr>
          <w:rFonts w:ascii="Times New Roman" w:hAnsi="Times New Roman" w:cs="Times New Roman"/>
          <w:lang w:val="en-US"/>
        </w:rPr>
        <w:t xml:space="preserve"> (</w:t>
      </w:r>
      <w:proofErr w:type="spellStart"/>
      <w:r w:rsidR="000B6672" w:rsidRPr="000B6672">
        <w:rPr>
          <w:rFonts w:ascii="Times New Roman" w:hAnsi="Times New Roman" w:cs="Times New Roman"/>
          <w:lang w:val="en-US"/>
        </w:rPr>
        <w:t>Routledge</w:t>
      </w:r>
      <w:proofErr w:type="spellEnd"/>
      <w:r w:rsidR="000B6672" w:rsidRPr="000B6672">
        <w:rPr>
          <w:rFonts w:ascii="Times New Roman" w:hAnsi="Times New Roman" w:cs="Times New Roman"/>
          <w:lang w:val="en-US"/>
        </w:rPr>
        <w:t>)</w:t>
      </w:r>
    </w:p>
    <w:p w14:paraId="17ED386F" w14:textId="57514282" w:rsidR="000B6672" w:rsidRPr="000B6672" w:rsidRDefault="000B6672" w:rsidP="00F06F94">
      <w:pPr>
        <w:jc w:val="both"/>
        <w:rPr>
          <w:rFonts w:ascii="Times New Roman" w:hAnsi="Times New Roman" w:cs="Times New Roman"/>
          <w:lang w:val="en-US"/>
        </w:rPr>
      </w:pPr>
      <w:r w:rsidRPr="000B6672">
        <w:rPr>
          <w:rFonts w:ascii="Times New Roman" w:hAnsi="Times New Roman" w:cs="Times New Roman"/>
          <w:lang w:val="en-US"/>
        </w:rPr>
        <w:t xml:space="preserve">M. Henry, </w:t>
      </w:r>
      <w:r w:rsidRPr="000B6672">
        <w:rPr>
          <w:rFonts w:ascii="Times New Roman" w:hAnsi="Times New Roman" w:cs="Times New Roman"/>
          <w:i/>
          <w:lang w:val="en-US"/>
        </w:rPr>
        <w:t>Incarnation</w:t>
      </w:r>
      <w:r w:rsidRPr="000B6672">
        <w:rPr>
          <w:rFonts w:ascii="Times New Roman" w:hAnsi="Times New Roman" w:cs="Times New Roman"/>
          <w:lang w:val="en-US"/>
        </w:rPr>
        <w:t xml:space="preserve"> (Northwestern University Press)</w:t>
      </w:r>
    </w:p>
    <w:sectPr w:rsidR="000B6672" w:rsidRPr="000B6672"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63"/>
    <w:rsid w:val="000B6672"/>
    <w:rsid w:val="000E4EF8"/>
    <w:rsid w:val="001218AF"/>
    <w:rsid w:val="00122C4A"/>
    <w:rsid w:val="0016742A"/>
    <w:rsid w:val="00196A53"/>
    <w:rsid w:val="001D3889"/>
    <w:rsid w:val="00246AC8"/>
    <w:rsid w:val="002B64A7"/>
    <w:rsid w:val="002F0027"/>
    <w:rsid w:val="0034582E"/>
    <w:rsid w:val="003C4406"/>
    <w:rsid w:val="004027B1"/>
    <w:rsid w:val="00520986"/>
    <w:rsid w:val="00545EB0"/>
    <w:rsid w:val="00597753"/>
    <w:rsid w:val="005A7B47"/>
    <w:rsid w:val="005D7AE5"/>
    <w:rsid w:val="006344AA"/>
    <w:rsid w:val="006951A9"/>
    <w:rsid w:val="00712931"/>
    <w:rsid w:val="00722B94"/>
    <w:rsid w:val="007A344E"/>
    <w:rsid w:val="007E71F4"/>
    <w:rsid w:val="00804886"/>
    <w:rsid w:val="008B7B26"/>
    <w:rsid w:val="009829CC"/>
    <w:rsid w:val="009B0431"/>
    <w:rsid w:val="009B6ABA"/>
    <w:rsid w:val="00B15013"/>
    <w:rsid w:val="00B25754"/>
    <w:rsid w:val="00B35988"/>
    <w:rsid w:val="00C0344B"/>
    <w:rsid w:val="00C426B7"/>
    <w:rsid w:val="00C57BFD"/>
    <w:rsid w:val="00C97F63"/>
    <w:rsid w:val="00D23EF6"/>
    <w:rsid w:val="00D714CC"/>
    <w:rsid w:val="00E1712B"/>
    <w:rsid w:val="00E92148"/>
    <w:rsid w:val="00F06F94"/>
    <w:rsid w:val="00FC26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36D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7F6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20986"/>
    <w:rPr>
      <w:color w:val="0000FF" w:themeColor="hyperlink"/>
      <w:u w:val="single"/>
    </w:rPr>
  </w:style>
  <w:style w:type="character" w:styleId="Collegamentovisitato">
    <w:name w:val="FollowedHyperlink"/>
    <w:basedOn w:val="Caratterepredefinitoparagrafo"/>
    <w:uiPriority w:val="99"/>
    <w:semiHidden/>
    <w:unhideWhenUsed/>
    <w:rsid w:val="0052098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7F6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20986"/>
    <w:rPr>
      <w:color w:val="0000FF" w:themeColor="hyperlink"/>
      <w:u w:val="single"/>
    </w:rPr>
  </w:style>
  <w:style w:type="character" w:styleId="Collegamentovisitato">
    <w:name w:val="FollowedHyperlink"/>
    <w:basedOn w:val="Caratterepredefinitoparagrafo"/>
    <w:uiPriority w:val="99"/>
    <w:semiHidden/>
    <w:unhideWhenUsed/>
    <w:rsid w:val="00520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6899">
      <w:bodyDiv w:val="1"/>
      <w:marLeft w:val="0"/>
      <w:marRight w:val="0"/>
      <w:marTop w:val="0"/>
      <w:marBottom w:val="0"/>
      <w:divBdr>
        <w:top w:val="none" w:sz="0" w:space="0" w:color="auto"/>
        <w:left w:val="none" w:sz="0" w:space="0" w:color="auto"/>
        <w:bottom w:val="none" w:sz="0" w:space="0" w:color="auto"/>
        <w:right w:val="none" w:sz="0" w:space="0" w:color="auto"/>
      </w:divBdr>
    </w:div>
    <w:div w:id="483929937">
      <w:bodyDiv w:val="1"/>
      <w:marLeft w:val="0"/>
      <w:marRight w:val="0"/>
      <w:marTop w:val="0"/>
      <w:marBottom w:val="0"/>
      <w:divBdr>
        <w:top w:val="none" w:sz="0" w:space="0" w:color="auto"/>
        <w:left w:val="none" w:sz="0" w:space="0" w:color="auto"/>
        <w:bottom w:val="none" w:sz="0" w:space="0" w:color="auto"/>
        <w:right w:val="none" w:sz="0" w:space="0" w:color="auto"/>
      </w:divBdr>
    </w:div>
    <w:div w:id="1198003875">
      <w:bodyDiv w:val="1"/>
      <w:marLeft w:val="0"/>
      <w:marRight w:val="0"/>
      <w:marTop w:val="0"/>
      <w:marBottom w:val="0"/>
      <w:divBdr>
        <w:top w:val="none" w:sz="0" w:space="0" w:color="auto"/>
        <w:left w:val="none" w:sz="0" w:space="0" w:color="auto"/>
        <w:bottom w:val="none" w:sz="0" w:space="0" w:color="auto"/>
        <w:right w:val="none" w:sz="0" w:space="0" w:color="auto"/>
      </w:divBdr>
    </w:div>
    <w:div w:id="1365905678">
      <w:bodyDiv w:val="1"/>
      <w:marLeft w:val="0"/>
      <w:marRight w:val="0"/>
      <w:marTop w:val="0"/>
      <w:marBottom w:val="0"/>
      <w:divBdr>
        <w:top w:val="none" w:sz="0" w:space="0" w:color="auto"/>
        <w:left w:val="none" w:sz="0" w:space="0" w:color="auto"/>
        <w:bottom w:val="none" w:sz="0" w:space="0" w:color="auto"/>
        <w:right w:val="none" w:sz="0" w:space="0" w:color="auto"/>
      </w:divBdr>
    </w:div>
    <w:div w:id="1775981876">
      <w:bodyDiv w:val="1"/>
      <w:marLeft w:val="0"/>
      <w:marRight w:val="0"/>
      <w:marTop w:val="0"/>
      <w:marBottom w:val="0"/>
      <w:divBdr>
        <w:top w:val="none" w:sz="0" w:space="0" w:color="auto"/>
        <w:left w:val="none" w:sz="0" w:space="0" w:color="auto"/>
        <w:bottom w:val="none" w:sz="0" w:space="0" w:color="auto"/>
        <w:right w:val="none" w:sz="0" w:space="0" w:color="auto"/>
      </w:divBdr>
    </w:div>
    <w:div w:id="178896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4415</Characters>
  <Application>Microsoft Macintosh Word</Application>
  <DocSecurity>0</DocSecurity>
  <Lines>36</Lines>
  <Paragraphs>10</Paragraphs>
  <ScaleCrop>false</ScaleCrop>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2</cp:revision>
  <dcterms:created xsi:type="dcterms:W3CDTF">2019-02-20T17:16:00Z</dcterms:created>
  <dcterms:modified xsi:type="dcterms:W3CDTF">2019-02-20T17:16:00Z</dcterms:modified>
</cp:coreProperties>
</file>