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9C" w:rsidRDefault="0073189C" w:rsidP="00BE32DE">
      <w:pPr>
        <w:pStyle w:val="Normln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Zvyšování kompetencí VŠ učitelů pro poskytování popisné zpětné vazby studentům</w:t>
      </w:r>
    </w:p>
    <w:p w:rsidR="00BE32DE" w:rsidRDefault="00BE32DE" w:rsidP="00166809">
      <w:pPr>
        <w:pStyle w:val="Normlnweb"/>
        <w:spacing w:before="0" w:beforeAutospacing="0" w:after="120" w:afterAutospacing="0"/>
        <w:rPr>
          <w:b/>
          <w:bCs/>
          <w:color w:val="000000"/>
        </w:rPr>
      </w:pP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b/>
          <w:bCs/>
          <w:color w:val="000000"/>
        </w:rPr>
        <w:t xml:space="preserve">Vyučující: </w:t>
      </w:r>
      <w:r w:rsidRPr="00166809">
        <w:rPr>
          <w:color w:val="000000"/>
        </w:rPr>
        <w:t>Karel Starý, Veronika Laufková, Jana Mužíková, externí lektoři</w:t>
      </w:r>
    </w:p>
    <w:p w:rsidR="0073189C" w:rsidRPr="00166809" w:rsidRDefault="0073189C" w:rsidP="00166809">
      <w:pPr>
        <w:spacing w:after="120"/>
      </w:pP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b/>
          <w:bCs/>
          <w:color w:val="000000"/>
        </w:rPr>
        <w:t>Realizační rámec:</w:t>
      </w: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color w:val="000000"/>
        </w:rPr>
        <w:t>Prezenční setkání: 20 hodin (8 x úterý, 14.00 – 16.30)</w:t>
      </w: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color w:val="000000"/>
        </w:rPr>
        <w:t>Samostatná reflektovaná praxe – 8 hodin</w:t>
      </w:r>
    </w:p>
    <w:p w:rsidR="0073189C" w:rsidRPr="00166809" w:rsidRDefault="0073189C" w:rsidP="00166809">
      <w:pPr>
        <w:pStyle w:val="Normlnweb"/>
        <w:spacing w:before="0" w:beforeAutospacing="0" w:after="120" w:afterAutospacing="0"/>
        <w:rPr>
          <w:color w:val="000000"/>
        </w:rPr>
      </w:pPr>
      <w:r w:rsidRPr="00166809">
        <w:rPr>
          <w:color w:val="000000"/>
        </w:rPr>
        <w:t xml:space="preserve">Samostudium v </w:t>
      </w:r>
      <w:proofErr w:type="spellStart"/>
      <w:r w:rsidRPr="00166809">
        <w:rPr>
          <w:color w:val="000000"/>
        </w:rPr>
        <w:t>Moodle</w:t>
      </w:r>
      <w:proofErr w:type="spellEnd"/>
      <w:r w:rsidRPr="00166809">
        <w:rPr>
          <w:color w:val="000000"/>
        </w:rPr>
        <w:t xml:space="preserve"> – 8 hodin</w:t>
      </w:r>
    </w:p>
    <w:p w:rsidR="0073189C" w:rsidRPr="00166809" w:rsidRDefault="0073189C" w:rsidP="00166809">
      <w:pPr>
        <w:pStyle w:val="Normlnweb"/>
        <w:spacing w:before="0" w:beforeAutospacing="0" w:after="120" w:afterAutospacing="0"/>
        <w:rPr>
          <w:color w:val="000000"/>
        </w:rPr>
      </w:pP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b/>
          <w:bCs/>
          <w:color w:val="000000"/>
        </w:rPr>
        <w:t xml:space="preserve">Termíny konání </w:t>
      </w:r>
      <w:r w:rsidRPr="00166809">
        <w:rPr>
          <w:color w:val="000000"/>
        </w:rPr>
        <w:t>(sudé kalendářní úterý), vždy v čase 14:00 – 16:30 v M204</w:t>
      </w: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color w:val="000000"/>
        </w:rPr>
        <w:t>19. 2. M204</w:t>
      </w: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color w:val="000000"/>
        </w:rPr>
        <w:t>5. 3.  M306</w:t>
      </w: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color w:val="000000"/>
        </w:rPr>
        <w:t>19. 3. M306</w:t>
      </w: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color w:val="000000"/>
        </w:rPr>
        <w:t>2. 4. M306</w:t>
      </w: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color w:val="000000"/>
        </w:rPr>
        <w:t>30. 4. M306</w:t>
      </w:r>
    </w:p>
    <w:p w:rsidR="0073189C" w:rsidRPr="00792161" w:rsidRDefault="0073189C" w:rsidP="00166809">
      <w:pPr>
        <w:pStyle w:val="Normlnweb"/>
        <w:spacing w:before="0" w:beforeAutospacing="0" w:after="120" w:afterAutospacing="0"/>
        <w:rPr>
          <w:color w:val="FF0000"/>
        </w:rPr>
      </w:pPr>
      <w:r w:rsidRPr="00792161">
        <w:rPr>
          <w:color w:val="FF0000"/>
        </w:rPr>
        <w:t>14. 5. M306</w:t>
      </w: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color w:val="000000"/>
        </w:rPr>
        <w:t>28. 5. M204</w:t>
      </w: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color w:val="000000"/>
        </w:rPr>
        <w:t>11. 6. M204</w:t>
      </w:r>
    </w:p>
    <w:p w:rsidR="0073189C" w:rsidRPr="00166809" w:rsidRDefault="0073189C" w:rsidP="00166809">
      <w:pPr>
        <w:spacing w:after="120"/>
      </w:pPr>
    </w:p>
    <w:p w:rsidR="0073189C" w:rsidRPr="00166809" w:rsidRDefault="0073189C" w:rsidP="00166809">
      <w:pPr>
        <w:pStyle w:val="Normlnweb"/>
        <w:spacing w:before="0" w:beforeAutospacing="0" w:after="120" w:afterAutospacing="0"/>
      </w:pPr>
      <w:r w:rsidRPr="00166809">
        <w:rPr>
          <w:b/>
          <w:bCs/>
          <w:color w:val="000000"/>
        </w:rPr>
        <w:t>Záměrem je, aby program byl pro Vás:</w:t>
      </w:r>
    </w:p>
    <w:p w:rsidR="0073189C" w:rsidRPr="00166809" w:rsidRDefault="0073189C" w:rsidP="00166809">
      <w:pPr>
        <w:pStyle w:val="Normlnweb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 w:rsidRPr="00166809">
        <w:rPr>
          <w:color w:val="000000"/>
        </w:rPr>
        <w:t>PRAKTICKÝ: z praxe vycházel a k Vaší praxi směřoval  </w:t>
      </w:r>
    </w:p>
    <w:p w:rsidR="0073189C" w:rsidRPr="00166809" w:rsidRDefault="0073189C" w:rsidP="00166809">
      <w:pPr>
        <w:pStyle w:val="Normlnweb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 w:rsidRPr="00166809">
        <w:rPr>
          <w:color w:val="000000"/>
        </w:rPr>
        <w:t>AUTENTICKÝ: pracoval formou workshopu, včetně materiálů z reálné výuky</w:t>
      </w:r>
    </w:p>
    <w:p w:rsidR="0073189C" w:rsidRPr="00166809" w:rsidRDefault="0073189C" w:rsidP="00166809">
      <w:pPr>
        <w:pStyle w:val="Normlnweb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 w:rsidRPr="00166809">
        <w:rPr>
          <w:color w:val="000000"/>
        </w:rPr>
        <w:t>VĚDECKÝ: pracoval s odbornými texty a výsledky zahraničních i domácích výzkumů</w:t>
      </w:r>
    </w:p>
    <w:p w:rsidR="0073189C" w:rsidRPr="00166809" w:rsidRDefault="0073189C" w:rsidP="00166809">
      <w:pPr>
        <w:pStyle w:val="Normlnweb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 w:rsidRPr="00166809">
        <w:rPr>
          <w:color w:val="000000"/>
        </w:rPr>
        <w:t>SDÍLEJÍCÍ: poskytoval dostatek prostoru pro sdílení zkušeností a aktivní kooperaci</w:t>
      </w:r>
    </w:p>
    <w:p w:rsidR="0073189C" w:rsidRPr="00166809" w:rsidRDefault="0073189C" w:rsidP="00166809">
      <w:pPr>
        <w:pStyle w:val="Normlnweb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 w:rsidRPr="00166809">
        <w:rPr>
          <w:color w:val="000000"/>
        </w:rPr>
        <w:t xml:space="preserve">VOLITELNÝ: umožňoval volit si z nabídky technik, úkolů, materiálů dle </w:t>
      </w:r>
      <w:proofErr w:type="spellStart"/>
      <w:r w:rsidRPr="00166809">
        <w:rPr>
          <w:color w:val="000000"/>
        </w:rPr>
        <w:t>indiv</w:t>
      </w:r>
      <w:proofErr w:type="spellEnd"/>
      <w:r w:rsidRPr="00166809">
        <w:rPr>
          <w:color w:val="000000"/>
        </w:rPr>
        <w:t>. potřeb</w:t>
      </w:r>
    </w:p>
    <w:p w:rsidR="0073189C" w:rsidRPr="00166809" w:rsidRDefault="0073189C" w:rsidP="00166809">
      <w:pPr>
        <w:pStyle w:val="Normlnweb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 w:rsidRPr="00166809">
        <w:rPr>
          <w:color w:val="000000"/>
        </w:rPr>
        <w:t>REFLEKTIVNÍ: poskytoval pravidelnou reflexi a vnitřní evaluaci</w:t>
      </w:r>
    </w:p>
    <w:p w:rsidR="0073189C" w:rsidRPr="00166809" w:rsidRDefault="0073189C" w:rsidP="00166809">
      <w:pPr>
        <w:pStyle w:val="Normlnweb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 w:rsidRPr="00166809">
        <w:rPr>
          <w:color w:val="000000"/>
        </w:rPr>
        <w:t xml:space="preserve">ONLINE: účinně podporovaný v online výukovém prostředí </w:t>
      </w:r>
      <w:proofErr w:type="spellStart"/>
      <w:r w:rsidRPr="00166809">
        <w:rPr>
          <w:color w:val="000000"/>
        </w:rPr>
        <w:t>Moodle</w:t>
      </w:r>
      <w:proofErr w:type="spellEnd"/>
      <w:r w:rsidRPr="00166809">
        <w:rPr>
          <w:color w:val="000000"/>
        </w:rPr>
        <w:t xml:space="preserve"> s důrazem na sdílení zkušeností</w:t>
      </w:r>
    </w:p>
    <w:p w:rsidR="00370B88" w:rsidRPr="00166809" w:rsidRDefault="00370B88" w:rsidP="00166809">
      <w:pPr>
        <w:pStyle w:val="Normlnweb"/>
        <w:spacing w:before="0" w:beforeAutospacing="0" w:after="120" w:afterAutospacing="0"/>
        <w:rPr>
          <w:b/>
        </w:rPr>
      </w:pPr>
    </w:p>
    <w:p w:rsidR="00370B88" w:rsidRPr="00166809" w:rsidRDefault="00166809" w:rsidP="00166809">
      <w:pPr>
        <w:pStyle w:val="Normlnweb"/>
        <w:spacing w:before="0" w:beforeAutospacing="0" w:after="120" w:afterAutospacing="0"/>
        <w:rPr>
          <w:b/>
        </w:rPr>
      </w:pPr>
      <w:proofErr w:type="spellStart"/>
      <w:r>
        <w:rPr>
          <w:b/>
        </w:rPr>
        <w:t>Moodle</w:t>
      </w:r>
      <w:proofErr w:type="spellEnd"/>
    </w:p>
    <w:p w:rsidR="00370B88" w:rsidRPr="00166809" w:rsidRDefault="00370B88" w:rsidP="00166809">
      <w:pPr>
        <w:pStyle w:val="Nadpis1"/>
        <w:spacing w:before="0" w:beforeAutospacing="0" w:after="120" w:afterAutospacing="0"/>
        <w:rPr>
          <w:b w:val="0"/>
          <w:sz w:val="24"/>
          <w:szCs w:val="24"/>
        </w:rPr>
      </w:pPr>
      <w:r w:rsidRPr="00166809">
        <w:rPr>
          <w:b w:val="0"/>
          <w:sz w:val="24"/>
          <w:szCs w:val="24"/>
        </w:rPr>
        <w:t>Formativní hodnocení na VŠ a poskytování zpětné vazby studentům</w:t>
      </w:r>
    </w:p>
    <w:p w:rsidR="00370B88" w:rsidRPr="00166809" w:rsidRDefault="00370B88" w:rsidP="00166809">
      <w:pPr>
        <w:pStyle w:val="Normlnweb"/>
        <w:spacing w:before="0" w:beforeAutospacing="0" w:after="120" w:afterAutospacing="0"/>
      </w:pPr>
      <w:r w:rsidRPr="00166809">
        <w:rPr>
          <w:bCs/>
          <w:color w:val="000000"/>
        </w:rPr>
        <w:t>https://dl1.cuni.cz/course/view.php?id=7062</w:t>
      </w:r>
    </w:p>
    <w:p w:rsidR="00370B88" w:rsidRPr="00166809" w:rsidRDefault="00370B88" w:rsidP="00166809">
      <w:pPr>
        <w:pStyle w:val="Normlnweb"/>
        <w:spacing w:before="0" w:beforeAutospacing="0" w:after="120" w:afterAutospacing="0"/>
      </w:pPr>
      <w:r w:rsidRPr="00166809">
        <w:rPr>
          <w:bCs/>
          <w:color w:val="000000"/>
        </w:rPr>
        <w:t>klíč: FHVŠ</w:t>
      </w:r>
    </w:p>
    <w:p w:rsidR="0073189C" w:rsidRDefault="0073189C" w:rsidP="0073189C">
      <w:pPr>
        <w:spacing w:after="240"/>
      </w:pPr>
    </w:p>
    <w:p w:rsidR="0073189C" w:rsidRPr="00272B3D" w:rsidRDefault="0073189C" w:rsidP="00272B3D">
      <w:pPr>
        <w:pStyle w:val="Normlnweb"/>
        <w:spacing w:before="0" w:beforeAutospacing="0" w:after="0" w:afterAutospacing="0"/>
        <w:jc w:val="both"/>
      </w:pPr>
      <w:r w:rsidRPr="00272B3D">
        <w:rPr>
          <w:b/>
          <w:bCs/>
          <w:color w:val="000000"/>
        </w:rPr>
        <w:lastRenderedPageBreak/>
        <w:t>Návrh programu</w:t>
      </w:r>
    </w:p>
    <w:p w:rsidR="00272B3D" w:rsidRDefault="00370B88" w:rsidP="00BE32DE">
      <w:pPr>
        <w:pStyle w:val="Normln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b/>
          <w:bCs/>
          <w:color w:val="000000"/>
        </w:rPr>
      </w:pPr>
      <w:r w:rsidRPr="00272B3D">
        <w:rPr>
          <w:b/>
          <w:bCs/>
          <w:color w:val="000000"/>
        </w:rPr>
        <w:t xml:space="preserve">Jaké hodnocení je formativní? </w:t>
      </w:r>
      <w:r w:rsidRPr="00272B3D">
        <w:rPr>
          <w:bCs/>
          <w:color w:val="000000"/>
        </w:rPr>
        <w:t>(19. 2.)</w:t>
      </w:r>
    </w:p>
    <w:p w:rsidR="0073189C" w:rsidRPr="00272B3D" w:rsidRDefault="0073189C" w:rsidP="00272B3D">
      <w:pPr>
        <w:pStyle w:val="Normln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272B3D">
        <w:rPr>
          <w:bCs/>
          <w:color w:val="000000"/>
        </w:rPr>
        <w:t>Funkce hodnocení, pojetí výuky</w:t>
      </w:r>
    </w:p>
    <w:p w:rsidR="00370B88" w:rsidRPr="00272B3D" w:rsidRDefault="00370B88" w:rsidP="00272B3D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272B3D">
        <w:rPr>
          <w:bCs/>
          <w:color w:val="000000"/>
        </w:rPr>
        <w:t xml:space="preserve">Typy hodnocení: </w:t>
      </w:r>
      <w:proofErr w:type="spellStart"/>
      <w:r w:rsidRPr="00272B3D">
        <w:rPr>
          <w:bCs/>
          <w:color w:val="000000"/>
        </w:rPr>
        <w:t>sumativní</w:t>
      </w:r>
      <w:proofErr w:type="spellEnd"/>
      <w:r w:rsidRPr="00272B3D">
        <w:rPr>
          <w:bCs/>
          <w:color w:val="000000"/>
        </w:rPr>
        <w:t xml:space="preserve"> versus formativní; </w:t>
      </w:r>
      <w:proofErr w:type="spellStart"/>
      <w:r w:rsidRPr="00272B3D">
        <w:rPr>
          <w:bCs/>
          <w:color w:val="000000"/>
        </w:rPr>
        <w:t>assessment</w:t>
      </w:r>
      <w:proofErr w:type="spellEnd"/>
      <w:r w:rsidRPr="00272B3D">
        <w:rPr>
          <w:bCs/>
          <w:color w:val="000000"/>
        </w:rPr>
        <w:t xml:space="preserve"> </w:t>
      </w:r>
      <w:proofErr w:type="spellStart"/>
      <w:r w:rsidRPr="00272B3D">
        <w:rPr>
          <w:bCs/>
          <w:color w:val="000000"/>
        </w:rPr>
        <w:t>of</w:t>
      </w:r>
      <w:proofErr w:type="spellEnd"/>
      <w:r w:rsidRPr="00272B3D">
        <w:rPr>
          <w:bCs/>
          <w:color w:val="000000"/>
        </w:rPr>
        <w:t>/</w:t>
      </w:r>
      <w:proofErr w:type="spellStart"/>
      <w:r w:rsidRPr="00272B3D">
        <w:rPr>
          <w:bCs/>
          <w:color w:val="000000"/>
        </w:rPr>
        <w:t>for</w:t>
      </w:r>
      <w:proofErr w:type="spellEnd"/>
      <w:r w:rsidRPr="00272B3D">
        <w:rPr>
          <w:bCs/>
          <w:color w:val="000000"/>
        </w:rPr>
        <w:t xml:space="preserve">/as </w:t>
      </w:r>
      <w:proofErr w:type="spellStart"/>
      <w:r w:rsidRPr="00272B3D">
        <w:rPr>
          <w:bCs/>
          <w:color w:val="000000"/>
        </w:rPr>
        <w:t>learning</w:t>
      </w:r>
      <w:proofErr w:type="spellEnd"/>
    </w:p>
    <w:p w:rsidR="0073189C" w:rsidRPr="00272B3D" w:rsidRDefault="0073189C" w:rsidP="00272B3D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272B3D">
        <w:rPr>
          <w:bCs/>
          <w:color w:val="000000"/>
        </w:rPr>
        <w:t>Formativní hodnoce</w:t>
      </w:r>
      <w:r w:rsidR="00792161">
        <w:rPr>
          <w:bCs/>
          <w:color w:val="000000"/>
        </w:rPr>
        <w:t>ní: terminologie, geneze pojmu</w:t>
      </w:r>
    </w:p>
    <w:p w:rsidR="00370B88" w:rsidRPr="00272B3D" w:rsidRDefault="00370B88" w:rsidP="00272B3D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bCs/>
          <w:color w:val="000000"/>
        </w:rPr>
      </w:pPr>
    </w:p>
    <w:p w:rsidR="0073189C" w:rsidRPr="00272B3D" w:rsidRDefault="00792161" w:rsidP="00BE32DE">
      <w:pPr>
        <w:pStyle w:val="Normln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Metody formativního hodnocení; </w:t>
      </w:r>
      <w:r w:rsidR="00370B88" w:rsidRPr="00272B3D">
        <w:rPr>
          <w:b/>
          <w:bCs/>
          <w:color w:val="000000"/>
        </w:rPr>
        <w:t>Jak poskytovat studentům a kolegům ústní a písemnou zpětnou</w:t>
      </w:r>
      <w:r w:rsidR="0073189C" w:rsidRPr="00272B3D">
        <w:rPr>
          <w:b/>
          <w:bCs/>
          <w:color w:val="000000"/>
        </w:rPr>
        <w:t xml:space="preserve"> vazb</w:t>
      </w:r>
      <w:r w:rsidR="00370B88" w:rsidRPr="00272B3D">
        <w:rPr>
          <w:b/>
          <w:bCs/>
          <w:color w:val="000000"/>
        </w:rPr>
        <w:t xml:space="preserve">u? </w:t>
      </w:r>
      <w:r w:rsidR="00370B88" w:rsidRPr="00272B3D">
        <w:rPr>
          <w:bCs/>
          <w:color w:val="000000"/>
        </w:rPr>
        <w:t>(5. 3.)</w:t>
      </w:r>
    </w:p>
    <w:p w:rsidR="00792161" w:rsidRDefault="00792161" w:rsidP="00272B3D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V</w:t>
      </w:r>
      <w:r w:rsidRPr="00272B3D">
        <w:rPr>
          <w:bCs/>
          <w:color w:val="000000"/>
        </w:rPr>
        <w:t>ýhody formativního hodnocení, dopady zavádění formativního hodnocení na učení žáků a studentů, změny na straně učitele</w:t>
      </w:r>
    </w:p>
    <w:p w:rsidR="00683073" w:rsidRDefault="00683073" w:rsidP="00272B3D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Metody formativního hodnocení</w:t>
      </w:r>
    </w:p>
    <w:p w:rsidR="00370B88" w:rsidRPr="00272B3D" w:rsidRDefault="00370B88" w:rsidP="00272B3D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272B3D">
        <w:rPr>
          <w:color w:val="000000"/>
        </w:rPr>
        <w:t>Respektující komunikace jako komunikační mód formativního hodnocení</w:t>
      </w:r>
    </w:p>
    <w:p w:rsidR="00370B88" w:rsidRPr="00272B3D" w:rsidRDefault="00370B88" w:rsidP="00272B3D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272B3D">
        <w:rPr>
          <w:color w:val="000000"/>
        </w:rPr>
        <w:t>Zpětná vazba, popisný a posuzující jazyk – ve vztahu ke studentům i kolegům</w:t>
      </w:r>
    </w:p>
    <w:p w:rsidR="00370B88" w:rsidRPr="00272B3D" w:rsidRDefault="00370B88" w:rsidP="00272B3D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272B3D">
        <w:rPr>
          <w:color w:val="000000"/>
        </w:rPr>
        <w:t>Práce s chybou</w:t>
      </w:r>
    </w:p>
    <w:p w:rsidR="0073189C" w:rsidRPr="00272B3D" w:rsidRDefault="0073189C" w:rsidP="00272B3D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b/>
          <w:bCs/>
          <w:color w:val="000000"/>
        </w:rPr>
      </w:pPr>
    </w:p>
    <w:p w:rsidR="00792161" w:rsidRPr="00792161" w:rsidRDefault="00370B88" w:rsidP="00792161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272B3D">
        <w:rPr>
          <w:b/>
          <w:bCs/>
          <w:color w:val="000000"/>
        </w:rPr>
        <w:t>3.</w:t>
      </w:r>
      <w:r w:rsidR="00792161">
        <w:rPr>
          <w:b/>
          <w:bCs/>
          <w:color w:val="000000"/>
        </w:rPr>
        <w:t xml:space="preserve"> </w:t>
      </w:r>
      <w:r w:rsidR="00792161" w:rsidRPr="00272B3D">
        <w:rPr>
          <w:b/>
          <w:bCs/>
          <w:color w:val="000000"/>
        </w:rPr>
        <w:t>Jak stanovovat cíle učení a jak s nimi dále pracovat</w:t>
      </w:r>
      <w:r w:rsidR="00792161">
        <w:rPr>
          <w:b/>
          <w:bCs/>
          <w:color w:val="000000"/>
        </w:rPr>
        <w:t xml:space="preserve">? </w:t>
      </w:r>
      <w:r w:rsidR="00792161" w:rsidRPr="00272B3D">
        <w:rPr>
          <w:b/>
          <w:bCs/>
          <w:color w:val="000000"/>
        </w:rPr>
        <w:t>Jak zjišťovat aktuální stavu porozumění studentů?</w:t>
      </w:r>
      <w:r w:rsidR="00792161">
        <w:rPr>
          <w:b/>
          <w:bCs/>
          <w:color w:val="000000"/>
        </w:rPr>
        <w:t xml:space="preserve"> </w:t>
      </w:r>
      <w:r w:rsidR="00792161">
        <w:rPr>
          <w:bCs/>
          <w:color w:val="000000"/>
        </w:rPr>
        <w:t>(19. 3.)</w:t>
      </w:r>
    </w:p>
    <w:p w:rsidR="00792161" w:rsidRPr="00272B3D" w:rsidRDefault="00792161" w:rsidP="00792161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272B3D">
        <w:rPr>
          <w:color w:val="000000"/>
        </w:rPr>
        <w:t>„Ne-konečnost“ vzdělávacích cílů</w:t>
      </w:r>
    </w:p>
    <w:p w:rsidR="00792161" w:rsidRDefault="00792161" w:rsidP="00792161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272B3D">
        <w:rPr>
          <w:color w:val="000000"/>
        </w:rPr>
        <w:t>Vzdělávací cíle pro různé úrovně</w:t>
      </w:r>
      <w:r>
        <w:rPr>
          <w:color w:val="000000"/>
        </w:rPr>
        <w:t>; kognitivní, psychomotorické a</w:t>
      </w:r>
      <w:r w:rsidRPr="00272B3D">
        <w:rPr>
          <w:color w:val="000000"/>
        </w:rPr>
        <w:t xml:space="preserve"> afektivní cíle</w:t>
      </w:r>
      <w:r>
        <w:rPr>
          <w:color w:val="000000"/>
        </w:rPr>
        <w:t>; t</w:t>
      </w:r>
      <w:r w:rsidRPr="00272B3D">
        <w:rPr>
          <w:color w:val="000000"/>
        </w:rPr>
        <w:t>axonomie vzdělávacích cílů</w:t>
      </w:r>
    </w:p>
    <w:p w:rsidR="00792161" w:rsidRDefault="00792161" w:rsidP="00792161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Techniky sumarizace, práce s cíli, plánování pozpátku</w:t>
      </w:r>
    </w:p>
    <w:p w:rsidR="00370B88" w:rsidRPr="00272B3D" w:rsidRDefault="00370B88" w:rsidP="00272B3D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272B3D">
        <w:rPr>
          <w:color w:val="000000"/>
        </w:rPr>
        <w:t>Zjišťování aktuálního stavu porozumění studentů</w:t>
      </w:r>
      <w:r w:rsidR="00272B3D" w:rsidRPr="00272B3D">
        <w:rPr>
          <w:color w:val="000000"/>
        </w:rPr>
        <w:t xml:space="preserve"> </w:t>
      </w:r>
    </w:p>
    <w:p w:rsidR="0073189C" w:rsidRPr="00272B3D" w:rsidRDefault="0073189C" w:rsidP="00272B3D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b/>
          <w:bCs/>
          <w:color w:val="000000"/>
        </w:rPr>
      </w:pPr>
    </w:p>
    <w:p w:rsidR="00272B3D" w:rsidRPr="00272B3D" w:rsidRDefault="00792161" w:rsidP="00272B3D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/>
          <w:bCs/>
          <w:color w:val="000000"/>
        </w:rPr>
        <w:t>4</w:t>
      </w:r>
      <w:r w:rsidR="00272B3D" w:rsidRPr="00272B3D">
        <w:rPr>
          <w:b/>
          <w:bCs/>
          <w:color w:val="000000"/>
        </w:rPr>
        <w:t xml:space="preserve">. Jak pracovat s kritérii hodnocení? </w:t>
      </w:r>
      <w:r>
        <w:rPr>
          <w:bCs/>
          <w:color w:val="000000"/>
        </w:rPr>
        <w:t>(2</w:t>
      </w:r>
      <w:r w:rsidR="00272B3D" w:rsidRPr="00272B3D">
        <w:rPr>
          <w:bCs/>
          <w:color w:val="000000"/>
        </w:rPr>
        <w:t>. 4.)</w:t>
      </w:r>
    </w:p>
    <w:p w:rsidR="00272B3D" w:rsidRDefault="00272B3D" w:rsidP="00272B3D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Kriteriální a normativní hodnocení</w:t>
      </w:r>
    </w:p>
    <w:p w:rsidR="00272B3D" w:rsidRDefault="00272B3D" w:rsidP="00272B3D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Analytická kritéria hodnocení: sdílení zkušeností a příkladů dobré praxe</w:t>
      </w:r>
      <w:r w:rsidR="00683073">
        <w:rPr>
          <w:color w:val="000000"/>
        </w:rPr>
        <w:t>, kritéria pro závěrečné práce</w:t>
      </w:r>
    </w:p>
    <w:p w:rsidR="00272B3D" w:rsidRPr="00272B3D" w:rsidRDefault="00272B3D" w:rsidP="00272B3D">
      <w:pPr>
        <w:pStyle w:val="Normln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>Cíle jako východiska tvorby kritérií; mapy učebního pokroku/vývojová kontinua</w:t>
      </w:r>
    </w:p>
    <w:p w:rsidR="0073189C" w:rsidRPr="00272B3D" w:rsidRDefault="0073189C" w:rsidP="00166809">
      <w:pPr>
        <w:pStyle w:val="Normln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:rsidR="00272B3D" w:rsidRDefault="00272B3D" w:rsidP="00166809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272B3D">
        <w:rPr>
          <w:b/>
          <w:bCs/>
          <w:color w:val="000000"/>
        </w:rPr>
        <w:t xml:space="preserve">6. Proč a jak rozvíjet u studentů sebehodnocení? </w:t>
      </w:r>
      <w:r w:rsidR="00792161">
        <w:rPr>
          <w:bCs/>
          <w:color w:val="000000"/>
        </w:rPr>
        <w:t>(30. 4</w:t>
      </w:r>
      <w:r w:rsidRPr="00272B3D">
        <w:rPr>
          <w:bCs/>
          <w:color w:val="000000"/>
        </w:rPr>
        <w:t>.)</w:t>
      </w:r>
    </w:p>
    <w:p w:rsidR="00272B3D" w:rsidRDefault="00272B3D" w:rsidP="00166809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Sebepojetí, sebereflexe, reálný sebeobraz, koncept růstového myšlení</w:t>
      </w:r>
    </w:p>
    <w:p w:rsidR="00272B3D" w:rsidRDefault="00683073" w:rsidP="00166809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Sdílení svých zkušeností se sebehodnocením, tipy na techniky sebehodnocení</w:t>
      </w:r>
    </w:p>
    <w:p w:rsidR="00272B3D" w:rsidRDefault="00272B3D" w:rsidP="00166809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Překážky a problémy, které mohou zkomplikovat sebehodnocení </w:t>
      </w:r>
    </w:p>
    <w:p w:rsidR="00792161" w:rsidRPr="00792161" w:rsidRDefault="00792161" w:rsidP="00166809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792161">
        <w:rPr>
          <w:bCs/>
          <w:color w:val="000000"/>
        </w:rPr>
        <w:t xml:space="preserve">Jak si říci studentům o zpětnou vazbu?  </w:t>
      </w:r>
    </w:p>
    <w:p w:rsidR="00272B3D" w:rsidRPr="00272B3D" w:rsidRDefault="00272B3D" w:rsidP="00166809">
      <w:pPr>
        <w:pStyle w:val="Normln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:rsidR="00272B3D" w:rsidRDefault="00272B3D" w:rsidP="00166809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272B3D">
        <w:rPr>
          <w:b/>
          <w:bCs/>
          <w:color w:val="000000"/>
        </w:rPr>
        <w:t xml:space="preserve">7. Proč a jak využít vzájemné hodnocení? </w:t>
      </w:r>
      <w:r w:rsidRPr="00272B3D">
        <w:rPr>
          <w:bCs/>
          <w:color w:val="000000"/>
        </w:rPr>
        <w:t>(28. 5.)</w:t>
      </w:r>
    </w:p>
    <w:p w:rsidR="00166809" w:rsidRDefault="00683073" w:rsidP="0016680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Význam a přínos</w:t>
      </w:r>
      <w:r w:rsidR="00272B3D">
        <w:rPr>
          <w:color w:val="000000"/>
        </w:rPr>
        <w:t xml:space="preserve"> </w:t>
      </w:r>
      <w:r w:rsidR="00166809">
        <w:rPr>
          <w:color w:val="000000"/>
        </w:rPr>
        <w:t>kooperativního učení a vzájemného hodnocení</w:t>
      </w:r>
      <w:r w:rsidR="00792161">
        <w:rPr>
          <w:color w:val="000000"/>
        </w:rPr>
        <w:t xml:space="preserve"> </w:t>
      </w:r>
      <w:r w:rsidR="00792161">
        <w:rPr>
          <w:color w:val="000000"/>
        </w:rPr>
        <w:t>(H. Kasíková?)</w:t>
      </w:r>
    </w:p>
    <w:p w:rsidR="00166809" w:rsidRDefault="00683073" w:rsidP="00166809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Sdílení svých zkušeností se vzájemným hodnocením, tipy na rozvoj vzájemného hodnocení</w:t>
      </w:r>
    </w:p>
    <w:p w:rsidR="00166809" w:rsidRDefault="00166809" w:rsidP="00166809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Rizika při </w:t>
      </w:r>
      <w:r w:rsidR="00683073">
        <w:rPr>
          <w:color w:val="000000"/>
        </w:rPr>
        <w:t>zavádění vzájemného</w:t>
      </w:r>
      <w:r>
        <w:rPr>
          <w:color w:val="000000"/>
        </w:rPr>
        <w:t xml:space="preserve"> hodnocení</w:t>
      </w:r>
    </w:p>
    <w:p w:rsidR="00683073" w:rsidRPr="00272B3D" w:rsidRDefault="00683073" w:rsidP="00166809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bookmarkStart w:id="0" w:name="_GoBack"/>
      <w:bookmarkEnd w:id="0"/>
      <w:r>
        <w:rPr>
          <w:color w:val="000000"/>
        </w:rPr>
        <w:t>Možnosti využití portfolia na vysoké škole (A. Tomková?)</w:t>
      </w:r>
    </w:p>
    <w:p w:rsidR="00272B3D" w:rsidRPr="00272B3D" w:rsidRDefault="00272B3D" w:rsidP="00166809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</w:p>
    <w:p w:rsidR="0073189C" w:rsidRPr="00272B3D" w:rsidRDefault="00272B3D" w:rsidP="00166809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272B3D">
        <w:rPr>
          <w:b/>
          <w:bCs/>
          <w:color w:val="000000"/>
        </w:rPr>
        <w:t>8. J</w:t>
      </w:r>
      <w:r w:rsidR="00370B88" w:rsidRPr="00272B3D">
        <w:rPr>
          <w:b/>
          <w:bCs/>
          <w:color w:val="000000"/>
        </w:rPr>
        <w:t>ak si poradit se</w:t>
      </w:r>
      <w:r w:rsidR="0073189C" w:rsidRPr="00272B3D">
        <w:rPr>
          <w:b/>
          <w:bCs/>
          <w:color w:val="000000"/>
        </w:rPr>
        <w:t xml:space="preserve"> zavádění</w:t>
      </w:r>
      <w:r w:rsidR="00370B88" w:rsidRPr="00272B3D">
        <w:rPr>
          <w:b/>
          <w:bCs/>
          <w:color w:val="000000"/>
        </w:rPr>
        <w:t>m</w:t>
      </w:r>
      <w:r w:rsidR="0073189C" w:rsidRPr="00272B3D">
        <w:rPr>
          <w:b/>
          <w:bCs/>
          <w:color w:val="000000"/>
        </w:rPr>
        <w:t xml:space="preserve"> formativního hodnocení na VŠ</w:t>
      </w:r>
      <w:r w:rsidR="00370B88" w:rsidRPr="00272B3D">
        <w:rPr>
          <w:b/>
          <w:bCs/>
          <w:color w:val="000000"/>
        </w:rPr>
        <w:t>?</w:t>
      </w:r>
      <w:r w:rsidR="00792161">
        <w:rPr>
          <w:b/>
          <w:bCs/>
          <w:color w:val="000000"/>
        </w:rPr>
        <w:t xml:space="preserve"> </w:t>
      </w:r>
      <w:r w:rsidR="00792161" w:rsidRPr="00272B3D">
        <w:rPr>
          <w:b/>
          <w:bCs/>
          <w:color w:val="000000"/>
        </w:rPr>
        <w:t>Jak využívat ICT pro implementaci formativního hodnocení</w:t>
      </w:r>
      <w:r w:rsidR="00792161">
        <w:rPr>
          <w:b/>
          <w:bCs/>
          <w:color w:val="000000"/>
        </w:rPr>
        <w:t>?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(11. 6.)</w:t>
      </w:r>
    </w:p>
    <w:p w:rsidR="00370B88" w:rsidRPr="00272B3D" w:rsidRDefault="00370B88" w:rsidP="00166809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272B3D">
        <w:rPr>
          <w:bCs/>
          <w:color w:val="000000"/>
        </w:rPr>
        <w:t>Překážky a výzvy v zavádění formativního hodnocení na vysoké škole</w:t>
      </w:r>
    </w:p>
    <w:p w:rsidR="00272B3D" w:rsidRPr="00272B3D" w:rsidRDefault="00272B3D" w:rsidP="00166809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A</w:t>
      </w:r>
      <w:r w:rsidRPr="00272B3D">
        <w:rPr>
          <w:bCs/>
          <w:color w:val="000000"/>
        </w:rPr>
        <w:t>kční plán zavádění formativního hodnocení</w:t>
      </w:r>
    </w:p>
    <w:p w:rsidR="0073189C" w:rsidRDefault="00272B3D" w:rsidP="00683073">
      <w:pPr>
        <w:pStyle w:val="Normln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272B3D">
        <w:rPr>
          <w:bCs/>
          <w:color w:val="000000"/>
        </w:rPr>
        <w:t>Jak vést k uplatňování formativního hodnocení kolegy</w:t>
      </w:r>
    </w:p>
    <w:p w:rsidR="00792161" w:rsidRDefault="00792161" w:rsidP="00683073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272B3D">
        <w:rPr>
          <w:bCs/>
          <w:color w:val="000000"/>
        </w:rPr>
        <w:t>Využití ICT pro implementaci formativního hodnoce</w:t>
      </w:r>
      <w:r>
        <w:rPr>
          <w:bCs/>
          <w:color w:val="000000"/>
        </w:rPr>
        <w:t xml:space="preserve">ní – </w:t>
      </w:r>
      <w:proofErr w:type="spellStart"/>
      <w:r>
        <w:rPr>
          <w:bCs/>
          <w:color w:val="000000"/>
        </w:rPr>
        <w:t>Turnitin</w:t>
      </w:r>
      <w:proofErr w:type="spellEnd"/>
      <w:r>
        <w:rPr>
          <w:bCs/>
          <w:color w:val="000000"/>
        </w:rPr>
        <w:t xml:space="preserve"> (V. </w:t>
      </w:r>
      <w:proofErr w:type="spellStart"/>
      <w:r>
        <w:rPr>
          <w:bCs/>
          <w:color w:val="000000"/>
        </w:rPr>
        <w:t>Fuglík</w:t>
      </w:r>
      <w:proofErr w:type="spellEnd"/>
      <w:r>
        <w:rPr>
          <w:bCs/>
          <w:color w:val="000000"/>
        </w:rPr>
        <w:t xml:space="preserve"> či kolegové z FSV</w:t>
      </w:r>
      <w:r w:rsidRPr="00272B3D">
        <w:rPr>
          <w:bCs/>
          <w:color w:val="000000"/>
        </w:rPr>
        <w:t xml:space="preserve">), </w:t>
      </w:r>
      <w:r>
        <w:rPr>
          <w:bCs/>
          <w:color w:val="000000"/>
        </w:rPr>
        <w:t xml:space="preserve">konkrétní </w:t>
      </w:r>
      <w:r w:rsidRPr="00272B3D">
        <w:rPr>
          <w:bCs/>
          <w:color w:val="000000"/>
        </w:rPr>
        <w:t xml:space="preserve">aplikace (M. </w:t>
      </w:r>
      <w:proofErr w:type="spellStart"/>
      <w:r w:rsidRPr="00272B3D">
        <w:rPr>
          <w:bCs/>
          <w:color w:val="000000"/>
        </w:rPr>
        <w:t>Khas</w:t>
      </w:r>
      <w:proofErr w:type="spellEnd"/>
      <w:r w:rsidRPr="00272B3D">
        <w:rPr>
          <w:bCs/>
          <w:color w:val="000000"/>
        </w:rPr>
        <w:t>?)</w:t>
      </w:r>
    </w:p>
    <w:p w:rsidR="0073189C" w:rsidRDefault="0073189C" w:rsidP="0073189C">
      <w:pPr>
        <w:rPr>
          <w:color w:val="000000"/>
        </w:rPr>
      </w:pPr>
    </w:p>
    <w:sectPr w:rsidR="007318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B2" w:rsidRDefault="00E20DB2" w:rsidP="0073189C">
      <w:r>
        <w:separator/>
      </w:r>
    </w:p>
  </w:endnote>
  <w:endnote w:type="continuationSeparator" w:id="0">
    <w:p w:rsidR="00E20DB2" w:rsidRDefault="00E20DB2" w:rsidP="0073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9C" w:rsidRDefault="0073189C" w:rsidP="00BE32DE">
    <w:pPr>
      <w:pStyle w:val="Normlnweb"/>
      <w:spacing w:before="0" w:beforeAutospacing="0" w:after="0" w:afterAutospacing="0"/>
      <w:jc w:val="center"/>
      <w:rPr>
        <w:bCs/>
        <w:color w:val="000000"/>
      </w:rPr>
    </w:pPr>
    <w:r>
      <w:rPr>
        <w:bCs/>
        <w:color w:val="000000"/>
      </w:rPr>
      <w:t>Projekt „</w:t>
    </w:r>
    <w:r w:rsidRPr="0073189C">
      <w:rPr>
        <w:bCs/>
        <w:color w:val="000000"/>
      </w:rPr>
      <w:t>Podpora pregraduálního vzdělávání na PedF UK</w:t>
    </w:r>
    <w:r>
      <w:rPr>
        <w:bCs/>
        <w:color w:val="000000"/>
      </w:rPr>
      <w:t>“</w:t>
    </w:r>
  </w:p>
  <w:p w:rsidR="0073189C" w:rsidRPr="0073189C" w:rsidRDefault="0073189C" w:rsidP="00BE32DE">
    <w:pPr>
      <w:pStyle w:val="Normlnweb"/>
      <w:spacing w:before="0" w:beforeAutospacing="0" w:after="0" w:afterAutospacing="0"/>
      <w:jc w:val="center"/>
    </w:pPr>
    <w:r w:rsidRPr="0073189C">
      <w:rPr>
        <w:bCs/>
        <w:color w:val="000000"/>
      </w:rPr>
      <w:t>Registrační č. projektu: CZ.02.3.68/0.0/0.0/16_038/0006965</w:t>
    </w:r>
  </w:p>
  <w:p w:rsidR="0073189C" w:rsidRPr="0073189C" w:rsidRDefault="0073189C" w:rsidP="00BE32DE">
    <w:pPr>
      <w:pStyle w:val="Normlnweb"/>
      <w:spacing w:before="0" w:beforeAutospacing="0" w:after="0" w:afterAutospacing="0"/>
      <w:jc w:val="center"/>
    </w:pPr>
    <w:r w:rsidRPr="0073189C">
      <w:rPr>
        <w:bCs/>
        <w:color w:val="000000"/>
      </w:rPr>
      <w:t>Klíčová aktivita 3: Zvyšování kvality práce vysokoškolských učitelů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B2" w:rsidRDefault="00E20DB2" w:rsidP="0073189C">
      <w:r>
        <w:separator/>
      </w:r>
    </w:p>
  </w:footnote>
  <w:footnote w:type="continuationSeparator" w:id="0">
    <w:p w:rsidR="00E20DB2" w:rsidRDefault="00E20DB2" w:rsidP="00731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57C"/>
    <w:multiLevelType w:val="multilevel"/>
    <w:tmpl w:val="77EA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50C19"/>
    <w:multiLevelType w:val="multilevel"/>
    <w:tmpl w:val="77EA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1288D"/>
    <w:multiLevelType w:val="multilevel"/>
    <w:tmpl w:val="77EA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D680D"/>
    <w:multiLevelType w:val="multilevel"/>
    <w:tmpl w:val="34C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E5724"/>
    <w:multiLevelType w:val="multilevel"/>
    <w:tmpl w:val="77EA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26"/>
    <w:rsid w:val="00166809"/>
    <w:rsid w:val="00272B3D"/>
    <w:rsid w:val="002A60D1"/>
    <w:rsid w:val="00370B88"/>
    <w:rsid w:val="00665C26"/>
    <w:rsid w:val="00683073"/>
    <w:rsid w:val="0068583B"/>
    <w:rsid w:val="0073189C"/>
    <w:rsid w:val="00792161"/>
    <w:rsid w:val="007C5E39"/>
    <w:rsid w:val="007E23F2"/>
    <w:rsid w:val="008C1C45"/>
    <w:rsid w:val="00AD7157"/>
    <w:rsid w:val="00BE32DE"/>
    <w:rsid w:val="00CA380E"/>
    <w:rsid w:val="00DD2526"/>
    <w:rsid w:val="00E20DB2"/>
    <w:rsid w:val="00E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6FC9"/>
  <w15:chartTrackingRefBased/>
  <w15:docId w15:val="{74531595-70AC-4F87-B685-ADC27BB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70B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2526"/>
    <w:pPr>
      <w:spacing w:after="0" w:line="240" w:lineRule="auto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1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89C"/>
  </w:style>
  <w:style w:type="paragraph" w:styleId="Zpat">
    <w:name w:val="footer"/>
    <w:basedOn w:val="Normln"/>
    <w:link w:val="ZpatChar"/>
    <w:uiPriority w:val="99"/>
    <w:unhideWhenUsed/>
    <w:rsid w:val="007318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89C"/>
  </w:style>
  <w:style w:type="paragraph" w:styleId="Normlnweb">
    <w:name w:val="Normal (Web)"/>
    <w:basedOn w:val="Normln"/>
    <w:uiPriority w:val="99"/>
    <w:unhideWhenUsed/>
    <w:rsid w:val="0073189C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370B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2</cp:revision>
  <dcterms:created xsi:type="dcterms:W3CDTF">2019-02-19T20:18:00Z</dcterms:created>
  <dcterms:modified xsi:type="dcterms:W3CDTF">2019-02-19T20:18:00Z</dcterms:modified>
</cp:coreProperties>
</file>