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AC" w:rsidRDefault="00182CBA" w:rsidP="004426E0">
      <w:pPr>
        <w:pStyle w:val="Nadpis1"/>
      </w:pPr>
      <w:r>
        <w:t>REFLEXE DRUHÉ ČÁSTI EXKURZÍ A CELKOVÁ REFLEXE</w:t>
      </w:r>
    </w:p>
    <w:p w:rsidR="00C907AC" w:rsidRDefault="00182CBA">
      <w:r>
        <w:t xml:space="preserve">Program: </w:t>
      </w:r>
    </w:p>
    <w:p w:rsidR="00C907AC" w:rsidRDefault="00182CBA" w:rsidP="004426E0">
      <w:pPr>
        <w:numPr>
          <w:ilvl w:val="0"/>
          <w:numId w:val="1"/>
        </w:numPr>
        <w:ind w:left="1077" w:hanging="357"/>
      </w:pPr>
      <w:r>
        <w:t>29.</w:t>
      </w:r>
      <w:r w:rsidR="004426E0">
        <w:t xml:space="preserve"> </w:t>
      </w:r>
      <w:r>
        <w:t xml:space="preserve">11. </w:t>
      </w:r>
      <w:r w:rsidR="004426E0">
        <w:t>2018 –</w:t>
      </w:r>
      <w:r>
        <w:t xml:space="preserve"> E</w:t>
      </w:r>
      <w:r>
        <w:t xml:space="preserve">riza Mělník </w:t>
      </w:r>
    </w:p>
    <w:p w:rsidR="00C907AC" w:rsidRDefault="00182CBA">
      <w:pPr>
        <w:numPr>
          <w:ilvl w:val="0"/>
          <w:numId w:val="1"/>
        </w:numPr>
        <w:ind w:left="1080"/>
      </w:pPr>
      <w:r>
        <w:t>13.</w:t>
      </w:r>
      <w:r w:rsidR="004426E0">
        <w:t xml:space="preserve"> </w:t>
      </w:r>
      <w:r>
        <w:t xml:space="preserve">12. </w:t>
      </w:r>
      <w:r w:rsidR="004426E0">
        <w:t>2018 –</w:t>
      </w:r>
      <w:r>
        <w:t xml:space="preserve"> Z</w:t>
      </w:r>
      <w:r>
        <w:t xml:space="preserve">Š ing. Miroslava Plesingera Božinova (II. ZŠ) Neratovice </w:t>
      </w:r>
    </w:p>
    <w:p w:rsidR="00C907AC" w:rsidRDefault="00182CBA">
      <w:pPr>
        <w:numPr>
          <w:ilvl w:val="0"/>
          <w:numId w:val="1"/>
        </w:numPr>
        <w:spacing w:after="240"/>
        <w:ind w:left="1080"/>
      </w:pPr>
      <w:r>
        <w:t>20.</w:t>
      </w:r>
      <w:r w:rsidR="004426E0">
        <w:t xml:space="preserve"> </w:t>
      </w:r>
      <w:r>
        <w:t xml:space="preserve">12. </w:t>
      </w:r>
      <w:r w:rsidR="004426E0">
        <w:t>2018 –</w:t>
      </w:r>
      <w:r>
        <w:t xml:space="preserve"> S</w:t>
      </w:r>
      <w:r>
        <w:t xml:space="preserve">CIOškola </w:t>
      </w:r>
      <w:r w:rsidR="004426E0">
        <w:t>Praha 13 (</w:t>
      </w:r>
      <w:r>
        <w:t>Stodůlky</w:t>
      </w:r>
      <w:r w:rsidR="004426E0">
        <w:t>)</w:t>
      </w:r>
      <w:r>
        <w:t xml:space="preserve">  </w:t>
      </w:r>
    </w:p>
    <w:p w:rsidR="00C907AC" w:rsidRDefault="00182CBA" w:rsidP="006745FC">
      <w:pPr>
        <w:pStyle w:val="Nadpis2"/>
      </w:pPr>
      <w:r>
        <w:t xml:space="preserve"> </w:t>
      </w:r>
      <w:r>
        <w:t>Učebnice a učební pomůcky</w:t>
      </w:r>
      <w:r>
        <w:t xml:space="preserve"> (Kačka Jak., Sára, Saša)</w:t>
      </w:r>
    </w:p>
    <w:p w:rsidR="00C907AC" w:rsidRDefault="00182CBA" w:rsidP="004426E0">
      <w:pPr>
        <w:numPr>
          <w:ilvl w:val="0"/>
          <w:numId w:val="8"/>
        </w:numPr>
        <w:ind w:left="1077" w:hanging="357"/>
      </w:pPr>
      <w:r w:rsidRPr="004426E0">
        <w:rPr>
          <w:b/>
        </w:rPr>
        <w:t xml:space="preserve">Eriza </w:t>
      </w:r>
      <w:r w:rsidR="004426E0">
        <w:t>–</w:t>
      </w:r>
      <w:r>
        <w:t xml:space="preserve"> u</w:t>
      </w:r>
      <w:r>
        <w:t xml:space="preserve">čebnice první stupeň </w:t>
      </w:r>
      <w:r w:rsidR="004426E0">
        <w:t>–</w:t>
      </w:r>
      <w:r>
        <w:t xml:space="preserve"> H</w:t>
      </w:r>
      <w:r>
        <w:t xml:space="preserve">ejný a Rubínová </w:t>
      </w:r>
      <w:r w:rsidR="004426E0">
        <w:t>(</w:t>
      </w:r>
      <w:r>
        <w:t xml:space="preserve">z jejího </w:t>
      </w:r>
      <w:r w:rsidR="004426E0">
        <w:t xml:space="preserve">vlastního </w:t>
      </w:r>
      <w:r>
        <w:t>vydavatelství</w:t>
      </w:r>
      <w:r w:rsidR="004426E0">
        <w:t>; J. Rubínová je jednou ze dvou spoluzakladatelek této školy)</w:t>
      </w:r>
      <w:r>
        <w:t xml:space="preserve"> </w:t>
      </w:r>
    </w:p>
    <w:p w:rsidR="00C907AC" w:rsidRDefault="00182CBA">
      <w:pPr>
        <w:numPr>
          <w:ilvl w:val="1"/>
          <w:numId w:val="8"/>
        </w:numPr>
      </w:pPr>
      <w:r>
        <w:t xml:space="preserve">Druhý </w:t>
      </w:r>
      <w:r w:rsidR="004426E0">
        <w:t xml:space="preserve">i první </w:t>
      </w:r>
      <w:r>
        <w:t>stupeň portfolia</w:t>
      </w:r>
      <w:r w:rsidR="004426E0">
        <w:t xml:space="preserve"> (každý žák má průběžné portfolio a hodnotící portfolio; v průběžném jsou všechny průběžné práce, v hodnotícím nějaké „k hodnocení“)</w:t>
      </w:r>
      <w:r>
        <w:t xml:space="preserve"> </w:t>
      </w:r>
    </w:p>
    <w:p w:rsidR="00C907AC" w:rsidRDefault="00182CBA">
      <w:pPr>
        <w:numPr>
          <w:ilvl w:val="1"/>
          <w:numId w:val="8"/>
        </w:numPr>
      </w:pPr>
      <w:r>
        <w:t xml:space="preserve">Chodba </w:t>
      </w:r>
      <w:r w:rsidR="004426E0">
        <w:t xml:space="preserve">– </w:t>
      </w:r>
      <w:r>
        <w:t>p</w:t>
      </w:r>
      <w:r>
        <w:t>rojekty</w:t>
      </w:r>
    </w:p>
    <w:p w:rsidR="00C907AC" w:rsidRDefault="00182CBA">
      <w:pPr>
        <w:numPr>
          <w:ilvl w:val="0"/>
          <w:numId w:val="8"/>
        </w:numPr>
        <w:ind w:left="1080"/>
      </w:pPr>
      <w:r w:rsidRPr="004426E0">
        <w:rPr>
          <w:b/>
        </w:rPr>
        <w:t xml:space="preserve">Neratovice </w:t>
      </w:r>
      <w:r w:rsidR="004426E0">
        <w:t>–</w:t>
      </w:r>
      <w:r>
        <w:t xml:space="preserve"> k</w:t>
      </w:r>
      <w:r>
        <w:t xml:space="preserve">lasika  </w:t>
      </w:r>
    </w:p>
    <w:p w:rsidR="00C907AC" w:rsidRDefault="00182CBA">
      <w:pPr>
        <w:numPr>
          <w:ilvl w:val="1"/>
          <w:numId w:val="8"/>
        </w:numPr>
      </w:pPr>
      <w:r>
        <w:t xml:space="preserve">Hejný </w:t>
      </w:r>
      <w:r w:rsidR="004426E0">
        <w:t xml:space="preserve">– </w:t>
      </w:r>
      <w:r>
        <w:t>p</w:t>
      </w:r>
      <w:r>
        <w:t xml:space="preserve">ilotní program učebnice </w:t>
      </w:r>
      <w:r w:rsidR="004426E0">
        <w:t xml:space="preserve">pro 2. Stupeň – zatím </w:t>
      </w:r>
      <w:r>
        <w:t xml:space="preserve">bez </w:t>
      </w:r>
      <w:r w:rsidR="004426E0">
        <w:t>učebnice, ale interaktivní (na 1. stupni Mat prof. Hejného z Frause; ve škole i další učebnice z Frause, ale nejen z něj)</w:t>
      </w:r>
      <w:r>
        <w:t xml:space="preserve"> </w:t>
      </w:r>
    </w:p>
    <w:p w:rsidR="00C907AC" w:rsidRDefault="00182CBA">
      <w:pPr>
        <w:numPr>
          <w:ilvl w:val="1"/>
          <w:numId w:val="8"/>
        </w:numPr>
      </w:pPr>
      <w:r>
        <w:t xml:space="preserve">Červené svěráky </w:t>
      </w:r>
    </w:p>
    <w:p w:rsidR="00C907AC" w:rsidRDefault="00182CBA">
      <w:pPr>
        <w:numPr>
          <w:ilvl w:val="1"/>
          <w:numId w:val="8"/>
        </w:numPr>
      </w:pPr>
      <w:r>
        <w:t xml:space="preserve">Interaktivní tabule </w:t>
      </w:r>
    </w:p>
    <w:p w:rsidR="00C907AC" w:rsidRDefault="00182CBA">
      <w:pPr>
        <w:numPr>
          <w:ilvl w:val="0"/>
          <w:numId w:val="8"/>
        </w:numPr>
        <w:ind w:left="1080"/>
      </w:pPr>
      <w:r w:rsidRPr="004426E0">
        <w:rPr>
          <w:b/>
        </w:rPr>
        <w:t xml:space="preserve">SCIOškola </w:t>
      </w:r>
      <w:r w:rsidR="004426E0">
        <w:t>–</w:t>
      </w:r>
      <w:r>
        <w:t xml:space="preserve"> H</w:t>
      </w:r>
      <w:r>
        <w:t>ejný matematik</w:t>
      </w:r>
      <w:r>
        <w:t xml:space="preserve">a, portfolia  </w:t>
      </w:r>
    </w:p>
    <w:p w:rsidR="00C907AC" w:rsidRDefault="00182CBA">
      <w:pPr>
        <w:numPr>
          <w:ilvl w:val="1"/>
          <w:numId w:val="8"/>
        </w:numPr>
      </w:pPr>
      <w:r>
        <w:t xml:space="preserve">Zdi </w:t>
      </w:r>
      <w:r w:rsidR="004426E0">
        <w:t>–</w:t>
      </w:r>
      <w:r>
        <w:t xml:space="preserve"> m</w:t>
      </w:r>
      <w:r>
        <w:t xml:space="preserve">yšlenkové mapy, projekty… </w:t>
      </w:r>
    </w:p>
    <w:p w:rsidR="00C907AC" w:rsidRDefault="00182CBA">
      <w:pPr>
        <w:numPr>
          <w:ilvl w:val="1"/>
          <w:numId w:val="8"/>
        </w:numPr>
        <w:spacing w:after="240"/>
      </w:pPr>
      <w:r>
        <w:t xml:space="preserve">Žádná </w:t>
      </w:r>
      <w:r w:rsidR="004426E0">
        <w:t xml:space="preserve">interaktivní </w:t>
      </w:r>
      <w:r>
        <w:t>tabule</w:t>
      </w:r>
      <w:r w:rsidR="004426E0">
        <w:t>, stěny natřené tabulovou barvou – dá se na ně psát fixou na tabuli, mazat...</w:t>
      </w:r>
      <w:r>
        <w:t xml:space="preserve"> </w:t>
      </w:r>
    </w:p>
    <w:p w:rsidR="00C907AC" w:rsidRDefault="00182CBA" w:rsidP="006745FC">
      <w:pPr>
        <w:pStyle w:val="Nadpis2"/>
      </w:pPr>
      <w:r>
        <w:t xml:space="preserve"> </w:t>
      </w:r>
      <w:r>
        <w:t>Spolupráce školy a rodičů</w:t>
      </w:r>
      <w:r>
        <w:t xml:space="preserve">  (Kačka Jak., Sára, Saša)</w:t>
      </w:r>
    </w:p>
    <w:p w:rsidR="00C907AC" w:rsidRPr="006745FC" w:rsidRDefault="00182CBA" w:rsidP="006745FC">
      <w:pPr>
        <w:numPr>
          <w:ilvl w:val="0"/>
          <w:numId w:val="10"/>
        </w:numPr>
        <w:ind w:left="1077" w:hanging="357"/>
        <w:rPr>
          <w:b/>
        </w:rPr>
      </w:pPr>
      <w:r w:rsidRPr="006745FC">
        <w:rPr>
          <w:b/>
        </w:rPr>
        <w:t>E</w:t>
      </w:r>
      <w:r w:rsidRPr="006745FC">
        <w:rPr>
          <w:b/>
        </w:rPr>
        <w:t xml:space="preserve">RIZA  </w:t>
      </w:r>
    </w:p>
    <w:p w:rsidR="00C907AC" w:rsidRDefault="00182CBA">
      <w:pPr>
        <w:numPr>
          <w:ilvl w:val="1"/>
          <w:numId w:val="10"/>
        </w:numPr>
      </w:pPr>
      <w:r>
        <w:t xml:space="preserve">Platí školné </w:t>
      </w:r>
    </w:p>
    <w:p w:rsidR="00C907AC" w:rsidRDefault="006745FC">
      <w:pPr>
        <w:numPr>
          <w:ilvl w:val="1"/>
          <w:numId w:val="10"/>
        </w:numPr>
      </w:pPr>
      <w:r>
        <w:t>„Dobrovolně“ koupě pomůcky alà</w:t>
      </w:r>
      <w:r w:rsidR="00182CBA">
        <w:t xml:space="preserve"> sponzorský dar </w:t>
      </w:r>
    </w:p>
    <w:p w:rsidR="00C907AC" w:rsidRDefault="00182CBA" w:rsidP="006745FC">
      <w:pPr>
        <w:numPr>
          <w:ilvl w:val="1"/>
          <w:numId w:val="10"/>
        </w:numPr>
      </w:pPr>
      <w:r>
        <w:t xml:space="preserve">Tripartity </w:t>
      </w:r>
      <w:r w:rsidR="006745FC">
        <w:t>–</w:t>
      </w:r>
      <w:r>
        <w:t xml:space="preserve"> j</w:t>
      </w:r>
      <w:r>
        <w:t xml:space="preserve">ednou měsíčně </w:t>
      </w:r>
      <w:r>
        <w:t xml:space="preserve"> </w:t>
      </w:r>
    </w:p>
    <w:p w:rsidR="00C907AC" w:rsidRDefault="006745FC">
      <w:pPr>
        <w:numPr>
          <w:ilvl w:val="1"/>
          <w:numId w:val="10"/>
        </w:numPr>
      </w:pPr>
      <w:r>
        <w:t>Rodiče př</w:t>
      </w:r>
      <w:r w:rsidR="00182CBA">
        <w:t xml:space="preserve">ekvapeni, </w:t>
      </w:r>
      <w:r>
        <w:t>děti že nemají úkoly</w:t>
      </w:r>
      <w:r w:rsidR="00182CBA">
        <w:t xml:space="preserve"> </w:t>
      </w:r>
    </w:p>
    <w:p w:rsidR="00C907AC" w:rsidRDefault="00182CBA">
      <w:pPr>
        <w:numPr>
          <w:ilvl w:val="1"/>
          <w:numId w:val="10"/>
        </w:numPr>
      </w:pPr>
      <w:r>
        <w:t xml:space="preserve">Dbá se na podobné hodnoty </w:t>
      </w:r>
    </w:p>
    <w:p w:rsidR="00C907AC" w:rsidRDefault="00182CBA">
      <w:pPr>
        <w:numPr>
          <w:ilvl w:val="1"/>
          <w:numId w:val="10"/>
        </w:numPr>
      </w:pPr>
      <w:r>
        <w:t xml:space="preserve">Adaptační týden </w:t>
      </w:r>
    </w:p>
    <w:p w:rsidR="00C907AC" w:rsidRPr="006745FC" w:rsidRDefault="00182CBA">
      <w:pPr>
        <w:numPr>
          <w:ilvl w:val="0"/>
          <w:numId w:val="10"/>
        </w:numPr>
        <w:ind w:left="1080"/>
        <w:rPr>
          <w:b/>
        </w:rPr>
      </w:pPr>
      <w:r w:rsidRPr="006745FC">
        <w:rPr>
          <w:b/>
        </w:rPr>
        <w:t xml:space="preserve">Neratovice </w:t>
      </w:r>
    </w:p>
    <w:p w:rsidR="00C907AC" w:rsidRDefault="00182CBA">
      <w:pPr>
        <w:numPr>
          <w:ilvl w:val="1"/>
          <w:numId w:val="10"/>
        </w:numPr>
      </w:pPr>
      <w:r>
        <w:t xml:space="preserve">Objednávání obědů přes net </w:t>
      </w:r>
    </w:p>
    <w:p w:rsidR="00C907AC" w:rsidRDefault="00182CBA">
      <w:pPr>
        <w:numPr>
          <w:ilvl w:val="1"/>
          <w:numId w:val="10"/>
        </w:numPr>
      </w:pPr>
      <w:r>
        <w:t xml:space="preserve">Schůzky jednou za pololetí  </w:t>
      </w:r>
    </w:p>
    <w:p w:rsidR="00C907AC" w:rsidRPr="006745FC" w:rsidRDefault="006745FC">
      <w:pPr>
        <w:numPr>
          <w:ilvl w:val="0"/>
          <w:numId w:val="10"/>
        </w:numPr>
        <w:ind w:left="1080"/>
        <w:rPr>
          <w:b/>
        </w:rPr>
      </w:pPr>
      <w:r w:rsidRPr="006745FC">
        <w:rPr>
          <w:b/>
        </w:rPr>
        <w:t>SCIOškola</w:t>
      </w:r>
    </w:p>
    <w:p w:rsidR="00C907AC" w:rsidRDefault="006745FC">
      <w:pPr>
        <w:numPr>
          <w:ilvl w:val="1"/>
          <w:numId w:val="10"/>
        </w:numPr>
      </w:pPr>
      <w:r>
        <w:t>P</w:t>
      </w:r>
      <w:r w:rsidR="00182CBA">
        <w:t>latí školné</w:t>
      </w:r>
    </w:p>
    <w:p w:rsidR="00C907AC" w:rsidRDefault="00182CBA">
      <w:pPr>
        <w:numPr>
          <w:ilvl w:val="1"/>
          <w:numId w:val="10"/>
        </w:numPr>
        <w:spacing w:after="240"/>
      </w:pPr>
      <w:r>
        <w:t xml:space="preserve">Tripartity </w:t>
      </w:r>
    </w:p>
    <w:p w:rsidR="00C907AC" w:rsidRDefault="00182CBA" w:rsidP="006745FC">
      <w:pPr>
        <w:pStyle w:val="Nadpis2"/>
      </w:pPr>
      <w:r>
        <w:t>Výukové a vzdělávací cíle</w:t>
      </w:r>
      <w:r>
        <w:t xml:space="preserve">  (Kačka Jak., Sára, Saša)</w:t>
      </w:r>
    </w:p>
    <w:p w:rsidR="00C907AC" w:rsidRDefault="00182CBA" w:rsidP="006745FC">
      <w:pPr>
        <w:numPr>
          <w:ilvl w:val="0"/>
          <w:numId w:val="3"/>
        </w:numPr>
        <w:ind w:left="1077" w:hanging="357"/>
      </w:pPr>
      <w:r w:rsidRPr="006745FC">
        <w:rPr>
          <w:b/>
        </w:rPr>
        <w:t>E</w:t>
      </w:r>
      <w:r w:rsidRPr="006745FC">
        <w:rPr>
          <w:b/>
        </w:rPr>
        <w:t>RIZA</w:t>
      </w:r>
      <w:r>
        <w:t xml:space="preserve"> </w:t>
      </w:r>
      <w:r w:rsidR="006745FC">
        <w:t>–</w:t>
      </w:r>
      <w:r>
        <w:t xml:space="preserve"> i</w:t>
      </w:r>
      <w:r>
        <w:t>ndividuální p</w:t>
      </w:r>
      <w:r>
        <w:t xml:space="preserve">řístup </w:t>
      </w:r>
    </w:p>
    <w:p w:rsidR="00C907AC" w:rsidRDefault="00182CBA">
      <w:pPr>
        <w:numPr>
          <w:ilvl w:val="1"/>
          <w:numId w:val="3"/>
        </w:numPr>
      </w:pPr>
      <w:r>
        <w:t xml:space="preserve">Rozvoj jedince </w:t>
      </w:r>
    </w:p>
    <w:p w:rsidR="00C907AC" w:rsidRDefault="00182CBA">
      <w:pPr>
        <w:numPr>
          <w:ilvl w:val="1"/>
          <w:numId w:val="3"/>
        </w:numPr>
      </w:pPr>
      <w:r>
        <w:t xml:space="preserve">Samostatnost, zodpovědnost </w:t>
      </w:r>
    </w:p>
    <w:p w:rsidR="00C907AC" w:rsidRDefault="00182CBA">
      <w:pPr>
        <w:numPr>
          <w:ilvl w:val="1"/>
          <w:numId w:val="3"/>
        </w:numPr>
      </w:pPr>
      <w:r>
        <w:t xml:space="preserve">Základ a potom samostatný rozvoj  </w:t>
      </w:r>
    </w:p>
    <w:p w:rsidR="00C907AC" w:rsidRDefault="00182CBA">
      <w:pPr>
        <w:numPr>
          <w:ilvl w:val="1"/>
          <w:numId w:val="3"/>
        </w:numPr>
      </w:pPr>
      <w:r>
        <w:lastRenderedPageBreak/>
        <w:t xml:space="preserve">Rovnost </w:t>
      </w:r>
      <w:r w:rsidR="006745FC">
        <w:t>–</w:t>
      </w:r>
      <w:r>
        <w:t xml:space="preserve"> s</w:t>
      </w:r>
      <w:r>
        <w:t xml:space="preserve">ebevědomí </w:t>
      </w:r>
    </w:p>
    <w:p w:rsidR="00C907AC" w:rsidRDefault="00182CBA">
      <w:pPr>
        <w:numPr>
          <w:ilvl w:val="1"/>
          <w:numId w:val="3"/>
        </w:numPr>
      </w:pPr>
      <w:r>
        <w:t xml:space="preserve">Pravidla </w:t>
      </w:r>
      <w:r w:rsidR="006745FC">
        <w:t>–</w:t>
      </w:r>
      <w:r>
        <w:t xml:space="preserve"> d</w:t>
      </w:r>
      <w:r w:rsidR="006745FC">
        <w:t>emokracie, obhajování, lobbing</w:t>
      </w:r>
      <w:r>
        <w:t xml:space="preserve"> </w:t>
      </w:r>
    </w:p>
    <w:p w:rsidR="00C907AC" w:rsidRDefault="006745FC">
      <w:pPr>
        <w:numPr>
          <w:ilvl w:val="1"/>
          <w:numId w:val="3"/>
        </w:numPr>
      </w:pPr>
      <w:r>
        <w:t>S</w:t>
      </w:r>
      <w:r w:rsidR="00182CBA">
        <w:t xml:space="preserve">ebehodnocení </w:t>
      </w:r>
    </w:p>
    <w:p w:rsidR="00C907AC" w:rsidRPr="006745FC" w:rsidRDefault="00182CBA">
      <w:pPr>
        <w:numPr>
          <w:ilvl w:val="0"/>
          <w:numId w:val="3"/>
        </w:numPr>
        <w:ind w:left="1080"/>
        <w:rPr>
          <w:b/>
        </w:rPr>
      </w:pPr>
      <w:r w:rsidRPr="006745FC">
        <w:rPr>
          <w:b/>
        </w:rPr>
        <w:t xml:space="preserve">Neratovice </w:t>
      </w:r>
    </w:p>
    <w:p w:rsidR="00C907AC" w:rsidRDefault="006745FC">
      <w:pPr>
        <w:numPr>
          <w:ilvl w:val="1"/>
          <w:numId w:val="3"/>
        </w:numPr>
      </w:pPr>
      <w:r>
        <w:t>Důraz na k</w:t>
      </w:r>
      <w:r w:rsidR="00182CBA">
        <w:t>ognitivní rozvoj</w:t>
      </w:r>
      <w:r>
        <w:t>, ostatní oblasti upozaděny</w:t>
      </w:r>
      <w:r w:rsidR="00182CBA">
        <w:t xml:space="preserve"> </w:t>
      </w:r>
    </w:p>
    <w:p w:rsidR="00C907AC" w:rsidRDefault="00182CBA">
      <w:pPr>
        <w:numPr>
          <w:ilvl w:val="1"/>
          <w:numId w:val="3"/>
        </w:numPr>
      </w:pPr>
      <w:r>
        <w:t xml:space="preserve">Vytrvalost </w:t>
      </w:r>
      <w:r w:rsidR="006745FC">
        <w:t>–</w:t>
      </w:r>
      <w:r>
        <w:t xml:space="preserve"> č</w:t>
      </w:r>
      <w:r>
        <w:t xml:space="preserve">ekání ve frontě </w:t>
      </w:r>
    </w:p>
    <w:p w:rsidR="00C907AC" w:rsidRDefault="00182CBA">
      <w:pPr>
        <w:numPr>
          <w:ilvl w:val="1"/>
          <w:numId w:val="3"/>
        </w:numPr>
      </w:pPr>
      <w:r>
        <w:t xml:space="preserve">Důraz na výkon </w:t>
      </w:r>
      <w:r w:rsidR="006745FC">
        <w:t>–</w:t>
      </w:r>
      <w:r>
        <w:t xml:space="preserve"> </w:t>
      </w:r>
      <w:r w:rsidR="006745FC">
        <w:t>„</w:t>
      </w:r>
      <w:r>
        <w:t>j</w:t>
      </w:r>
      <w:r>
        <w:t>sme těžší</w:t>
      </w:r>
      <w:r w:rsidR="006745FC">
        <w:t xml:space="preserve"> než druhá ZŠ ve městě“</w:t>
      </w:r>
      <w:r>
        <w:t xml:space="preserve"> </w:t>
      </w:r>
    </w:p>
    <w:p w:rsidR="00C907AC" w:rsidRDefault="00182CBA">
      <w:pPr>
        <w:numPr>
          <w:ilvl w:val="1"/>
          <w:numId w:val="3"/>
        </w:numPr>
      </w:pPr>
      <w:r>
        <w:t xml:space="preserve">Sportovní třída </w:t>
      </w:r>
      <w:r w:rsidR="006745FC">
        <w:t>– vždy jedna v ročníku – po celý 2. stupeň</w:t>
      </w:r>
    </w:p>
    <w:p w:rsidR="00C907AC" w:rsidRPr="006745FC" w:rsidRDefault="00182CBA">
      <w:pPr>
        <w:numPr>
          <w:ilvl w:val="0"/>
          <w:numId w:val="3"/>
        </w:numPr>
        <w:ind w:left="1080"/>
        <w:rPr>
          <w:b/>
        </w:rPr>
      </w:pPr>
      <w:r w:rsidRPr="006745FC">
        <w:rPr>
          <w:b/>
        </w:rPr>
        <w:t>SCIO</w:t>
      </w:r>
      <w:r w:rsidR="006745FC">
        <w:rPr>
          <w:b/>
        </w:rPr>
        <w:t>škola</w:t>
      </w:r>
      <w:r w:rsidRPr="006745FC">
        <w:rPr>
          <w:b/>
        </w:rPr>
        <w:t xml:space="preserve"> </w:t>
      </w:r>
    </w:p>
    <w:p w:rsidR="00C907AC" w:rsidRDefault="00182CBA">
      <w:pPr>
        <w:numPr>
          <w:ilvl w:val="1"/>
          <w:numId w:val="3"/>
        </w:numPr>
      </w:pPr>
      <w:r>
        <w:t xml:space="preserve">Od čtení ke gramatice </w:t>
      </w:r>
    </w:p>
    <w:p w:rsidR="00C907AC" w:rsidRDefault="00182CBA">
      <w:pPr>
        <w:numPr>
          <w:ilvl w:val="1"/>
          <w:numId w:val="3"/>
        </w:numPr>
        <w:spacing w:line="294" w:lineRule="auto"/>
      </w:pPr>
      <w:r>
        <w:t>Svobodná volba</w:t>
      </w:r>
      <w:r w:rsidR="006745FC">
        <w:t xml:space="preserve"> – v co nejvíce oblastech</w:t>
      </w:r>
    </w:p>
    <w:p w:rsidR="00C907AC" w:rsidRDefault="00182CBA">
      <w:pPr>
        <w:numPr>
          <w:ilvl w:val="1"/>
          <w:numId w:val="3"/>
        </w:numPr>
        <w:spacing w:line="294" w:lineRule="auto"/>
      </w:pPr>
      <w:r>
        <w:t xml:space="preserve">Rozvoj jedince </w:t>
      </w:r>
    </w:p>
    <w:p w:rsidR="00C907AC" w:rsidRDefault="00182CBA">
      <w:pPr>
        <w:numPr>
          <w:ilvl w:val="1"/>
          <w:numId w:val="3"/>
        </w:numPr>
        <w:spacing w:after="240" w:line="294" w:lineRule="auto"/>
      </w:pPr>
      <w:r>
        <w:t xml:space="preserve">Samostatnost, zodpovědnost </w:t>
      </w:r>
    </w:p>
    <w:p w:rsidR="00C907AC" w:rsidRDefault="00182CBA" w:rsidP="006745FC">
      <w:pPr>
        <w:pStyle w:val="Nadpis2"/>
      </w:pPr>
      <w:r>
        <w:t xml:space="preserve">Týmová práce </w:t>
      </w:r>
      <w:r>
        <w:t>(Káťa T., Eliška, Kačka Jir.)</w:t>
      </w:r>
    </w:p>
    <w:p w:rsidR="00C907AC" w:rsidRPr="006745FC" w:rsidRDefault="00182CBA" w:rsidP="006745FC">
      <w:pPr>
        <w:numPr>
          <w:ilvl w:val="0"/>
          <w:numId w:val="11"/>
        </w:numPr>
        <w:spacing w:line="295" w:lineRule="auto"/>
        <w:ind w:left="714" w:hanging="357"/>
        <w:rPr>
          <w:b/>
        </w:rPr>
      </w:pPr>
      <w:r w:rsidRPr="006745FC">
        <w:rPr>
          <w:b/>
        </w:rPr>
        <w:t>Eriza</w:t>
      </w:r>
    </w:p>
    <w:p w:rsidR="00C907AC" w:rsidRDefault="00182CBA">
      <w:pPr>
        <w:numPr>
          <w:ilvl w:val="1"/>
          <w:numId w:val="11"/>
        </w:numPr>
        <w:spacing w:line="294" w:lineRule="auto"/>
      </w:pPr>
      <w:r>
        <w:t xml:space="preserve">Mladý a menší kolektiv </w:t>
      </w:r>
      <w:r w:rsidR="006745FC">
        <w:t>–</w:t>
      </w:r>
      <w:r>
        <w:t xml:space="preserve"> c</w:t>
      </w:r>
      <w:r>
        <w:t>htějí spolupracovat a vymýšlet nové věci</w:t>
      </w:r>
    </w:p>
    <w:p w:rsidR="00C907AC" w:rsidRDefault="006745FC">
      <w:pPr>
        <w:numPr>
          <w:ilvl w:val="1"/>
          <w:numId w:val="11"/>
        </w:numPr>
        <w:spacing w:line="294" w:lineRule="auto"/>
      </w:pPr>
      <w:r>
        <w:t xml:space="preserve">Mají společné </w:t>
      </w:r>
      <w:r w:rsidR="00182CBA">
        <w:t>schůzky, kde si dávají zpětnou vazbu</w:t>
      </w:r>
    </w:p>
    <w:p w:rsidR="006745FC" w:rsidRDefault="006745FC">
      <w:pPr>
        <w:numPr>
          <w:ilvl w:val="1"/>
          <w:numId w:val="11"/>
        </w:numPr>
        <w:spacing w:line="294" w:lineRule="auto"/>
      </w:pPr>
      <w:r>
        <w:t>Jedna ze zakladatelek je metodičkou, chodí se dívat do hodin kolegů a „radí jim“</w:t>
      </w:r>
    </w:p>
    <w:p w:rsidR="00C907AC" w:rsidRPr="006745FC" w:rsidRDefault="00182CBA">
      <w:pPr>
        <w:numPr>
          <w:ilvl w:val="0"/>
          <w:numId w:val="11"/>
        </w:numPr>
        <w:spacing w:line="294" w:lineRule="auto"/>
        <w:rPr>
          <w:b/>
        </w:rPr>
      </w:pPr>
      <w:r w:rsidRPr="006745FC">
        <w:rPr>
          <w:b/>
        </w:rPr>
        <w:t>Neratovice</w:t>
      </w:r>
    </w:p>
    <w:p w:rsidR="00C907AC" w:rsidRDefault="006745FC">
      <w:pPr>
        <w:numPr>
          <w:ilvl w:val="1"/>
          <w:numId w:val="11"/>
        </w:numPr>
        <w:spacing w:line="294" w:lineRule="auto"/>
      </w:pPr>
      <w:r>
        <w:t>Velký kolektiv, několik</w:t>
      </w:r>
      <w:r w:rsidR="00182CBA">
        <w:t xml:space="preserve"> budovy </w:t>
      </w:r>
      <w:r>
        <w:t>–</w:t>
      </w:r>
      <w:r w:rsidR="00182CBA">
        <w:t xml:space="preserve"> u</w:t>
      </w:r>
      <w:r w:rsidR="00182CBA">
        <w:t xml:space="preserve">čitelky se </w:t>
      </w:r>
      <w:r>
        <w:t xml:space="preserve">pořádně </w:t>
      </w:r>
      <w:r w:rsidR="00182CBA">
        <w:t>neznají</w:t>
      </w:r>
    </w:p>
    <w:p w:rsidR="00C907AC" w:rsidRDefault="00182CBA">
      <w:pPr>
        <w:numPr>
          <w:ilvl w:val="1"/>
          <w:numId w:val="11"/>
        </w:numPr>
        <w:spacing w:line="294" w:lineRule="auto"/>
      </w:pPr>
      <w:r>
        <w:t>Drby</w:t>
      </w:r>
    </w:p>
    <w:p w:rsidR="00C907AC" w:rsidRDefault="00182CBA">
      <w:pPr>
        <w:numPr>
          <w:ilvl w:val="1"/>
          <w:numId w:val="11"/>
        </w:numPr>
        <w:spacing w:line="294" w:lineRule="auto"/>
      </w:pPr>
      <w:r>
        <w:t>Těžké prosadit nové nápady</w:t>
      </w:r>
    </w:p>
    <w:p w:rsidR="00C907AC" w:rsidRDefault="00182CBA">
      <w:pPr>
        <w:numPr>
          <w:ilvl w:val="1"/>
          <w:numId w:val="11"/>
        </w:numPr>
        <w:spacing w:line="294" w:lineRule="auto"/>
      </w:pPr>
      <w:r>
        <w:t>Ředitel jako autorita</w:t>
      </w:r>
    </w:p>
    <w:p w:rsidR="00C907AC" w:rsidRPr="006745FC" w:rsidRDefault="006745FC">
      <w:pPr>
        <w:numPr>
          <w:ilvl w:val="0"/>
          <w:numId w:val="11"/>
        </w:numPr>
        <w:spacing w:line="294" w:lineRule="auto"/>
        <w:rPr>
          <w:b/>
        </w:rPr>
      </w:pPr>
      <w:r>
        <w:rPr>
          <w:b/>
        </w:rPr>
        <w:t>SCIO</w:t>
      </w:r>
      <w:r w:rsidR="00182CBA" w:rsidRPr="006745FC">
        <w:rPr>
          <w:b/>
        </w:rPr>
        <w:t>škola</w:t>
      </w:r>
    </w:p>
    <w:p w:rsidR="00C907AC" w:rsidRDefault="00182CBA">
      <w:pPr>
        <w:numPr>
          <w:ilvl w:val="1"/>
          <w:numId w:val="11"/>
        </w:numPr>
        <w:spacing w:line="294" w:lineRule="auto"/>
      </w:pPr>
      <w:r>
        <w:t xml:space="preserve">mladý a menší kolektiv </w:t>
      </w:r>
      <w:r w:rsidR="006745FC">
        <w:t>–</w:t>
      </w:r>
      <w:r>
        <w:t xml:space="preserve"> s</w:t>
      </w:r>
      <w:r>
        <w:t>polupracují</w:t>
      </w:r>
    </w:p>
    <w:p w:rsidR="00C907AC" w:rsidRDefault="00182CBA">
      <w:pPr>
        <w:numPr>
          <w:ilvl w:val="1"/>
          <w:numId w:val="11"/>
        </w:numPr>
        <w:spacing w:after="240" w:line="294" w:lineRule="auto"/>
      </w:pPr>
      <w:r>
        <w:t>pravidelné schůzky</w:t>
      </w:r>
    </w:p>
    <w:p w:rsidR="00C907AC" w:rsidRDefault="00182CBA" w:rsidP="006745FC">
      <w:pPr>
        <w:pStyle w:val="Nadpis2"/>
      </w:pPr>
      <w:r>
        <w:t xml:space="preserve">Syndrom vyhoření </w:t>
      </w:r>
      <w:r>
        <w:t>(Káťa T., Eliška, Kačka Jir.)</w:t>
      </w:r>
    </w:p>
    <w:p w:rsidR="00C907AC" w:rsidRPr="006745FC" w:rsidRDefault="00182CBA" w:rsidP="006745FC">
      <w:pPr>
        <w:numPr>
          <w:ilvl w:val="0"/>
          <w:numId w:val="5"/>
        </w:numPr>
        <w:spacing w:line="295" w:lineRule="auto"/>
        <w:ind w:left="714" w:hanging="357"/>
        <w:rPr>
          <w:b/>
        </w:rPr>
      </w:pPr>
      <w:r w:rsidRPr="006745FC">
        <w:rPr>
          <w:b/>
        </w:rPr>
        <w:t>Eriza</w:t>
      </w:r>
    </w:p>
    <w:p w:rsidR="00C907AC" w:rsidRDefault="006745FC">
      <w:pPr>
        <w:numPr>
          <w:ilvl w:val="1"/>
          <w:numId w:val="5"/>
        </w:numPr>
        <w:spacing w:line="294" w:lineRule="auto"/>
      </w:pPr>
      <w:r>
        <w:t>P</w:t>
      </w:r>
      <w:r w:rsidR="00182CBA">
        <w:t>ečlivý výběr učitelů před vstupem do školy</w:t>
      </w:r>
    </w:p>
    <w:p w:rsidR="00C907AC" w:rsidRDefault="006745FC">
      <w:pPr>
        <w:numPr>
          <w:ilvl w:val="1"/>
          <w:numId w:val="5"/>
        </w:numPr>
        <w:spacing w:line="294" w:lineRule="auto"/>
      </w:pPr>
      <w:r>
        <w:t>P</w:t>
      </w:r>
      <w:r w:rsidR="00182CBA">
        <w:t>odpora a metodické vedení</w:t>
      </w:r>
    </w:p>
    <w:p w:rsidR="00C907AC" w:rsidRDefault="006745FC">
      <w:pPr>
        <w:numPr>
          <w:ilvl w:val="1"/>
          <w:numId w:val="5"/>
        </w:numPr>
        <w:spacing w:line="294" w:lineRule="auto"/>
      </w:pPr>
      <w:r>
        <w:t>S</w:t>
      </w:r>
      <w:r w:rsidR="00182CBA">
        <w:t>polupráce učitelů</w:t>
      </w:r>
    </w:p>
    <w:p w:rsidR="00C907AC" w:rsidRPr="00D02B9A" w:rsidRDefault="00182CBA">
      <w:pPr>
        <w:numPr>
          <w:ilvl w:val="0"/>
          <w:numId w:val="5"/>
        </w:numPr>
        <w:spacing w:line="294" w:lineRule="auto"/>
        <w:rPr>
          <w:b/>
        </w:rPr>
      </w:pPr>
      <w:r w:rsidRPr="00D02B9A">
        <w:rPr>
          <w:b/>
        </w:rPr>
        <w:t>Neratovice</w:t>
      </w:r>
    </w:p>
    <w:p w:rsidR="00C907AC" w:rsidRDefault="00D02B9A">
      <w:pPr>
        <w:numPr>
          <w:ilvl w:val="1"/>
          <w:numId w:val="5"/>
        </w:numPr>
        <w:spacing w:line="294" w:lineRule="auto"/>
      </w:pPr>
      <w:r>
        <w:t>S</w:t>
      </w:r>
      <w:r w:rsidR="00182CBA">
        <w:t xml:space="preserve">tarší kolektiv </w:t>
      </w:r>
      <w:r>
        <w:t>–</w:t>
      </w:r>
      <w:r w:rsidR="00182CBA">
        <w:t xml:space="preserve"> p</w:t>
      </w:r>
      <w:r w:rsidR="00182CBA">
        <w:t xml:space="preserve">řijde mladá učitelka/učitel, chce něco nového </w:t>
      </w:r>
      <w:r>
        <w:t>–</w:t>
      </w:r>
      <w:r w:rsidR="00182CBA">
        <w:t xml:space="preserve"> t</w:t>
      </w:r>
      <w:r w:rsidR="00182CBA">
        <w:t xml:space="preserve">ěžké změnit </w:t>
      </w:r>
      <w:r>
        <w:t>–</w:t>
      </w:r>
      <w:r w:rsidR="00182CBA">
        <w:t xml:space="preserve"> s</w:t>
      </w:r>
      <w:r w:rsidR="00182CBA">
        <w:t xml:space="preserve">taré nic měnit nechtějí </w:t>
      </w:r>
      <w:r>
        <w:t>–</w:t>
      </w:r>
      <w:r w:rsidR="00182CBA">
        <w:t xml:space="preserve"> m</w:t>
      </w:r>
      <w:r w:rsidR="00182CBA">
        <w:t>ladá odej</w:t>
      </w:r>
      <w:r w:rsidR="00182CBA">
        <w:t>de např</w:t>
      </w:r>
      <w:r>
        <w:t>.</w:t>
      </w:r>
      <w:r w:rsidR="00182CBA">
        <w:t xml:space="preserve"> do alternativní školy, kde má možnost realizace </w:t>
      </w:r>
      <w:r>
        <w:t>–</w:t>
      </w:r>
      <w:r w:rsidR="00182CBA">
        <w:t xml:space="preserve"> s</w:t>
      </w:r>
      <w:r w:rsidR="00182CBA">
        <w:t xml:space="preserve">taré nemůžou do důchodu a přesluhují </w:t>
      </w:r>
      <w:r>
        <w:t>–</w:t>
      </w:r>
      <w:r w:rsidR="00182CBA">
        <w:t xml:space="preserve"> v</w:t>
      </w:r>
      <w:r w:rsidR="00182CBA">
        <w:t>yhoří</w:t>
      </w:r>
    </w:p>
    <w:p w:rsidR="00C907AC" w:rsidRPr="00D02B9A" w:rsidRDefault="00182CBA">
      <w:pPr>
        <w:numPr>
          <w:ilvl w:val="0"/>
          <w:numId w:val="5"/>
        </w:numPr>
        <w:spacing w:line="294" w:lineRule="auto"/>
        <w:rPr>
          <w:b/>
        </w:rPr>
      </w:pPr>
      <w:r w:rsidRPr="00D02B9A">
        <w:rPr>
          <w:b/>
        </w:rPr>
        <w:t>SCIOškola</w:t>
      </w:r>
    </w:p>
    <w:p w:rsidR="00C907AC" w:rsidRDefault="00D02B9A">
      <w:pPr>
        <w:numPr>
          <w:ilvl w:val="1"/>
          <w:numId w:val="5"/>
        </w:numPr>
        <w:spacing w:line="294" w:lineRule="auto"/>
      </w:pPr>
      <w:r>
        <w:t>P</w:t>
      </w:r>
      <w:r w:rsidR="00182CBA">
        <w:t>ečlivý výběr učitelů před vstupem do školy</w:t>
      </w:r>
    </w:p>
    <w:p w:rsidR="00C907AC" w:rsidRDefault="00D02B9A">
      <w:pPr>
        <w:numPr>
          <w:ilvl w:val="1"/>
          <w:numId w:val="5"/>
        </w:numPr>
        <w:spacing w:line="294" w:lineRule="auto"/>
      </w:pPr>
      <w:r>
        <w:t>P</w:t>
      </w:r>
      <w:r w:rsidR="00182CBA">
        <w:t>odpora a metodické vedení</w:t>
      </w:r>
    </w:p>
    <w:p w:rsidR="00C907AC" w:rsidRDefault="00D02B9A">
      <w:pPr>
        <w:numPr>
          <w:ilvl w:val="1"/>
          <w:numId w:val="5"/>
        </w:numPr>
        <w:spacing w:after="240" w:line="294" w:lineRule="auto"/>
      </w:pPr>
      <w:r>
        <w:t>S</w:t>
      </w:r>
      <w:r w:rsidR="00182CBA">
        <w:t>polupráce učitelů</w:t>
      </w:r>
    </w:p>
    <w:p w:rsidR="00C907AC" w:rsidRDefault="00182CBA" w:rsidP="00D02B9A">
      <w:pPr>
        <w:pStyle w:val="Nadpis2"/>
      </w:pPr>
      <w:r>
        <w:lastRenderedPageBreak/>
        <w:t xml:space="preserve">Organizace výuky </w:t>
      </w:r>
      <w:r>
        <w:t>(Káťa T., Eliška, Kačka Jir.)</w:t>
      </w:r>
    </w:p>
    <w:p w:rsidR="00C907AC" w:rsidRPr="00D02B9A" w:rsidRDefault="00182CBA" w:rsidP="00D02B9A">
      <w:pPr>
        <w:numPr>
          <w:ilvl w:val="0"/>
          <w:numId w:val="9"/>
        </w:numPr>
        <w:spacing w:line="295" w:lineRule="auto"/>
        <w:ind w:left="714" w:hanging="357"/>
        <w:rPr>
          <w:b/>
        </w:rPr>
      </w:pPr>
      <w:r w:rsidRPr="00D02B9A">
        <w:rPr>
          <w:b/>
        </w:rPr>
        <w:t>Eriz</w:t>
      </w:r>
      <w:r w:rsidRPr="00D02B9A">
        <w:rPr>
          <w:b/>
        </w:rPr>
        <w:t>a</w:t>
      </w:r>
    </w:p>
    <w:p w:rsidR="00C907AC" w:rsidRDefault="00D02B9A">
      <w:pPr>
        <w:numPr>
          <w:ilvl w:val="1"/>
          <w:numId w:val="9"/>
        </w:numPr>
        <w:spacing w:line="294" w:lineRule="auto"/>
      </w:pPr>
      <w:r>
        <w:t>P</w:t>
      </w:r>
      <w:r w:rsidR="00182CBA">
        <w:t>rojekty</w:t>
      </w:r>
    </w:p>
    <w:p w:rsidR="00C907AC" w:rsidRDefault="00D02B9A">
      <w:pPr>
        <w:numPr>
          <w:ilvl w:val="1"/>
          <w:numId w:val="9"/>
        </w:numPr>
        <w:spacing w:line="294" w:lineRule="auto"/>
      </w:pPr>
      <w:r>
        <w:t>Ne zná</w:t>
      </w:r>
      <w:r w:rsidR="00182CBA">
        <w:t>mky, ale slovní hodnocení a sebehodnocení</w:t>
      </w:r>
    </w:p>
    <w:p w:rsidR="00C907AC" w:rsidRPr="00D02B9A" w:rsidRDefault="00182CBA">
      <w:pPr>
        <w:numPr>
          <w:ilvl w:val="0"/>
          <w:numId w:val="9"/>
        </w:numPr>
        <w:spacing w:line="294" w:lineRule="auto"/>
        <w:rPr>
          <w:b/>
        </w:rPr>
      </w:pPr>
      <w:r w:rsidRPr="00D02B9A">
        <w:rPr>
          <w:b/>
        </w:rPr>
        <w:t>Neratovice</w:t>
      </w:r>
    </w:p>
    <w:p w:rsidR="00C907AC" w:rsidRDefault="00D02B9A">
      <w:pPr>
        <w:numPr>
          <w:ilvl w:val="1"/>
          <w:numId w:val="9"/>
        </w:numPr>
        <w:spacing w:line="294" w:lineRule="auto"/>
      </w:pPr>
      <w:r>
        <w:t>K</w:t>
      </w:r>
      <w:r w:rsidR="00182CBA">
        <w:t>olektiv rozdělen do tříd dle věku, málo spolupracují</w:t>
      </w:r>
    </w:p>
    <w:p w:rsidR="00C907AC" w:rsidRDefault="00D02B9A">
      <w:pPr>
        <w:numPr>
          <w:ilvl w:val="1"/>
          <w:numId w:val="9"/>
        </w:numPr>
        <w:spacing w:line="294" w:lineRule="auto"/>
      </w:pPr>
      <w:r>
        <w:t>H</w:t>
      </w:r>
      <w:r w:rsidR="00182CBA">
        <w:t>odina 45 min</w:t>
      </w:r>
    </w:p>
    <w:p w:rsidR="00C907AC" w:rsidRDefault="00D02B9A">
      <w:pPr>
        <w:numPr>
          <w:ilvl w:val="1"/>
          <w:numId w:val="9"/>
        </w:numPr>
        <w:spacing w:line="294" w:lineRule="auto"/>
      </w:pPr>
      <w:r>
        <w:t>F</w:t>
      </w:r>
      <w:r w:rsidR="00182CBA">
        <w:t>rontální výuka</w:t>
      </w:r>
    </w:p>
    <w:p w:rsidR="00C907AC" w:rsidRDefault="00D02B9A">
      <w:pPr>
        <w:numPr>
          <w:ilvl w:val="1"/>
          <w:numId w:val="9"/>
        </w:numPr>
        <w:spacing w:line="294" w:lineRule="auto"/>
      </w:pPr>
      <w:r>
        <w:t>B</w:t>
      </w:r>
      <w:r w:rsidR="00182CBA">
        <w:t>ěžné jako všude, jediný rozdíl, že je to opravdu obrovská škola</w:t>
      </w:r>
    </w:p>
    <w:p w:rsidR="00C907AC" w:rsidRPr="00D02B9A" w:rsidRDefault="00182CBA">
      <w:pPr>
        <w:numPr>
          <w:ilvl w:val="0"/>
          <w:numId w:val="6"/>
        </w:numPr>
        <w:spacing w:line="294" w:lineRule="auto"/>
        <w:rPr>
          <w:b/>
        </w:rPr>
      </w:pPr>
      <w:r w:rsidRPr="00D02B9A">
        <w:rPr>
          <w:b/>
        </w:rPr>
        <w:t>SCIOškola</w:t>
      </w:r>
    </w:p>
    <w:p w:rsidR="00C907AC" w:rsidRDefault="00D02B9A">
      <w:pPr>
        <w:numPr>
          <w:ilvl w:val="1"/>
          <w:numId w:val="6"/>
        </w:numPr>
        <w:spacing w:line="294" w:lineRule="auto"/>
      </w:pPr>
      <w:r>
        <w:t>Č</w:t>
      </w:r>
      <w:r w:rsidR="00182CBA">
        <w:t>eština, matematika a angličtina normálně a zbytek projektem</w:t>
      </w:r>
    </w:p>
    <w:p w:rsidR="00C907AC" w:rsidRDefault="00D02B9A">
      <w:pPr>
        <w:numPr>
          <w:ilvl w:val="1"/>
          <w:numId w:val="6"/>
        </w:numPr>
        <w:spacing w:line="294" w:lineRule="auto"/>
      </w:pPr>
      <w:r>
        <w:t>P</w:t>
      </w:r>
      <w:r w:rsidR="00182CBA">
        <w:t xml:space="preserve">átky </w:t>
      </w:r>
      <w:r>
        <w:t xml:space="preserve">– </w:t>
      </w:r>
      <w:r w:rsidR="00182CBA">
        <w:t>ú</w:t>
      </w:r>
      <w:r w:rsidR="00182CBA">
        <w:t xml:space="preserve">klid, </w:t>
      </w:r>
      <w:r>
        <w:t xml:space="preserve">individuální </w:t>
      </w:r>
      <w:r w:rsidR="00182CBA">
        <w:t>projekt</w:t>
      </w:r>
      <w:r>
        <w:t xml:space="preserve">y a zájmy = tzv. samorost </w:t>
      </w:r>
    </w:p>
    <w:p w:rsidR="00C907AC" w:rsidRDefault="00182CBA">
      <w:pPr>
        <w:numPr>
          <w:ilvl w:val="1"/>
          <w:numId w:val="6"/>
        </w:numPr>
        <w:spacing w:after="240" w:line="294" w:lineRule="auto"/>
      </w:pPr>
      <w:r>
        <w:t>Čtvrtek dopo plavání a odpo projekt</w:t>
      </w:r>
    </w:p>
    <w:p w:rsidR="00C907AC" w:rsidRDefault="00D02B9A" w:rsidP="00D02B9A">
      <w:pPr>
        <w:pStyle w:val="Nadpis2"/>
      </w:pPr>
      <w:r>
        <w:t>Poradenské služby ve vzdělávání</w:t>
      </w:r>
      <w:r w:rsidR="00182CBA">
        <w:t xml:space="preserve"> </w:t>
      </w:r>
      <w:r w:rsidR="00182CBA">
        <w:t>(Bára, Verča, Honza)</w:t>
      </w:r>
    </w:p>
    <w:p w:rsidR="00C907AC" w:rsidRDefault="00D02B9A" w:rsidP="00D02B9A">
      <w:pPr>
        <w:numPr>
          <w:ilvl w:val="0"/>
          <w:numId w:val="4"/>
        </w:numPr>
        <w:spacing w:line="295" w:lineRule="auto"/>
        <w:ind w:left="714" w:hanging="357"/>
      </w:pPr>
      <w:r>
        <w:t>Vždy musí být, stane se ale, že třeba není</w:t>
      </w:r>
      <w:r w:rsidR="00182CBA">
        <w:t xml:space="preserve"> je</w:t>
      </w:r>
      <w:r>
        <w:t>dna osoba na to, ale pouze na část ú</w:t>
      </w:r>
      <w:r w:rsidR="00182CBA">
        <w:t>vazk</w:t>
      </w:r>
      <w:r w:rsidR="00182CBA">
        <w:t>u</w:t>
      </w:r>
    </w:p>
    <w:p w:rsidR="00C907AC" w:rsidRDefault="00D02B9A">
      <w:pPr>
        <w:numPr>
          <w:ilvl w:val="0"/>
          <w:numId w:val="4"/>
        </w:numPr>
        <w:spacing w:after="240" w:line="294" w:lineRule="auto"/>
      </w:pPr>
      <w:r>
        <w:t>N</w:t>
      </w:r>
      <w:r w:rsidR="00182CBA">
        <w:t xml:space="preserve">ěkde nám tvrdili, že nemají vlastní, že využívají služby externích pracovníků, ale to není </w:t>
      </w:r>
      <w:r>
        <w:t xml:space="preserve">právně </w:t>
      </w:r>
      <w:r w:rsidR="00182CBA">
        <w:t>možné</w:t>
      </w:r>
    </w:p>
    <w:p w:rsidR="00C907AC" w:rsidRDefault="00182CBA" w:rsidP="00D02B9A">
      <w:pPr>
        <w:pStyle w:val="Nadpis2"/>
      </w:pPr>
      <w:r>
        <w:t xml:space="preserve">Šikana </w:t>
      </w:r>
      <w:r>
        <w:t>(Bára, Verča, Honza)</w:t>
      </w:r>
    </w:p>
    <w:p w:rsidR="00C907AC" w:rsidRPr="00D02B9A" w:rsidRDefault="00182CBA" w:rsidP="00D02B9A">
      <w:pPr>
        <w:numPr>
          <w:ilvl w:val="0"/>
          <w:numId w:val="12"/>
        </w:numPr>
        <w:spacing w:line="295" w:lineRule="auto"/>
        <w:ind w:left="714" w:hanging="357"/>
        <w:rPr>
          <w:b/>
        </w:rPr>
      </w:pPr>
      <w:r w:rsidRPr="00D02B9A">
        <w:rPr>
          <w:b/>
        </w:rPr>
        <w:t>Eriza</w:t>
      </w:r>
    </w:p>
    <w:p w:rsidR="00C907AC" w:rsidRDefault="00D02B9A">
      <w:pPr>
        <w:numPr>
          <w:ilvl w:val="1"/>
          <w:numId w:val="12"/>
        </w:numPr>
        <w:spacing w:line="294" w:lineRule="auto"/>
      </w:pPr>
      <w:r>
        <w:t>M</w:t>
      </w:r>
      <w:r w:rsidR="00182CBA">
        <w:t>ělo by se řešit hned, v malé škole se na to rychleji přijde a je v zájmu fungování celého společenství, aby škola fungovala</w:t>
      </w:r>
      <w:r>
        <w:t xml:space="preserve"> co nejhladčeji a nejpříjemněji pro všechny</w:t>
      </w:r>
    </w:p>
    <w:p w:rsidR="00C907AC" w:rsidRPr="00D02B9A" w:rsidRDefault="00182CBA">
      <w:pPr>
        <w:numPr>
          <w:ilvl w:val="0"/>
          <w:numId w:val="12"/>
        </w:numPr>
        <w:spacing w:line="294" w:lineRule="auto"/>
        <w:rPr>
          <w:b/>
        </w:rPr>
      </w:pPr>
      <w:r w:rsidRPr="00D02B9A">
        <w:rPr>
          <w:b/>
        </w:rPr>
        <w:t>Neratovice</w:t>
      </w:r>
    </w:p>
    <w:p w:rsidR="00C907AC" w:rsidRDefault="00D02B9A">
      <w:pPr>
        <w:numPr>
          <w:ilvl w:val="1"/>
          <w:numId w:val="12"/>
        </w:numPr>
        <w:spacing w:after="240" w:line="294" w:lineRule="auto"/>
      </w:pPr>
      <w:r>
        <w:t>V</w:t>
      </w:r>
      <w:r w:rsidR="00182CBA">
        <w:t xml:space="preserve">elká škola, velké množství žáků </w:t>
      </w:r>
      <w:r>
        <w:t>–</w:t>
      </w:r>
      <w:r w:rsidR="00182CBA">
        <w:t xml:space="preserve"> m</w:t>
      </w:r>
      <w:r w:rsidR="00182CBA">
        <w:t>álo prostoru to řešit</w:t>
      </w:r>
    </w:p>
    <w:p w:rsidR="00C907AC" w:rsidRDefault="00182CBA" w:rsidP="00D02B9A">
      <w:pPr>
        <w:pStyle w:val="Nadpis2"/>
      </w:pPr>
      <w:r>
        <w:t xml:space="preserve">Funkce školy a vzdělávání v širší souvislosti </w:t>
      </w:r>
      <w:r>
        <w:t>(Bára, Verča, Ho</w:t>
      </w:r>
      <w:r>
        <w:t>nza)</w:t>
      </w:r>
    </w:p>
    <w:p w:rsidR="00C907AC" w:rsidRPr="00D02B9A" w:rsidRDefault="00182CBA" w:rsidP="00D02B9A">
      <w:pPr>
        <w:numPr>
          <w:ilvl w:val="0"/>
          <w:numId w:val="7"/>
        </w:numPr>
        <w:spacing w:line="295" w:lineRule="auto"/>
        <w:ind w:left="714" w:hanging="357"/>
        <w:rPr>
          <w:b/>
        </w:rPr>
      </w:pPr>
      <w:r w:rsidRPr="00D02B9A">
        <w:rPr>
          <w:b/>
        </w:rPr>
        <w:t xml:space="preserve">Eriza </w:t>
      </w:r>
    </w:p>
    <w:p w:rsidR="00C907AC" w:rsidRDefault="00D02B9A">
      <w:pPr>
        <w:numPr>
          <w:ilvl w:val="1"/>
          <w:numId w:val="7"/>
        </w:numPr>
        <w:spacing w:line="294" w:lineRule="auto"/>
      </w:pPr>
      <w:r>
        <w:t>Existence školy ovlivňuje názory rodičů i pedagogů i v jiných školách ve městě</w:t>
      </w:r>
    </w:p>
    <w:p w:rsidR="00C907AC" w:rsidRPr="00D02B9A" w:rsidRDefault="00182CBA">
      <w:pPr>
        <w:numPr>
          <w:ilvl w:val="0"/>
          <w:numId w:val="7"/>
        </w:numPr>
        <w:spacing w:line="294" w:lineRule="auto"/>
        <w:rPr>
          <w:b/>
        </w:rPr>
      </w:pPr>
      <w:r w:rsidRPr="00D02B9A">
        <w:rPr>
          <w:b/>
        </w:rPr>
        <w:t>Neratovice</w:t>
      </w:r>
    </w:p>
    <w:p w:rsidR="00C907AC" w:rsidRDefault="00D02B9A">
      <w:pPr>
        <w:numPr>
          <w:ilvl w:val="1"/>
          <w:numId w:val="7"/>
        </w:numPr>
        <w:spacing w:line="294" w:lineRule="auto"/>
      </w:pPr>
      <w:r>
        <w:t>Nebyla vidět žádná jiná funkce</w:t>
      </w:r>
    </w:p>
    <w:p w:rsidR="00C907AC" w:rsidRPr="00D02B9A" w:rsidRDefault="00182CBA">
      <w:pPr>
        <w:numPr>
          <w:ilvl w:val="0"/>
          <w:numId w:val="7"/>
        </w:numPr>
        <w:spacing w:line="294" w:lineRule="auto"/>
        <w:rPr>
          <w:b/>
        </w:rPr>
      </w:pPr>
      <w:r w:rsidRPr="00D02B9A">
        <w:rPr>
          <w:b/>
        </w:rPr>
        <w:t>SCIOškola</w:t>
      </w:r>
    </w:p>
    <w:p w:rsidR="00C907AC" w:rsidRDefault="00D02B9A">
      <w:pPr>
        <w:numPr>
          <w:ilvl w:val="1"/>
          <w:numId w:val="7"/>
        </w:numPr>
        <w:spacing w:line="294" w:lineRule="auto"/>
      </w:pPr>
      <w:r>
        <w:t>Z</w:t>
      </w:r>
      <w:r w:rsidR="00182CBA">
        <w:t>ajímavé je,</w:t>
      </w:r>
      <w:r>
        <w:t xml:space="preserve"> že je škola v obchodním centru</w:t>
      </w:r>
    </w:p>
    <w:p w:rsidR="00C907AC" w:rsidRDefault="00D02B9A">
      <w:pPr>
        <w:numPr>
          <w:ilvl w:val="1"/>
          <w:numId w:val="7"/>
        </w:numPr>
        <w:spacing w:after="240" w:line="294" w:lineRule="auto"/>
      </w:pPr>
      <w:r>
        <w:t>N</w:t>
      </w:r>
      <w:r w:rsidR="00182CBA">
        <w:t xml:space="preserve">ová škola </w:t>
      </w:r>
      <w:r>
        <w:t>–</w:t>
      </w:r>
      <w:r w:rsidR="00182CBA">
        <w:t xml:space="preserve"> j</w:t>
      </w:r>
      <w:r w:rsidR="00182CBA">
        <w:t>ak bude pokračovat?</w:t>
      </w:r>
    </w:p>
    <w:p w:rsidR="00C907AC" w:rsidRDefault="00182CBA" w:rsidP="00D02B9A">
      <w:pPr>
        <w:pStyle w:val="Nadpis2"/>
      </w:pPr>
      <w:r>
        <w:t xml:space="preserve">Emušáci </w:t>
      </w:r>
      <w:r>
        <w:t>(Kačka H., Honza)</w:t>
      </w:r>
    </w:p>
    <w:p w:rsidR="00C907AC" w:rsidRDefault="00D02B9A" w:rsidP="00D02B9A">
      <w:pPr>
        <w:numPr>
          <w:ilvl w:val="0"/>
          <w:numId w:val="2"/>
        </w:numPr>
        <w:spacing w:line="295" w:lineRule="auto"/>
        <w:ind w:left="714" w:hanging="357"/>
      </w:pPr>
      <w:r>
        <w:t>K</w:t>
      </w:r>
      <w:r w:rsidR="00182CBA">
        <w:t>nížka a vypravování o emocích</w:t>
      </w:r>
    </w:p>
    <w:p w:rsidR="00C907AC" w:rsidRDefault="00D02B9A">
      <w:pPr>
        <w:numPr>
          <w:ilvl w:val="0"/>
          <w:numId w:val="2"/>
        </w:numPr>
        <w:spacing w:line="294" w:lineRule="auto"/>
      </w:pPr>
      <w:r>
        <w:t>O</w:t>
      </w:r>
      <w:r w:rsidR="00182CBA">
        <w:t>d společnosti SCIO</w:t>
      </w:r>
      <w:r>
        <w:t xml:space="preserve"> (info jsou i na webu www.scio.cz)</w:t>
      </w:r>
    </w:p>
    <w:p w:rsidR="00C907AC" w:rsidRDefault="00D02B9A">
      <w:pPr>
        <w:numPr>
          <w:ilvl w:val="0"/>
          <w:numId w:val="2"/>
        </w:numPr>
        <w:spacing w:line="294" w:lineRule="auto"/>
      </w:pPr>
      <w:r>
        <w:t>C</w:t>
      </w:r>
      <w:r w:rsidR="00182CBA">
        <w:t xml:space="preserve">íl chápat emoce a umět je vyjadřovat, ale i umět reagovat na emoce jiných lidí </w:t>
      </w:r>
      <w:r>
        <w:t>–</w:t>
      </w:r>
      <w:r w:rsidR="00182CBA">
        <w:t xml:space="preserve"> r</w:t>
      </w:r>
      <w:r w:rsidR="00182CBA">
        <w:t>ozvoj emoční inteligence</w:t>
      </w:r>
    </w:p>
    <w:p w:rsidR="00C907AC" w:rsidRDefault="00D02B9A" w:rsidP="00D02B9A">
      <w:pPr>
        <w:numPr>
          <w:ilvl w:val="0"/>
          <w:numId w:val="2"/>
        </w:numPr>
        <w:spacing w:after="240" w:line="294" w:lineRule="auto"/>
      </w:pPr>
      <w:bookmarkStart w:id="0" w:name="_GoBack"/>
      <w:bookmarkEnd w:id="0"/>
      <w:r>
        <w:lastRenderedPageBreak/>
        <w:t>C</w:t>
      </w:r>
      <w:r w:rsidR="00182CBA">
        <w:t>hápat příčiny a důsledky</w:t>
      </w:r>
      <w:r>
        <w:t xml:space="preserve"> chování různých lidí</w:t>
      </w:r>
    </w:p>
    <w:sectPr w:rsidR="00C907A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BA" w:rsidRDefault="00182CBA">
      <w:pPr>
        <w:spacing w:line="240" w:lineRule="auto"/>
      </w:pPr>
      <w:r>
        <w:separator/>
      </w:r>
    </w:p>
  </w:endnote>
  <w:endnote w:type="continuationSeparator" w:id="0">
    <w:p w:rsidR="00182CBA" w:rsidRDefault="00182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482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745FC" w:rsidRPr="006745FC" w:rsidRDefault="006745FC">
        <w:pPr>
          <w:pStyle w:val="Zpat"/>
          <w:jc w:val="right"/>
          <w:rPr>
            <w:sz w:val="16"/>
            <w:szCs w:val="16"/>
          </w:rPr>
        </w:pPr>
        <w:r w:rsidRPr="006745FC">
          <w:rPr>
            <w:sz w:val="16"/>
            <w:szCs w:val="16"/>
          </w:rPr>
          <w:fldChar w:fldCharType="begin"/>
        </w:r>
        <w:r w:rsidRPr="006745FC">
          <w:rPr>
            <w:sz w:val="16"/>
            <w:szCs w:val="16"/>
          </w:rPr>
          <w:instrText>PAGE   \* MERGEFORMAT</w:instrText>
        </w:r>
        <w:r w:rsidRPr="006745FC">
          <w:rPr>
            <w:sz w:val="16"/>
            <w:szCs w:val="16"/>
          </w:rPr>
          <w:fldChar w:fldCharType="separate"/>
        </w:r>
        <w:r w:rsidR="00D02B9A" w:rsidRPr="00D02B9A">
          <w:rPr>
            <w:noProof/>
            <w:sz w:val="16"/>
            <w:szCs w:val="16"/>
            <w:lang w:val="cs-CZ"/>
          </w:rPr>
          <w:t>4</w:t>
        </w:r>
        <w:r w:rsidRPr="006745FC">
          <w:rPr>
            <w:sz w:val="16"/>
            <w:szCs w:val="16"/>
          </w:rPr>
          <w:fldChar w:fldCharType="end"/>
        </w:r>
      </w:p>
    </w:sdtContent>
  </w:sdt>
  <w:p w:rsidR="006745FC" w:rsidRDefault="00674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BA" w:rsidRDefault="00182CBA">
      <w:pPr>
        <w:spacing w:line="240" w:lineRule="auto"/>
      </w:pPr>
      <w:r>
        <w:separator/>
      </w:r>
    </w:p>
  </w:footnote>
  <w:footnote w:type="continuationSeparator" w:id="0">
    <w:p w:rsidR="00182CBA" w:rsidRDefault="00182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AC" w:rsidRDefault="00182CBA">
    <w:pPr>
      <w:jc w:val="right"/>
      <w:rPr>
        <w:sz w:val="18"/>
        <w:szCs w:val="18"/>
      </w:rPr>
    </w:pPr>
    <w:r>
      <w:rPr>
        <w:sz w:val="18"/>
        <w:szCs w:val="18"/>
      </w:rPr>
      <w:t>Exkurze do škol hlavního vzdělávacího proudu</w:t>
    </w:r>
  </w:p>
  <w:p w:rsidR="00C907AC" w:rsidRDefault="00182CBA">
    <w:pPr>
      <w:ind w:left="720"/>
      <w:jc w:val="right"/>
      <w:rPr>
        <w:sz w:val="18"/>
        <w:szCs w:val="18"/>
      </w:rPr>
    </w:pPr>
    <w:r>
      <w:rPr>
        <w:sz w:val="18"/>
        <w:szCs w:val="18"/>
      </w:rPr>
      <w:t>vyučující: Andrea Hudáková</w:t>
    </w:r>
  </w:p>
  <w:p w:rsidR="00C907AC" w:rsidRDefault="00182CBA">
    <w:pPr>
      <w:ind w:left="720"/>
      <w:jc w:val="right"/>
      <w:rPr>
        <w:sz w:val="18"/>
        <w:szCs w:val="18"/>
      </w:rPr>
    </w:pPr>
    <w:r>
      <w:rPr>
        <w:sz w:val="18"/>
        <w:szCs w:val="18"/>
      </w:rPr>
      <w:t>zapsala: Kateřina Jakubová</w:t>
    </w:r>
  </w:p>
  <w:p w:rsidR="004426E0" w:rsidRDefault="004426E0">
    <w:pPr>
      <w:ind w:left="720"/>
      <w:jc w:val="right"/>
      <w:rPr>
        <w:sz w:val="18"/>
        <w:szCs w:val="18"/>
      </w:rPr>
    </w:pPr>
    <w:r>
      <w:rPr>
        <w:sz w:val="18"/>
        <w:szCs w:val="18"/>
      </w:rPr>
      <w:t>10. 1. 2019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A79"/>
    <w:multiLevelType w:val="multilevel"/>
    <w:tmpl w:val="CD968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133E3"/>
    <w:multiLevelType w:val="multilevel"/>
    <w:tmpl w:val="8A765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C4297A"/>
    <w:multiLevelType w:val="multilevel"/>
    <w:tmpl w:val="CE4E4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00860"/>
    <w:multiLevelType w:val="multilevel"/>
    <w:tmpl w:val="F8FA5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FA0F9F"/>
    <w:multiLevelType w:val="multilevel"/>
    <w:tmpl w:val="0D8C2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680003"/>
    <w:multiLevelType w:val="multilevel"/>
    <w:tmpl w:val="5B842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6616DD"/>
    <w:multiLevelType w:val="multilevel"/>
    <w:tmpl w:val="C1821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A62D4"/>
    <w:multiLevelType w:val="multilevel"/>
    <w:tmpl w:val="6010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AA6647"/>
    <w:multiLevelType w:val="multilevel"/>
    <w:tmpl w:val="066E0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2E3E20"/>
    <w:multiLevelType w:val="multilevel"/>
    <w:tmpl w:val="10E22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480797"/>
    <w:multiLevelType w:val="multilevel"/>
    <w:tmpl w:val="D9AA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2F7711"/>
    <w:multiLevelType w:val="multilevel"/>
    <w:tmpl w:val="4758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C"/>
    <w:rsid w:val="00182CBA"/>
    <w:rsid w:val="004426E0"/>
    <w:rsid w:val="006745FC"/>
    <w:rsid w:val="00C907AC"/>
    <w:rsid w:val="00D0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7C1"/>
  <w15:docId w15:val="{295C58FD-CCB4-41B8-8A4C-68BBA656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rsid w:val="004426E0"/>
    <w:pPr>
      <w:keepNext/>
      <w:keepLines/>
      <w:spacing w:before="400" w:after="120"/>
      <w:outlineLvl w:val="0"/>
    </w:pPr>
    <w:rPr>
      <w:b/>
      <w:smallCaps/>
      <w:color w:val="1F497D" w:themeColor="text2"/>
      <w:sz w:val="28"/>
      <w:szCs w:val="40"/>
    </w:rPr>
  </w:style>
  <w:style w:type="paragraph" w:styleId="Nadpis2">
    <w:name w:val="heading 2"/>
    <w:basedOn w:val="Normln"/>
    <w:next w:val="Normln"/>
    <w:rsid w:val="00D02B9A"/>
    <w:pPr>
      <w:keepNext/>
      <w:keepLines/>
      <w:spacing w:before="360"/>
      <w:outlineLvl w:val="1"/>
    </w:pPr>
    <w:rPr>
      <w:b/>
      <w:color w:val="1F497D" w:themeColor="text2"/>
      <w:sz w:val="24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426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6E0"/>
  </w:style>
  <w:style w:type="paragraph" w:styleId="Zpat">
    <w:name w:val="footer"/>
    <w:basedOn w:val="Normln"/>
    <w:link w:val="ZpatChar"/>
    <w:uiPriority w:val="99"/>
    <w:unhideWhenUsed/>
    <w:rsid w:val="004426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</dc:creator>
  <cp:lastModifiedBy>Windows User</cp:lastModifiedBy>
  <cp:revision>2</cp:revision>
  <dcterms:created xsi:type="dcterms:W3CDTF">2019-02-15T16:01:00Z</dcterms:created>
  <dcterms:modified xsi:type="dcterms:W3CDTF">2019-02-15T16:01:00Z</dcterms:modified>
</cp:coreProperties>
</file>