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FB" w:rsidRPr="00A742FB" w:rsidRDefault="00A742FB" w:rsidP="00A742FB">
      <w:pPr>
        <w:pStyle w:val="Normlnweb"/>
        <w:jc w:val="both"/>
        <w:rPr>
          <w:b/>
          <w:bCs/>
        </w:rPr>
      </w:pPr>
      <w:bookmarkStart w:id="0" w:name="_GoBack"/>
      <w:bookmarkEnd w:id="0"/>
      <w:r w:rsidRPr="00A742FB">
        <w:rPr>
          <w:b/>
          <w:bCs/>
        </w:rPr>
        <w:t>Zadání úkolu</w:t>
      </w:r>
      <w:r w:rsidR="00D17E6D">
        <w:rPr>
          <w:b/>
          <w:bCs/>
        </w:rPr>
        <w:t xml:space="preserve"> 2</w:t>
      </w:r>
      <w:r w:rsidRPr="00A742FB">
        <w:rPr>
          <w:b/>
          <w:bCs/>
        </w:rPr>
        <w:t>:</w:t>
      </w:r>
    </w:p>
    <w:p w:rsidR="00A742FB" w:rsidRDefault="00A742FB" w:rsidP="00B911E6">
      <w:pPr>
        <w:pStyle w:val="Normlnweb"/>
        <w:jc w:val="both"/>
      </w:pPr>
      <w:r>
        <w:t xml:space="preserve">1) Proveďte v textu </w:t>
      </w:r>
      <w:r w:rsidR="00C82050" w:rsidRPr="00C82050">
        <w:rPr>
          <w:i/>
          <w:iCs/>
        </w:rPr>
        <w:t>Neologismy v díle Karla Čapka</w:t>
      </w:r>
      <w:r w:rsidR="00C82050">
        <w:t xml:space="preserve"> </w:t>
      </w:r>
      <w:r>
        <w:t xml:space="preserve">všechny potřebné korekturní zásahy (buď ručně pomocí korektorských značek s následným naskenováním do PDF, nebo elektronicky v PDF). Jedná se o simulaci přípravy textu do tisku, takže práce bude vracena do té doby, než budou všechny chyby opraveny (a žádné další nebudou přidělány). Bibliografické údaje opravte </w:t>
      </w:r>
      <w:r w:rsidR="00B911E6">
        <w:t>podle úzu Naší řeč</w:t>
      </w:r>
      <w:r w:rsidR="00C82050">
        <w:t>i.</w:t>
      </w:r>
    </w:p>
    <w:p w:rsidR="00C82050" w:rsidRDefault="00C82050" w:rsidP="00B911E6">
      <w:pPr>
        <w:pStyle w:val="Normlnweb"/>
        <w:jc w:val="both"/>
      </w:pPr>
    </w:p>
    <w:p w:rsidR="00C16412" w:rsidRDefault="00C16412" w:rsidP="00B911E6">
      <w:pPr>
        <w:pStyle w:val="Normlnweb"/>
        <w:jc w:val="both"/>
      </w:pPr>
    </w:p>
    <w:p w:rsidR="00A742FB" w:rsidRDefault="00C82050" w:rsidP="00A742FB">
      <w:pPr>
        <w:pStyle w:val="Normlnweb"/>
        <w:jc w:val="both"/>
      </w:pPr>
      <w:r>
        <w:t xml:space="preserve">2) Najděte v textu </w:t>
      </w:r>
      <w:r w:rsidR="00A742FB">
        <w:t>3 obsahově-logické vztahy, vypište jejich spojovací prostředky a určete typ vztahu.</w:t>
      </w: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C16412" w:rsidRDefault="00C16412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  <w:r>
        <w:t xml:space="preserve">3) Vypište z textu 3 </w:t>
      </w:r>
      <w:proofErr w:type="spellStart"/>
      <w:r>
        <w:t>koreferenční</w:t>
      </w:r>
      <w:proofErr w:type="spellEnd"/>
      <w:r>
        <w:t xml:space="preserve"> řetězce.</w:t>
      </w: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</w:p>
    <w:p w:rsidR="00A742FB" w:rsidRDefault="00A742FB" w:rsidP="00A742FB">
      <w:pPr>
        <w:pStyle w:val="Normlnweb"/>
        <w:jc w:val="both"/>
      </w:pPr>
      <w:r>
        <w:t xml:space="preserve">4) Zachyťte schematicky </w:t>
      </w:r>
      <w:r w:rsidR="00B911E6">
        <w:t>tematicko-</w:t>
      </w:r>
      <w:proofErr w:type="spellStart"/>
      <w:r w:rsidR="00B911E6">
        <w:t>rematickou</w:t>
      </w:r>
      <w:proofErr w:type="spellEnd"/>
      <w:r w:rsidR="00B911E6">
        <w:t xml:space="preserve"> stavbu následujícího o</w:t>
      </w:r>
      <w:r>
        <w:t>dstavce (</w:t>
      </w:r>
      <w:r w:rsidR="00B911E6">
        <w:t>v textu i jako schéma pod ním):</w:t>
      </w:r>
    </w:p>
    <w:p w:rsidR="00B911E6" w:rsidRPr="00B573E1" w:rsidRDefault="00B911E6" w:rsidP="00900175">
      <w:pPr>
        <w:numPr>
          <w:ilvl w:val="0"/>
          <w:numId w:val="0"/>
        </w:numPr>
        <w:spacing w:line="360" w:lineRule="auto"/>
        <w:ind w:left="567" w:right="567"/>
        <w:rPr>
          <w:rFonts w:cs="Times New Roman"/>
          <w:iCs/>
          <w:sz w:val="22"/>
        </w:rPr>
      </w:pPr>
      <w:r w:rsidRPr="00B573E1">
        <w:rPr>
          <w:rFonts w:cs="Times New Roman"/>
          <w:iCs/>
          <w:sz w:val="22"/>
        </w:rPr>
        <w:lastRenderedPageBreak/>
        <w:t xml:space="preserve">Slovo </w:t>
      </w:r>
      <w:r w:rsidRPr="00B573E1">
        <w:rPr>
          <w:rFonts w:cs="Times New Roman"/>
          <w:i/>
          <w:sz w:val="22"/>
        </w:rPr>
        <w:t>kraksna</w:t>
      </w:r>
      <w:r w:rsidRPr="00B573E1">
        <w:rPr>
          <w:rFonts w:cs="Times New Roman"/>
          <w:iCs/>
          <w:sz w:val="22"/>
        </w:rPr>
        <w:t xml:space="preserve"> p</w:t>
      </w:r>
      <w:r w:rsidR="00B573E1">
        <w:rPr>
          <w:rFonts w:cs="Times New Roman"/>
          <w:iCs/>
          <w:sz w:val="22"/>
        </w:rPr>
        <w:t>atří do nespisovné</w:t>
      </w:r>
      <w:r w:rsidR="00C77EB0">
        <w:rPr>
          <w:rFonts w:cs="Times New Roman"/>
          <w:iCs/>
          <w:sz w:val="22"/>
        </w:rPr>
        <w:t xml:space="preserve">, </w:t>
      </w:r>
      <w:proofErr w:type="spellStart"/>
      <w:r w:rsidR="00C77EB0">
        <w:rPr>
          <w:rFonts w:cs="Times New Roman"/>
          <w:iCs/>
          <w:sz w:val="22"/>
        </w:rPr>
        <w:t>obecněčeské</w:t>
      </w:r>
      <w:proofErr w:type="spellEnd"/>
      <w:r w:rsidRPr="00B573E1">
        <w:rPr>
          <w:rFonts w:cs="Times New Roman"/>
          <w:iCs/>
          <w:sz w:val="22"/>
        </w:rPr>
        <w:t xml:space="preserve"> vrstvy slovní zásoby, a proto se jen ojediněle objevuje v našich výkladových a etymologických slovnících. Uvádí ho pouze SSJČ, a to s touto charakteristikou: „ob. </w:t>
      </w:r>
      <w:proofErr w:type="spellStart"/>
      <w:r w:rsidRPr="00B573E1">
        <w:rPr>
          <w:rFonts w:cs="Times New Roman"/>
          <w:iCs/>
          <w:sz w:val="22"/>
        </w:rPr>
        <w:t>hanl</w:t>
      </w:r>
      <w:proofErr w:type="spellEnd"/>
      <w:r w:rsidRPr="00B573E1">
        <w:rPr>
          <w:rFonts w:cs="Times New Roman"/>
          <w:iCs/>
          <w:sz w:val="22"/>
        </w:rPr>
        <w:t xml:space="preserve">. starý, hodně už opotřebovaný stroj, automobil ap.“. </w:t>
      </w:r>
      <w:r w:rsidR="00900175">
        <w:rPr>
          <w:rFonts w:cs="Times New Roman"/>
          <w:iCs/>
          <w:sz w:val="22"/>
        </w:rPr>
        <w:t>H</w:t>
      </w:r>
      <w:r w:rsidR="00900175" w:rsidRPr="00B573E1">
        <w:rPr>
          <w:rFonts w:cs="Times New Roman"/>
          <w:iCs/>
          <w:sz w:val="22"/>
        </w:rPr>
        <w:t>lásková stavba</w:t>
      </w:r>
      <w:r w:rsidR="00900175">
        <w:rPr>
          <w:rFonts w:cs="Times New Roman"/>
          <w:iCs/>
          <w:sz w:val="22"/>
        </w:rPr>
        <w:t xml:space="preserve"> slova prozrazuje jeho n</w:t>
      </w:r>
      <w:r w:rsidR="00900175" w:rsidRPr="00B573E1">
        <w:rPr>
          <w:rFonts w:cs="Times New Roman"/>
          <w:iCs/>
          <w:sz w:val="22"/>
        </w:rPr>
        <w:t>ěmec</w:t>
      </w:r>
      <w:r w:rsidR="00900175">
        <w:rPr>
          <w:rFonts w:cs="Times New Roman"/>
          <w:iCs/>
          <w:sz w:val="22"/>
        </w:rPr>
        <w:t>ký původ</w:t>
      </w:r>
      <w:r w:rsidRPr="00B573E1">
        <w:rPr>
          <w:rFonts w:cs="Times New Roman"/>
          <w:iCs/>
          <w:sz w:val="22"/>
        </w:rPr>
        <w:t xml:space="preserve">. Srovnáme-li slovo </w:t>
      </w:r>
      <w:r w:rsidRPr="00C40741">
        <w:rPr>
          <w:rFonts w:cs="Times New Roman"/>
          <w:i/>
          <w:sz w:val="22"/>
        </w:rPr>
        <w:t>kraksna</w:t>
      </w:r>
      <w:r w:rsidRPr="00B573E1">
        <w:rPr>
          <w:rFonts w:cs="Times New Roman"/>
          <w:iCs/>
          <w:sz w:val="22"/>
        </w:rPr>
        <w:t xml:space="preserve"> s dalšími podobnými přejímkami (</w:t>
      </w:r>
      <w:r w:rsidRPr="00B573E1">
        <w:rPr>
          <w:rFonts w:cs="Times New Roman"/>
          <w:i/>
          <w:sz w:val="22"/>
        </w:rPr>
        <w:t>šlajsna</w:t>
      </w:r>
      <w:r w:rsidRPr="00B573E1">
        <w:rPr>
          <w:rFonts w:cs="Times New Roman"/>
          <w:iCs/>
          <w:sz w:val="22"/>
        </w:rPr>
        <w:t xml:space="preserve">, </w:t>
      </w:r>
      <w:proofErr w:type="spellStart"/>
      <w:r w:rsidRPr="00B573E1">
        <w:rPr>
          <w:rFonts w:cs="Times New Roman"/>
          <w:i/>
          <w:sz w:val="22"/>
        </w:rPr>
        <w:t>kušna</w:t>
      </w:r>
      <w:proofErr w:type="spellEnd"/>
      <w:r w:rsidRPr="00B573E1">
        <w:rPr>
          <w:rFonts w:cs="Times New Roman"/>
          <w:iCs/>
          <w:sz w:val="22"/>
        </w:rPr>
        <w:t xml:space="preserve">, </w:t>
      </w:r>
      <w:proofErr w:type="spellStart"/>
      <w:r w:rsidRPr="00B573E1">
        <w:rPr>
          <w:rFonts w:cs="Times New Roman"/>
          <w:i/>
          <w:sz w:val="22"/>
        </w:rPr>
        <w:t>haksna</w:t>
      </w:r>
      <w:proofErr w:type="spellEnd"/>
      <w:r w:rsidRPr="00B573E1">
        <w:rPr>
          <w:rFonts w:cs="Times New Roman"/>
          <w:iCs/>
          <w:sz w:val="22"/>
        </w:rPr>
        <w:t>), vidíme, že jde</w:t>
      </w:r>
      <w:r w:rsidR="00B573E1">
        <w:rPr>
          <w:rFonts w:cs="Times New Roman"/>
          <w:iCs/>
          <w:sz w:val="22"/>
        </w:rPr>
        <w:t xml:space="preserve"> o původní německá feminina na </w:t>
      </w:r>
      <w:r w:rsidR="00B573E1" w:rsidRPr="00B573E1">
        <w:rPr>
          <w:rFonts w:cs="Times New Roman"/>
          <w:i/>
          <w:sz w:val="22"/>
        </w:rPr>
        <w:t>-</w:t>
      </w:r>
      <w:r w:rsidRPr="00B573E1">
        <w:rPr>
          <w:rFonts w:cs="Times New Roman"/>
          <w:i/>
          <w:sz w:val="22"/>
        </w:rPr>
        <w:t>e</w:t>
      </w:r>
      <w:r w:rsidRPr="00B573E1">
        <w:rPr>
          <w:rFonts w:cs="Times New Roman"/>
          <w:iCs/>
          <w:sz w:val="22"/>
        </w:rPr>
        <w:t>, rozšířená v češtině o </w:t>
      </w:r>
      <w:r w:rsidRPr="00B573E1">
        <w:rPr>
          <w:rFonts w:cs="Times New Roman"/>
          <w:i/>
          <w:sz w:val="22"/>
        </w:rPr>
        <w:t>n</w:t>
      </w:r>
      <w:r w:rsidR="00306729">
        <w:rPr>
          <w:rFonts w:cs="Times New Roman"/>
          <w:iCs/>
          <w:sz w:val="22"/>
        </w:rPr>
        <w:t>-</w:t>
      </w:r>
      <w:proofErr w:type="spellStart"/>
      <w:r w:rsidR="00306729">
        <w:rPr>
          <w:rFonts w:cs="Times New Roman"/>
          <w:iCs/>
          <w:sz w:val="22"/>
        </w:rPr>
        <w:t>ovou</w:t>
      </w:r>
      <w:proofErr w:type="spellEnd"/>
      <w:r w:rsidR="00306729">
        <w:rPr>
          <w:rFonts w:cs="Times New Roman"/>
          <w:iCs/>
          <w:sz w:val="22"/>
        </w:rPr>
        <w:t xml:space="preserve"> příponu. </w:t>
      </w:r>
      <w:proofErr w:type="spellStart"/>
      <w:r w:rsidR="00306729">
        <w:rPr>
          <w:rFonts w:cs="Times New Roman"/>
          <w:iCs/>
          <w:sz w:val="22"/>
        </w:rPr>
        <w:t>Obecně</w:t>
      </w:r>
      <w:r w:rsidRPr="00B573E1">
        <w:rPr>
          <w:rFonts w:cs="Times New Roman"/>
          <w:iCs/>
          <w:sz w:val="22"/>
        </w:rPr>
        <w:t>české</w:t>
      </w:r>
      <w:proofErr w:type="spellEnd"/>
      <w:r w:rsidRPr="00B573E1">
        <w:rPr>
          <w:rFonts w:cs="Times New Roman"/>
          <w:iCs/>
          <w:sz w:val="22"/>
        </w:rPr>
        <w:t xml:space="preserve"> </w:t>
      </w:r>
      <w:r w:rsidRPr="00B573E1">
        <w:rPr>
          <w:rFonts w:cs="Times New Roman"/>
          <w:i/>
          <w:sz w:val="22"/>
        </w:rPr>
        <w:t>kraksna</w:t>
      </w:r>
      <w:r w:rsidRPr="00B573E1">
        <w:rPr>
          <w:rFonts w:cs="Times New Roman"/>
          <w:iCs/>
          <w:sz w:val="22"/>
        </w:rPr>
        <w:t xml:space="preserve"> je tedy výpůjčkou z německo-rakouského nářečního </w:t>
      </w:r>
      <w:proofErr w:type="spellStart"/>
      <w:r w:rsidRPr="00B573E1">
        <w:rPr>
          <w:rFonts w:cs="Times New Roman"/>
          <w:i/>
          <w:sz w:val="22"/>
        </w:rPr>
        <w:t>Kraxe</w:t>
      </w:r>
      <w:proofErr w:type="spellEnd"/>
      <w:r w:rsidRPr="00B573E1">
        <w:rPr>
          <w:rFonts w:cs="Times New Roman"/>
          <w:iCs/>
          <w:sz w:val="22"/>
        </w:rPr>
        <w:t xml:space="preserve"> ‚nůše, krosna‘. Významový rozdíl těchto slov je ovšem na první pohled zarážející a zasluhuje podrobnějšího objasnění.</w:t>
      </w:r>
    </w:p>
    <w:sectPr w:rsidR="00B911E6" w:rsidRPr="00B5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D3862"/>
    <w:multiLevelType w:val="hybridMultilevel"/>
    <w:tmpl w:val="715A2756"/>
    <w:lvl w:ilvl="0" w:tplc="1C16F624">
      <w:start w:val="1"/>
      <w:numFmt w:val="decimal"/>
      <w:pStyle w:val="Normln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52BD"/>
    <w:multiLevelType w:val="hybridMultilevel"/>
    <w:tmpl w:val="5A225C02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7006"/>
    <w:multiLevelType w:val="hybridMultilevel"/>
    <w:tmpl w:val="41189446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244AD"/>
    <w:multiLevelType w:val="hybridMultilevel"/>
    <w:tmpl w:val="E5FCB4AE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0619"/>
    <w:multiLevelType w:val="hybridMultilevel"/>
    <w:tmpl w:val="63EA93C2"/>
    <w:lvl w:ilvl="0" w:tplc="69C29146">
      <w:start w:val="1"/>
      <w:numFmt w:val="decimal"/>
      <w:pStyle w:val="Nadpis2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40465"/>
    <w:multiLevelType w:val="hybridMultilevel"/>
    <w:tmpl w:val="17A221B6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  <w:num w:numId="16">
    <w:abstractNumId w:val="4"/>
  </w:num>
  <w:num w:numId="17">
    <w:abstractNumId w:val="2"/>
  </w:num>
  <w:num w:numId="18">
    <w:abstractNumId w:val="3"/>
  </w:num>
  <w:num w:numId="19">
    <w:abstractNumId w:val="5"/>
  </w:num>
  <w:num w:numId="20">
    <w:abstractNumId w:val="1"/>
  </w:num>
  <w:num w:numId="21">
    <w:abstractNumId w:val="1"/>
  </w:num>
  <w:num w:numId="22">
    <w:abstractNumId w:val="4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D2"/>
    <w:rsid w:val="00046F01"/>
    <w:rsid w:val="00065072"/>
    <w:rsid w:val="00086F87"/>
    <w:rsid w:val="000A2470"/>
    <w:rsid w:val="000D0130"/>
    <w:rsid w:val="0012087A"/>
    <w:rsid w:val="001237B9"/>
    <w:rsid w:val="00160B48"/>
    <w:rsid w:val="0019519E"/>
    <w:rsid w:val="001E43F1"/>
    <w:rsid w:val="002203F2"/>
    <w:rsid w:val="0023200F"/>
    <w:rsid w:val="00236CB7"/>
    <w:rsid w:val="002B089B"/>
    <w:rsid w:val="00306729"/>
    <w:rsid w:val="00323A6D"/>
    <w:rsid w:val="004628BC"/>
    <w:rsid w:val="00491E89"/>
    <w:rsid w:val="004A6670"/>
    <w:rsid w:val="004B78FA"/>
    <w:rsid w:val="005538C7"/>
    <w:rsid w:val="00574896"/>
    <w:rsid w:val="00653608"/>
    <w:rsid w:val="006D6C68"/>
    <w:rsid w:val="007513EB"/>
    <w:rsid w:val="007A4856"/>
    <w:rsid w:val="007D2A5C"/>
    <w:rsid w:val="007F7035"/>
    <w:rsid w:val="00885CD2"/>
    <w:rsid w:val="00886723"/>
    <w:rsid w:val="008F5CEA"/>
    <w:rsid w:val="00900175"/>
    <w:rsid w:val="0099797D"/>
    <w:rsid w:val="00A22CE6"/>
    <w:rsid w:val="00A742FB"/>
    <w:rsid w:val="00B573E1"/>
    <w:rsid w:val="00B911E6"/>
    <w:rsid w:val="00B97FD2"/>
    <w:rsid w:val="00BA78F6"/>
    <w:rsid w:val="00BE273C"/>
    <w:rsid w:val="00C16412"/>
    <w:rsid w:val="00C40741"/>
    <w:rsid w:val="00C77EB0"/>
    <w:rsid w:val="00C82050"/>
    <w:rsid w:val="00CA3E5F"/>
    <w:rsid w:val="00CE78CA"/>
    <w:rsid w:val="00D02C27"/>
    <w:rsid w:val="00D054CD"/>
    <w:rsid w:val="00D16EE9"/>
    <w:rsid w:val="00D17E6D"/>
    <w:rsid w:val="00D414B5"/>
    <w:rsid w:val="00D41865"/>
    <w:rsid w:val="00D94FEB"/>
    <w:rsid w:val="00DA2557"/>
    <w:rsid w:val="00DB3EFE"/>
    <w:rsid w:val="00DC16BE"/>
    <w:rsid w:val="00DF67DA"/>
    <w:rsid w:val="00E54E65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1320B-5172-4444-895F-107CF700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43F1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43F1"/>
    <w:pPr>
      <w:keepNext/>
      <w:keepLines/>
      <w:numPr>
        <w:numId w:val="10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3F1"/>
    <w:pPr>
      <w:keepNext/>
      <w:keepLines/>
      <w:numPr>
        <w:numId w:val="11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43F1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43F1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43F1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43F1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43F1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3F1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43F1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E43F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43F1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43F1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43F1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43F1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43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43F1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E43F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E43F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E43F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E43F1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1E43F1"/>
    <w:rPr>
      <w:vertAlign w:val="superscript"/>
    </w:rPr>
  </w:style>
  <w:style w:type="paragraph" w:customStyle="1" w:styleId="autor">
    <w:name w:val="autor"/>
    <w:basedOn w:val="Normln"/>
    <w:rsid w:val="00B97FD2"/>
    <w:pPr>
      <w:numPr>
        <w:numId w:val="0"/>
      </w:num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customStyle="1" w:styleId="rubr">
    <w:name w:val="rubr"/>
    <w:basedOn w:val="Normln"/>
    <w:rsid w:val="00B97FD2"/>
    <w:pPr>
      <w:numPr>
        <w:numId w:val="0"/>
      </w:num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customStyle="1" w:styleId="pdf">
    <w:name w:val="pdf"/>
    <w:basedOn w:val="Normln"/>
    <w:rsid w:val="00B97FD2"/>
    <w:pPr>
      <w:numPr>
        <w:numId w:val="0"/>
      </w:num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7FD2"/>
    <w:rPr>
      <w:color w:val="0000FF"/>
      <w:u w:val="single"/>
    </w:rPr>
  </w:style>
  <w:style w:type="paragraph" w:customStyle="1" w:styleId="abs">
    <w:name w:val="abs"/>
    <w:basedOn w:val="Normln"/>
    <w:rsid w:val="00B97FD2"/>
    <w:pPr>
      <w:numPr>
        <w:numId w:val="0"/>
      </w:num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D2"/>
    <w:rPr>
      <w:b/>
      <w:bCs/>
    </w:rPr>
  </w:style>
  <w:style w:type="paragraph" w:styleId="Normlnweb">
    <w:name w:val="Normal (Web)"/>
    <w:basedOn w:val="Normln"/>
    <w:uiPriority w:val="99"/>
    <w:unhideWhenUsed/>
    <w:rsid w:val="00B97FD2"/>
    <w:pPr>
      <w:numPr>
        <w:numId w:val="0"/>
      </w:num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97FD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0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Bozděchová, Ivana</cp:lastModifiedBy>
  <cp:revision>2</cp:revision>
  <cp:lastPrinted>2018-04-08T00:41:00Z</cp:lastPrinted>
  <dcterms:created xsi:type="dcterms:W3CDTF">2019-02-14T15:35:00Z</dcterms:created>
  <dcterms:modified xsi:type="dcterms:W3CDTF">2019-02-14T15:35:00Z</dcterms:modified>
</cp:coreProperties>
</file>