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7D" w:rsidRPr="002E5A79" w:rsidRDefault="00145C7D" w:rsidP="00145C7D">
      <w:pPr>
        <w:jc w:val="right"/>
        <w:rPr>
          <w:color w:val="00B050"/>
          <w:lang w:eastAsia="cs-CZ"/>
        </w:rPr>
      </w:pPr>
      <w:r w:rsidRPr="002E5A79">
        <w:rPr>
          <w:color w:val="00B050"/>
          <w:lang w:eastAsia="cs-CZ"/>
        </w:rPr>
        <w:t xml:space="preserve">Jan </w:t>
      </w:r>
      <w:proofErr w:type="spellStart"/>
      <w:r w:rsidRPr="002E5A79">
        <w:rPr>
          <w:color w:val="00B050"/>
          <w:lang w:eastAsia="cs-CZ"/>
        </w:rPr>
        <w:t>Hornát</w:t>
      </w:r>
      <w:proofErr w:type="spellEnd"/>
    </w:p>
    <w:p w:rsidR="00FF544F" w:rsidRDefault="00FF544F" w:rsidP="00FF544F">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F544F">
        <w:rPr>
          <w:rFonts w:ascii="Times New Roman" w:eastAsia="Times New Roman" w:hAnsi="Times New Roman" w:cs="Times New Roman"/>
          <w:b/>
          <w:bCs/>
          <w:sz w:val="27"/>
          <w:szCs w:val="27"/>
          <w:lang w:eastAsia="cs-CZ"/>
        </w:rPr>
        <w:t>Americko-indické obavy z čínské Nové Hedvábné stezky</w:t>
      </w:r>
    </w:p>
    <w:p w:rsidR="00675CD9" w:rsidRPr="00233897" w:rsidRDefault="00FF544F" w:rsidP="002E5A79">
      <w:pPr>
        <w:spacing w:before="100" w:beforeAutospacing="1" w:after="100" w:afterAutospacing="1" w:line="280" w:lineRule="exact"/>
        <w:rPr>
          <w:rFonts w:ascii="Times New Roman" w:eastAsia="Times New Roman" w:hAnsi="Times New Roman" w:cs="Times New Roman"/>
          <w:color w:val="00B050"/>
          <w:sz w:val="24"/>
          <w:szCs w:val="24"/>
          <w:lang w:eastAsia="cs-CZ"/>
        </w:rPr>
      </w:pPr>
      <w:r w:rsidRPr="00233897">
        <w:rPr>
          <w:rFonts w:ascii="Times New Roman" w:eastAsia="Times New Roman" w:hAnsi="Times New Roman" w:cs="Times New Roman"/>
          <w:sz w:val="24"/>
          <w:szCs w:val="24"/>
          <w:highlight w:val="yellow"/>
          <w:lang w:eastAsia="cs-CZ"/>
        </w:rPr>
        <w:t>Nová Hedvábná stezka neboli „Jedno pásmo, jedna cesta“ (</w:t>
      </w:r>
      <w:proofErr w:type="spellStart"/>
      <w:r w:rsidRPr="00233897">
        <w:rPr>
          <w:rFonts w:ascii="Times New Roman" w:eastAsia="Times New Roman" w:hAnsi="Times New Roman" w:cs="Times New Roman"/>
          <w:i/>
          <w:iCs/>
          <w:sz w:val="24"/>
          <w:szCs w:val="24"/>
          <w:highlight w:val="yellow"/>
          <w:lang w:eastAsia="cs-CZ"/>
        </w:rPr>
        <w:t>One</w:t>
      </w:r>
      <w:proofErr w:type="spellEnd"/>
      <w:r w:rsidRPr="00233897">
        <w:rPr>
          <w:rFonts w:ascii="Times New Roman" w:eastAsia="Times New Roman" w:hAnsi="Times New Roman" w:cs="Times New Roman"/>
          <w:i/>
          <w:iCs/>
          <w:sz w:val="24"/>
          <w:szCs w:val="24"/>
          <w:highlight w:val="yellow"/>
          <w:lang w:eastAsia="cs-CZ"/>
        </w:rPr>
        <w:t xml:space="preserve"> </w:t>
      </w:r>
      <w:proofErr w:type="spellStart"/>
      <w:r w:rsidRPr="00233897">
        <w:rPr>
          <w:rFonts w:ascii="Times New Roman" w:eastAsia="Times New Roman" w:hAnsi="Times New Roman" w:cs="Times New Roman"/>
          <w:i/>
          <w:iCs/>
          <w:sz w:val="24"/>
          <w:szCs w:val="24"/>
          <w:highlight w:val="yellow"/>
          <w:lang w:eastAsia="cs-CZ"/>
        </w:rPr>
        <w:t>Belt</w:t>
      </w:r>
      <w:proofErr w:type="spellEnd"/>
      <w:r w:rsidRPr="00233897">
        <w:rPr>
          <w:rFonts w:ascii="Times New Roman" w:eastAsia="Times New Roman" w:hAnsi="Times New Roman" w:cs="Times New Roman"/>
          <w:i/>
          <w:iCs/>
          <w:sz w:val="24"/>
          <w:szCs w:val="24"/>
          <w:highlight w:val="yellow"/>
          <w:lang w:eastAsia="cs-CZ"/>
        </w:rPr>
        <w:t xml:space="preserve">, </w:t>
      </w:r>
      <w:proofErr w:type="spellStart"/>
      <w:r w:rsidRPr="00233897">
        <w:rPr>
          <w:rFonts w:ascii="Times New Roman" w:eastAsia="Times New Roman" w:hAnsi="Times New Roman" w:cs="Times New Roman"/>
          <w:i/>
          <w:iCs/>
          <w:sz w:val="24"/>
          <w:szCs w:val="24"/>
          <w:highlight w:val="yellow"/>
          <w:lang w:eastAsia="cs-CZ"/>
        </w:rPr>
        <w:t>One</w:t>
      </w:r>
      <w:proofErr w:type="spellEnd"/>
      <w:r w:rsidRPr="00233897">
        <w:rPr>
          <w:rFonts w:ascii="Times New Roman" w:eastAsia="Times New Roman" w:hAnsi="Times New Roman" w:cs="Times New Roman"/>
          <w:i/>
          <w:iCs/>
          <w:sz w:val="24"/>
          <w:szCs w:val="24"/>
          <w:highlight w:val="yellow"/>
          <w:lang w:eastAsia="cs-CZ"/>
        </w:rPr>
        <w:t xml:space="preserve"> </w:t>
      </w:r>
      <w:proofErr w:type="spellStart"/>
      <w:r w:rsidRPr="00233897">
        <w:rPr>
          <w:rFonts w:ascii="Times New Roman" w:eastAsia="Times New Roman" w:hAnsi="Times New Roman" w:cs="Times New Roman"/>
          <w:i/>
          <w:iCs/>
          <w:sz w:val="24"/>
          <w:szCs w:val="24"/>
          <w:highlight w:val="yellow"/>
          <w:lang w:eastAsia="cs-CZ"/>
        </w:rPr>
        <w:t>Road</w:t>
      </w:r>
      <w:proofErr w:type="spellEnd"/>
      <w:r w:rsidRPr="00233897">
        <w:rPr>
          <w:rFonts w:ascii="Times New Roman" w:eastAsia="Times New Roman" w:hAnsi="Times New Roman" w:cs="Times New Roman"/>
          <w:i/>
          <w:iCs/>
          <w:sz w:val="24"/>
          <w:szCs w:val="24"/>
          <w:highlight w:val="yellow"/>
          <w:lang w:eastAsia="cs-CZ"/>
        </w:rPr>
        <w:t>,</w:t>
      </w:r>
      <w:r w:rsidRPr="00233897">
        <w:rPr>
          <w:rFonts w:ascii="Times New Roman" w:eastAsia="Times New Roman" w:hAnsi="Times New Roman" w:cs="Times New Roman"/>
          <w:sz w:val="24"/>
          <w:szCs w:val="24"/>
          <w:highlight w:val="yellow"/>
          <w:lang w:eastAsia="cs-CZ"/>
        </w:rPr>
        <w:t xml:space="preserve"> zkráceně OBOR), je ekonomicko-geopolitický koncept postupně formulovaný</w:t>
      </w:r>
      <w:r w:rsidRPr="00FF544F">
        <w:rPr>
          <w:rFonts w:ascii="Times New Roman" w:eastAsia="Times New Roman" w:hAnsi="Times New Roman" w:cs="Times New Roman"/>
          <w:sz w:val="24"/>
          <w:szCs w:val="24"/>
          <w:lang w:eastAsia="cs-CZ"/>
        </w:rPr>
        <w:t xml:space="preserve"> vládou čínského prezidenta </w:t>
      </w:r>
      <w:proofErr w:type="spellStart"/>
      <w:r w:rsidRPr="00FF544F">
        <w:rPr>
          <w:rFonts w:ascii="Times New Roman" w:eastAsia="Times New Roman" w:hAnsi="Times New Roman" w:cs="Times New Roman"/>
          <w:sz w:val="24"/>
          <w:szCs w:val="24"/>
          <w:lang w:eastAsia="cs-CZ"/>
        </w:rPr>
        <w:t>Xi</w:t>
      </w:r>
      <w:proofErr w:type="spellEnd"/>
      <w:r w:rsidRPr="00FF544F">
        <w:rPr>
          <w:rFonts w:ascii="Times New Roman" w:eastAsia="Times New Roman" w:hAnsi="Times New Roman" w:cs="Times New Roman"/>
          <w:sz w:val="24"/>
          <w:szCs w:val="24"/>
          <w:lang w:eastAsia="cs-CZ"/>
        </w:rPr>
        <w:t xml:space="preserve"> </w:t>
      </w:r>
      <w:proofErr w:type="spellStart"/>
      <w:r w:rsidRPr="00FF544F">
        <w:rPr>
          <w:rFonts w:ascii="Times New Roman" w:eastAsia="Times New Roman" w:hAnsi="Times New Roman" w:cs="Times New Roman"/>
          <w:sz w:val="24"/>
          <w:szCs w:val="24"/>
          <w:lang w:eastAsia="cs-CZ"/>
        </w:rPr>
        <w:t>Jinpinga</w:t>
      </w:r>
      <w:proofErr w:type="spellEnd"/>
      <w:r w:rsidRPr="00FF544F">
        <w:rPr>
          <w:rFonts w:ascii="Times New Roman" w:eastAsia="Times New Roman" w:hAnsi="Times New Roman" w:cs="Times New Roman"/>
          <w:sz w:val="24"/>
          <w:szCs w:val="24"/>
          <w:lang w:eastAsia="cs-CZ"/>
        </w:rPr>
        <w:t>. Ekonomické</w:t>
      </w:r>
      <w:r w:rsidRPr="00FF544F">
        <w:rPr>
          <w:rFonts w:ascii="Times New Roman" w:eastAsia="Times New Roman" w:hAnsi="Times New Roman" w:cs="Times New Roman"/>
          <w:i/>
          <w:iCs/>
          <w:sz w:val="24"/>
          <w:szCs w:val="24"/>
          <w:lang w:eastAsia="cs-CZ"/>
        </w:rPr>
        <w:t xml:space="preserve"> ratio</w:t>
      </w:r>
      <w:r w:rsidRPr="00FF544F">
        <w:rPr>
          <w:rFonts w:ascii="Times New Roman" w:eastAsia="Times New Roman" w:hAnsi="Times New Roman" w:cs="Times New Roman"/>
          <w:sz w:val="24"/>
          <w:szCs w:val="24"/>
          <w:lang w:eastAsia="cs-CZ"/>
        </w:rPr>
        <w:t xml:space="preserve"> </w:t>
      </w:r>
      <w:proofErr w:type="spellStart"/>
      <w:r w:rsidRPr="00FF544F">
        <w:rPr>
          <w:rFonts w:ascii="Times New Roman" w:eastAsia="Times New Roman" w:hAnsi="Times New Roman" w:cs="Times New Roman"/>
          <w:sz w:val="24"/>
          <w:szCs w:val="24"/>
          <w:lang w:eastAsia="cs-CZ"/>
        </w:rPr>
        <w:t>OBORu</w:t>
      </w:r>
      <w:proofErr w:type="spellEnd"/>
      <w:r w:rsidRPr="00FF544F">
        <w:rPr>
          <w:rFonts w:ascii="Times New Roman" w:eastAsia="Times New Roman" w:hAnsi="Times New Roman" w:cs="Times New Roman"/>
          <w:sz w:val="24"/>
          <w:szCs w:val="24"/>
          <w:lang w:eastAsia="cs-CZ"/>
        </w:rPr>
        <w:t xml:space="preserve"> je velmi prosté: projekt pomůže zvýšit propojenost Číny a Evropy (a zemí, které se nacházejí „po cestě“), skrze investice do fyzické infrastruktury, čímž se zkvalitní dopravní síť mezi Východem a Západem a usnadní obchodní výměna.</w:t>
      </w:r>
      <w:r w:rsidR="00675CD9">
        <w:rPr>
          <w:rStyle w:val="Odkaznavysvtlivky"/>
          <w:rFonts w:ascii="Times New Roman" w:eastAsia="Times New Roman" w:hAnsi="Times New Roman" w:cs="Times New Roman"/>
          <w:sz w:val="24"/>
          <w:szCs w:val="24"/>
          <w:lang w:eastAsia="cs-CZ"/>
        </w:rPr>
        <w:endnoteReference w:id="1"/>
      </w:r>
      <w:r w:rsidR="00675CD9" w:rsidRPr="00FF544F">
        <w:rPr>
          <w:rFonts w:ascii="Times New Roman" w:eastAsia="Times New Roman" w:hAnsi="Times New Roman" w:cs="Times New Roman"/>
          <w:sz w:val="24"/>
          <w:szCs w:val="24"/>
          <w:lang w:eastAsia="cs-CZ"/>
        </w:rPr>
        <w:t xml:space="preserve"> OBOR však má i své geopolitické </w:t>
      </w:r>
      <w:r w:rsidR="00675CD9" w:rsidRPr="00FF544F">
        <w:rPr>
          <w:rFonts w:ascii="Times New Roman" w:eastAsia="Times New Roman" w:hAnsi="Times New Roman" w:cs="Times New Roman"/>
          <w:i/>
          <w:iCs/>
          <w:sz w:val="24"/>
          <w:szCs w:val="24"/>
          <w:lang w:eastAsia="cs-CZ"/>
        </w:rPr>
        <w:t>ratio</w:t>
      </w:r>
      <w:r w:rsidR="00675CD9" w:rsidRPr="00FF544F">
        <w:rPr>
          <w:rFonts w:ascii="Times New Roman" w:eastAsia="Times New Roman" w:hAnsi="Times New Roman" w:cs="Times New Roman"/>
          <w:sz w:val="24"/>
          <w:szCs w:val="24"/>
          <w:lang w:eastAsia="cs-CZ"/>
        </w:rPr>
        <w:t xml:space="preserve">, které v očích některých států a pozorovatelů přebíjí na první pohled pozitivní ekonomické dopady na dotyčné země. </w:t>
      </w:r>
      <w:r w:rsidR="00675CD9" w:rsidRPr="00233897">
        <w:rPr>
          <w:rFonts w:ascii="Times New Roman" w:eastAsia="Times New Roman" w:hAnsi="Times New Roman" w:cs="Times New Roman"/>
          <w:color w:val="00B050"/>
          <w:sz w:val="24"/>
          <w:szCs w:val="24"/>
          <w:lang w:eastAsia="cs-CZ"/>
        </w:rPr>
        <w:t>Peking totiž prostřednictvím výhodných půjček na projekty v infrastruktuře v cílových zemích získává nástroj, který může v budoucnu použít k vytváření politického tlaku.</w:t>
      </w:r>
      <w:r w:rsidR="00675CD9">
        <w:rPr>
          <w:rStyle w:val="Odkaznavysvtlivky"/>
          <w:rFonts w:ascii="Times New Roman" w:eastAsia="Times New Roman" w:hAnsi="Times New Roman" w:cs="Times New Roman"/>
          <w:color w:val="00B050"/>
          <w:sz w:val="24"/>
          <w:szCs w:val="24"/>
          <w:lang w:eastAsia="cs-CZ"/>
        </w:rPr>
        <w:endnoteReference w:id="2"/>
      </w:r>
    </w:p>
    <w:p w:rsidR="00675CD9" w:rsidRPr="00FF544F" w:rsidRDefault="00675CD9" w:rsidP="00FF544F">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F544F">
        <w:rPr>
          <w:rFonts w:ascii="Times New Roman" w:eastAsia="Times New Roman" w:hAnsi="Times New Roman" w:cs="Times New Roman"/>
          <w:b/>
          <w:bCs/>
          <w:sz w:val="20"/>
          <w:szCs w:val="20"/>
          <w:lang w:eastAsia="cs-CZ"/>
        </w:rPr>
        <w:t>Geopolitické implikace Nové Hedvábné stezky</w:t>
      </w:r>
    </w:p>
    <w:p w:rsidR="00675CD9" w:rsidRPr="00FF544F" w:rsidRDefault="00675CD9" w:rsidP="001C6169">
      <w:pPr>
        <w:spacing w:before="100" w:beforeAutospacing="1" w:after="360" w:line="360" w:lineRule="auto"/>
        <w:jc w:val="center"/>
        <w:rPr>
          <w:rFonts w:ascii="Times New Roman" w:eastAsia="Times New Roman" w:hAnsi="Times New Roman" w:cs="Times New Roman"/>
          <w:sz w:val="24"/>
          <w:szCs w:val="24"/>
          <w:lang w:eastAsia="cs-CZ"/>
        </w:rPr>
      </w:pPr>
      <w:r w:rsidRPr="00FF544F">
        <w:rPr>
          <w:rFonts w:ascii="Times New Roman" w:eastAsia="Times New Roman" w:hAnsi="Times New Roman" w:cs="Times New Roman"/>
          <w:sz w:val="20"/>
          <w:szCs w:val="20"/>
          <w:lang w:eastAsia="cs-CZ"/>
        </w:rPr>
        <w:t xml:space="preserve">Určitou </w:t>
      </w:r>
      <w:r w:rsidRPr="00FF544F">
        <w:rPr>
          <w:rFonts w:ascii="Times New Roman" w:eastAsia="Times New Roman" w:hAnsi="Times New Roman" w:cs="Times New Roman"/>
          <w:color w:val="0000FF"/>
          <w:sz w:val="20"/>
          <w:szCs w:val="20"/>
          <w:u w:val="single"/>
          <w:lang w:eastAsia="cs-CZ"/>
        </w:rPr>
        <w:t>závislost</w:t>
      </w:r>
      <w:r w:rsidRPr="00FF544F">
        <w:rPr>
          <w:rFonts w:ascii="Times New Roman" w:eastAsia="Times New Roman" w:hAnsi="Times New Roman" w:cs="Times New Roman"/>
          <w:sz w:val="20"/>
          <w:szCs w:val="20"/>
          <w:lang w:eastAsia="cs-CZ"/>
        </w:rPr>
        <w:t xml:space="preserve"> na Číně si v současnosti vytváří například Pákistán. Ve snaze zkrátit cestu zboží určeného pro export ze západních čínských provincií (které často putuje do východočínských přístavů, odkud se pak „vrací“ na západ přes Indický oceán) buduje Peking ve spolupráci s Islámábádem tzv. čínsko-pakistánský ekonomický koridor (CPEC).</w:t>
      </w:r>
      <w:r>
        <w:rPr>
          <w:rStyle w:val="Odkaznavysvtlivky"/>
          <w:rFonts w:ascii="Times New Roman" w:eastAsia="Times New Roman" w:hAnsi="Times New Roman" w:cs="Times New Roman"/>
          <w:sz w:val="20"/>
          <w:szCs w:val="20"/>
          <w:lang w:eastAsia="cs-CZ"/>
        </w:rPr>
        <w:endnoteReference w:id="3"/>
      </w:r>
      <w:r w:rsidRPr="00FF544F">
        <w:rPr>
          <w:rFonts w:ascii="Times New Roman" w:eastAsia="Times New Roman" w:hAnsi="Times New Roman" w:cs="Times New Roman"/>
          <w:sz w:val="20"/>
          <w:szCs w:val="20"/>
          <w:lang w:eastAsia="cs-CZ"/>
        </w:rPr>
        <w:t xml:space="preserve"> Koridor bude v budoucnu též sloužit k nezbytné diversifikaci dovozních tras pro suroviny a zboží putující do Číny. Země se totiž potýká s tzv. „malackým dilematem“, tedy situací, kdy až 80 % dovážené ropy putuje přes zranitelnou Malackou úžinu, jejíž </w:t>
      </w:r>
      <w:r w:rsidRPr="00FF544F">
        <w:rPr>
          <w:rFonts w:ascii="Times New Roman" w:eastAsia="Times New Roman" w:hAnsi="Times New Roman" w:cs="Times New Roman"/>
          <w:color w:val="0000FF"/>
          <w:sz w:val="20"/>
          <w:szCs w:val="20"/>
          <w:u w:val="single"/>
          <w:lang w:eastAsia="cs-CZ"/>
        </w:rPr>
        <w:t>celková námořní blokáda</w:t>
      </w:r>
      <w:r w:rsidRPr="00FF544F">
        <w:rPr>
          <w:rFonts w:ascii="Times New Roman" w:eastAsia="Times New Roman" w:hAnsi="Times New Roman" w:cs="Times New Roman"/>
          <w:sz w:val="20"/>
          <w:szCs w:val="20"/>
          <w:lang w:eastAsia="cs-CZ"/>
        </w:rPr>
        <w:t xml:space="preserve"> by například pro Spojené státy nebyla příliš složitá. Společný projekt v hodnotě přesahující 60 miliard USD tak zahrnuje nejen výstavbu silnic a železnic, ale rovněž rozšíření přístavu </w:t>
      </w:r>
      <w:proofErr w:type="spellStart"/>
      <w:r w:rsidRPr="00FF544F">
        <w:rPr>
          <w:rFonts w:ascii="Times New Roman" w:eastAsia="Times New Roman" w:hAnsi="Times New Roman" w:cs="Times New Roman"/>
          <w:sz w:val="20"/>
          <w:szCs w:val="20"/>
          <w:lang w:eastAsia="cs-CZ"/>
        </w:rPr>
        <w:t>Gwadar</w:t>
      </w:r>
      <w:proofErr w:type="spellEnd"/>
      <w:r w:rsidRPr="00FF544F">
        <w:rPr>
          <w:rFonts w:ascii="Times New Roman" w:eastAsia="Times New Roman" w:hAnsi="Times New Roman" w:cs="Times New Roman"/>
          <w:sz w:val="20"/>
          <w:szCs w:val="20"/>
          <w:lang w:eastAsia="cs-CZ"/>
        </w:rPr>
        <w:t xml:space="preserve"> či konstrukce hydroelektráren. Avšak i přesto, že Pákistán obdržel čínský kapitál za úrokové sazby, které by na finančním trhu těžko získal, panuje zde přirozená obava, zda bude ekonomika země schopna generovat </w:t>
      </w:r>
      <w:r w:rsidRPr="00FF544F">
        <w:rPr>
          <w:rFonts w:ascii="Times New Roman" w:eastAsia="Times New Roman" w:hAnsi="Times New Roman" w:cs="Times New Roman"/>
          <w:color w:val="0000FF"/>
          <w:sz w:val="20"/>
          <w:szCs w:val="20"/>
          <w:u w:val="single"/>
          <w:lang w:eastAsia="cs-CZ"/>
        </w:rPr>
        <w:t>dostatek prostředků</w:t>
      </w:r>
      <w:r w:rsidRPr="00FF544F">
        <w:rPr>
          <w:rFonts w:ascii="Times New Roman" w:eastAsia="Times New Roman" w:hAnsi="Times New Roman" w:cs="Times New Roman"/>
          <w:sz w:val="20"/>
          <w:szCs w:val="20"/>
          <w:lang w:eastAsia="cs-CZ"/>
        </w:rPr>
        <w:t xml:space="preserve"> na splácení půjček. Lze jen těžko odhadovat, jak se zachová budoucí čínská vláda, pokud se Pákistán dostane do dluhové pasti v souvislosti s budováním </w:t>
      </w:r>
      <w:proofErr w:type="spellStart"/>
      <w:r w:rsidRPr="00FF544F">
        <w:rPr>
          <w:rFonts w:ascii="Times New Roman" w:eastAsia="Times New Roman" w:hAnsi="Times New Roman" w:cs="Times New Roman"/>
          <w:sz w:val="20"/>
          <w:szCs w:val="20"/>
          <w:lang w:eastAsia="cs-CZ"/>
        </w:rPr>
        <w:t>CPECu</w:t>
      </w:r>
      <w:proofErr w:type="spellEnd"/>
      <w:r w:rsidRPr="00FF544F">
        <w:rPr>
          <w:rFonts w:ascii="Times New Roman" w:eastAsia="Times New Roman" w:hAnsi="Times New Roman" w:cs="Times New Roman"/>
          <w:sz w:val="20"/>
          <w:szCs w:val="20"/>
          <w:lang w:eastAsia="cs-CZ"/>
        </w:rPr>
        <w:t>.</w:t>
      </w:r>
    </w:p>
    <w:p w:rsidR="00675CD9" w:rsidRPr="00FF544F" w:rsidRDefault="00675CD9" w:rsidP="00FF544F">
      <w:pPr>
        <w:spacing w:before="100" w:beforeAutospacing="1" w:after="100" w:afterAutospacing="1" w:line="240" w:lineRule="auto"/>
        <w:rPr>
          <w:rFonts w:ascii="Times New Roman" w:eastAsia="Times New Roman" w:hAnsi="Times New Roman" w:cs="Times New Roman"/>
          <w:sz w:val="24"/>
          <w:szCs w:val="24"/>
          <w:lang w:eastAsia="cs-CZ"/>
        </w:rPr>
      </w:pPr>
      <w:r w:rsidRPr="00FF544F">
        <w:rPr>
          <w:rFonts w:ascii="Times New Roman" w:eastAsia="Times New Roman" w:hAnsi="Times New Roman" w:cs="Times New Roman"/>
          <w:sz w:val="20"/>
          <w:szCs w:val="20"/>
          <w:lang w:eastAsia="cs-CZ"/>
        </w:rPr>
        <w:t xml:space="preserve">Jako analogie a pohled do budoucnosti může sloužit příklad Srí Lanky, jejíž vláda si po skončení občanské války v roce 2009 vzala řadu půjček na rozvoj infrastruktury nabízených Čínou (ale i Indií, která však nedokáže v poskytnutém kapitálu Pekingu konkurovat). Avšak v důsledku </w:t>
      </w:r>
      <w:r w:rsidRPr="00FF544F">
        <w:rPr>
          <w:rFonts w:ascii="Times New Roman" w:eastAsia="Times New Roman" w:hAnsi="Times New Roman" w:cs="Times New Roman"/>
          <w:color w:val="0000FF"/>
          <w:sz w:val="20"/>
          <w:szCs w:val="20"/>
          <w:u w:val="single"/>
          <w:lang w:eastAsia="cs-CZ"/>
        </w:rPr>
        <w:t>dlouhodobější neudržitelnosti splácet</w:t>
      </w:r>
      <w:r w:rsidRPr="00FF544F">
        <w:rPr>
          <w:rFonts w:ascii="Times New Roman" w:eastAsia="Times New Roman" w:hAnsi="Times New Roman" w:cs="Times New Roman"/>
          <w:sz w:val="20"/>
          <w:szCs w:val="20"/>
          <w:lang w:eastAsia="cs-CZ"/>
        </w:rPr>
        <w:t xml:space="preserve"> půjčky rozhodla vláda Srí Lanky v roce 2017 o předání </w:t>
      </w:r>
      <w:r w:rsidRPr="00FF544F">
        <w:rPr>
          <w:rFonts w:ascii="Times New Roman" w:eastAsia="Times New Roman" w:hAnsi="Times New Roman" w:cs="Times New Roman"/>
          <w:color w:val="0000FF"/>
          <w:sz w:val="20"/>
          <w:szCs w:val="20"/>
          <w:u w:val="single"/>
          <w:lang w:eastAsia="cs-CZ"/>
        </w:rPr>
        <w:t>85 % podílu</w:t>
      </w:r>
      <w:r w:rsidRPr="00FF544F">
        <w:rPr>
          <w:rFonts w:ascii="Times New Roman" w:eastAsia="Times New Roman" w:hAnsi="Times New Roman" w:cs="Times New Roman"/>
          <w:sz w:val="20"/>
          <w:szCs w:val="20"/>
          <w:lang w:eastAsia="cs-CZ"/>
        </w:rPr>
        <w:t xml:space="preserve"> v komerčních aktivitách přístavu </w:t>
      </w:r>
      <w:proofErr w:type="spellStart"/>
      <w:r w:rsidRPr="00FF544F">
        <w:rPr>
          <w:rFonts w:ascii="Times New Roman" w:eastAsia="Times New Roman" w:hAnsi="Times New Roman" w:cs="Times New Roman"/>
          <w:sz w:val="20"/>
          <w:szCs w:val="20"/>
          <w:lang w:eastAsia="cs-CZ"/>
        </w:rPr>
        <w:t>Hambantota</w:t>
      </w:r>
      <w:proofErr w:type="spellEnd"/>
      <w:r w:rsidRPr="00FF544F">
        <w:rPr>
          <w:rFonts w:ascii="Times New Roman" w:eastAsia="Times New Roman" w:hAnsi="Times New Roman" w:cs="Times New Roman"/>
          <w:sz w:val="20"/>
          <w:szCs w:val="20"/>
          <w:lang w:eastAsia="cs-CZ"/>
        </w:rPr>
        <w:t xml:space="preserve">, a to čínské firmě </w:t>
      </w:r>
      <w:proofErr w:type="spellStart"/>
      <w:r w:rsidRPr="00FF544F">
        <w:rPr>
          <w:rFonts w:ascii="Times New Roman" w:eastAsia="Times New Roman" w:hAnsi="Times New Roman" w:cs="Times New Roman"/>
          <w:i/>
          <w:iCs/>
          <w:sz w:val="20"/>
          <w:szCs w:val="20"/>
          <w:lang w:eastAsia="cs-CZ"/>
        </w:rPr>
        <w:t>China</w:t>
      </w:r>
      <w:proofErr w:type="spellEnd"/>
      <w:r w:rsidRPr="00FF544F">
        <w:rPr>
          <w:rFonts w:ascii="Times New Roman" w:eastAsia="Times New Roman" w:hAnsi="Times New Roman" w:cs="Times New Roman"/>
          <w:i/>
          <w:iCs/>
          <w:sz w:val="20"/>
          <w:szCs w:val="20"/>
          <w:lang w:eastAsia="cs-CZ"/>
        </w:rPr>
        <w:t xml:space="preserve"> </w:t>
      </w:r>
      <w:proofErr w:type="spellStart"/>
      <w:r w:rsidRPr="00FF544F">
        <w:rPr>
          <w:rFonts w:ascii="Times New Roman" w:eastAsia="Times New Roman" w:hAnsi="Times New Roman" w:cs="Times New Roman"/>
          <w:i/>
          <w:iCs/>
          <w:sz w:val="20"/>
          <w:szCs w:val="20"/>
          <w:lang w:eastAsia="cs-CZ"/>
        </w:rPr>
        <w:t>Merchants</w:t>
      </w:r>
      <w:proofErr w:type="spellEnd"/>
      <w:r w:rsidRPr="00FF544F">
        <w:rPr>
          <w:rFonts w:ascii="Times New Roman" w:eastAsia="Times New Roman" w:hAnsi="Times New Roman" w:cs="Times New Roman"/>
          <w:i/>
          <w:iCs/>
          <w:sz w:val="20"/>
          <w:szCs w:val="20"/>
          <w:lang w:eastAsia="cs-CZ"/>
        </w:rPr>
        <w:t xml:space="preserve"> Port </w:t>
      </w:r>
      <w:proofErr w:type="spellStart"/>
      <w:r w:rsidRPr="00FF544F">
        <w:rPr>
          <w:rFonts w:ascii="Times New Roman" w:eastAsia="Times New Roman" w:hAnsi="Times New Roman" w:cs="Times New Roman"/>
          <w:i/>
          <w:iCs/>
          <w:sz w:val="20"/>
          <w:szCs w:val="20"/>
          <w:lang w:eastAsia="cs-CZ"/>
        </w:rPr>
        <w:t>Holdings</w:t>
      </w:r>
      <w:proofErr w:type="spellEnd"/>
      <w:r w:rsidRPr="00FF544F">
        <w:rPr>
          <w:rFonts w:ascii="Times New Roman" w:eastAsia="Times New Roman" w:hAnsi="Times New Roman" w:cs="Times New Roman"/>
          <w:i/>
          <w:iCs/>
          <w:sz w:val="20"/>
          <w:szCs w:val="20"/>
          <w:lang w:eastAsia="cs-CZ"/>
        </w:rPr>
        <w:t xml:space="preserve"> </w:t>
      </w:r>
      <w:proofErr w:type="spellStart"/>
      <w:r w:rsidRPr="00FF544F">
        <w:rPr>
          <w:rFonts w:ascii="Times New Roman" w:eastAsia="Times New Roman" w:hAnsi="Times New Roman" w:cs="Times New Roman"/>
          <w:i/>
          <w:iCs/>
          <w:sz w:val="20"/>
          <w:szCs w:val="20"/>
          <w:lang w:eastAsia="cs-CZ"/>
        </w:rPr>
        <w:t>Company</w:t>
      </w:r>
      <w:proofErr w:type="spellEnd"/>
      <w:r w:rsidRPr="00FF544F">
        <w:rPr>
          <w:rFonts w:ascii="Times New Roman" w:eastAsia="Times New Roman" w:hAnsi="Times New Roman" w:cs="Times New Roman"/>
          <w:sz w:val="20"/>
          <w:szCs w:val="20"/>
          <w:lang w:eastAsia="cs-CZ"/>
        </w:rPr>
        <w:t xml:space="preserve"> (jejímž majoritním vlastníkem je čínský státní konglomerát </w:t>
      </w:r>
      <w:proofErr w:type="spellStart"/>
      <w:r w:rsidRPr="00FF544F">
        <w:rPr>
          <w:rFonts w:ascii="Times New Roman" w:eastAsia="Times New Roman" w:hAnsi="Times New Roman" w:cs="Times New Roman"/>
          <w:i/>
          <w:iCs/>
          <w:sz w:val="20"/>
          <w:szCs w:val="20"/>
          <w:lang w:eastAsia="cs-CZ"/>
        </w:rPr>
        <w:t>China</w:t>
      </w:r>
      <w:proofErr w:type="spellEnd"/>
      <w:r w:rsidRPr="00FF544F">
        <w:rPr>
          <w:rFonts w:ascii="Times New Roman" w:eastAsia="Times New Roman" w:hAnsi="Times New Roman" w:cs="Times New Roman"/>
          <w:i/>
          <w:iCs/>
          <w:sz w:val="20"/>
          <w:szCs w:val="20"/>
          <w:lang w:eastAsia="cs-CZ"/>
        </w:rPr>
        <w:t xml:space="preserve"> </w:t>
      </w:r>
      <w:proofErr w:type="spellStart"/>
      <w:r w:rsidRPr="00FF544F">
        <w:rPr>
          <w:rFonts w:ascii="Times New Roman" w:eastAsia="Times New Roman" w:hAnsi="Times New Roman" w:cs="Times New Roman"/>
          <w:i/>
          <w:iCs/>
          <w:sz w:val="20"/>
          <w:szCs w:val="20"/>
          <w:lang w:eastAsia="cs-CZ"/>
        </w:rPr>
        <w:t>Merchants</w:t>
      </w:r>
      <w:proofErr w:type="spellEnd"/>
      <w:r w:rsidRPr="00FF544F">
        <w:rPr>
          <w:rFonts w:ascii="Times New Roman" w:eastAsia="Times New Roman" w:hAnsi="Times New Roman" w:cs="Times New Roman"/>
          <w:i/>
          <w:iCs/>
          <w:sz w:val="20"/>
          <w:szCs w:val="20"/>
          <w:lang w:eastAsia="cs-CZ"/>
        </w:rPr>
        <w:t xml:space="preserve"> Group</w:t>
      </w:r>
      <w:r w:rsidRPr="00FF544F">
        <w:rPr>
          <w:rFonts w:ascii="Times New Roman" w:eastAsia="Times New Roman" w:hAnsi="Times New Roman" w:cs="Times New Roman"/>
          <w:sz w:val="20"/>
          <w:szCs w:val="20"/>
          <w:lang w:eastAsia="cs-CZ"/>
        </w:rPr>
        <w:t xml:space="preserve">) za cenu 1.1 miliardy USD. „S touto dohodou jsme začali splácet dluhy“, </w:t>
      </w:r>
      <w:hyperlink r:id="rId9" w:tgtFrame="_blank" w:history="1">
        <w:proofErr w:type="gramStart"/>
        <w:r w:rsidRPr="00FF544F">
          <w:rPr>
            <w:rFonts w:ascii="Times New Roman" w:eastAsia="Times New Roman" w:hAnsi="Times New Roman" w:cs="Times New Roman"/>
            <w:color w:val="0000FF"/>
            <w:sz w:val="20"/>
            <w:szCs w:val="20"/>
            <w:u w:val="single"/>
            <w:lang w:eastAsia="cs-CZ"/>
          </w:rPr>
          <w:t>řekl</w:t>
        </w:r>
        <w:proofErr w:type="gramEnd"/>
      </w:hyperlink>
      <w:r w:rsidRPr="00FF544F">
        <w:rPr>
          <w:rFonts w:ascii="Times New Roman" w:eastAsia="Times New Roman" w:hAnsi="Times New Roman" w:cs="Times New Roman"/>
          <w:sz w:val="20"/>
          <w:szCs w:val="20"/>
          <w:lang w:eastAsia="cs-CZ"/>
        </w:rPr>
        <w:t xml:space="preserve"> v parlamentu premiér Srí Lanky </w:t>
      </w:r>
      <w:proofErr w:type="gramStart"/>
      <w:r w:rsidRPr="00FF544F">
        <w:rPr>
          <w:rFonts w:ascii="Times New Roman" w:eastAsia="Times New Roman" w:hAnsi="Times New Roman" w:cs="Times New Roman"/>
          <w:sz w:val="20"/>
          <w:szCs w:val="20"/>
          <w:lang w:eastAsia="cs-CZ"/>
        </w:rPr>
        <w:t>Ranil</w:t>
      </w:r>
      <w:proofErr w:type="gramEnd"/>
      <w:r w:rsidRPr="00FF544F">
        <w:rPr>
          <w:rFonts w:ascii="Times New Roman" w:eastAsia="Times New Roman" w:hAnsi="Times New Roman" w:cs="Times New Roman"/>
          <w:sz w:val="20"/>
          <w:szCs w:val="20"/>
          <w:lang w:eastAsia="cs-CZ"/>
        </w:rPr>
        <w:t xml:space="preserve"> </w:t>
      </w:r>
      <w:proofErr w:type="spellStart"/>
      <w:r w:rsidRPr="00FF544F">
        <w:rPr>
          <w:rFonts w:ascii="Times New Roman" w:eastAsia="Times New Roman" w:hAnsi="Times New Roman" w:cs="Times New Roman"/>
          <w:sz w:val="20"/>
          <w:szCs w:val="20"/>
          <w:lang w:eastAsia="cs-CZ"/>
        </w:rPr>
        <w:t>Wickremesinghe</w:t>
      </w:r>
      <w:proofErr w:type="spellEnd"/>
      <w:r w:rsidRPr="00FF544F">
        <w:rPr>
          <w:rFonts w:ascii="Times New Roman" w:eastAsia="Times New Roman" w:hAnsi="Times New Roman" w:cs="Times New Roman"/>
          <w:sz w:val="20"/>
          <w:szCs w:val="20"/>
          <w:lang w:eastAsia="cs-CZ"/>
        </w:rPr>
        <w:t>. Kritici dohody však argumentují, že země přichází o kontrolu nad svými strategickými aktivy a ztrácí tak část své suverenity.</w:t>
      </w:r>
      <w:r>
        <w:rPr>
          <w:rStyle w:val="Odkaznavysvtlivky"/>
          <w:rFonts w:ascii="Times New Roman" w:eastAsia="Times New Roman" w:hAnsi="Times New Roman" w:cs="Times New Roman"/>
          <w:sz w:val="20"/>
          <w:szCs w:val="20"/>
          <w:lang w:eastAsia="cs-CZ"/>
        </w:rPr>
        <w:endnoteReference w:id="4"/>
      </w:r>
    </w:p>
    <w:p w:rsidR="00675CD9" w:rsidRPr="00FF544F" w:rsidRDefault="00675CD9" w:rsidP="00FF544F">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F544F">
        <w:rPr>
          <w:rFonts w:ascii="Times New Roman" w:eastAsia="Times New Roman" w:hAnsi="Times New Roman" w:cs="Times New Roman"/>
          <w:b/>
          <w:bCs/>
          <w:sz w:val="24"/>
          <w:szCs w:val="24"/>
          <w:lang w:eastAsia="cs-CZ"/>
        </w:rPr>
        <w:t>Reakce regionálních velmocí na OBOR</w:t>
      </w:r>
    </w:p>
    <w:p w:rsidR="00675CD9" w:rsidRPr="00FD3BAA" w:rsidRDefault="00675CD9" w:rsidP="00FD3BAA">
      <w:pPr>
        <w:pStyle w:val="Odstavecseseznamem"/>
        <w:numPr>
          <w:ilvl w:val="0"/>
          <w:numId w:val="1"/>
        </w:numPr>
        <w:spacing w:before="100" w:beforeAutospacing="1" w:after="100" w:afterAutospacing="1" w:line="240" w:lineRule="auto"/>
        <w:rPr>
          <w:rFonts w:ascii="Tahoma" w:eastAsia="Times New Roman" w:hAnsi="Tahoma" w:cs="Tahoma"/>
          <w:sz w:val="28"/>
          <w:szCs w:val="28"/>
          <w:lang w:eastAsia="cs-CZ"/>
        </w:rPr>
      </w:pPr>
      <w:r w:rsidRPr="00FD3BAA">
        <w:rPr>
          <w:rFonts w:ascii="Tahoma" w:eastAsia="Times New Roman" w:hAnsi="Tahoma" w:cs="Tahoma"/>
          <w:sz w:val="28"/>
          <w:szCs w:val="28"/>
          <w:lang w:eastAsia="cs-CZ"/>
        </w:rPr>
        <w:t xml:space="preserve">Z tohoto pohledu mohou geopolitické implikace Nové Hedvábné stezky znepokojovat řadu světových hráčů. Například Japonsko nedávno poněkud překvapivě </w:t>
      </w:r>
      <w:r w:rsidRPr="00FD3BAA">
        <w:rPr>
          <w:rFonts w:ascii="Tahoma" w:eastAsia="Times New Roman" w:hAnsi="Tahoma" w:cs="Tahoma"/>
          <w:color w:val="0000FF"/>
          <w:sz w:val="28"/>
          <w:szCs w:val="28"/>
          <w:u w:val="single"/>
          <w:lang w:eastAsia="cs-CZ"/>
        </w:rPr>
        <w:t>oznámilo</w:t>
      </w:r>
      <w:r w:rsidRPr="00FD3BAA">
        <w:rPr>
          <w:rFonts w:ascii="Tahoma" w:eastAsia="Times New Roman" w:hAnsi="Tahoma" w:cs="Tahoma"/>
          <w:sz w:val="28"/>
          <w:szCs w:val="28"/>
          <w:lang w:eastAsia="cs-CZ"/>
        </w:rPr>
        <w:t xml:space="preserve">, že pomůže s financováním projektů </w:t>
      </w:r>
      <w:proofErr w:type="spellStart"/>
      <w:r w:rsidRPr="00FD3BAA">
        <w:rPr>
          <w:rFonts w:ascii="Tahoma" w:eastAsia="Times New Roman" w:hAnsi="Tahoma" w:cs="Tahoma"/>
          <w:sz w:val="28"/>
          <w:szCs w:val="28"/>
          <w:lang w:eastAsia="cs-CZ"/>
        </w:rPr>
        <w:t>OBORu</w:t>
      </w:r>
      <w:proofErr w:type="spellEnd"/>
      <w:r w:rsidRPr="00FD3BAA">
        <w:rPr>
          <w:rFonts w:ascii="Tahoma" w:eastAsia="Times New Roman" w:hAnsi="Tahoma" w:cs="Tahoma"/>
          <w:sz w:val="28"/>
          <w:szCs w:val="28"/>
          <w:lang w:eastAsia="cs-CZ"/>
        </w:rPr>
        <w:t xml:space="preserve">, na kterých se spolupodílí čínské a japonské soukromé společnosti. Tento krok značí, že z ekonomického hlediska je lepší propojenost Evropy a východní Asie prospěšná pro Tokio, pročež vláda </w:t>
      </w:r>
      <w:proofErr w:type="spellStart"/>
      <w:r w:rsidRPr="00FD3BAA">
        <w:rPr>
          <w:rFonts w:ascii="Tahoma" w:eastAsia="Times New Roman" w:hAnsi="Tahoma" w:cs="Tahoma"/>
          <w:sz w:val="28"/>
          <w:szCs w:val="28"/>
          <w:lang w:eastAsia="cs-CZ"/>
        </w:rPr>
        <w:t>Šinzó</w:t>
      </w:r>
      <w:proofErr w:type="spellEnd"/>
      <w:r w:rsidRPr="00FD3BAA">
        <w:rPr>
          <w:rFonts w:ascii="Tahoma" w:eastAsia="Times New Roman" w:hAnsi="Tahoma" w:cs="Tahoma"/>
          <w:sz w:val="28"/>
          <w:szCs w:val="28"/>
          <w:lang w:eastAsia="cs-CZ"/>
        </w:rPr>
        <w:t xml:space="preserve"> </w:t>
      </w:r>
      <w:proofErr w:type="spellStart"/>
      <w:r w:rsidRPr="00FD3BAA">
        <w:rPr>
          <w:rFonts w:ascii="Tahoma" w:eastAsia="Times New Roman" w:hAnsi="Tahoma" w:cs="Tahoma"/>
          <w:sz w:val="28"/>
          <w:szCs w:val="28"/>
          <w:lang w:eastAsia="cs-CZ"/>
        </w:rPr>
        <w:t>Abeho</w:t>
      </w:r>
      <w:proofErr w:type="spellEnd"/>
      <w:r w:rsidRPr="00FD3BAA">
        <w:rPr>
          <w:rFonts w:ascii="Tahoma" w:eastAsia="Times New Roman" w:hAnsi="Tahoma" w:cs="Tahoma"/>
          <w:sz w:val="28"/>
          <w:szCs w:val="28"/>
          <w:lang w:eastAsia="cs-CZ"/>
        </w:rPr>
        <w:t xml:space="preserve"> nemá důvod projekt podrývat. </w:t>
      </w:r>
      <w:r w:rsidRPr="00FD3BAA">
        <w:rPr>
          <w:rFonts w:ascii="Tahoma" w:eastAsia="Times New Roman" w:hAnsi="Tahoma" w:cs="Tahoma"/>
          <w:sz w:val="28"/>
          <w:szCs w:val="28"/>
          <w:lang w:eastAsia="cs-CZ"/>
        </w:rPr>
        <w:lastRenderedPageBreak/>
        <w:t>Zároveň lze však rozhodnutí interpretovat tak, že se Tokio vstupem do čínské iniciativy snaží okrajovat potenciální vliv Pekingu ve státech podél trasy Nové Hedvábné stezky. K vyvažování čínského vlivu totiž Japonsko zformulovalo alternativní projekt již v roce 2015 s názvem „</w:t>
      </w:r>
      <w:r w:rsidRPr="00FD3BAA">
        <w:rPr>
          <w:rFonts w:ascii="Tahoma" w:eastAsia="Times New Roman" w:hAnsi="Tahoma" w:cs="Tahoma"/>
          <w:color w:val="0000FF"/>
          <w:sz w:val="28"/>
          <w:szCs w:val="28"/>
          <w:u w:val="single"/>
          <w:lang w:eastAsia="cs-CZ"/>
        </w:rPr>
        <w:t>Partnerství pro kvalitní infrastrukturu</w:t>
      </w:r>
      <w:r w:rsidRPr="00FD3BAA">
        <w:rPr>
          <w:rFonts w:ascii="Tahoma" w:eastAsia="Times New Roman" w:hAnsi="Tahoma" w:cs="Tahoma"/>
          <w:sz w:val="28"/>
          <w:szCs w:val="28"/>
          <w:lang w:eastAsia="cs-CZ"/>
        </w:rPr>
        <w:t>“.</w:t>
      </w:r>
      <w:r>
        <w:rPr>
          <w:rStyle w:val="Odkaznavysvtlivky"/>
          <w:rFonts w:ascii="Tahoma" w:eastAsia="Times New Roman" w:hAnsi="Tahoma" w:cs="Tahoma"/>
          <w:sz w:val="28"/>
          <w:szCs w:val="28"/>
          <w:lang w:eastAsia="cs-CZ"/>
        </w:rPr>
        <w:endnoteReference w:id="5"/>
      </w:r>
    </w:p>
    <w:p w:rsidR="00675CD9" w:rsidRDefault="00675CD9" w:rsidP="00FF544F">
      <w:pPr>
        <w:spacing w:before="100" w:beforeAutospacing="1" w:after="100" w:afterAutospacing="1" w:line="240" w:lineRule="auto"/>
        <w:rPr>
          <w:rFonts w:ascii="Arial" w:eastAsia="Times New Roman" w:hAnsi="Arial" w:cs="Arial"/>
          <w:sz w:val="20"/>
          <w:szCs w:val="20"/>
          <w:lang w:eastAsia="cs-CZ"/>
        </w:rPr>
      </w:pPr>
      <w:r w:rsidRPr="00FF544F">
        <w:rPr>
          <w:rFonts w:ascii="Arial" w:eastAsia="Times New Roman" w:hAnsi="Arial" w:cs="Arial"/>
          <w:sz w:val="20"/>
          <w:szCs w:val="20"/>
          <w:lang w:eastAsia="cs-CZ"/>
        </w:rPr>
        <w:t xml:space="preserve">Větší obavy z </w:t>
      </w:r>
      <w:proofErr w:type="spellStart"/>
      <w:r w:rsidRPr="00FF544F">
        <w:rPr>
          <w:rFonts w:ascii="Arial" w:eastAsia="Times New Roman" w:hAnsi="Arial" w:cs="Arial"/>
          <w:sz w:val="20"/>
          <w:szCs w:val="20"/>
          <w:lang w:eastAsia="cs-CZ"/>
        </w:rPr>
        <w:t>OBORu</w:t>
      </w:r>
      <w:proofErr w:type="spellEnd"/>
      <w:r w:rsidRPr="00FF544F">
        <w:rPr>
          <w:rFonts w:ascii="Arial" w:eastAsia="Times New Roman" w:hAnsi="Arial" w:cs="Arial"/>
          <w:sz w:val="20"/>
          <w:szCs w:val="20"/>
          <w:lang w:eastAsia="cs-CZ"/>
        </w:rPr>
        <w:t xml:space="preserve"> však panují v Indii, která vnímá rostoucí čínský vliv v sousedních státech a zvýšenou </w:t>
      </w:r>
      <w:r w:rsidRPr="00FE633B">
        <w:rPr>
          <w:rFonts w:ascii="Arial" w:eastAsia="Times New Roman" w:hAnsi="Arial" w:cs="Arial"/>
          <w:b/>
          <w:sz w:val="20"/>
          <w:szCs w:val="20"/>
          <w:lang w:eastAsia="cs-CZ"/>
        </w:rPr>
        <w:t>aktivitu Pekingu v Indickém</w:t>
      </w:r>
      <w:r w:rsidRPr="00FF544F">
        <w:rPr>
          <w:rFonts w:ascii="Arial" w:eastAsia="Times New Roman" w:hAnsi="Arial" w:cs="Arial"/>
          <w:sz w:val="20"/>
          <w:szCs w:val="20"/>
          <w:lang w:eastAsia="cs-CZ"/>
        </w:rPr>
        <w:t xml:space="preserve"> </w:t>
      </w:r>
      <w:r w:rsidRPr="00FE633B">
        <w:rPr>
          <w:rFonts w:ascii="Arial" w:eastAsia="Times New Roman" w:hAnsi="Arial" w:cs="Arial"/>
          <w:b/>
          <w:sz w:val="20"/>
          <w:szCs w:val="20"/>
          <w:lang w:eastAsia="cs-CZ"/>
        </w:rPr>
        <w:t>Oceánu</w:t>
      </w:r>
      <w:r w:rsidRPr="00FF544F">
        <w:rPr>
          <w:rFonts w:ascii="Arial" w:eastAsia="Times New Roman" w:hAnsi="Arial" w:cs="Arial"/>
          <w:sz w:val="20"/>
          <w:szCs w:val="20"/>
          <w:lang w:eastAsia="cs-CZ"/>
        </w:rPr>
        <w:t xml:space="preserve"> jako bezpečnostní hrozbu. Pro své znepokojení však nachází nového partnera, a to Spojené státy, které se od nástupu Donalda </w:t>
      </w:r>
      <w:proofErr w:type="spellStart"/>
      <w:r w:rsidRPr="00FF544F">
        <w:rPr>
          <w:rFonts w:ascii="Arial" w:eastAsia="Times New Roman" w:hAnsi="Arial" w:cs="Arial"/>
          <w:sz w:val="20"/>
          <w:szCs w:val="20"/>
          <w:lang w:eastAsia="cs-CZ"/>
        </w:rPr>
        <w:t>Trumpa</w:t>
      </w:r>
      <w:proofErr w:type="spellEnd"/>
      <w:r w:rsidRPr="00FF544F">
        <w:rPr>
          <w:rFonts w:ascii="Arial" w:eastAsia="Times New Roman" w:hAnsi="Arial" w:cs="Arial"/>
          <w:sz w:val="20"/>
          <w:szCs w:val="20"/>
          <w:lang w:eastAsia="cs-CZ"/>
        </w:rPr>
        <w:t xml:space="preserve"> několikrát ohradily vůči čínským aktivitám spojeným s </w:t>
      </w:r>
      <w:proofErr w:type="spellStart"/>
      <w:r w:rsidRPr="00FF544F">
        <w:rPr>
          <w:rFonts w:ascii="Arial" w:eastAsia="Times New Roman" w:hAnsi="Arial" w:cs="Arial"/>
          <w:sz w:val="20"/>
          <w:szCs w:val="20"/>
          <w:lang w:eastAsia="cs-CZ"/>
        </w:rPr>
        <w:t>OBORem</w:t>
      </w:r>
      <w:proofErr w:type="spellEnd"/>
      <w:r w:rsidRPr="00FF544F">
        <w:rPr>
          <w:rFonts w:ascii="Arial" w:eastAsia="Times New Roman" w:hAnsi="Arial" w:cs="Arial"/>
          <w:sz w:val="20"/>
          <w:szCs w:val="20"/>
          <w:lang w:eastAsia="cs-CZ"/>
        </w:rPr>
        <w:t>.</w:t>
      </w:r>
    </w:p>
    <w:p w:rsidR="00675CD9" w:rsidRDefault="00675CD9" w:rsidP="00FF544F">
      <w:pPr>
        <w:spacing w:before="100" w:beforeAutospacing="1" w:after="100" w:afterAutospacing="1" w:line="240" w:lineRule="auto"/>
        <w:rPr>
          <w:rFonts w:ascii="Arial" w:eastAsia="Times New Roman" w:hAnsi="Arial" w:cs="Arial"/>
          <w:i/>
          <w:iCs/>
          <w:sz w:val="20"/>
          <w:szCs w:val="20"/>
          <w:lang w:eastAsia="cs-CZ"/>
        </w:rPr>
      </w:pPr>
      <w:r w:rsidRPr="00FE633B">
        <w:rPr>
          <w:rFonts w:ascii="Arial" w:eastAsia="Times New Roman" w:hAnsi="Arial" w:cs="Arial"/>
          <w:sz w:val="20"/>
          <w:szCs w:val="20"/>
          <w:u w:val="single"/>
          <w:lang w:eastAsia="cs-CZ"/>
        </w:rPr>
        <w:t xml:space="preserve">Indický premiér </w:t>
      </w:r>
      <w:proofErr w:type="spellStart"/>
      <w:r w:rsidRPr="00FE633B">
        <w:rPr>
          <w:rFonts w:ascii="Arial" w:eastAsia="Times New Roman" w:hAnsi="Arial" w:cs="Arial"/>
          <w:sz w:val="20"/>
          <w:szCs w:val="20"/>
          <w:u w:val="single"/>
          <w:lang w:eastAsia="cs-CZ"/>
        </w:rPr>
        <w:t>Naréndra</w:t>
      </w:r>
      <w:proofErr w:type="spellEnd"/>
      <w:r w:rsidRPr="00FE633B">
        <w:rPr>
          <w:rFonts w:ascii="Arial" w:eastAsia="Times New Roman" w:hAnsi="Arial" w:cs="Arial"/>
          <w:sz w:val="20"/>
          <w:szCs w:val="20"/>
          <w:u w:val="single"/>
          <w:lang w:eastAsia="cs-CZ"/>
        </w:rPr>
        <w:t xml:space="preserve"> Módí využil svého prvního setkání s Donaldem </w:t>
      </w:r>
      <w:proofErr w:type="spellStart"/>
      <w:r w:rsidRPr="00FE633B">
        <w:rPr>
          <w:rFonts w:ascii="Arial" w:eastAsia="Times New Roman" w:hAnsi="Arial" w:cs="Arial"/>
          <w:sz w:val="20"/>
          <w:szCs w:val="20"/>
          <w:u w:val="single"/>
          <w:lang w:eastAsia="cs-CZ"/>
        </w:rPr>
        <w:t>Trumpem</w:t>
      </w:r>
      <w:proofErr w:type="spellEnd"/>
      <w:r w:rsidRPr="00FE633B">
        <w:rPr>
          <w:rFonts w:ascii="Arial" w:eastAsia="Times New Roman" w:hAnsi="Arial" w:cs="Arial"/>
          <w:sz w:val="20"/>
          <w:szCs w:val="20"/>
          <w:u w:val="single"/>
          <w:lang w:eastAsia="cs-CZ"/>
        </w:rPr>
        <w:t xml:space="preserve"> a do společného prohlášení z 26. června 2017 byla prosazena formulace, která jasně naráží na čínský OBOR. Oba státníci se v prohlášení zavazují, že </w:t>
      </w:r>
      <w:proofErr w:type="spellStart"/>
      <w:r w:rsidRPr="00FE633B">
        <w:rPr>
          <w:rFonts w:ascii="Arial" w:eastAsia="Times New Roman" w:hAnsi="Arial" w:cs="Arial"/>
          <w:sz w:val="20"/>
          <w:szCs w:val="20"/>
          <w:u w:val="single"/>
          <w:lang w:eastAsia="cs-CZ"/>
        </w:rPr>
        <w:t>budou</w:t>
      </w:r>
      <w:r w:rsidRPr="00FF544F">
        <w:rPr>
          <w:rFonts w:ascii="Arial" w:eastAsia="Times New Roman" w:hAnsi="Arial" w:cs="Arial"/>
          <w:sz w:val="20"/>
          <w:szCs w:val="20"/>
          <w:lang w:eastAsia="cs-CZ"/>
        </w:rPr>
        <w:t>:„</w:t>
      </w:r>
      <w:r w:rsidRPr="00FF544F">
        <w:rPr>
          <w:rFonts w:ascii="Arial" w:eastAsia="Times New Roman" w:hAnsi="Arial" w:cs="Arial"/>
          <w:i/>
          <w:iCs/>
          <w:sz w:val="20"/>
          <w:szCs w:val="20"/>
          <w:lang w:eastAsia="cs-CZ"/>
        </w:rPr>
        <w:t>podporovat</w:t>
      </w:r>
      <w:proofErr w:type="spellEnd"/>
      <w:r w:rsidRPr="00FF544F">
        <w:rPr>
          <w:rFonts w:ascii="Arial" w:eastAsia="Times New Roman" w:hAnsi="Arial" w:cs="Arial"/>
          <w:i/>
          <w:iCs/>
          <w:sz w:val="20"/>
          <w:szCs w:val="20"/>
          <w:lang w:eastAsia="cs-CZ"/>
        </w:rPr>
        <w:t xml:space="preserve"> hlubší propojení regionálního hospodářství prostřednictvím transparentního rozvoje infrastruktury s využitím zodpovědných postupů dluhového financování, přičemž budou dbát na respektování státní svrchovanosti a územní celistvosti, právního státu a životního prostředí; a vyzývat ostatní státy v regionu, aby dodržovaly tyto zásady.“</w:t>
      </w:r>
      <w:r>
        <w:rPr>
          <w:rFonts w:ascii="Arial" w:eastAsia="Times New Roman" w:hAnsi="Arial" w:cs="Arial"/>
          <w:i/>
          <w:iCs/>
          <w:sz w:val="20"/>
          <w:szCs w:val="20"/>
          <w:lang w:eastAsia="cs-CZ"/>
        </w:rPr>
        <w:t xml:space="preserve"> </w:t>
      </w:r>
    </w:p>
    <w:p w:rsidR="00675CD9" w:rsidRPr="00FF544F" w:rsidRDefault="00675CD9" w:rsidP="00FF544F">
      <w:pPr>
        <w:spacing w:before="100" w:beforeAutospacing="1" w:after="100" w:afterAutospacing="1" w:line="240" w:lineRule="auto"/>
        <w:rPr>
          <w:rFonts w:ascii="Times New Roman" w:eastAsia="Times New Roman" w:hAnsi="Times New Roman" w:cs="Times New Roman"/>
          <w:sz w:val="24"/>
          <w:szCs w:val="24"/>
          <w:lang w:eastAsia="cs-CZ"/>
        </w:rPr>
      </w:pPr>
      <w:r w:rsidRPr="00FF544F">
        <w:rPr>
          <w:rFonts w:ascii="Arial" w:eastAsia="Times New Roman" w:hAnsi="Arial" w:cs="Arial"/>
          <w:sz w:val="20"/>
          <w:szCs w:val="20"/>
          <w:lang w:eastAsia="cs-CZ"/>
        </w:rPr>
        <w:t xml:space="preserve">I když prohlášení nezmiňuje projekt Nové Hedvábné stezky explicitně, je jasné, </w:t>
      </w:r>
      <w:r w:rsidRPr="00FE633B">
        <w:rPr>
          <w:rFonts w:ascii="Arial" w:eastAsia="Times New Roman" w:hAnsi="Arial" w:cs="Arial"/>
          <w:b/>
          <w:sz w:val="20"/>
          <w:szCs w:val="20"/>
          <w:u w:val="single"/>
          <w:lang w:eastAsia="cs-CZ"/>
        </w:rPr>
        <w:t xml:space="preserve">že se obě vlády ohradily proti politické závislosti, kterou může způsobit levný čínský kapitál proudící do sousedství Indie. </w:t>
      </w:r>
      <w:r w:rsidRPr="00FF544F">
        <w:rPr>
          <w:rFonts w:ascii="Arial" w:eastAsia="Times New Roman" w:hAnsi="Arial" w:cs="Arial"/>
          <w:sz w:val="20"/>
          <w:szCs w:val="20"/>
          <w:lang w:eastAsia="cs-CZ"/>
        </w:rPr>
        <w:t>Z pohledu USA jde i o to, že čím více bude konkrétně Pákistán svázaný s Čínou, tím menší vliv zde bude mít sám Washington, od něhož pákistánská vláda tradičně přijímá vojenskou, ekonomickou i rozvojovou podporu s různými výkyvy již od počátku studené války.</w:t>
      </w:r>
    </w:p>
    <w:p w:rsidR="00675CD9" w:rsidRDefault="00675CD9" w:rsidP="00FF544F">
      <w:pPr>
        <w:spacing w:before="100" w:beforeAutospacing="1" w:after="100" w:afterAutospacing="1" w:line="240" w:lineRule="auto"/>
        <w:rPr>
          <w:rFonts w:ascii="Arial" w:eastAsia="Times New Roman" w:hAnsi="Arial" w:cs="Arial"/>
          <w:sz w:val="20"/>
          <w:szCs w:val="20"/>
          <w:lang w:eastAsia="cs-CZ"/>
        </w:rPr>
      </w:pPr>
      <w:r w:rsidRPr="00FF544F">
        <w:rPr>
          <w:rFonts w:ascii="Arial" w:eastAsia="Times New Roman" w:hAnsi="Arial" w:cs="Arial"/>
          <w:sz w:val="20"/>
          <w:szCs w:val="20"/>
          <w:lang w:eastAsia="cs-CZ"/>
        </w:rPr>
        <w:t xml:space="preserve">Americký ministr obrany James </w:t>
      </w:r>
      <w:proofErr w:type="spellStart"/>
      <w:r w:rsidRPr="00FF544F">
        <w:rPr>
          <w:rFonts w:ascii="Arial" w:eastAsia="Times New Roman" w:hAnsi="Arial" w:cs="Arial"/>
          <w:sz w:val="20"/>
          <w:szCs w:val="20"/>
          <w:lang w:eastAsia="cs-CZ"/>
        </w:rPr>
        <w:t>Mattis</w:t>
      </w:r>
      <w:proofErr w:type="spellEnd"/>
      <w:r w:rsidRPr="00FF544F">
        <w:rPr>
          <w:rFonts w:ascii="Arial" w:eastAsia="Times New Roman" w:hAnsi="Arial" w:cs="Arial"/>
          <w:sz w:val="20"/>
          <w:szCs w:val="20"/>
          <w:lang w:eastAsia="cs-CZ"/>
        </w:rPr>
        <w:t xml:space="preserve"> byl při svém slyšení na půdě senátního Výboru pro ozbrojené složky v říjnu 2017 již </w:t>
      </w:r>
      <w:r w:rsidRPr="00FF544F">
        <w:rPr>
          <w:rFonts w:ascii="Arial" w:eastAsia="Times New Roman" w:hAnsi="Arial" w:cs="Arial"/>
          <w:color w:val="0000FF"/>
          <w:sz w:val="20"/>
          <w:szCs w:val="20"/>
          <w:u w:val="single"/>
          <w:lang w:eastAsia="cs-CZ"/>
        </w:rPr>
        <w:t>konkrétnější:</w:t>
      </w:r>
      <w:r>
        <w:rPr>
          <w:rFonts w:ascii="Arial" w:eastAsia="Times New Roman" w:hAnsi="Arial" w:cs="Arial"/>
          <w:color w:val="0000FF"/>
          <w:sz w:val="20"/>
          <w:szCs w:val="20"/>
          <w:u w:val="single"/>
          <w:lang w:eastAsia="cs-CZ"/>
        </w:rPr>
        <w:t xml:space="preserve"> </w:t>
      </w:r>
      <w:r w:rsidRPr="00FF544F">
        <w:rPr>
          <w:rFonts w:ascii="Arial" w:eastAsia="Times New Roman" w:hAnsi="Arial" w:cs="Arial"/>
          <w:i/>
          <w:iCs/>
          <w:sz w:val="20"/>
          <w:szCs w:val="20"/>
          <w:lang w:eastAsia="cs-CZ"/>
        </w:rPr>
        <w:t>„V globalizovaném světě existuje mnoho pásem a mnoho cest, a tak žádná země by se neměla stavit do pozice, kdy diktuje jedno pásmo, jednu cestu‘.“</w:t>
      </w:r>
      <w:r>
        <w:rPr>
          <w:rFonts w:ascii="Arial" w:eastAsia="Times New Roman" w:hAnsi="Arial" w:cs="Arial"/>
          <w:i/>
          <w:iCs/>
          <w:sz w:val="20"/>
          <w:szCs w:val="20"/>
          <w:lang w:eastAsia="cs-CZ"/>
        </w:rPr>
        <w:t xml:space="preserve"> </w:t>
      </w:r>
      <w:r w:rsidRPr="00FF544F">
        <w:rPr>
          <w:rFonts w:ascii="Arial" w:eastAsia="Times New Roman" w:hAnsi="Arial" w:cs="Arial"/>
          <w:sz w:val="20"/>
          <w:szCs w:val="20"/>
          <w:lang w:eastAsia="cs-CZ"/>
        </w:rPr>
        <w:t xml:space="preserve">Přímo z úst prezidenta </w:t>
      </w:r>
      <w:proofErr w:type="spellStart"/>
      <w:r w:rsidRPr="00FF544F">
        <w:rPr>
          <w:rFonts w:ascii="Arial" w:eastAsia="Times New Roman" w:hAnsi="Arial" w:cs="Arial"/>
          <w:sz w:val="20"/>
          <w:szCs w:val="20"/>
          <w:lang w:eastAsia="cs-CZ"/>
        </w:rPr>
        <w:t>Trumpa</w:t>
      </w:r>
      <w:proofErr w:type="spellEnd"/>
      <w:r w:rsidRPr="00FF544F">
        <w:rPr>
          <w:rFonts w:ascii="Arial" w:eastAsia="Times New Roman" w:hAnsi="Arial" w:cs="Arial"/>
          <w:sz w:val="20"/>
          <w:szCs w:val="20"/>
          <w:lang w:eastAsia="cs-CZ"/>
        </w:rPr>
        <w:t xml:space="preserve"> podobná slova neslýcháme, což do jisté míry svědčí o jeho snaze nevyvolat dojem, že se Washington pokouší o zadržování ekonomických aktivit Číny a zároveň o potřebě si udržet Peking na své straně při řešení bezpečnostní situace na Korejském poloostrově. </w:t>
      </w:r>
    </w:p>
    <w:p w:rsidR="00FF544F" w:rsidRPr="00FF544F" w:rsidRDefault="00675CD9" w:rsidP="00FF544F">
      <w:pPr>
        <w:spacing w:before="100" w:beforeAutospacing="1" w:after="100" w:afterAutospacing="1" w:line="240" w:lineRule="auto"/>
        <w:rPr>
          <w:rFonts w:ascii="Times New Roman" w:eastAsia="Times New Roman" w:hAnsi="Times New Roman" w:cs="Times New Roman"/>
          <w:sz w:val="24"/>
          <w:szCs w:val="24"/>
          <w:lang w:eastAsia="cs-CZ"/>
        </w:rPr>
      </w:pPr>
      <w:r w:rsidRPr="00FF544F">
        <w:rPr>
          <w:rFonts w:ascii="Arial" w:eastAsia="Times New Roman" w:hAnsi="Arial" w:cs="Arial"/>
          <w:sz w:val="20"/>
          <w:szCs w:val="20"/>
          <w:lang w:eastAsia="cs-CZ"/>
        </w:rPr>
        <w:t xml:space="preserve">Nicméně nový, autoritativní dokument americké zahraniční a bezpečnostní politiky – tzv. </w:t>
      </w:r>
      <w:r w:rsidRPr="00FF544F">
        <w:rPr>
          <w:rFonts w:ascii="Arial" w:eastAsia="Times New Roman" w:hAnsi="Arial" w:cs="Arial"/>
          <w:color w:val="0000FF"/>
          <w:sz w:val="20"/>
          <w:szCs w:val="20"/>
          <w:u w:val="single"/>
          <w:lang w:eastAsia="cs-CZ"/>
        </w:rPr>
        <w:t>Národní bezpečnostní strategie</w:t>
      </w:r>
      <w:r>
        <w:rPr>
          <w:rStyle w:val="Odkaznavysvtlivky"/>
          <w:rFonts w:ascii="Arial" w:eastAsia="Times New Roman" w:hAnsi="Arial" w:cs="Arial"/>
          <w:color w:val="0000FF"/>
          <w:sz w:val="20"/>
          <w:szCs w:val="20"/>
          <w:u w:val="single"/>
          <w:lang w:eastAsia="cs-CZ"/>
        </w:rPr>
        <w:endnoteReference w:id="6"/>
      </w:r>
      <w:r w:rsidRPr="00FF544F">
        <w:rPr>
          <w:rFonts w:ascii="Arial" w:eastAsia="Times New Roman" w:hAnsi="Arial" w:cs="Arial"/>
          <w:sz w:val="20"/>
          <w:szCs w:val="20"/>
          <w:lang w:eastAsia="cs-CZ"/>
        </w:rPr>
        <w:t xml:space="preserve"> – publikovaný Bílým domem v prosinci 2017, opět naznačuje americké obavy z </w:t>
      </w:r>
      <w:proofErr w:type="spellStart"/>
      <w:r w:rsidRPr="00FF544F">
        <w:rPr>
          <w:rFonts w:ascii="Arial" w:eastAsia="Times New Roman" w:hAnsi="Arial" w:cs="Arial"/>
          <w:sz w:val="20"/>
          <w:szCs w:val="20"/>
          <w:lang w:eastAsia="cs-CZ"/>
        </w:rPr>
        <w:t>OBORu</w:t>
      </w:r>
      <w:proofErr w:type="spellEnd"/>
      <w:r w:rsidRPr="00FF544F">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sidRPr="00FF544F">
        <w:rPr>
          <w:rFonts w:ascii="Arial" w:eastAsia="Times New Roman" w:hAnsi="Arial" w:cs="Arial"/>
          <w:i/>
          <w:iCs/>
          <w:sz w:val="20"/>
          <w:szCs w:val="20"/>
          <w:lang w:eastAsia="cs-CZ"/>
        </w:rPr>
        <w:t>„Čína se snaží vytlačit Spojené státy z </w:t>
      </w:r>
      <w:proofErr w:type="spellStart"/>
      <w:r w:rsidRPr="00FF544F">
        <w:rPr>
          <w:rFonts w:ascii="Arial" w:eastAsia="Times New Roman" w:hAnsi="Arial" w:cs="Arial"/>
          <w:i/>
          <w:iCs/>
          <w:sz w:val="20"/>
          <w:szCs w:val="20"/>
          <w:lang w:eastAsia="cs-CZ"/>
        </w:rPr>
        <w:t>indo</w:t>
      </w:r>
      <w:proofErr w:type="spellEnd"/>
      <w:r w:rsidRPr="00FF544F">
        <w:rPr>
          <w:rFonts w:ascii="Arial" w:eastAsia="Times New Roman" w:hAnsi="Arial" w:cs="Arial"/>
          <w:i/>
          <w:iCs/>
          <w:sz w:val="20"/>
          <w:szCs w:val="20"/>
          <w:lang w:eastAsia="cs-CZ"/>
        </w:rPr>
        <w:t>-pacifického regionu, rozšířit svůj státem-řízený ekonomický model a přeskupit region k obrazu svému</w:t>
      </w:r>
      <w:r>
        <w:rPr>
          <w:rFonts w:ascii="Arial" w:eastAsia="Times New Roman" w:hAnsi="Arial" w:cs="Arial"/>
          <w:i/>
          <w:iCs/>
          <w:sz w:val="20"/>
          <w:szCs w:val="20"/>
          <w:lang w:eastAsia="cs-CZ"/>
        </w:rPr>
        <w:t xml:space="preserve"> </w:t>
      </w:r>
      <w:r w:rsidRPr="00FF544F">
        <w:rPr>
          <w:rFonts w:ascii="Arial" w:eastAsia="Times New Roman" w:hAnsi="Arial" w:cs="Arial"/>
          <w:i/>
          <w:iCs/>
          <w:sz w:val="20"/>
          <w:szCs w:val="20"/>
          <w:lang w:eastAsia="cs-CZ"/>
        </w:rPr>
        <w:t>[…]</w:t>
      </w:r>
      <w:r>
        <w:rPr>
          <w:rFonts w:ascii="Arial" w:eastAsia="Times New Roman" w:hAnsi="Arial" w:cs="Arial"/>
          <w:i/>
          <w:iCs/>
          <w:sz w:val="20"/>
          <w:szCs w:val="20"/>
          <w:lang w:eastAsia="cs-CZ"/>
        </w:rPr>
        <w:t xml:space="preserve"> </w:t>
      </w:r>
      <w:r w:rsidRPr="00FF544F">
        <w:rPr>
          <w:rFonts w:ascii="Arial" w:eastAsia="Times New Roman" w:hAnsi="Arial" w:cs="Arial"/>
          <w:i/>
          <w:iCs/>
          <w:sz w:val="20"/>
          <w:szCs w:val="20"/>
          <w:lang w:eastAsia="cs-CZ"/>
        </w:rPr>
        <w:t>Čína investuje miliardy dolarů do infrastruktury po celém světě […] Spojené státy poskytují alternativu k státem-řízeným investicím, které často zanechávají rozvojové země v horší situaci</w:t>
      </w:r>
      <w:r>
        <w:rPr>
          <w:rFonts w:ascii="Arial" w:eastAsia="Times New Roman" w:hAnsi="Arial" w:cs="Arial"/>
          <w:i/>
          <w:iCs/>
          <w:sz w:val="20"/>
          <w:szCs w:val="20"/>
          <w:lang w:eastAsia="cs-CZ"/>
        </w:rPr>
        <w:t xml:space="preserve"> </w:t>
      </w:r>
      <w:r w:rsidRPr="00FF544F">
        <w:rPr>
          <w:rFonts w:ascii="Arial" w:eastAsia="Times New Roman" w:hAnsi="Arial" w:cs="Arial"/>
          <w:i/>
          <w:iCs/>
          <w:sz w:val="20"/>
          <w:szCs w:val="20"/>
          <w:lang w:eastAsia="cs-CZ"/>
        </w:rPr>
        <w:t>[…]</w:t>
      </w:r>
      <w:r>
        <w:rPr>
          <w:rFonts w:ascii="Arial" w:eastAsia="Times New Roman" w:hAnsi="Arial" w:cs="Arial"/>
          <w:i/>
          <w:iCs/>
          <w:sz w:val="20"/>
          <w:szCs w:val="20"/>
          <w:lang w:eastAsia="cs-CZ"/>
        </w:rPr>
        <w:t xml:space="preserve"> </w:t>
      </w:r>
      <w:r w:rsidRPr="00FF544F">
        <w:rPr>
          <w:rFonts w:ascii="Arial" w:eastAsia="Times New Roman" w:hAnsi="Arial" w:cs="Arial"/>
          <w:i/>
          <w:iCs/>
          <w:sz w:val="20"/>
          <w:szCs w:val="20"/>
          <w:lang w:eastAsia="cs-CZ"/>
        </w:rPr>
        <w:t>Čínské investice do infrastruktury posilují její geopolitické aspirace […] Čína prezentuje své ambice jako vzájemně výhodné, ale čínská dominance s sebou přináší ohrožení svrchovanosti mnoha států v </w:t>
      </w:r>
      <w:proofErr w:type="spellStart"/>
      <w:r w:rsidRPr="00FF544F">
        <w:rPr>
          <w:rFonts w:ascii="Arial" w:eastAsia="Times New Roman" w:hAnsi="Arial" w:cs="Arial"/>
          <w:i/>
          <w:iCs/>
          <w:sz w:val="20"/>
          <w:szCs w:val="20"/>
          <w:lang w:eastAsia="cs-CZ"/>
        </w:rPr>
        <w:t>indo</w:t>
      </w:r>
      <w:proofErr w:type="spellEnd"/>
      <w:r w:rsidRPr="00FF544F">
        <w:rPr>
          <w:rFonts w:ascii="Arial" w:eastAsia="Times New Roman" w:hAnsi="Arial" w:cs="Arial"/>
          <w:i/>
          <w:iCs/>
          <w:sz w:val="20"/>
          <w:szCs w:val="20"/>
          <w:lang w:eastAsia="cs-CZ"/>
        </w:rPr>
        <w:t>-pacifickém regionu.“</w:t>
      </w:r>
      <w:r>
        <w:rPr>
          <w:rStyle w:val="Odkaznavysvtlivky"/>
          <w:rFonts w:ascii="Arial" w:eastAsia="Times New Roman" w:hAnsi="Arial" w:cs="Arial"/>
          <w:i/>
          <w:iCs/>
          <w:sz w:val="20"/>
          <w:szCs w:val="20"/>
          <w:lang w:eastAsia="cs-CZ"/>
        </w:rPr>
        <w:endnoteReference w:id="7"/>
      </w:r>
      <w:r w:rsidRPr="00FF544F">
        <w:rPr>
          <w:rFonts w:ascii="Arial" w:eastAsia="Times New Roman" w:hAnsi="Arial" w:cs="Arial"/>
          <w:sz w:val="20"/>
          <w:szCs w:val="20"/>
          <w:lang w:eastAsia="cs-CZ"/>
        </w:rPr>
        <w:t xml:space="preserve"> </w:t>
      </w:r>
    </w:p>
    <w:p w:rsidR="00A146FC" w:rsidRDefault="00A146FC"/>
    <w:sectPr w:rsidR="00A146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1F" w:rsidRDefault="00F5131F" w:rsidP="002F7865">
      <w:pPr>
        <w:spacing w:after="0" w:line="240" w:lineRule="auto"/>
      </w:pPr>
      <w:r>
        <w:separator/>
      </w:r>
    </w:p>
  </w:endnote>
  <w:endnote w:type="continuationSeparator" w:id="0">
    <w:p w:rsidR="00F5131F" w:rsidRDefault="00F5131F" w:rsidP="002F7865">
      <w:pPr>
        <w:spacing w:after="0" w:line="240" w:lineRule="auto"/>
      </w:pPr>
      <w:r>
        <w:continuationSeparator/>
      </w:r>
    </w:p>
  </w:endnote>
  <w:endnote w:id="1">
    <w:p w:rsidR="00675CD9" w:rsidRDefault="00675CD9">
      <w:pPr>
        <w:pStyle w:val="Textvysvtlivek"/>
      </w:pPr>
      <w:r>
        <w:rPr>
          <w:rStyle w:val="Odkaznavysvtlivky"/>
        </w:rPr>
        <w:endnoteRef/>
      </w:r>
      <w:r>
        <w:t xml:space="preserve"> BLACK. </w:t>
      </w:r>
      <w:proofErr w:type="spellStart"/>
      <w:r>
        <w:t>Jeremy</w:t>
      </w:r>
      <w:proofErr w:type="spellEnd"/>
      <w:r>
        <w:t xml:space="preserve">. </w:t>
      </w:r>
      <w:proofErr w:type="spellStart"/>
      <w:r>
        <w:t>Geopolitcs</w:t>
      </w:r>
      <w:proofErr w:type="spellEnd"/>
      <w:r>
        <w:t xml:space="preserve"> and </w:t>
      </w:r>
      <w:proofErr w:type="spellStart"/>
      <w:r>
        <w:t>the</w:t>
      </w:r>
      <w:proofErr w:type="spellEnd"/>
      <w:r>
        <w:t xml:space="preserve"> </w:t>
      </w:r>
      <w:proofErr w:type="spellStart"/>
      <w:r>
        <w:t>Quest</w:t>
      </w:r>
      <w:proofErr w:type="spellEnd"/>
      <w:r>
        <w:t xml:space="preserve"> </w:t>
      </w:r>
      <w:proofErr w:type="spellStart"/>
      <w:r>
        <w:t>for</w:t>
      </w:r>
      <w:proofErr w:type="spellEnd"/>
      <w:r>
        <w:t xml:space="preserve"> Dominance (</w:t>
      </w:r>
      <w:proofErr w:type="spellStart"/>
      <w:proofErr w:type="gramStart"/>
      <w:r>
        <w:t>Bloomington</w:t>
      </w:r>
      <w:proofErr w:type="spellEnd"/>
      <w:r>
        <w:t xml:space="preserve">  2016</w:t>
      </w:r>
      <w:proofErr w:type="gramEnd"/>
      <w:r>
        <w:t xml:space="preserve">), 14–15. </w:t>
      </w:r>
    </w:p>
  </w:endnote>
  <w:endnote w:id="2">
    <w:p w:rsidR="00675CD9" w:rsidRDefault="00675CD9">
      <w:pPr>
        <w:pStyle w:val="Textvysvtlivek"/>
      </w:pPr>
      <w:r>
        <w:rPr>
          <w:rStyle w:val="Odkaznavysvtlivky"/>
        </w:rPr>
        <w:endnoteRef/>
      </w:r>
      <w:r>
        <w:t xml:space="preserve"> BLACK. </w:t>
      </w:r>
      <w:proofErr w:type="spellStart"/>
      <w:r>
        <w:t>Jeremy</w:t>
      </w:r>
      <w:proofErr w:type="spellEnd"/>
      <w:r>
        <w:t xml:space="preserve">. </w:t>
      </w:r>
      <w:proofErr w:type="spellStart"/>
      <w:r>
        <w:t>Geopolitcs</w:t>
      </w:r>
      <w:proofErr w:type="spellEnd"/>
      <w:r>
        <w:t xml:space="preserve"> and </w:t>
      </w:r>
      <w:proofErr w:type="spellStart"/>
      <w:r>
        <w:t>the</w:t>
      </w:r>
      <w:proofErr w:type="spellEnd"/>
      <w:r>
        <w:t xml:space="preserve"> </w:t>
      </w:r>
      <w:proofErr w:type="spellStart"/>
      <w:r>
        <w:t>Quest</w:t>
      </w:r>
      <w:proofErr w:type="spellEnd"/>
      <w:r>
        <w:t xml:space="preserve"> </w:t>
      </w:r>
      <w:proofErr w:type="spellStart"/>
      <w:r>
        <w:t>for</w:t>
      </w:r>
      <w:proofErr w:type="spellEnd"/>
      <w:r>
        <w:t xml:space="preserve"> Dominance (</w:t>
      </w:r>
      <w:proofErr w:type="spellStart"/>
      <w:proofErr w:type="gramStart"/>
      <w:r>
        <w:t>Bloomington</w:t>
      </w:r>
      <w:proofErr w:type="spellEnd"/>
      <w:r>
        <w:t xml:space="preserve">  2016</w:t>
      </w:r>
      <w:proofErr w:type="gramEnd"/>
      <w:r>
        <w:t>), 16–17.</w:t>
      </w:r>
    </w:p>
  </w:endnote>
  <w:endnote w:id="3">
    <w:p w:rsidR="00675CD9" w:rsidRDefault="00675CD9">
      <w:pPr>
        <w:pStyle w:val="Textvysvtlivek"/>
      </w:pPr>
      <w:r>
        <w:rPr>
          <w:rStyle w:val="Odkaznavysvtlivky"/>
        </w:rPr>
        <w:endnoteRef/>
      </w:r>
      <w:r>
        <w:t xml:space="preserve"> </w:t>
      </w:r>
      <w:proofErr w:type="spellStart"/>
      <w:r>
        <w:t>Small</w:t>
      </w:r>
      <w:proofErr w:type="spellEnd"/>
      <w:r>
        <w:t xml:space="preserve">, </w:t>
      </w:r>
      <w:proofErr w:type="spellStart"/>
      <w:r w:rsidRPr="004323AB">
        <w:t>The</w:t>
      </w:r>
      <w:proofErr w:type="spellEnd"/>
      <w:r w:rsidRPr="004323AB">
        <w:t xml:space="preserve"> </w:t>
      </w:r>
      <w:proofErr w:type="spellStart"/>
      <w:r w:rsidRPr="004323AB">
        <w:t>China-Pakistan</w:t>
      </w:r>
      <w:proofErr w:type="spellEnd"/>
      <w:r w:rsidRPr="004323AB">
        <w:t xml:space="preserve"> Axis: </w:t>
      </w:r>
      <w:proofErr w:type="spellStart"/>
      <w:r w:rsidRPr="004323AB">
        <w:t>Asia's</w:t>
      </w:r>
      <w:proofErr w:type="spellEnd"/>
      <w:r w:rsidRPr="004323AB">
        <w:t xml:space="preserve"> New </w:t>
      </w:r>
      <w:proofErr w:type="spellStart"/>
      <w:r w:rsidRPr="004323AB">
        <w:t>Geopolitics</w:t>
      </w:r>
      <w:proofErr w:type="spellEnd"/>
      <w:r>
        <w:t>, 310.</w:t>
      </w:r>
    </w:p>
  </w:endnote>
  <w:endnote w:id="4">
    <w:p w:rsidR="00675CD9" w:rsidRPr="00A31F75" w:rsidRDefault="00675CD9">
      <w:pPr>
        <w:pStyle w:val="Textvysvtlivek"/>
      </w:pPr>
      <w:r>
        <w:rPr>
          <w:rStyle w:val="Odkaznavysvtlivky"/>
        </w:rPr>
        <w:endnoteRef/>
      </w:r>
      <w:r>
        <w:t xml:space="preserve"> </w:t>
      </w:r>
      <w:proofErr w:type="gramStart"/>
      <w:r>
        <w:t>W.D.</w:t>
      </w:r>
      <w:proofErr w:type="gramEnd"/>
      <w:r>
        <w:t xml:space="preserve"> </w:t>
      </w:r>
      <w:proofErr w:type="spellStart"/>
      <w:r>
        <w:t>Lakshman</w:t>
      </w:r>
      <w:proofErr w:type="spellEnd"/>
      <w:r>
        <w:t xml:space="preserve">, </w:t>
      </w:r>
      <w:bookmarkStart w:id="0" w:name="citation"/>
      <w:proofErr w:type="spellStart"/>
      <w:r w:rsidRPr="00A31F75">
        <w:rPr>
          <w:i/>
        </w:rPr>
        <w:t>Political</w:t>
      </w:r>
      <w:proofErr w:type="spellEnd"/>
      <w:r w:rsidRPr="00A31F75">
        <w:rPr>
          <w:i/>
        </w:rPr>
        <w:t xml:space="preserve"> </w:t>
      </w:r>
      <w:proofErr w:type="spellStart"/>
      <w:r w:rsidRPr="00A31F75">
        <w:rPr>
          <w:rStyle w:val="Siln"/>
          <w:b w:val="0"/>
          <w:i/>
        </w:rPr>
        <w:t>Economy</w:t>
      </w:r>
      <w:proofErr w:type="spellEnd"/>
      <w:r w:rsidRPr="00A31F75">
        <w:rPr>
          <w:i/>
        </w:rPr>
        <w:t xml:space="preserve"> </w:t>
      </w:r>
      <w:proofErr w:type="spellStart"/>
      <w:r w:rsidRPr="00A31F75">
        <w:rPr>
          <w:i/>
        </w:rPr>
        <w:t>of</w:t>
      </w:r>
      <w:proofErr w:type="spellEnd"/>
      <w:r w:rsidRPr="00A31F75">
        <w:rPr>
          <w:i/>
        </w:rPr>
        <w:t xml:space="preserve"> </w:t>
      </w:r>
      <w:proofErr w:type="spellStart"/>
      <w:r w:rsidRPr="00A31F75">
        <w:rPr>
          <w:i/>
        </w:rPr>
        <w:t>Taxation</w:t>
      </w:r>
      <w:proofErr w:type="spellEnd"/>
      <w:r w:rsidRPr="00A31F75">
        <w:rPr>
          <w:i/>
        </w:rPr>
        <w:t xml:space="preserve"> in </w:t>
      </w:r>
      <w:proofErr w:type="spellStart"/>
      <w:r w:rsidRPr="00A31F75">
        <w:rPr>
          <w:rStyle w:val="Siln"/>
          <w:b w:val="0"/>
          <w:i/>
        </w:rPr>
        <w:t>Sri</w:t>
      </w:r>
      <w:proofErr w:type="spellEnd"/>
      <w:r w:rsidRPr="00A31F75">
        <w:rPr>
          <w:b/>
          <w:i/>
        </w:rPr>
        <w:t xml:space="preserve"> </w:t>
      </w:r>
      <w:r w:rsidRPr="00A31F75">
        <w:rPr>
          <w:rStyle w:val="Siln"/>
          <w:b w:val="0"/>
          <w:i/>
        </w:rPr>
        <w:t>Lanka</w:t>
      </w:r>
      <w:bookmarkEnd w:id="0"/>
      <w:r>
        <w:rPr>
          <w:rStyle w:val="Siln"/>
          <w:b w:val="0"/>
        </w:rPr>
        <w:t xml:space="preserve">, </w:t>
      </w:r>
      <w:proofErr w:type="spellStart"/>
      <w:r>
        <w:rPr>
          <w:rStyle w:val="Siln"/>
          <w:b w:val="0"/>
        </w:rPr>
        <w:t>World</w:t>
      </w:r>
      <w:proofErr w:type="spellEnd"/>
      <w:r>
        <w:rPr>
          <w:rStyle w:val="Siln"/>
          <w:b w:val="0"/>
        </w:rPr>
        <w:t xml:space="preserve"> </w:t>
      </w:r>
      <w:proofErr w:type="spellStart"/>
      <w:r>
        <w:rPr>
          <w:rStyle w:val="Siln"/>
          <w:b w:val="0"/>
        </w:rPr>
        <w:t>Review</w:t>
      </w:r>
      <w:proofErr w:type="spellEnd"/>
      <w:r>
        <w:rPr>
          <w:rStyle w:val="Siln"/>
          <w:b w:val="0"/>
        </w:rPr>
        <w:t xml:space="preserve"> </w:t>
      </w:r>
      <w:proofErr w:type="spellStart"/>
      <w:r>
        <w:rPr>
          <w:rStyle w:val="Siln"/>
          <w:b w:val="0"/>
        </w:rPr>
        <w:t>of</w:t>
      </w:r>
      <w:proofErr w:type="spellEnd"/>
      <w:r>
        <w:rPr>
          <w:rStyle w:val="Siln"/>
          <w:b w:val="0"/>
        </w:rPr>
        <w:t xml:space="preserve"> </w:t>
      </w:r>
      <w:proofErr w:type="spellStart"/>
      <w:r>
        <w:rPr>
          <w:rStyle w:val="Siln"/>
          <w:b w:val="0"/>
        </w:rPr>
        <w:t>Political</w:t>
      </w:r>
      <w:proofErr w:type="spellEnd"/>
      <w:r>
        <w:rPr>
          <w:rStyle w:val="Siln"/>
          <w:b w:val="0"/>
        </w:rPr>
        <w:t xml:space="preserve"> </w:t>
      </w:r>
      <w:proofErr w:type="spellStart"/>
      <w:r>
        <w:rPr>
          <w:rStyle w:val="Siln"/>
          <w:b w:val="0"/>
        </w:rPr>
        <w:t>Economy</w:t>
      </w:r>
      <w:proofErr w:type="spellEnd"/>
      <w:r>
        <w:rPr>
          <w:rStyle w:val="Siln"/>
          <w:b w:val="0"/>
        </w:rPr>
        <w:t>, 8, 2, 2017, 240.</w:t>
      </w:r>
    </w:p>
  </w:endnote>
  <w:endnote w:id="5">
    <w:p w:rsidR="00675CD9" w:rsidRDefault="00675CD9">
      <w:pPr>
        <w:pStyle w:val="Textvysvtlivek"/>
      </w:pPr>
      <w:r>
        <w:rPr>
          <w:rStyle w:val="Odkaznavysvtlivky"/>
        </w:rPr>
        <w:endnoteRef/>
      </w:r>
      <w:r>
        <w:t xml:space="preserve"> </w:t>
      </w:r>
      <w:proofErr w:type="spellStart"/>
      <w:r>
        <w:t>Small</w:t>
      </w:r>
      <w:proofErr w:type="spellEnd"/>
      <w:r>
        <w:t xml:space="preserve">, </w:t>
      </w:r>
      <w:proofErr w:type="spellStart"/>
      <w:r w:rsidRPr="004323AB">
        <w:t>The</w:t>
      </w:r>
      <w:proofErr w:type="spellEnd"/>
      <w:r w:rsidRPr="004323AB">
        <w:t xml:space="preserve"> </w:t>
      </w:r>
      <w:proofErr w:type="spellStart"/>
      <w:r w:rsidRPr="004323AB">
        <w:t>China-Pakistan</w:t>
      </w:r>
      <w:proofErr w:type="spellEnd"/>
      <w:r w:rsidRPr="004323AB">
        <w:t xml:space="preserve"> Axis: </w:t>
      </w:r>
      <w:proofErr w:type="spellStart"/>
      <w:r w:rsidRPr="004323AB">
        <w:t>Asia's</w:t>
      </w:r>
      <w:proofErr w:type="spellEnd"/>
      <w:r w:rsidRPr="004323AB">
        <w:t xml:space="preserve"> New </w:t>
      </w:r>
      <w:proofErr w:type="spellStart"/>
      <w:r w:rsidRPr="004323AB">
        <w:t>Geopolitics</w:t>
      </w:r>
      <w:proofErr w:type="spellEnd"/>
      <w:r>
        <w:t>, 310.</w:t>
      </w:r>
    </w:p>
  </w:endnote>
  <w:endnote w:id="6">
    <w:p w:rsidR="00675CD9" w:rsidRDefault="00675CD9">
      <w:pPr>
        <w:pStyle w:val="Textvysvtlivek"/>
      </w:pPr>
      <w:r>
        <w:rPr>
          <w:rStyle w:val="Odkaznavysvtlivky"/>
        </w:rPr>
        <w:endnoteRef/>
      </w:r>
      <w:r>
        <w:t xml:space="preserve"> </w:t>
      </w:r>
      <w:r w:rsidRPr="002F7865">
        <w:t>https://www.whitehouse.gov/articles/new-national-security-strategy-new-era/</w:t>
      </w:r>
    </w:p>
  </w:endnote>
  <w:endnote w:id="7">
    <w:p w:rsidR="00675CD9" w:rsidRDefault="00675CD9">
      <w:pPr>
        <w:pStyle w:val="Textvysvtlivek"/>
      </w:pPr>
      <w:r>
        <w:rPr>
          <w:rStyle w:val="Odkaznavysvtlivky"/>
        </w:rPr>
        <w:endnoteRef/>
      </w:r>
      <w:r>
        <w:t xml:space="preserve"> </w:t>
      </w:r>
      <w:r w:rsidRPr="002F7865">
        <w:t>https://www.whitehouse.gov/wp-content/upl</w:t>
      </w:r>
      <w:bookmarkStart w:id="1" w:name="_GoBack"/>
      <w:bookmarkEnd w:id="1"/>
      <w:r w:rsidRPr="002F7865">
        <w:t>oads/2017/12/NSS-Final-12-18-2017-0905-2.pdf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1F" w:rsidRDefault="00F5131F" w:rsidP="002F7865">
      <w:pPr>
        <w:spacing w:after="0" w:line="240" w:lineRule="auto"/>
      </w:pPr>
      <w:r>
        <w:separator/>
      </w:r>
    </w:p>
  </w:footnote>
  <w:footnote w:type="continuationSeparator" w:id="0">
    <w:p w:rsidR="00F5131F" w:rsidRDefault="00F5131F" w:rsidP="002F7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1165"/>
    <w:multiLevelType w:val="hybridMultilevel"/>
    <w:tmpl w:val="105A9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SwtLQ0MbIwMTI1sTRV0lEKTi0uzszPAykwrAUAq0iF8CwAAAA="/>
  </w:docVars>
  <w:rsids>
    <w:rsidRoot w:val="000B4957"/>
    <w:rsid w:val="000B4957"/>
    <w:rsid w:val="00145C7D"/>
    <w:rsid w:val="001547BE"/>
    <w:rsid w:val="001C6169"/>
    <w:rsid w:val="00233897"/>
    <w:rsid w:val="00240361"/>
    <w:rsid w:val="002E5A79"/>
    <w:rsid w:val="002F7865"/>
    <w:rsid w:val="00321EBB"/>
    <w:rsid w:val="00360B0B"/>
    <w:rsid w:val="004323AB"/>
    <w:rsid w:val="00500BB3"/>
    <w:rsid w:val="00580566"/>
    <w:rsid w:val="00675CD9"/>
    <w:rsid w:val="006B2889"/>
    <w:rsid w:val="0076733C"/>
    <w:rsid w:val="0091034A"/>
    <w:rsid w:val="0092711F"/>
    <w:rsid w:val="0098558A"/>
    <w:rsid w:val="009A465F"/>
    <w:rsid w:val="009C6D95"/>
    <w:rsid w:val="009E359E"/>
    <w:rsid w:val="00A03BDB"/>
    <w:rsid w:val="00A146FC"/>
    <w:rsid w:val="00A31F75"/>
    <w:rsid w:val="00A34D15"/>
    <w:rsid w:val="00A71334"/>
    <w:rsid w:val="00D269AE"/>
    <w:rsid w:val="00D65409"/>
    <w:rsid w:val="00D925C3"/>
    <w:rsid w:val="00DA0AA4"/>
    <w:rsid w:val="00DB1DF4"/>
    <w:rsid w:val="00F5131F"/>
    <w:rsid w:val="00FD3BAA"/>
    <w:rsid w:val="00FE633B"/>
    <w:rsid w:val="00FF54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23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FF544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F544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F544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F544F"/>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FF54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F544F"/>
    <w:rPr>
      <w:i/>
      <w:iCs/>
    </w:rPr>
  </w:style>
  <w:style w:type="character" w:styleId="Hypertextovodkaz">
    <w:name w:val="Hyperlink"/>
    <w:basedOn w:val="Standardnpsmoodstavce"/>
    <w:uiPriority w:val="99"/>
    <w:semiHidden/>
    <w:unhideWhenUsed/>
    <w:rsid w:val="00FF544F"/>
    <w:rPr>
      <w:color w:val="0000FF"/>
      <w:u w:val="single"/>
    </w:rPr>
  </w:style>
  <w:style w:type="paragraph" w:styleId="Textbubliny">
    <w:name w:val="Balloon Text"/>
    <w:basedOn w:val="Normln"/>
    <w:link w:val="TextbublinyChar"/>
    <w:uiPriority w:val="99"/>
    <w:semiHidden/>
    <w:unhideWhenUsed/>
    <w:rsid w:val="00FF54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544F"/>
    <w:rPr>
      <w:rFonts w:ascii="Tahoma" w:hAnsi="Tahoma" w:cs="Tahoma"/>
      <w:sz w:val="16"/>
      <w:szCs w:val="16"/>
    </w:rPr>
  </w:style>
  <w:style w:type="paragraph" w:styleId="Odstavecseseznamem">
    <w:name w:val="List Paragraph"/>
    <w:basedOn w:val="Normln"/>
    <w:uiPriority w:val="34"/>
    <w:qFormat/>
    <w:rsid w:val="00FD3BAA"/>
    <w:pPr>
      <w:ind w:left="720"/>
      <w:contextualSpacing/>
    </w:pPr>
  </w:style>
  <w:style w:type="paragraph" w:styleId="Textpoznpodarou">
    <w:name w:val="footnote text"/>
    <w:basedOn w:val="Normln"/>
    <w:link w:val="TextpoznpodarouChar"/>
    <w:uiPriority w:val="99"/>
    <w:semiHidden/>
    <w:unhideWhenUsed/>
    <w:rsid w:val="002F78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F7865"/>
    <w:rPr>
      <w:sz w:val="20"/>
      <w:szCs w:val="20"/>
    </w:rPr>
  </w:style>
  <w:style w:type="character" w:styleId="Znakapoznpodarou">
    <w:name w:val="footnote reference"/>
    <w:basedOn w:val="Standardnpsmoodstavce"/>
    <w:uiPriority w:val="99"/>
    <w:semiHidden/>
    <w:unhideWhenUsed/>
    <w:rsid w:val="002F7865"/>
    <w:rPr>
      <w:vertAlign w:val="superscript"/>
    </w:rPr>
  </w:style>
  <w:style w:type="character" w:customStyle="1" w:styleId="Nadpis1Char">
    <w:name w:val="Nadpis 1 Char"/>
    <w:basedOn w:val="Standardnpsmoodstavce"/>
    <w:link w:val="Nadpis1"/>
    <w:uiPriority w:val="9"/>
    <w:rsid w:val="004323AB"/>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A31F75"/>
    <w:rPr>
      <w:b/>
      <w:bCs/>
    </w:rPr>
  </w:style>
  <w:style w:type="paragraph" w:styleId="Textvysvtlivek">
    <w:name w:val="endnote text"/>
    <w:basedOn w:val="Normln"/>
    <w:link w:val="TextvysvtlivekChar"/>
    <w:uiPriority w:val="99"/>
    <w:semiHidden/>
    <w:unhideWhenUsed/>
    <w:rsid w:val="00675C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5CD9"/>
    <w:rPr>
      <w:sz w:val="20"/>
      <w:szCs w:val="20"/>
    </w:rPr>
  </w:style>
  <w:style w:type="character" w:styleId="Odkaznavysvtlivky">
    <w:name w:val="endnote reference"/>
    <w:basedOn w:val="Standardnpsmoodstavce"/>
    <w:uiPriority w:val="99"/>
    <w:semiHidden/>
    <w:unhideWhenUsed/>
    <w:rsid w:val="00675C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23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FF544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F544F"/>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F544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F544F"/>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FF54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F544F"/>
    <w:rPr>
      <w:i/>
      <w:iCs/>
    </w:rPr>
  </w:style>
  <w:style w:type="character" w:styleId="Hypertextovodkaz">
    <w:name w:val="Hyperlink"/>
    <w:basedOn w:val="Standardnpsmoodstavce"/>
    <w:uiPriority w:val="99"/>
    <w:semiHidden/>
    <w:unhideWhenUsed/>
    <w:rsid w:val="00FF544F"/>
    <w:rPr>
      <w:color w:val="0000FF"/>
      <w:u w:val="single"/>
    </w:rPr>
  </w:style>
  <w:style w:type="paragraph" w:styleId="Textbubliny">
    <w:name w:val="Balloon Text"/>
    <w:basedOn w:val="Normln"/>
    <w:link w:val="TextbublinyChar"/>
    <w:uiPriority w:val="99"/>
    <w:semiHidden/>
    <w:unhideWhenUsed/>
    <w:rsid w:val="00FF54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544F"/>
    <w:rPr>
      <w:rFonts w:ascii="Tahoma" w:hAnsi="Tahoma" w:cs="Tahoma"/>
      <w:sz w:val="16"/>
      <w:szCs w:val="16"/>
    </w:rPr>
  </w:style>
  <w:style w:type="paragraph" w:styleId="Odstavecseseznamem">
    <w:name w:val="List Paragraph"/>
    <w:basedOn w:val="Normln"/>
    <w:uiPriority w:val="34"/>
    <w:qFormat/>
    <w:rsid w:val="00FD3BAA"/>
    <w:pPr>
      <w:ind w:left="720"/>
      <w:contextualSpacing/>
    </w:pPr>
  </w:style>
  <w:style w:type="paragraph" w:styleId="Textpoznpodarou">
    <w:name w:val="footnote text"/>
    <w:basedOn w:val="Normln"/>
    <w:link w:val="TextpoznpodarouChar"/>
    <w:uiPriority w:val="99"/>
    <w:semiHidden/>
    <w:unhideWhenUsed/>
    <w:rsid w:val="002F78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F7865"/>
    <w:rPr>
      <w:sz w:val="20"/>
      <w:szCs w:val="20"/>
    </w:rPr>
  </w:style>
  <w:style w:type="character" w:styleId="Znakapoznpodarou">
    <w:name w:val="footnote reference"/>
    <w:basedOn w:val="Standardnpsmoodstavce"/>
    <w:uiPriority w:val="99"/>
    <w:semiHidden/>
    <w:unhideWhenUsed/>
    <w:rsid w:val="002F7865"/>
    <w:rPr>
      <w:vertAlign w:val="superscript"/>
    </w:rPr>
  </w:style>
  <w:style w:type="character" w:customStyle="1" w:styleId="Nadpis1Char">
    <w:name w:val="Nadpis 1 Char"/>
    <w:basedOn w:val="Standardnpsmoodstavce"/>
    <w:link w:val="Nadpis1"/>
    <w:uiPriority w:val="9"/>
    <w:rsid w:val="004323AB"/>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A31F75"/>
    <w:rPr>
      <w:b/>
      <w:bCs/>
    </w:rPr>
  </w:style>
  <w:style w:type="paragraph" w:styleId="Textvysvtlivek">
    <w:name w:val="endnote text"/>
    <w:basedOn w:val="Normln"/>
    <w:link w:val="TextvysvtlivekChar"/>
    <w:uiPriority w:val="99"/>
    <w:semiHidden/>
    <w:unhideWhenUsed/>
    <w:rsid w:val="00675C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5CD9"/>
    <w:rPr>
      <w:sz w:val="20"/>
      <w:szCs w:val="20"/>
    </w:rPr>
  </w:style>
  <w:style w:type="character" w:styleId="Odkaznavysvtlivky">
    <w:name w:val="endnote reference"/>
    <w:basedOn w:val="Standardnpsmoodstavce"/>
    <w:uiPriority w:val="99"/>
    <w:semiHidden/>
    <w:unhideWhenUsed/>
    <w:rsid w:val="00675C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13181">
      <w:bodyDiv w:val="1"/>
      <w:marLeft w:val="0"/>
      <w:marRight w:val="0"/>
      <w:marTop w:val="0"/>
      <w:marBottom w:val="0"/>
      <w:divBdr>
        <w:top w:val="none" w:sz="0" w:space="0" w:color="auto"/>
        <w:left w:val="none" w:sz="0" w:space="0" w:color="auto"/>
        <w:bottom w:val="none" w:sz="0" w:space="0" w:color="auto"/>
        <w:right w:val="none" w:sz="0" w:space="0" w:color="auto"/>
      </w:divBdr>
    </w:div>
    <w:div w:id="2104834346">
      <w:bodyDiv w:val="1"/>
      <w:marLeft w:val="0"/>
      <w:marRight w:val="0"/>
      <w:marTop w:val="0"/>
      <w:marBottom w:val="0"/>
      <w:divBdr>
        <w:top w:val="none" w:sz="0" w:space="0" w:color="auto"/>
        <w:left w:val="none" w:sz="0" w:space="0" w:color="auto"/>
        <w:bottom w:val="none" w:sz="0" w:space="0" w:color="auto"/>
        <w:right w:val="none" w:sz="0" w:space="0" w:color="auto"/>
      </w:divBdr>
      <w:divsChild>
        <w:div w:id="562528216">
          <w:marLeft w:val="0"/>
          <w:marRight w:val="0"/>
          <w:marTop w:val="0"/>
          <w:marBottom w:val="0"/>
          <w:divBdr>
            <w:top w:val="none" w:sz="0" w:space="0" w:color="auto"/>
            <w:left w:val="none" w:sz="0" w:space="0" w:color="auto"/>
            <w:bottom w:val="none" w:sz="0" w:space="0" w:color="auto"/>
            <w:right w:val="none" w:sz="0" w:space="0" w:color="auto"/>
          </w:divBdr>
        </w:div>
        <w:div w:id="660237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ytimes.com/2017/12/12/world/asia/sri-lanka-china-port.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146111DA-5A03-40E8-8AA7-565A1CB9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941</Words>
  <Characters>5554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dc:creator>
  <cp:keywords/>
  <dc:description/>
  <cp:lastModifiedBy>Jirka</cp:lastModifiedBy>
  <cp:revision>6</cp:revision>
  <dcterms:created xsi:type="dcterms:W3CDTF">2018-01-30T12:12:00Z</dcterms:created>
  <dcterms:modified xsi:type="dcterms:W3CDTF">2018-01-31T19:35:00Z</dcterms:modified>
</cp:coreProperties>
</file>