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64" w:rsidRDefault="002F3F64" w:rsidP="002F3F64">
      <w:pPr>
        <w:jc w:val="center"/>
        <w:rPr>
          <w:b/>
        </w:rPr>
      </w:pPr>
      <w:r>
        <w:rPr>
          <w:b/>
        </w:rPr>
        <w:t>Název</w:t>
      </w:r>
      <w:r w:rsidR="009D3D9D">
        <w:rPr>
          <w:b/>
        </w:rPr>
        <w:t xml:space="preserve"> práce </w:t>
      </w:r>
    </w:p>
    <w:p w:rsidR="009D3D9D" w:rsidRDefault="00A05A3E" w:rsidP="002F3F64">
      <w:pPr>
        <w:jc w:val="center"/>
        <w:rPr>
          <w:b/>
        </w:rPr>
      </w:pPr>
      <w:r>
        <w:rPr>
          <w:b/>
        </w:rPr>
        <w:t>Autoři</w:t>
      </w:r>
    </w:p>
    <w:p w:rsidR="002F3F64" w:rsidRDefault="002F3F64" w:rsidP="002F3F64">
      <w:pPr>
        <w:jc w:val="center"/>
        <w:rPr>
          <w:b/>
        </w:rPr>
      </w:pPr>
    </w:p>
    <w:p w:rsidR="002F3F64" w:rsidRDefault="002F3F64" w:rsidP="002F3F64">
      <w:pPr>
        <w:pStyle w:val="Styl1"/>
      </w:pPr>
      <w:r>
        <w:t>Šablona pro kurz MTP</w:t>
      </w:r>
    </w:p>
    <w:p w:rsidR="002F3F64" w:rsidRDefault="002F3F64" w:rsidP="00A72021">
      <w:pPr>
        <w:pStyle w:val="Styl1"/>
        <w:ind w:firstLine="0"/>
      </w:pPr>
      <w:r>
        <w:t xml:space="preserve">Poznámka: Tato šablona slouží pouze jako pomůcka. </w:t>
      </w:r>
      <w:r w:rsidR="009D3D9D">
        <w:t xml:space="preserve">Výsledná strukturace práce a grafická podoba záleží </w:t>
      </w:r>
      <w:r w:rsidR="00A72021">
        <w:t xml:space="preserve">zcela </w:t>
      </w:r>
      <w:r w:rsidR="009D3D9D">
        <w:t xml:space="preserve">na </w:t>
      </w:r>
      <w:r w:rsidR="00A72021">
        <w:t xml:space="preserve">rozhodnutí </w:t>
      </w:r>
      <w:r w:rsidR="009D3D9D">
        <w:t>týmu.</w:t>
      </w:r>
      <w:r w:rsidR="00A72021">
        <w:t xml:space="preserve"> Názvy kapitola je možno pojmenovat konkrétně (například </w:t>
      </w:r>
      <w:r w:rsidR="00332479">
        <w:t>místo</w:t>
      </w:r>
      <w:r w:rsidR="00A72021">
        <w:t xml:space="preserve"> „Vymezení problému“ </w:t>
      </w:r>
      <w:r w:rsidR="00332479">
        <w:t xml:space="preserve">kapitolu nazvat </w:t>
      </w:r>
      <w:r w:rsidR="00A72021">
        <w:t>„</w:t>
      </w:r>
      <w:r w:rsidR="00A05A3E">
        <w:t>Míra pracovního vykořisťování v České republice</w:t>
      </w:r>
      <w:r w:rsidR="00332479">
        <w:t xml:space="preserve">“). </w:t>
      </w:r>
      <w:r w:rsidR="00A72021">
        <w:t xml:space="preserve">Je také vhodné využít </w:t>
      </w:r>
      <w:r w:rsidR="009504CA">
        <w:t>podrobnější strukturaci (úroveň Nadpis 2 a Nadpis 3).</w:t>
      </w:r>
      <w:r w:rsidR="005B2109">
        <w:t xml:space="preserve"> Naopak kapitoly 7 – 1</w:t>
      </w:r>
      <w:r w:rsidR="00665439">
        <w:t>2</w:t>
      </w:r>
      <w:r w:rsidR="005B2109">
        <w:t xml:space="preserve"> je možné shlukovat dle potřeby.</w:t>
      </w:r>
    </w:p>
    <w:p w:rsidR="002F3F64" w:rsidRPr="008035A1" w:rsidRDefault="002F3F64" w:rsidP="002F3F64">
      <w:bookmarkStart w:id="0" w:name="_GoBack"/>
      <w:bookmarkEnd w:id="0"/>
    </w:p>
    <w:p w:rsidR="00E469C1" w:rsidRDefault="002F3F64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\o "2-3" \h \z \t "Nadpis 1;1" </w:instrText>
      </w:r>
      <w:r>
        <w:fldChar w:fldCharType="separate"/>
      </w:r>
      <w:hyperlink w:anchor="_Toc530041892" w:history="1">
        <w:r w:rsidR="00E469C1" w:rsidRPr="00292CC0">
          <w:rPr>
            <w:rStyle w:val="Hypertextovodkaz"/>
            <w:noProof/>
          </w:rPr>
          <w:t>Shrnutí</w:t>
        </w:r>
        <w:r w:rsidR="00E469C1">
          <w:rPr>
            <w:noProof/>
            <w:webHidden/>
          </w:rPr>
          <w:tab/>
        </w:r>
        <w:r w:rsidR="00E469C1">
          <w:rPr>
            <w:noProof/>
            <w:webHidden/>
          </w:rPr>
          <w:fldChar w:fldCharType="begin"/>
        </w:r>
        <w:r w:rsidR="00E469C1">
          <w:rPr>
            <w:noProof/>
            <w:webHidden/>
          </w:rPr>
          <w:instrText xml:space="preserve"> PAGEREF _Toc530041892 \h </w:instrText>
        </w:r>
        <w:r w:rsidR="00E469C1">
          <w:rPr>
            <w:noProof/>
            <w:webHidden/>
          </w:rPr>
        </w:r>
        <w:r w:rsidR="00E469C1">
          <w:rPr>
            <w:noProof/>
            <w:webHidden/>
          </w:rPr>
          <w:fldChar w:fldCharType="separate"/>
        </w:r>
        <w:r w:rsidR="00E469C1">
          <w:rPr>
            <w:noProof/>
            <w:webHidden/>
          </w:rPr>
          <w:t>1</w:t>
        </w:r>
        <w:r w:rsidR="00E469C1"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893" w:history="1">
        <w:r w:rsidRPr="00292CC0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894" w:history="1">
        <w:r w:rsidRPr="00292CC0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Vymezení problému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/>
        </w:rPr>
      </w:pPr>
      <w:hyperlink w:anchor="_Toc530041895" w:history="1">
        <w:r w:rsidRPr="00292CC0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Nadpis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/>
        </w:rPr>
      </w:pPr>
      <w:hyperlink w:anchor="_Toc530041896" w:history="1">
        <w:r w:rsidRPr="00292CC0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Nadpis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897" w:history="1">
        <w:r w:rsidRPr="00292CC0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Současná situace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898" w:history="1">
        <w:r w:rsidRPr="00292CC0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Metodologie a specifikace užitých metod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899" w:history="1">
        <w:r w:rsidRPr="00292CC0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Stanovení cílů veřejné politiky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900" w:history="1">
        <w:r w:rsidRPr="00292CC0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Teorie změny a základní princip tvorby politiky (policy design)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901" w:history="1">
        <w:r w:rsidRPr="00292CC0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Návrh možných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902" w:history="1">
        <w:r w:rsidRPr="00292CC0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Prognóza efektů vybraných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903" w:history="1">
        <w:r w:rsidRPr="00292CC0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Výběr a shlukování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904" w:history="1">
        <w:r w:rsidRPr="00292CC0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Analýza variantních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905" w:history="1">
        <w:r w:rsidRPr="00292CC0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Výsledný návrh politiky včetně implementace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906" w:history="1">
        <w:r w:rsidRPr="00292CC0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Návrh evaluace navržené politiky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907" w:history="1">
        <w:r w:rsidRPr="00292CC0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908" w:history="1">
        <w:r w:rsidRPr="00292CC0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909" w:history="1">
        <w:r w:rsidRPr="00292CC0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Zdroje použitých 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910" w:history="1">
        <w:r w:rsidRPr="00292CC0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Seznam uskutečněných rozhovorů, navštívených odborných akcí atd.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69C1" w:rsidRDefault="00E469C1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/>
        </w:rPr>
      </w:pPr>
      <w:hyperlink w:anchor="_Toc530041911" w:history="1">
        <w:r w:rsidRPr="00292CC0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Pr="00292CC0">
          <w:rPr>
            <w:rStyle w:val="Hypertextovodkaz"/>
            <w:noProof/>
          </w:rPr>
          <w:t>Přílohy (fakultativně)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_Toc530041911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F3F64" w:rsidRPr="008035A1" w:rsidRDefault="002F3F64" w:rsidP="002F3F64">
      <w:r>
        <w:fldChar w:fldCharType="end"/>
      </w:r>
    </w:p>
    <w:p w:rsidR="009D3D9D" w:rsidRDefault="009D3D9D" w:rsidP="009D3D9D">
      <w:pPr>
        <w:pStyle w:val="Nadpis1"/>
        <w:numPr>
          <w:ilvl w:val="0"/>
          <w:numId w:val="0"/>
        </w:numPr>
        <w:ind w:left="432"/>
      </w:pPr>
      <w:bookmarkStart w:id="1" w:name="_Toc530041892"/>
      <w:r>
        <w:t>Shrnutí</w:t>
      </w:r>
      <w:bookmarkEnd w:id="1"/>
    </w:p>
    <w:p w:rsidR="00A72021" w:rsidRDefault="00A72021" w:rsidP="00A72021">
      <w:r>
        <w:t>1-2 strany</w:t>
      </w:r>
    </w:p>
    <w:p w:rsidR="00665439" w:rsidRPr="00A72021" w:rsidRDefault="00665439" w:rsidP="00A72021"/>
    <w:p w:rsidR="009D3D9D" w:rsidRDefault="00A72021" w:rsidP="002F3F64">
      <w:pPr>
        <w:pStyle w:val="Nadpis1"/>
      </w:pPr>
      <w:bookmarkStart w:id="2" w:name="_Toc530041893"/>
      <w:r>
        <w:t>Úvod</w:t>
      </w:r>
      <w:bookmarkEnd w:id="2"/>
    </w:p>
    <w:p w:rsidR="00665439" w:rsidRPr="00665439" w:rsidRDefault="00665439" w:rsidP="00665439">
      <w:pPr>
        <w:pStyle w:val="Styl1"/>
      </w:pPr>
      <w:r>
        <w:t>Představení a uvedení do práce, včetně toho, komu je práce určena.</w:t>
      </w:r>
    </w:p>
    <w:p w:rsidR="00A72021" w:rsidRDefault="00A72021" w:rsidP="00A72021">
      <w:pPr>
        <w:pStyle w:val="Nadpis1"/>
      </w:pPr>
      <w:bookmarkStart w:id="3" w:name="_Toc530041894"/>
      <w:r>
        <w:t>Vymezení problému</w:t>
      </w:r>
      <w:bookmarkEnd w:id="3"/>
    </w:p>
    <w:p w:rsidR="00A72021" w:rsidRDefault="00A72021" w:rsidP="00A72021">
      <w:pPr>
        <w:pStyle w:val="Styl1"/>
      </w:pPr>
      <w:r>
        <w:t xml:space="preserve">Explicitní identifikace </w:t>
      </w:r>
      <w:proofErr w:type="spellStart"/>
      <w:r>
        <w:t>veřejněpolitického</w:t>
      </w:r>
      <w:proofErr w:type="spellEnd"/>
      <w:r>
        <w:t xml:space="preserve"> problému k řešení, včetně toho, v čem současná veřejná politika selhává a proč je třeba nové politiky</w:t>
      </w:r>
      <w:r w:rsidR="00A05A3E">
        <w:t>. Zahrnuje také pohled aktérů na problém.</w:t>
      </w:r>
    </w:p>
    <w:p w:rsidR="009504CA" w:rsidRDefault="009504CA" w:rsidP="009504CA">
      <w:pPr>
        <w:pStyle w:val="Nadpis2"/>
      </w:pPr>
      <w:bookmarkStart w:id="4" w:name="_Toc530041895"/>
      <w:r>
        <w:t>Nadpis 1</w:t>
      </w:r>
      <w:bookmarkEnd w:id="4"/>
    </w:p>
    <w:p w:rsidR="009504CA" w:rsidRDefault="009504CA" w:rsidP="009504CA">
      <w:pPr>
        <w:pStyle w:val="Nadpis2"/>
      </w:pPr>
      <w:bookmarkStart w:id="5" w:name="_Toc530041896"/>
      <w:r>
        <w:t>Nadpis 2</w:t>
      </w:r>
      <w:bookmarkEnd w:id="5"/>
    </w:p>
    <w:p w:rsidR="009504CA" w:rsidRPr="009504CA" w:rsidRDefault="009504CA" w:rsidP="009504CA"/>
    <w:p w:rsidR="00A72021" w:rsidRDefault="00A72021" w:rsidP="00A72021">
      <w:pPr>
        <w:pStyle w:val="Nadpis1"/>
      </w:pPr>
      <w:bookmarkStart w:id="6" w:name="_Toc530041897"/>
      <w:r>
        <w:lastRenderedPageBreak/>
        <w:t>Současná situace</w:t>
      </w:r>
      <w:bookmarkEnd w:id="6"/>
      <w:r>
        <w:t xml:space="preserve"> </w:t>
      </w:r>
    </w:p>
    <w:p w:rsidR="00A72021" w:rsidRPr="00A72021" w:rsidRDefault="00A72021" w:rsidP="00A72021">
      <w:pPr>
        <w:pStyle w:val="Styl1"/>
      </w:pPr>
      <w:r>
        <w:t>Současné nastavení politiky, jak je politika řešena či neřešena</w:t>
      </w:r>
      <w:r w:rsidR="009504CA">
        <w:t>. Jaké je nastavení</w:t>
      </w:r>
      <w:r w:rsidR="00665439">
        <w:t xml:space="preserve"> vzájemných odpovědností a kompetencí, legislativa atd.</w:t>
      </w:r>
    </w:p>
    <w:p w:rsidR="00A72021" w:rsidRDefault="00A72021" w:rsidP="00A72021">
      <w:pPr>
        <w:pStyle w:val="Nadpis1"/>
      </w:pPr>
      <w:bookmarkStart w:id="7" w:name="_Toc530041898"/>
      <w:r>
        <w:t>Metodologie a specifikace užitých metod</w:t>
      </w:r>
      <w:bookmarkEnd w:id="7"/>
    </w:p>
    <w:p w:rsidR="00A72021" w:rsidRPr="00A72021" w:rsidRDefault="00A72021" w:rsidP="00A72021">
      <w:pPr>
        <w:pStyle w:val="Styl1"/>
      </w:pPr>
      <w:r>
        <w:t>Celkový metodologický postup k</w:t>
      </w:r>
      <w:r w:rsidR="009504CA">
        <w:t> </w:t>
      </w:r>
      <w:r>
        <w:t>problému</w:t>
      </w:r>
      <w:r w:rsidR="009504CA">
        <w:t xml:space="preserve">, využité metody (heuristiky), například strom problémů, analýza aktérů, </w:t>
      </w:r>
      <w:proofErr w:type="spellStart"/>
      <w:r w:rsidR="009504CA">
        <w:t>Delphi</w:t>
      </w:r>
      <w:proofErr w:type="spellEnd"/>
      <w:r w:rsidR="009504CA">
        <w:t xml:space="preserve"> metoda</w:t>
      </w:r>
    </w:p>
    <w:p w:rsidR="00A72021" w:rsidRDefault="00A72021" w:rsidP="00A72021">
      <w:pPr>
        <w:pStyle w:val="Nadpis1"/>
      </w:pPr>
      <w:bookmarkStart w:id="8" w:name="_Toc530041899"/>
      <w:r>
        <w:t>Stanovení cílů veřejné politiky</w:t>
      </w:r>
      <w:bookmarkEnd w:id="8"/>
    </w:p>
    <w:p w:rsidR="00A72021" w:rsidRPr="00A72021" w:rsidRDefault="00A72021" w:rsidP="00A72021">
      <w:pPr>
        <w:pStyle w:val="Styl1"/>
      </w:pPr>
    </w:p>
    <w:p w:rsidR="00A72021" w:rsidRDefault="00A72021" w:rsidP="00A72021">
      <w:pPr>
        <w:pStyle w:val="Nadpis1"/>
      </w:pPr>
      <w:bookmarkStart w:id="9" w:name="_Toc530041900"/>
      <w:r>
        <w:t>Teorie změny a základní princip tvorby politiky (</w:t>
      </w:r>
      <w:proofErr w:type="spellStart"/>
      <w:r>
        <w:t>policy</w:t>
      </w:r>
      <w:proofErr w:type="spellEnd"/>
      <w:r>
        <w:t xml:space="preserve"> design)</w:t>
      </w:r>
      <w:bookmarkEnd w:id="9"/>
    </w:p>
    <w:p w:rsidR="00A72021" w:rsidRDefault="00A05A3E" w:rsidP="00A72021">
      <w:pPr>
        <w:pStyle w:val="Styl1"/>
      </w:pPr>
      <w:r>
        <w:t xml:space="preserve">Základní rozvaha o tom, jak chcete dosáhnout žádoucí změny. Také, zdali uvažujete spíše o drobné, inkrementální změně, nebo o systémovém, dlouhodobějším řešení. </w:t>
      </w:r>
    </w:p>
    <w:p w:rsidR="00A05A3E" w:rsidRPr="00A72021" w:rsidRDefault="00A05A3E" w:rsidP="00A72021">
      <w:pPr>
        <w:pStyle w:val="Styl1"/>
      </w:pPr>
    </w:p>
    <w:p w:rsidR="00A72021" w:rsidRDefault="00A72021" w:rsidP="00A72021">
      <w:pPr>
        <w:pStyle w:val="Nadpis1"/>
      </w:pPr>
      <w:bookmarkStart w:id="10" w:name="_Toc530041901"/>
      <w:r>
        <w:t>Návrh možných opatření</w:t>
      </w:r>
      <w:bookmarkEnd w:id="10"/>
      <w:r>
        <w:t xml:space="preserve"> </w:t>
      </w:r>
    </w:p>
    <w:p w:rsidR="00A72021" w:rsidRPr="00A72021" w:rsidRDefault="00A72021" w:rsidP="00A72021">
      <w:pPr>
        <w:pStyle w:val="Styl1"/>
      </w:pPr>
    </w:p>
    <w:p w:rsidR="00A72021" w:rsidRDefault="00A72021" w:rsidP="00A72021">
      <w:pPr>
        <w:pStyle w:val="Nadpis1"/>
      </w:pPr>
      <w:bookmarkStart w:id="11" w:name="_Toc530041902"/>
      <w:r>
        <w:t>Prognóza efektů vybraných opatření</w:t>
      </w:r>
      <w:bookmarkEnd w:id="11"/>
    </w:p>
    <w:p w:rsidR="00A72021" w:rsidRPr="00A72021" w:rsidRDefault="00A72021" w:rsidP="00A72021">
      <w:pPr>
        <w:pStyle w:val="Styl1"/>
      </w:pPr>
    </w:p>
    <w:p w:rsidR="00A72021" w:rsidRDefault="00A72021" w:rsidP="00A72021">
      <w:pPr>
        <w:pStyle w:val="Nadpis1"/>
      </w:pPr>
      <w:bookmarkStart w:id="12" w:name="_Toc530041903"/>
      <w:r>
        <w:t>Výběr a shlukování opatření</w:t>
      </w:r>
      <w:bookmarkEnd w:id="12"/>
    </w:p>
    <w:p w:rsidR="00A72021" w:rsidRPr="00A72021" w:rsidRDefault="00A72021" w:rsidP="00A72021">
      <w:pPr>
        <w:pStyle w:val="Styl1"/>
      </w:pPr>
    </w:p>
    <w:p w:rsidR="00A72021" w:rsidRDefault="00A72021" w:rsidP="00A72021">
      <w:pPr>
        <w:pStyle w:val="Nadpis1"/>
      </w:pPr>
      <w:bookmarkStart w:id="13" w:name="_Toc530041904"/>
      <w:r>
        <w:t>Analýza variantních opatření</w:t>
      </w:r>
      <w:bookmarkEnd w:id="13"/>
    </w:p>
    <w:p w:rsidR="00A72021" w:rsidRPr="00A72021" w:rsidRDefault="00A72021" w:rsidP="00A72021">
      <w:pPr>
        <w:pStyle w:val="Styl1"/>
      </w:pPr>
    </w:p>
    <w:p w:rsidR="00665439" w:rsidRDefault="00665439" w:rsidP="00A72021">
      <w:pPr>
        <w:pStyle w:val="Nadpis1"/>
      </w:pPr>
      <w:bookmarkStart w:id="14" w:name="_Toc530041905"/>
      <w:r>
        <w:t>Výsledný návrh politiky včetně implementace</w:t>
      </w:r>
      <w:bookmarkEnd w:id="14"/>
      <w:r>
        <w:t xml:space="preserve"> </w:t>
      </w:r>
    </w:p>
    <w:p w:rsidR="00665439" w:rsidRPr="00665439" w:rsidRDefault="00665439" w:rsidP="00665439">
      <w:pPr>
        <w:pStyle w:val="Styl1"/>
      </w:pPr>
    </w:p>
    <w:p w:rsidR="00A72021" w:rsidRDefault="00A72021" w:rsidP="00A72021">
      <w:pPr>
        <w:pStyle w:val="Nadpis1"/>
      </w:pPr>
      <w:bookmarkStart w:id="15" w:name="_Toc530041906"/>
      <w:r>
        <w:t>Návrh evaluace navržené politiky</w:t>
      </w:r>
      <w:bookmarkEnd w:id="15"/>
    </w:p>
    <w:p w:rsidR="00A72021" w:rsidRPr="00A72021" w:rsidRDefault="00A72021" w:rsidP="00A72021">
      <w:pPr>
        <w:pStyle w:val="Styl1"/>
      </w:pPr>
    </w:p>
    <w:p w:rsidR="00A72021" w:rsidRDefault="00A72021" w:rsidP="00A72021">
      <w:pPr>
        <w:pStyle w:val="Nadpis1"/>
      </w:pPr>
      <w:bookmarkStart w:id="16" w:name="_Toc530041907"/>
      <w:r>
        <w:t>Závěr</w:t>
      </w:r>
      <w:bookmarkEnd w:id="16"/>
      <w:r>
        <w:t xml:space="preserve"> </w:t>
      </w:r>
    </w:p>
    <w:p w:rsidR="00A72021" w:rsidRDefault="00A72021" w:rsidP="00A72021">
      <w:pPr>
        <w:pStyle w:val="Nadpis1"/>
      </w:pPr>
      <w:bookmarkStart w:id="17" w:name="_Toc530041908"/>
      <w:r>
        <w:t>Literatura</w:t>
      </w:r>
      <w:bookmarkEnd w:id="17"/>
      <w:r>
        <w:t xml:space="preserve"> </w:t>
      </w:r>
    </w:p>
    <w:p w:rsidR="00A72021" w:rsidRDefault="00A72021" w:rsidP="00A72021">
      <w:pPr>
        <w:pStyle w:val="Nadpis1"/>
      </w:pPr>
      <w:bookmarkStart w:id="18" w:name="_Toc530041909"/>
      <w:r>
        <w:t>Zdroje použitých dat</w:t>
      </w:r>
      <w:bookmarkEnd w:id="18"/>
    </w:p>
    <w:p w:rsidR="00A72021" w:rsidRDefault="00A72021" w:rsidP="00A72021">
      <w:pPr>
        <w:pStyle w:val="Nadpis1"/>
      </w:pPr>
      <w:bookmarkStart w:id="19" w:name="_Toc530041910"/>
      <w:r>
        <w:t>Seznam uskutečněných rozhovorů, navštívených odborných akcí atd.</w:t>
      </w:r>
      <w:bookmarkEnd w:id="19"/>
    </w:p>
    <w:p w:rsidR="00A72021" w:rsidRDefault="00A72021" w:rsidP="00A72021">
      <w:pPr>
        <w:pStyle w:val="Nadpis1"/>
      </w:pPr>
      <w:bookmarkStart w:id="20" w:name="_Toc530041911"/>
      <w:r>
        <w:t>Přílohy (fakultativně)</w:t>
      </w:r>
      <w:bookmarkEnd w:id="20"/>
    </w:p>
    <w:p w:rsidR="009D3D9D" w:rsidRPr="009D3D9D" w:rsidRDefault="009D3D9D" w:rsidP="009D3D9D"/>
    <w:sectPr w:rsidR="009D3D9D" w:rsidRPr="009D3D9D" w:rsidSect="00D100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16" w:rsidRDefault="004E4616" w:rsidP="002F3F64">
      <w:r>
        <w:separator/>
      </w:r>
    </w:p>
  </w:endnote>
  <w:endnote w:type="continuationSeparator" w:id="0">
    <w:p w:rsidR="004E4616" w:rsidRDefault="004E4616" w:rsidP="002F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62" w:rsidRDefault="00FF6B7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69C1">
      <w:rPr>
        <w:noProof/>
      </w:rPr>
      <w:t>1</w:t>
    </w:r>
    <w:r>
      <w:fldChar w:fldCharType="end"/>
    </w:r>
  </w:p>
  <w:p w:rsidR="00153362" w:rsidRDefault="004E46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16" w:rsidRDefault="004E4616" w:rsidP="002F3F64">
      <w:r>
        <w:separator/>
      </w:r>
    </w:p>
  </w:footnote>
  <w:footnote w:type="continuationSeparator" w:id="0">
    <w:p w:rsidR="004E4616" w:rsidRDefault="004E4616" w:rsidP="002F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DFC"/>
    <w:multiLevelType w:val="hybridMultilevel"/>
    <w:tmpl w:val="23C467B8"/>
    <w:lvl w:ilvl="0" w:tplc="5B30985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DA61827"/>
    <w:multiLevelType w:val="hybridMultilevel"/>
    <w:tmpl w:val="B1F0CFEC"/>
    <w:lvl w:ilvl="0" w:tplc="C8A2747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E401903"/>
    <w:multiLevelType w:val="multilevel"/>
    <w:tmpl w:val="05169CA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64"/>
    <w:rsid w:val="00107BD0"/>
    <w:rsid w:val="002F3F64"/>
    <w:rsid w:val="00332479"/>
    <w:rsid w:val="004E4616"/>
    <w:rsid w:val="005B2109"/>
    <w:rsid w:val="005F0139"/>
    <w:rsid w:val="00665439"/>
    <w:rsid w:val="009504CA"/>
    <w:rsid w:val="009D3D9D"/>
    <w:rsid w:val="00A05A3E"/>
    <w:rsid w:val="00A72021"/>
    <w:rsid w:val="00B5394E"/>
    <w:rsid w:val="00E469C1"/>
    <w:rsid w:val="00F0082F"/>
    <w:rsid w:val="00F64398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F6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3F64"/>
    <w:pPr>
      <w:keepNext/>
      <w:keepLines/>
      <w:numPr>
        <w:numId w:val="1"/>
      </w:numPr>
      <w:outlineLvl w:val="0"/>
    </w:pPr>
    <w:rPr>
      <w:rFonts w:eastAsia="Times New Roman"/>
      <w:b/>
      <w:bCs/>
      <w:color w:val="00000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3F64"/>
    <w:pPr>
      <w:keepNext/>
      <w:keepLines/>
      <w:numPr>
        <w:ilvl w:val="1"/>
        <w:numId w:val="1"/>
      </w:numPr>
      <w:outlineLvl w:val="1"/>
    </w:pPr>
    <w:rPr>
      <w:rFonts w:ascii="Cambria" w:eastAsia="Times New Roman" w:hAnsi="Cambria"/>
      <w:bCs/>
      <w:i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3F64"/>
    <w:pPr>
      <w:keepNext/>
      <w:numPr>
        <w:ilvl w:val="2"/>
        <w:numId w:val="1"/>
      </w:numPr>
      <w:outlineLvl w:val="2"/>
    </w:pPr>
    <w:rPr>
      <w:rFonts w:ascii="Cambria" w:eastAsia="Times New Roman" w:hAnsi="Cambria"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3F64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3F6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3F64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3F64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3F64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3F6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3F64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F3F64"/>
    <w:rPr>
      <w:rFonts w:ascii="Cambria" w:eastAsia="Times New Roman" w:hAnsi="Cambria" w:cs="Times New Roman"/>
      <w:bCs/>
      <w:i/>
      <w:color w:val="000000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3F64"/>
    <w:rPr>
      <w:rFonts w:ascii="Cambria" w:eastAsia="Times New Roman" w:hAnsi="Cambria" w:cs="Times New Roman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3F6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3F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3F64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3F64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3F6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3F64"/>
    <w:rPr>
      <w:rFonts w:ascii="Cambria" w:eastAsia="Times New Roman" w:hAnsi="Cambria" w:cs="Times New Roman"/>
    </w:rPr>
  </w:style>
  <w:style w:type="paragraph" w:customStyle="1" w:styleId="Styl1">
    <w:name w:val="Styl1"/>
    <w:basedOn w:val="Normln"/>
    <w:link w:val="Styl1Char"/>
    <w:qFormat/>
    <w:rsid w:val="002F3F64"/>
    <w:pPr>
      <w:spacing w:after="60"/>
      <w:ind w:firstLine="567"/>
      <w:jc w:val="both"/>
    </w:pPr>
  </w:style>
  <w:style w:type="paragraph" w:styleId="Zpat">
    <w:name w:val="footer"/>
    <w:basedOn w:val="Normln"/>
    <w:link w:val="ZpatChar"/>
    <w:uiPriority w:val="99"/>
    <w:unhideWhenUsed/>
    <w:rsid w:val="002F3F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3F64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uiPriority w:val="99"/>
    <w:unhideWhenUsed/>
    <w:rsid w:val="002F3F64"/>
    <w:rPr>
      <w:color w:val="0000FF"/>
      <w:u w:val="single"/>
    </w:rPr>
  </w:style>
  <w:style w:type="paragraph" w:styleId="Textpoznpodarou">
    <w:name w:val="footnote text"/>
    <w:basedOn w:val="Normln"/>
    <w:link w:val="TextpoznpodarouChar"/>
    <w:autoRedefine/>
    <w:uiPriority w:val="99"/>
    <w:unhideWhenUsed/>
    <w:qFormat/>
    <w:rsid w:val="002F3F64"/>
    <w:pPr>
      <w:spacing w:line="360" w:lineRule="auto"/>
      <w:jc w:val="both"/>
    </w:pPr>
    <w:rPr>
      <w:rFonts w:eastAsia="Times New Roman"/>
      <w:sz w:val="18"/>
      <w:szCs w:val="20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F3F64"/>
    <w:rPr>
      <w:rFonts w:ascii="Times New Roman" w:eastAsia="Times New Roman" w:hAnsi="Times New Roman" w:cs="Times New Roman"/>
      <w:sz w:val="18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2F3F6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2F3F64"/>
    <w:pPr>
      <w:ind w:left="240"/>
    </w:pPr>
    <w:rPr>
      <w:rFonts w:ascii="Calibri" w:hAnsi="Calibri"/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2F3F64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character" w:customStyle="1" w:styleId="Styl1Char">
    <w:name w:val="Styl1 Char"/>
    <w:link w:val="Styl1"/>
    <w:rsid w:val="002F3F64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F6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3F64"/>
    <w:pPr>
      <w:keepNext/>
      <w:keepLines/>
      <w:numPr>
        <w:numId w:val="1"/>
      </w:numPr>
      <w:outlineLvl w:val="0"/>
    </w:pPr>
    <w:rPr>
      <w:rFonts w:eastAsia="Times New Roman"/>
      <w:b/>
      <w:bCs/>
      <w:color w:val="00000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3F64"/>
    <w:pPr>
      <w:keepNext/>
      <w:keepLines/>
      <w:numPr>
        <w:ilvl w:val="1"/>
        <w:numId w:val="1"/>
      </w:numPr>
      <w:outlineLvl w:val="1"/>
    </w:pPr>
    <w:rPr>
      <w:rFonts w:ascii="Cambria" w:eastAsia="Times New Roman" w:hAnsi="Cambria"/>
      <w:bCs/>
      <w:i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3F64"/>
    <w:pPr>
      <w:keepNext/>
      <w:numPr>
        <w:ilvl w:val="2"/>
        <w:numId w:val="1"/>
      </w:numPr>
      <w:outlineLvl w:val="2"/>
    </w:pPr>
    <w:rPr>
      <w:rFonts w:ascii="Cambria" w:eastAsia="Times New Roman" w:hAnsi="Cambria"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3F64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3F6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3F64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3F64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3F64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3F6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3F64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F3F64"/>
    <w:rPr>
      <w:rFonts w:ascii="Cambria" w:eastAsia="Times New Roman" w:hAnsi="Cambria" w:cs="Times New Roman"/>
      <w:bCs/>
      <w:i/>
      <w:color w:val="000000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3F64"/>
    <w:rPr>
      <w:rFonts w:ascii="Cambria" w:eastAsia="Times New Roman" w:hAnsi="Cambria" w:cs="Times New Roman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3F6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3F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3F64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3F64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3F6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3F64"/>
    <w:rPr>
      <w:rFonts w:ascii="Cambria" w:eastAsia="Times New Roman" w:hAnsi="Cambria" w:cs="Times New Roman"/>
    </w:rPr>
  </w:style>
  <w:style w:type="paragraph" w:customStyle="1" w:styleId="Styl1">
    <w:name w:val="Styl1"/>
    <w:basedOn w:val="Normln"/>
    <w:link w:val="Styl1Char"/>
    <w:qFormat/>
    <w:rsid w:val="002F3F64"/>
    <w:pPr>
      <w:spacing w:after="60"/>
      <w:ind w:firstLine="567"/>
      <w:jc w:val="both"/>
    </w:pPr>
  </w:style>
  <w:style w:type="paragraph" w:styleId="Zpat">
    <w:name w:val="footer"/>
    <w:basedOn w:val="Normln"/>
    <w:link w:val="ZpatChar"/>
    <w:uiPriority w:val="99"/>
    <w:unhideWhenUsed/>
    <w:rsid w:val="002F3F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3F64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uiPriority w:val="99"/>
    <w:unhideWhenUsed/>
    <w:rsid w:val="002F3F64"/>
    <w:rPr>
      <w:color w:val="0000FF"/>
      <w:u w:val="single"/>
    </w:rPr>
  </w:style>
  <w:style w:type="paragraph" w:styleId="Textpoznpodarou">
    <w:name w:val="footnote text"/>
    <w:basedOn w:val="Normln"/>
    <w:link w:val="TextpoznpodarouChar"/>
    <w:autoRedefine/>
    <w:uiPriority w:val="99"/>
    <w:unhideWhenUsed/>
    <w:qFormat/>
    <w:rsid w:val="002F3F64"/>
    <w:pPr>
      <w:spacing w:line="360" w:lineRule="auto"/>
      <w:jc w:val="both"/>
    </w:pPr>
    <w:rPr>
      <w:rFonts w:eastAsia="Times New Roman"/>
      <w:sz w:val="18"/>
      <w:szCs w:val="20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F3F64"/>
    <w:rPr>
      <w:rFonts w:ascii="Times New Roman" w:eastAsia="Times New Roman" w:hAnsi="Times New Roman" w:cs="Times New Roman"/>
      <w:sz w:val="18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2F3F6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2F3F64"/>
    <w:pPr>
      <w:ind w:left="240"/>
    </w:pPr>
    <w:rPr>
      <w:rFonts w:ascii="Calibri" w:hAnsi="Calibri"/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2F3F64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character" w:customStyle="1" w:styleId="Styl1Char">
    <w:name w:val="Styl1 Char"/>
    <w:link w:val="Styl1"/>
    <w:rsid w:val="002F3F6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XX</cp:lastModifiedBy>
  <cp:revision>10</cp:revision>
  <dcterms:created xsi:type="dcterms:W3CDTF">2017-10-30T07:18:00Z</dcterms:created>
  <dcterms:modified xsi:type="dcterms:W3CDTF">2018-11-15T09:42:00Z</dcterms:modified>
</cp:coreProperties>
</file>