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AF44" w14:textId="77777777" w:rsidR="003A0C90" w:rsidRDefault="002D200E">
      <w:pPr>
        <w:jc w:val="center"/>
      </w:pPr>
      <w:r>
        <w:br/>
      </w:r>
      <w:r>
        <w:rPr>
          <w:b/>
          <w:bCs/>
          <w:sz w:val="32"/>
          <w:szCs w:val="32"/>
        </w:rPr>
        <w:t>Hegel – Filosofie Dějin</w:t>
      </w:r>
    </w:p>
    <w:p w14:paraId="433E97EC" w14:textId="77777777" w:rsidR="003A0C90" w:rsidRDefault="002D200E">
      <w:pPr>
        <w:pStyle w:val="Odstavecseseznamem"/>
        <w:numPr>
          <w:ilvl w:val="0"/>
          <w:numId w:val="1"/>
        </w:numPr>
      </w:pPr>
      <w:r>
        <w:rPr>
          <w:rFonts w:eastAsia="Calibri" w:cs="Calibri"/>
          <w:sz w:val="24"/>
          <w:szCs w:val="24"/>
        </w:rPr>
        <w:t>Svět je řízen prozřetelností, rozumem, bohem, duchem</w:t>
      </w:r>
    </w:p>
    <w:p w14:paraId="535718DE" w14:textId="77777777" w:rsidR="003A0C90" w:rsidRDefault="002D200E">
      <w:pPr>
        <w:pStyle w:val="Odstavecseseznamem"/>
        <w:numPr>
          <w:ilvl w:val="0"/>
          <w:numId w:val="1"/>
        </w:numPr>
      </w:pPr>
      <w:r>
        <w:rPr>
          <w:rFonts w:eastAsia="Calibri" w:cs="Calibri"/>
          <w:sz w:val="24"/>
          <w:szCs w:val="24"/>
        </w:rPr>
        <w:t>Co je určením rozumu o sobě = co je posledním účelem světa (účel se má realizovat)</w:t>
      </w:r>
    </w:p>
    <w:p w14:paraId="4F61D836" w14:textId="77777777" w:rsidR="003A0C90" w:rsidRDefault="002D200E">
      <w:pPr>
        <w:pStyle w:val="Odstavecseseznamem"/>
        <w:numPr>
          <w:ilvl w:val="0"/>
          <w:numId w:val="1"/>
        </w:numPr>
      </w:pPr>
      <w:r>
        <w:rPr>
          <w:rFonts w:eastAsia="Calibri" w:cs="Calibri"/>
          <w:sz w:val="24"/>
          <w:szCs w:val="24"/>
        </w:rPr>
        <w:t>Světové dějiny (duchovní půda) – jsou znázorněním ducha</w:t>
      </w:r>
    </w:p>
    <w:p w14:paraId="77B0681B" w14:textId="77777777" w:rsidR="003A0C90" w:rsidRDefault="002D200E">
      <w:r>
        <w:rPr>
          <w:rFonts w:eastAsia="Calibri" w:cs="Calibri"/>
          <w:sz w:val="28"/>
          <w:szCs w:val="28"/>
        </w:rPr>
        <w:t xml:space="preserve">Abstraktní určení o povaze ducha </w:t>
      </w:r>
    </w:p>
    <w:p w14:paraId="4596C181" w14:textId="77777777" w:rsidR="003A0C90" w:rsidRDefault="002D200E">
      <w:r>
        <w:rPr>
          <w:rFonts w:eastAsia="Calibri" w:cs="Calibri"/>
          <w:sz w:val="24"/>
          <w:szCs w:val="24"/>
        </w:rPr>
        <w:t>a) Povahu ducha lze poznat z protikladu</w:t>
      </w:r>
    </w:p>
    <w:p w14:paraId="438A48B5" w14:textId="77777777" w:rsidR="003A0C90" w:rsidRDefault="002D200E">
      <w:pPr>
        <w:pStyle w:val="Odstavecseseznamem"/>
        <w:numPr>
          <w:ilvl w:val="0"/>
          <w:numId w:val="1"/>
        </w:numPr>
      </w:pPr>
      <w:r>
        <w:rPr>
          <w:rFonts w:eastAsia="Calibri" w:cs="Calibri"/>
          <w:sz w:val="24"/>
          <w:szCs w:val="24"/>
        </w:rPr>
        <w:t>hmota/duch; tíže/svoboda; substance mimo sebe/ bytí u sebe (sebevědomí)</w:t>
      </w:r>
    </w:p>
    <w:p w14:paraId="2B140F3D" w14:textId="77777777" w:rsidR="003A0C90" w:rsidRDefault="002D200E">
      <w:pPr>
        <w:pStyle w:val="Odstavecseseznamem"/>
        <w:numPr>
          <w:ilvl w:val="0"/>
          <w:numId w:val="1"/>
        </w:numPr>
      </w:pPr>
      <w:r>
        <w:rPr>
          <w:rFonts w:eastAsia="Calibri" w:cs="Calibri"/>
        </w:rPr>
        <w:t>„</w:t>
      </w:r>
      <w:r>
        <w:rPr>
          <w:rFonts w:eastAsia="Calibri" w:cs="Calibri"/>
          <w:sz w:val="24"/>
          <w:szCs w:val="24"/>
        </w:rPr>
        <w:t>duch ví sám sebe, je posuzováním své vlastní povahy a je zároveň činností, v níž k sobě přichází, a tak se vytváří, aby se učinil tím, čím je o sobě“</w:t>
      </w:r>
    </w:p>
    <w:p w14:paraId="3B995593" w14:textId="77777777" w:rsidR="003A0C90" w:rsidRDefault="002D200E">
      <w:pPr>
        <w:pStyle w:val="Odstavecseseznamem"/>
        <w:numPr>
          <w:ilvl w:val="0"/>
          <w:numId w:val="1"/>
        </w:numPr>
      </w:pPr>
      <w:r>
        <w:rPr>
          <w:rFonts w:eastAsia="Calibri" w:cs="Calibri"/>
          <w:sz w:val="24"/>
          <w:szCs w:val="24"/>
        </w:rPr>
        <w:t>Světové dějiny jsou pokrokem svobody: orientálci (1 svobodný), Římané (někdo svobodný), my víme, že svobodní jsou všichni lidé o sobě</w:t>
      </w:r>
    </w:p>
    <w:p w14:paraId="0474CE02" w14:textId="77777777" w:rsidR="003A0C90" w:rsidRDefault="002D200E">
      <w:pPr>
        <w:pStyle w:val="Odstavecseseznamem"/>
        <w:numPr>
          <w:ilvl w:val="0"/>
          <w:numId w:val="1"/>
        </w:numPr>
      </w:pPr>
      <w:r>
        <w:rPr>
          <w:rFonts w:eastAsia="Calibri" w:cs="Calibri"/>
          <w:sz w:val="24"/>
          <w:szCs w:val="24"/>
        </w:rPr>
        <w:t>poslední účel světa – vědomí ducha o jeho svobodě</w:t>
      </w:r>
    </w:p>
    <w:p w14:paraId="100FE1E5" w14:textId="77777777" w:rsidR="003A0C90" w:rsidRDefault="002D200E">
      <w:pPr>
        <w:pStyle w:val="Odstavecseseznamem"/>
        <w:numPr>
          <w:ilvl w:val="0"/>
          <w:numId w:val="1"/>
        </w:numPr>
      </w:pPr>
      <w:r>
        <w:rPr>
          <w:rFonts w:eastAsia="Calibri" w:cs="Calibri"/>
          <w:sz w:val="24"/>
          <w:szCs w:val="24"/>
        </w:rPr>
        <w:t>poslední vůli to, co chce se světem Bůh, je nejdokonalejší-může chtít jen sebe sama</w:t>
      </w:r>
    </w:p>
    <w:p w14:paraId="4C59C663" w14:textId="77777777" w:rsidR="003A0C90" w:rsidRDefault="002D200E">
      <w:pPr>
        <w:pStyle w:val="Odstavecseseznamem"/>
        <w:numPr>
          <w:ilvl w:val="0"/>
          <w:numId w:val="1"/>
        </w:numPr>
      </w:pPr>
      <w:r>
        <w:rPr>
          <w:rFonts w:eastAsia="Calibri" w:cs="Calibri"/>
          <w:sz w:val="24"/>
          <w:szCs w:val="24"/>
        </w:rPr>
        <w:t>povahou jeho vůle je idea svobody</w:t>
      </w:r>
    </w:p>
    <w:p w14:paraId="2B1CA6A6" w14:textId="77777777" w:rsidR="003A0C90" w:rsidRDefault="002D200E">
      <w:r>
        <w:rPr>
          <w:rFonts w:eastAsia="Calibri" w:cs="Calibri"/>
          <w:sz w:val="24"/>
          <w:szCs w:val="24"/>
        </w:rPr>
        <w:t>b) Jaké prostředky používá idea ke své realizaci</w:t>
      </w:r>
    </w:p>
    <w:p w14:paraId="0531EA40" w14:textId="77777777" w:rsidR="003A0C90" w:rsidRDefault="002D200E">
      <w:pPr>
        <w:pStyle w:val="Odstavecseseznamem"/>
        <w:numPr>
          <w:ilvl w:val="0"/>
          <w:numId w:val="1"/>
        </w:numPr>
      </w:pPr>
      <w:r>
        <w:rPr>
          <w:rFonts w:eastAsia="Calibri" w:cs="Calibri"/>
          <w:sz w:val="24"/>
          <w:szCs w:val="24"/>
        </w:rPr>
        <w:t>otázka nás vede do dějin samotných, tyto prostředky nám vystupují před očima</w:t>
      </w:r>
    </w:p>
    <w:p w14:paraId="66F458B6" w14:textId="77777777" w:rsidR="003A0C90" w:rsidRDefault="002D200E">
      <w:pPr>
        <w:pStyle w:val="Odstavecseseznamem"/>
        <w:numPr>
          <w:ilvl w:val="0"/>
          <w:numId w:val="1"/>
        </w:numPr>
      </w:pPr>
      <w:r>
        <w:rPr>
          <w:rFonts w:eastAsia="Calibri" w:cs="Calibri"/>
          <w:sz w:val="24"/>
          <w:szCs w:val="24"/>
        </w:rPr>
        <w:t>lidé v dějinách jednají dle svých potřeb</w:t>
      </w:r>
    </w:p>
    <w:p w14:paraId="46FC388D" w14:textId="77777777" w:rsidR="003A0C90" w:rsidRDefault="002D200E">
      <w:pPr>
        <w:pStyle w:val="Odstavecseseznamem"/>
        <w:numPr>
          <w:ilvl w:val="0"/>
          <w:numId w:val="1"/>
        </w:numPr>
      </w:pPr>
      <w:r>
        <w:rPr>
          <w:rFonts w:eastAsia="Calibri" w:cs="Calibri"/>
          <w:sz w:val="24"/>
          <w:szCs w:val="24"/>
        </w:rPr>
        <w:t>hlavní účinný faktor: vášně, partikulární zájmy – vznik zla, zánik nejskvělejších říší</w:t>
      </w:r>
    </w:p>
    <w:p w14:paraId="55124B6B" w14:textId="77777777" w:rsidR="003A0C90" w:rsidRDefault="002D200E">
      <w:pPr>
        <w:pStyle w:val="Odstavecseseznamem"/>
        <w:numPr>
          <w:ilvl w:val="0"/>
          <w:numId w:val="1"/>
        </w:numPr>
      </w:pPr>
      <w:r>
        <w:rPr>
          <w:rFonts w:eastAsia="Calibri" w:cs="Calibri"/>
          <w:sz w:val="24"/>
          <w:szCs w:val="24"/>
        </w:rPr>
        <w:t xml:space="preserve">Dějiny se jeví jako </w:t>
      </w:r>
      <w:r>
        <w:rPr>
          <w:rFonts w:eastAsia="Calibri" w:cs="Calibri"/>
        </w:rPr>
        <w:t>jatka; Jakému</w:t>
      </w:r>
      <w:r>
        <w:rPr>
          <w:rFonts w:eastAsia="Calibri" w:cs="Calibri"/>
          <w:sz w:val="24"/>
          <w:szCs w:val="24"/>
        </w:rPr>
        <w:t xml:space="preserve"> účelu jsou tyto oběti přinášeny?</w:t>
      </w:r>
    </w:p>
    <w:p w14:paraId="39E42BAD" w14:textId="77777777" w:rsidR="003A0C90" w:rsidRDefault="002D200E">
      <w:pPr>
        <w:rPr>
          <w:rFonts w:ascii="Calibri" w:eastAsia="Calibri" w:hAnsi="Calibri" w:cs="Calibri"/>
          <w:b/>
          <w:bCs/>
          <w:sz w:val="24"/>
          <w:szCs w:val="24"/>
        </w:rPr>
      </w:pPr>
      <w:r>
        <w:br/>
      </w:r>
      <w:r>
        <w:rPr>
          <w:rFonts w:eastAsia="Calibri" w:cs="Calibri"/>
          <w:b/>
          <w:bCs/>
          <w:sz w:val="28"/>
          <w:szCs w:val="28"/>
        </w:rPr>
        <w:t>Dva momenty</w:t>
      </w:r>
    </w:p>
    <w:p w14:paraId="016C6398" w14:textId="77777777" w:rsidR="003A0C90" w:rsidRDefault="002D200E">
      <w:pPr>
        <w:rPr>
          <w:rFonts w:ascii="Calibri" w:eastAsia="Calibri" w:hAnsi="Calibri" w:cs="Calibri"/>
          <w:sz w:val="24"/>
          <w:szCs w:val="24"/>
        </w:rPr>
      </w:pPr>
      <w:r>
        <w:rPr>
          <w:rFonts w:eastAsia="Calibri" w:cs="Calibri"/>
          <w:sz w:val="24"/>
          <w:szCs w:val="24"/>
        </w:rPr>
        <w:t>První moment – existuje princip/poslední účel ducha, avšak je to abstraktní pojem, neboť princip/účel atd. Jsou zpočátku pouze vnitřní. Proč? Duch jistě spočívá ve všem, ale musí vyjít na povrch → uskutečnit se, dojít k existenci.</w:t>
      </w:r>
    </w:p>
    <w:p w14:paraId="3635663B" w14:textId="77777777" w:rsidR="003A0C90" w:rsidRDefault="002D200E">
      <w:pPr>
        <w:rPr>
          <w:rFonts w:ascii="Calibri" w:eastAsia="Calibri" w:hAnsi="Calibri" w:cs="Calibri"/>
          <w:sz w:val="24"/>
          <w:szCs w:val="24"/>
        </w:rPr>
      </w:pPr>
      <w:r>
        <w:rPr>
          <w:rFonts w:eastAsia="Calibri" w:cs="Calibri"/>
          <w:sz w:val="24"/>
          <w:szCs w:val="24"/>
        </w:rPr>
        <w:t>Druhý moment – uskutečnění. Jak na to? Člověk disponuje vůlí, díky které dokáže být činný → dovádí ducha k činu a jsoucnosti. Hnací silou vůle je vášeň (potřeba). Zdá se, že lidská potřeba je pouze subjektivní záležitostí, ale při plnění partikulárních zájmů se nevylučuje možnost plnit zároveň účel obecný. Musíme tedy pracovat „na tom“ (ne jen pro sebe). Tím uspokojíme sebe i obecný účel zároveň.</w:t>
      </w:r>
    </w:p>
    <w:p w14:paraId="399FBF20" w14:textId="77777777" w:rsidR="003A0C90" w:rsidRDefault="002D200E">
      <w:pPr>
        <w:rPr>
          <w:rFonts w:ascii="Calibri" w:eastAsia="Calibri" w:hAnsi="Calibri" w:cs="Calibri"/>
          <w:sz w:val="24"/>
          <w:szCs w:val="24"/>
        </w:rPr>
      </w:pPr>
      <w:r>
        <w:rPr>
          <w:rFonts w:eastAsia="Calibri" w:cs="Calibri"/>
          <w:sz w:val="24"/>
          <w:szCs w:val="24"/>
        </w:rPr>
        <w:t>- praxe: lidé se začínají rozhodovat sami, skrze vlastní myšlenky (sami zjistí, že je to dobré) se pak podílí na obecnu (nutně ovlivní sebe, ale i své okolí)</w:t>
      </w:r>
    </w:p>
    <w:p w14:paraId="4073FDD3" w14:textId="77777777" w:rsidR="003A0C90" w:rsidRDefault="002D200E">
      <w:pPr>
        <w:rPr>
          <w:rFonts w:ascii="Calibri" w:eastAsia="Calibri" w:hAnsi="Calibri" w:cs="Calibri"/>
          <w:b/>
          <w:bCs/>
        </w:rPr>
      </w:pPr>
      <w:r>
        <w:br w:type="page"/>
      </w:r>
    </w:p>
    <w:p w14:paraId="3CDD6144" w14:textId="77777777" w:rsidR="003A0C90" w:rsidRDefault="002D200E">
      <w:pPr>
        <w:rPr>
          <w:sz w:val="28"/>
          <w:szCs w:val="28"/>
        </w:rPr>
      </w:pPr>
      <w:r>
        <w:rPr>
          <w:rFonts w:eastAsia="Calibri" w:cs="Calibri"/>
          <w:b/>
          <w:bCs/>
          <w:sz w:val="28"/>
          <w:szCs w:val="28"/>
        </w:rPr>
        <w:lastRenderedPageBreak/>
        <w:t>Momenty v dějinách</w:t>
      </w:r>
    </w:p>
    <w:p w14:paraId="13E950D6" w14:textId="77777777" w:rsidR="003A0C90" w:rsidRDefault="002D200E">
      <w:pPr>
        <w:jc w:val="center"/>
        <w:rPr>
          <w:rFonts w:ascii="Calibri" w:eastAsia="Calibri" w:hAnsi="Calibri" w:cs="Calibri"/>
          <w:sz w:val="24"/>
          <w:szCs w:val="24"/>
        </w:rPr>
      </w:pPr>
      <w:r>
        <w:rPr>
          <w:rFonts w:eastAsia="Calibri" w:cs="Calibri"/>
          <w:sz w:val="24"/>
          <w:szCs w:val="24"/>
        </w:rPr>
        <w:t>„bez vášně by se na světě neuskutečnilo nic velkého“</w:t>
      </w:r>
    </w:p>
    <w:p w14:paraId="78CEE121" w14:textId="77777777" w:rsidR="003A0C90" w:rsidRDefault="002D200E">
      <w:pPr>
        <w:jc w:val="center"/>
        <w:rPr>
          <w:rFonts w:ascii="Calibri" w:eastAsia="Calibri" w:hAnsi="Calibri" w:cs="Calibri"/>
          <w:sz w:val="24"/>
          <w:szCs w:val="24"/>
        </w:rPr>
      </w:pPr>
      <w:r>
        <w:rPr>
          <w:rFonts w:eastAsia="Calibri" w:cs="Calibri"/>
          <w:sz w:val="24"/>
          <w:szCs w:val="24"/>
        </w:rPr>
        <w:t>1. idea (osnova) + 2. vášeň = mravní svoboda ve státě</w:t>
      </w:r>
    </w:p>
    <w:p w14:paraId="339FA274" w14:textId="77777777" w:rsidR="003A0C90" w:rsidRDefault="002D200E">
      <w:pPr>
        <w:rPr>
          <w:rFonts w:ascii="Calibri" w:eastAsia="Calibri" w:hAnsi="Calibri" w:cs="Calibri"/>
          <w:sz w:val="24"/>
          <w:szCs w:val="24"/>
        </w:rPr>
      </w:pPr>
      <w:r>
        <w:rPr>
          <w:rFonts w:eastAsia="Calibri" w:cs="Calibri"/>
          <w:sz w:val="24"/>
          <w:szCs w:val="24"/>
        </w:rPr>
        <w:t>- takový ideální stát se nachází v době rozkvětu, sjednocují ho zájmy lidí</w:t>
      </w:r>
    </w:p>
    <w:p w14:paraId="0E281289" w14:textId="77777777" w:rsidR="003A0C90" w:rsidRDefault="002D200E">
      <w:pPr>
        <w:rPr>
          <w:rFonts w:ascii="Calibri" w:eastAsia="Calibri" w:hAnsi="Calibri" w:cs="Calibri"/>
          <w:sz w:val="24"/>
          <w:szCs w:val="24"/>
        </w:rPr>
      </w:pPr>
      <w:r>
        <w:rPr>
          <w:rFonts w:eastAsia="Calibri" w:cs="Calibri"/>
          <w:sz w:val="24"/>
          <w:szCs w:val="24"/>
        </w:rPr>
        <w:t>- ale ideální stát od počátku neexistuje – duch je nevědomým pudem → cílem je uvědomění ducha skrze naše vůle coby vášně/partikulární zájmy, které slouží samy pro sebe i pro ducha</w:t>
      </w:r>
    </w:p>
    <w:p w14:paraId="325BD5CE" w14:textId="77777777" w:rsidR="003A0C90" w:rsidRDefault="002D200E">
      <w:pPr>
        <w:rPr>
          <w:rFonts w:ascii="Calibri" w:eastAsia="Calibri" w:hAnsi="Calibri" w:cs="Calibri"/>
          <w:sz w:val="24"/>
          <w:szCs w:val="24"/>
        </w:rPr>
      </w:pPr>
      <w:r>
        <w:rPr>
          <w:rFonts w:eastAsia="Calibri" w:cs="Calibri"/>
          <w:sz w:val="24"/>
          <w:szCs w:val="24"/>
        </w:rPr>
        <w:t>- Hegel předpokládá, že i státy nevědomě uskutečňují něco nad své zájmy, a to proto, že rozum (duch) řídí celý svět, vše je mu podřízeno, zároveň je ale historickému jsoucnu imanentní a uskutečňuje se jeho prostřednictvím → protiklad svobody (zájem vůle) a nutnosti (průběh ducha)</w:t>
      </w:r>
      <w:bookmarkStart w:id="0" w:name="_GoBack"/>
      <w:bookmarkEnd w:id="0"/>
    </w:p>
    <w:p w14:paraId="082616FB" w14:textId="77777777" w:rsidR="003A0C90" w:rsidRDefault="002D200E">
      <w:pPr>
        <w:rPr>
          <w:rFonts w:ascii="Calibri" w:eastAsia="Calibri" w:hAnsi="Calibri" w:cs="Calibri"/>
          <w:sz w:val="24"/>
          <w:szCs w:val="24"/>
        </w:rPr>
      </w:pPr>
      <w:r>
        <w:rPr>
          <w:rFonts w:eastAsia="Calibri" w:cs="Calibri"/>
          <w:sz w:val="24"/>
          <w:szCs w:val="24"/>
        </w:rPr>
        <w:t>- idea je jednak substanciální plností (nutností), jednak svobodnou svévolí (svobodou), její vůle po svobodě je reflexí sama sebe – už tato reflexe o sobě je něčím jiným než substancí → proto se svoboda ocitá v absolutní konečnosti, to znamená, že se nachází na půdě reality/jsoucna/boží cti (jinými slovy, idea sice obecně je, ale musí se uskutečnit tím, že „se chce“ uskutečnit), činnost je výslednicí tohoto protikladu</w:t>
      </w:r>
    </w:p>
    <w:p w14:paraId="384C582D" w14:textId="77777777" w:rsidR="003A0C90" w:rsidRDefault="002D200E">
      <w:pPr>
        <w:rPr>
          <w:rFonts w:ascii="Calibri" w:eastAsia="Calibri" w:hAnsi="Calibri" w:cs="Calibri"/>
          <w:sz w:val="24"/>
          <w:szCs w:val="24"/>
        </w:rPr>
      </w:pPr>
      <w:r>
        <w:rPr>
          <w:rFonts w:eastAsia="Calibri" w:cs="Calibri"/>
          <w:sz w:val="24"/>
          <w:szCs w:val="24"/>
        </w:rPr>
        <w:t>- ve světových dějinách je periodou štěstí to období, kde se protiklady v činnosti dostaly do souladu (teze + antiteze → synteze)</w:t>
      </w:r>
    </w:p>
    <w:p w14:paraId="63DF8AA4" w14:textId="77777777" w:rsidR="003A0C90" w:rsidRDefault="002D200E">
      <w:pPr>
        <w:rPr>
          <w:sz w:val="24"/>
          <w:szCs w:val="24"/>
        </w:rPr>
      </w:pPr>
      <w:r>
        <w:br/>
      </w:r>
    </w:p>
    <w:p w14:paraId="11D69CAF" w14:textId="77777777" w:rsidR="003A0C90" w:rsidRDefault="003A0C90"/>
    <w:sectPr w:rsidR="003A0C90">
      <w:headerReference w:type="default" r:id="rId8"/>
      <w:footerReference w:type="default" r:id="rId9"/>
      <w:pgSz w:w="11906" w:h="16838"/>
      <w:pgMar w:top="1992" w:right="1440" w:bottom="1992" w:left="1440" w:header="1440" w:footer="1440"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E1A1B" w15:done="0"/>
  <w15:commentEx w15:paraId="034C654A" w15:done="0"/>
  <w15:commentEx w15:paraId="24D67571" w15:done="0"/>
  <w15:commentEx w15:paraId="52643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CEC2" w14:textId="77777777" w:rsidR="002D200E" w:rsidRDefault="002D200E">
      <w:pPr>
        <w:spacing w:after="0" w:line="240" w:lineRule="auto"/>
      </w:pPr>
      <w:r>
        <w:separator/>
      </w:r>
    </w:p>
  </w:endnote>
  <w:endnote w:type="continuationSeparator" w:id="0">
    <w:p w14:paraId="1F473836" w14:textId="77777777" w:rsidR="002D200E" w:rsidRDefault="002D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77A4" w14:textId="77777777" w:rsidR="003A0C90" w:rsidRDefault="002D200E">
    <w:pPr>
      <w:pStyle w:val="Zpat"/>
      <w:jc w:val="center"/>
    </w:pPr>
    <w:r>
      <w:fldChar w:fldCharType="begin"/>
    </w:r>
    <w:r>
      <w:instrText>PAGE</w:instrText>
    </w:r>
    <w:r>
      <w:fldChar w:fldCharType="separate"/>
    </w:r>
    <w:r w:rsidR="00C858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A957" w14:textId="77777777" w:rsidR="002D200E" w:rsidRDefault="002D200E">
      <w:pPr>
        <w:spacing w:after="0" w:line="240" w:lineRule="auto"/>
      </w:pPr>
      <w:r>
        <w:separator/>
      </w:r>
    </w:p>
  </w:footnote>
  <w:footnote w:type="continuationSeparator" w:id="0">
    <w:p w14:paraId="4D3DF128" w14:textId="77777777" w:rsidR="002D200E" w:rsidRDefault="002D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9F59" w14:textId="77777777" w:rsidR="003A0C90" w:rsidRDefault="002D200E">
    <w:pPr>
      <w:pStyle w:val="Zhlav"/>
      <w:rPr>
        <w:color w:val="666666"/>
      </w:rPr>
    </w:pPr>
    <w:r>
      <w:rPr>
        <w:color w:val="666666"/>
      </w:rPr>
      <w:t>Ondřej Neužil, Aleš Slapnička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CD3"/>
    <w:multiLevelType w:val="multilevel"/>
    <w:tmpl w:val="DD4C2E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9FD5BF6"/>
    <w:multiLevelType w:val="multilevel"/>
    <w:tmpl w:val="845AE8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ějčková, Tereza">
    <w15:presenceInfo w15:providerId="None" w15:userId="Matějčková, Te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90"/>
    <w:rsid w:val="000F0960"/>
    <w:rsid w:val="001907A3"/>
    <w:rsid w:val="002D200E"/>
    <w:rsid w:val="003A0C90"/>
    <w:rsid w:val="00693176"/>
    <w:rsid w:val="00C8584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pPr>
      <w:ind w:left="720"/>
      <w:contextualSpacing/>
    </w:pPr>
  </w:style>
  <w:style w:type="paragraph" w:styleId="Zhlav">
    <w:name w:val="header"/>
    <w:basedOn w:val="Normln"/>
  </w:style>
  <w:style w:type="paragraph" w:styleId="Zpat">
    <w:name w:val="footer"/>
    <w:basedOn w:val="Normln"/>
  </w:style>
  <w:style w:type="character" w:styleId="Odkaznakoment">
    <w:name w:val="annotation reference"/>
    <w:basedOn w:val="Standardnpsmoodstavce"/>
    <w:uiPriority w:val="99"/>
    <w:semiHidden/>
    <w:unhideWhenUsed/>
    <w:rsid w:val="001907A3"/>
    <w:rPr>
      <w:sz w:val="16"/>
      <w:szCs w:val="16"/>
    </w:rPr>
  </w:style>
  <w:style w:type="paragraph" w:styleId="Textkomente">
    <w:name w:val="annotation text"/>
    <w:basedOn w:val="Normln"/>
    <w:link w:val="TextkomenteChar"/>
    <w:uiPriority w:val="99"/>
    <w:semiHidden/>
    <w:unhideWhenUsed/>
    <w:rsid w:val="001907A3"/>
    <w:pPr>
      <w:spacing w:line="240" w:lineRule="auto"/>
    </w:pPr>
    <w:rPr>
      <w:sz w:val="20"/>
      <w:szCs w:val="20"/>
    </w:rPr>
  </w:style>
  <w:style w:type="character" w:customStyle="1" w:styleId="TextkomenteChar">
    <w:name w:val="Text komentáře Char"/>
    <w:basedOn w:val="Standardnpsmoodstavce"/>
    <w:link w:val="Textkomente"/>
    <w:uiPriority w:val="99"/>
    <w:semiHidden/>
    <w:rsid w:val="001907A3"/>
    <w:rPr>
      <w:sz w:val="20"/>
      <w:szCs w:val="20"/>
    </w:rPr>
  </w:style>
  <w:style w:type="paragraph" w:styleId="Pedmtkomente">
    <w:name w:val="annotation subject"/>
    <w:basedOn w:val="Textkomente"/>
    <w:next w:val="Textkomente"/>
    <w:link w:val="PedmtkomenteChar"/>
    <w:uiPriority w:val="99"/>
    <w:semiHidden/>
    <w:unhideWhenUsed/>
    <w:rsid w:val="001907A3"/>
    <w:rPr>
      <w:b/>
      <w:bCs/>
    </w:rPr>
  </w:style>
  <w:style w:type="character" w:customStyle="1" w:styleId="PedmtkomenteChar">
    <w:name w:val="Předmět komentáře Char"/>
    <w:basedOn w:val="TextkomenteChar"/>
    <w:link w:val="Pedmtkomente"/>
    <w:uiPriority w:val="99"/>
    <w:semiHidden/>
    <w:rsid w:val="001907A3"/>
    <w:rPr>
      <w:b/>
      <w:bCs/>
      <w:sz w:val="20"/>
      <w:szCs w:val="20"/>
    </w:rPr>
  </w:style>
  <w:style w:type="paragraph" w:styleId="Textbubliny">
    <w:name w:val="Balloon Text"/>
    <w:basedOn w:val="Normln"/>
    <w:link w:val="TextbublinyChar"/>
    <w:uiPriority w:val="99"/>
    <w:semiHidden/>
    <w:unhideWhenUsed/>
    <w:rsid w:val="001907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07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pPr>
      <w:ind w:left="720"/>
      <w:contextualSpacing/>
    </w:pPr>
  </w:style>
  <w:style w:type="paragraph" w:styleId="Zhlav">
    <w:name w:val="header"/>
    <w:basedOn w:val="Normln"/>
  </w:style>
  <w:style w:type="paragraph" w:styleId="Zpat">
    <w:name w:val="footer"/>
    <w:basedOn w:val="Normln"/>
  </w:style>
  <w:style w:type="character" w:styleId="Odkaznakoment">
    <w:name w:val="annotation reference"/>
    <w:basedOn w:val="Standardnpsmoodstavce"/>
    <w:uiPriority w:val="99"/>
    <w:semiHidden/>
    <w:unhideWhenUsed/>
    <w:rsid w:val="001907A3"/>
    <w:rPr>
      <w:sz w:val="16"/>
      <w:szCs w:val="16"/>
    </w:rPr>
  </w:style>
  <w:style w:type="paragraph" w:styleId="Textkomente">
    <w:name w:val="annotation text"/>
    <w:basedOn w:val="Normln"/>
    <w:link w:val="TextkomenteChar"/>
    <w:uiPriority w:val="99"/>
    <w:semiHidden/>
    <w:unhideWhenUsed/>
    <w:rsid w:val="001907A3"/>
    <w:pPr>
      <w:spacing w:line="240" w:lineRule="auto"/>
    </w:pPr>
    <w:rPr>
      <w:sz w:val="20"/>
      <w:szCs w:val="20"/>
    </w:rPr>
  </w:style>
  <w:style w:type="character" w:customStyle="1" w:styleId="TextkomenteChar">
    <w:name w:val="Text komentáře Char"/>
    <w:basedOn w:val="Standardnpsmoodstavce"/>
    <w:link w:val="Textkomente"/>
    <w:uiPriority w:val="99"/>
    <w:semiHidden/>
    <w:rsid w:val="001907A3"/>
    <w:rPr>
      <w:sz w:val="20"/>
      <w:szCs w:val="20"/>
    </w:rPr>
  </w:style>
  <w:style w:type="paragraph" w:styleId="Pedmtkomente">
    <w:name w:val="annotation subject"/>
    <w:basedOn w:val="Textkomente"/>
    <w:next w:val="Textkomente"/>
    <w:link w:val="PedmtkomenteChar"/>
    <w:uiPriority w:val="99"/>
    <w:semiHidden/>
    <w:unhideWhenUsed/>
    <w:rsid w:val="001907A3"/>
    <w:rPr>
      <w:b/>
      <w:bCs/>
    </w:rPr>
  </w:style>
  <w:style w:type="character" w:customStyle="1" w:styleId="PedmtkomenteChar">
    <w:name w:val="Předmět komentáře Char"/>
    <w:basedOn w:val="TextkomenteChar"/>
    <w:link w:val="Pedmtkomente"/>
    <w:uiPriority w:val="99"/>
    <w:semiHidden/>
    <w:rsid w:val="001907A3"/>
    <w:rPr>
      <w:b/>
      <w:bCs/>
      <w:sz w:val="20"/>
      <w:szCs w:val="20"/>
    </w:rPr>
  </w:style>
  <w:style w:type="paragraph" w:styleId="Textbubliny">
    <w:name w:val="Balloon Text"/>
    <w:basedOn w:val="Normln"/>
    <w:link w:val="TextbublinyChar"/>
    <w:uiPriority w:val="99"/>
    <w:semiHidden/>
    <w:unhideWhenUsed/>
    <w:rsid w:val="001907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E194DF79</Template>
  <TotalTime>0</TotalTime>
  <Pages>2</Pages>
  <Words>457</Words>
  <Characters>2701</Characters>
  <Application>Microsoft Office Word</Application>
  <DocSecurity>4</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Slapnička</dc:creator>
  <cp:lastModifiedBy>FFUK</cp:lastModifiedBy>
  <cp:revision>2</cp:revision>
  <cp:lastPrinted>2018-11-06T10:31:00Z</cp:lastPrinted>
  <dcterms:created xsi:type="dcterms:W3CDTF">2018-11-06T13:29:00Z</dcterms:created>
  <dcterms:modified xsi:type="dcterms:W3CDTF">2018-11-06T13:29:00Z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