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14" w:rsidRPr="00F07769" w:rsidRDefault="00862B2E" w:rsidP="00862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/>
          <w:bCs/>
          <w:sz w:val="24"/>
          <w:szCs w:val="24"/>
          <w:lang w:val="fr-FR"/>
        </w:rPr>
        <w:t>Fiche pratique : évaluation des manuels</w:t>
      </w:r>
    </w:p>
    <w:p w:rsidR="0019038F" w:rsidRPr="00F07769" w:rsidRDefault="0019038F" w:rsidP="0073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62B2E" w:rsidRPr="00F07769" w:rsidRDefault="00731FB1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/>
          <w:sz w:val="24"/>
          <w:szCs w:val="24"/>
          <w:lang w:val="fr-FR"/>
        </w:rPr>
        <w:t>I. Conception du manuel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404"/>
      </w:tblGrid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Oui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Non</w:t>
            </w: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Remarques</w:t>
            </w: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Est-il adapté au public ? (</w:t>
            </w:r>
            <w:proofErr w:type="gramStart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âge</w:t>
            </w:r>
            <w:proofErr w:type="gramEnd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intérêts, niveau...)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Quelle est l'option des auteurs dans la conception du manuel ?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</w:t>
            </w:r>
            <w:proofErr w:type="gramStart"/>
            <w:r w:rsidRPr="00F077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souligner</w:t>
            </w:r>
            <w:proofErr w:type="gramEnd"/>
            <w:r w:rsidRPr="00F077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ce qui décrit le mieux cette conception)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L'approche dominante est-elle :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communicative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notionnelle/fonctionnelle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délibérément lexicale</w:t>
            </w:r>
          </w:p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culturelle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1313A4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Fait-il preuve d'objectivité sur le plan culturel, sans démagogie ?</w:t>
            </w:r>
            <w:r w:rsidRPr="001313A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="001313A4" w:rsidRPr="001313A4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Ou </w:t>
            </w:r>
            <w:r w:rsidR="001313A4" w:rsidRPr="001313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ransmet-il des stéréotyp</w:t>
            </w:r>
            <w:r w:rsidR="001313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Est-il conforme aux instruc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tions et programmes officiels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731FB1" w:rsidRPr="00F07769" w:rsidRDefault="00731FB1">
      <w:pPr>
        <w:rPr>
          <w:rFonts w:ascii="Times New Roman" w:hAnsi="Times New Roman" w:cs="Times New Roman"/>
          <w:lang w:val="fr-FR"/>
        </w:rPr>
      </w:pPr>
    </w:p>
    <w:p w:rsidR="00731FB1" w:rsidRPr="00F07769" w:rsidRDefault="00731FB1" w:rsidP="001313A4">
      <w:pPr>
        <w:spacing w:after="0"/>
        <w:rPr>
          <w:rFonts w:ascii="Times New Roman" w:hAnsi="Times New Roman" w:cs="Times New Roman"/>
          <w:lang w:val="fr-FR"/>
        </w:rPr>
      </w:pPr>
      <w:r w:rsidRPr="00F0776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II. </w:t>
      </w:r>
      <w:r w:rsidR="00E37E8D" w:rsidRPr="00F0776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Contenu / organisation du manuel </w:t>
      </w:r>
      <w:r w:rsidR="00D937E2" w:rsidRPr="00F07769">
        <w:rPr>
          <w:rFonts w:ascii="Times New Roman" w:hAnsi="Times New Roman" w:cs="Times New Roman"/>
          <w:b/>
          <w:bCs/>
          <w:sz w:val="24"/>
          <w:szCs w:val="24"/>
          <w:lang w:val="fr-FR"/>
        </w:rPr>
        <w:t>élève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2404"/>
      </w:tblGrid>
      <w:tr w:rsidR="005C5962" w:rsidRPr="00F07769" w:rsidTr="00862B2E">
        <w:tc>
          <w:tcPr>
            <w:tcW w:w="5240" w:type="dxa"/>
          </w:tcPr>
          <w:p w:rsidR="005C5962" w:rsidRPr="00F07769" w:rsidRDefault="005C5962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 </w:t>
            </w:r>
            <w:r w:rsidR="00E37E8D"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–</w:t>
            </w: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37E8D"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Aide à l’enseignant</w:t>
            </w: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09" w:type="dxa"/>
          </w:tcPr>
          <w:p w:rsidR="005C5962" w:rsidRPr="00F07769" w:rsidRDefault="005C5962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Oui</w:t>
            </w:r>
          </w:p>
        </w:tc>
        <w:tc>
          <w:tcPr>
            <w:tcW w:w="709" w:type="dxa"/>
          </w:tcPr>
          <w:p w:rsidR="005C5962" w:rsidRPr="00F07769" w:rsidRDefault="005C5962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Non</w:t>
            </w:r>
          </w:p>
        </w:tc>
        <w:tc>
          <w:tcPr>
            <w:tcW w:w="2404" w:type="dxa"/>
          </w:tcPr>
          <w:p w:rsidR="005C5962" w:rsidRPr="00F07769" w:rsidRDefault="005C5962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Remarques</w:t>
            </w: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5C5962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Est-il d'un maniement facile pour l'enseignant ?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table des matières </w:t>
            </w:r>
            <w:proofErr w:type="spellStart"/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fait-elle</w:t>
            </w:r>
            <w:proofErr w:type="spellEnd"/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apparaître clairement le contenu notionnel/fonctionnel et la progression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grammaticale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5C5962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Est-il organisé : en leçons indépendantes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unités (avec chapitres, sous-unités ...)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(nombre d'unités</w:t>
            </w:r>
            <w:r w:rsidR="00862B2E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5C5962" w:rsidRPr="00F07769" w:rsidRDefault="00862B2E" w:rsidP="00862B2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unités sont-elles structurées de façon identique ?</w:t>
            </w:r>
          </w:p>
          <w:p w:rsidR="005C5962" w:rsidRPr="00F07769" w:rsidRDefault="00862B2E" w:rsidP="00862B2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Sont-elles organisées en fonction d'un point de vue</w:t>
            </w:r>
            <w:r w:rsidR="005C5962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l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inguistique </w:t>
            </w:r>
            <w:r w:rsidR="005C5962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culturel – m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éthodologique</w:t>
            </w:r>
          </w:p>
          <w:p w:rsidR="00862B2E" w:rsidRPr="00F07769" w:rsidRDefault="00862B2E" w:rsidP="00862B2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Sont-elles d'égale importance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 Sous quelle forme les contenus linguistiques nouveaux sont-ils présentés 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dialogues ou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autres) 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  <w:p w:rsidR="005C5962" w:rsidRPr="00F07769" w:rsidRDefault="00862B2E" w:rsidP="00862B2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dialogues sont-ils utilisables indépendamment les uns des autres ?</w:t>
            </w:r>
          </w:p>
          <w:p w:rsidR="005C5962" w:rsidRPr="00F07769" w:rsidRDefault="00862B2E" w:rsidP="00862B2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 a-t-il un contexte situationnel ?</w:t>
            </w:r>
          </w:p>
          <w:p w:rsidR="00862B2E" w:rsidRPr="00F07769" w:rsidRDefault="00862B2E" w:rsidP="00862B2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 a-t-il réactivation des acquis au cours de la progression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4. Les supports iconographiques :</w:t>
            </w:r>
          </w:p>
          <w:p w:rsidR="00444A81" w:rsidRPr="00F07769" w:rsidRDefault="00862B2E" w:rsidP="00862B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permettent</w:t>
            </w:r>
            <w:proofErr w:type="gramEnd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anticipation de la situation (aide)</w:t>
            </w:r>
          </w:p>
          <w:p w:rsidR="00444A81" w:rsidRPr="00F07769" w:rsidRDefault="00862B2E" w:rsidP="00862B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sont</w:t>
            </w:r>
            <w:proofErr w:type="gramEnd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simple illustration</w:t>
            </w:r>
          </w:p>
          <w:p w:rsidR="00862B2E" w:rsidRPr="00E957EB" w:rsidRDefault="00862B2E" w:rsidP="00862B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offrent</w:t>
            </w:r>
            <w:proofErr w:type="gramEnd"/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apport culturel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5. Le manuel propose-t-il des supports visant à l'entraînement à la P.O.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E957EB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P.E.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à la 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C.E. </w:t>
            </w: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62B2E" w:rsidRPr="00F07769" w:rsidTr="00862B2E">
        <w:tc>
          <w:tcPr>
            <w:tcW w:w="5240" w:type="dxa"/>
          </w:tcPr>
          <w:p w:rsidR="00862B2E" w:rsidRPr="00F07769" w:rsidRDefault="00E957EB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  <w:r w:rsidR="005C5962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L'apport culturel fait-il l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'objet d'un traitement à part ? Dans quelle langue ?</w:t>
            </w: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862B2E" w:rsidRPr="00F07769" w:rsidRDefault="00862B2E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B0F56" w:rsidRPr="00F07769" w:rsidTr="00862B2E">
        <w:tc>
          <w:tcPr>
            <w:tcW w:w="5240" w:type="dxa"/>
          </w:tcPr>
          <w:p w:rsidR="00FB0F56" w:rsidRPr="00F07769" w:rsidRDefault="00E37E8D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 –</w:t>
            </w:r>
            <w:r w:rsidR="00FB0F56"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Aide à l’élève</w:t>
            </w: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B0F56" w:rsidRPr="00F07769" w:rsidTr="00862B2E">
        <w:tc>
          <w:tcPr>
            <w:tcW w:w="5240" w:type="dxa"/>
          </w:tcPr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1. Donne-t-il un lexique / une aide lexicale ? </w:t>
            </w:r>
            <w:r w:rsidR="00F637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F63793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ans l'unité elle-même</w:t>
            </w:r>
            <w:r w:rsidR="00F637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ou </w:t>
            </w:r>
            <w:r w:rsidR="00F63793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fin de manuel</w:t>
            </w:r>
            <w:r w:rsidR="00E957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anglais-français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alphabétique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thématique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Précise-t-on :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la catégorie grammaticale des mots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leur transcription phonétique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le numéro de la leçon où ils apparaissent </w:t>
            </w:r>
            <w:bookmarkStart w:id="0" w:name="_GoBack"/>
            <w:bookmarkEnd w:id="0"/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B0F56" w:rsidRPr="00F07769" w:rsidTr="00862B2E">
        <w:tc>
          <w:tcPr>
            <w:tcW w:w="5240" w:type="dxa"/>
          </w:tcPr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Fournit-il un précis grammatical ?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en anglais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en français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détaillé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clair</w:t>
            </w:r>
          </w:p>
          <w:p w:rsidR="00FB0F56" w:rsidRPr="00F07769" w:rsidRDefault="00FB0F56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à la fin du manuel</w:t>
            </w:r>
          </w:p>
          <w:p w:rsidR="00FB0F56" w:rsidRPr="00F07769" w:rsidRDefault="00E45627" w:rsidP="00FB0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dans la leçon / l'unité</w:t>
            </w: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B0F56" w:rsidRPr="00F07769" w:rsidTr="00862B2E">
        <w:tc>
          <w:tcPr>
            <w:tcW w:w="5240" w:type="dxa"/>
          </w:tcPr>
          <w:p w:rsidR="00FB0F56" w:rsidRPr="00F07769" w:rsidRDefault="00E45627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="00731FB1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Liste des verbes irréguliers ?</w:t>
            </w: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B0F56" w:rsidRPr="00F07769" w:rsidTr="00862B2E">
        <w:tc>
          <w:tcPr>
            <w:tcW w:w="5240" w:type="dxa"/>
          </w:tcPr>
          <w:p w:rsidR="00FB0F56" w:rsidRPr="00F07769" w:rsidRDefault="00E45627" w:rsidP="005C5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="00731FB1" w:rsidRPr="00F077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Aide méthodologique ?</w:t>
            </w: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04" w:type="dxa"/>
          </w:tcPr>
          <w:p w:rsidR="00FB0F56" w:rsidRPr="00F07769" w:rsidRDefault="00FB0F56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E37E8D" w:rsidRPr="00F07769" w:rsidRDefault="00E37E8D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E37E8D" w:rsidRPr="00F07769" w:rsidRDefault="00E37E8D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/>
          <w:bCs/>
          <w:sz w:val="24"/>
          <w:szCs w:val="24"/>
          <w:lang w:val="fr-FR"/>
        </w:rPr>
        <w:t>III. Analyse d’une unité (manuel – cahier d’exercices)</w:t>
      </w:r>
    </w:p>
    <w:p w:rsidR="00E37E8D" w:rsidRPr="00F07769" w:rsidRDefault="00F07769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Présentez ou faites un cours pour nous. </w:t>
      </w: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>Faites une analyse SWOT</w:t>
      </w:r>
      <w:r w:rsidRPr="00F07769">
        <w:rPr>
          <w:rStyle w:val="Znakapoznpodarou"/>
          <w:rFonts w:ascii="Times New Roman" w:hAnsi="Times New Roman" w:cs="Times New Roman"/>
          <w:bCs/>
          <w:sz w:val="24"/>
          <w:szCs w:val="24"/>
          <w:lang w:val="fr-FR"/>
        </w:rPr>
        <w:footnoteReference w:id="1"/>
      </w:r>
    </w:p>
    <w:p w:rsidR="00F07769" w:rsidRPr="00F07769" w:rsidRDefault="00F07769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A. Le contenu linguistique (</w:t>
      </w:r>
      <w:r w:rsidR="008D142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phonétique – grammaire – </w:t>
      </w:r>
      <w:r w:rsidR="00A06E9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lexique – syntaxe </w:t>
      </w:r>
      <w:r w:rsidR="00810C8B">
        <w:rPr>
          <w:rFonts w:ascii="Times New Roman" w:hAnsi="Times New Roman" w:cs="Times New Roman"/>
          <w:bCs/>
          <w:sz w:val="24"/>
          <w:szCs w:val="24"/>
          <w:lang w:val="fr-FR"/>
        </w:rPr>
        <w:t>–</w:t>
      </w:r>
      <w:r w:rsidR="008D142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texte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:rsidR="00E37E8D" w:rsidRPr="00F07769" w:rsidRDefault="00F07769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>B</w:t>
      </w:r>
      <w:r w:rsidR="00D937E2"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37E8D" w:rsidRPr="00F07769">
        <w:rPr>
          <w:rFonts w:ascii="Times New Roman" w:hAnsi="Times New Roman" w:cs="Times New Roman"/>
          <w:bCs/>
          <w:sz w:val="24"/>
          <w:szCs w:val="24"/>
          <w:lang w:val="fr-FR"/>
        </w:rPr>
        <w:t>Les enregistrement</w:t>
      </w:r>
      <w:r w:rsidR="001313A4">
        <w:rPr>
          <w:rFonts w:ascii="Times New Roman" w:hAnsi="Times New Roman" w:cs="Times New Roman"/>
          <w:bCs/>
          <w:sz w:val="24"/>
          <w:szCs w:val="24"/>
          <w:lang w:val="fr-FR"/>
        </w:rPr>
        <w:t>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F07769" w:rsidRPr="00F07769" w:rsidTr="00E957EB">
        <w:tc>
          <w:tcPr>
            <w:tcW w:w="4390" w:type="dxa"/>
          </w:tcPr>
          <w:p w:rsidR="00F07769" w:rsidRPr="00F07769" w:rsidRDefault="00F07769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F07769" w:rsidRPr="00F07769" w:rsidRDefault="00F07769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Remarques</w:t>
            </w:r>
          </w:p>
        </w:tc>
      </w:tr>
      <w:tr w:rsidR="00F07769" w:rsidRPr="00F07769" w:rsidTr="00E957EB">
        <w:tc>
          <w:tcPr>
            <w:tcW w:w="4390" w:type="dxa"/>
          </w:tcPr>
          <w:p w:rsidR="00F07769" w:rsidRPr="00F07769" w:rsidRDefault="001313A4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  <w:t>Nature</w:t>
            </w:r>
          </w:p>
          <w:p w:rsidR="00F07769" w:rsidRPr="00F07769" w:rsidRDefault="00E957EB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- de tous les dialogues, </w:t>
            </w:r>
            <w:r w:rsidR="00F07769"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de tous les textes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de quelques documents seulement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- </w:t>
            </w:r>
            <w:r w:rsidRPr="00E957EB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authentiques</w:t>
            </w:r>
            <w:r w:rsidR="00E957EB" w:rsidRPr="00E957EB">
              <w:rPr>
                <w:rFonts w:ascii="Times New Roman" w:hAnsi="Times New Roman" w:cs="Times New Roman"/>
                <w:iCs/>
                <w:sz w:val="24"/>
                <w:szCs w:val="20"/>
                <w:lang w:val="fr-FR"/>
              </w:rPr>
              <w:t> (</w:t>
            </w:r>
            <w:r w:rsidR="00E957EB">
              <w:rPr>
                <w:rFonts w:ascii="Times New Roman" w:hAnsi="Times New Roman" w:cs="Times New Roman"/>
                <w:iCs/>
                <w:sz w:val="24"/>
                <w:szCs w:val="20"/>
                <w:lang w:val="fr-FR"/>
              </w:rPr>
              <w:t>q</w:t>
            </w:r>
            <w:r w:rsidR="00E957EB" w:rsidRPr="00E957EB">
              <w:rPr>
                <w:rFonts w:ascii="Times New Roman" w:hAnsi="Times New Roman" w:cs="Times New Roman"/>
                <w:iCs/>
                <w:sz w:val="24"/>
                <w:szCs w:val="20"/>
                <w:lang w:val="fr-FR"/>
              </w:rPr>
              <w:t>uel degré d'authenticité ?</w:t>
            </w:r>
            <w:r w:rsidR="00E957EB" w:rsidRPr="00E957EB">
              <w:rPr>
                <w:rFonts w:ascii="Times New Roman" w:hAnsi="Times New Roman" w:cs="Times New Roman"/>
                <w:iCs/>
                <w:sz w:val="24"/>
                <w:szCs w:val="20"/>
                <w:lang w:val="fr-FR"/>
              </w:rPr>
              <w:t>)</w:t>
            </w:r>
          </w:p>
          <w:p w:rsidR="00F07769" w:rsidRPr="00E957EB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accompagn</w:t>
            </w:r>
            <w:r w:rsidR="00E957EB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és d'un document iconographique</w:t>
            </w:r>
          </w:p>
        </w:tc>
        <w:tc>
          <w:tcPr>
            <w:tcW w:w="4677" w:type="dxa"/>
          </w:tcPr>
          <w:p w:rsidR="00F07769" w:rsidRPr="00F07769" w:rsidRDefault="00F07769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F07769" w:rsidRPr="00F07769" w:rsidTr="00E957EB">
        <w:tc>
          <w:tcPr>
            <w:tcW w:w="4390" w:type="dxa"/>
          </w:tcPr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  <w:t>C</w:t>
            </w:r>
            <w:r w:rsidR="007413C5"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  <w:t>ontenu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version en continu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version avec</w:t>
            </w:r>
            <w:r w:rsidR="00E957EB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/sans bruitages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avec</w:t>
            </w:r>
            <w:r w:rsidR="00E957EB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/sans</w:t>
            </w:r>
            <w:r w:rsidR="001313A4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 xml:space="preserve"> script dans le manuel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voix et accents variés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qualité de la voix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adéquation de la voix et du personnage</w:t>
            </w:r>
          </w:p>
        </w:tc>
        <w:tc>
          <w:tcPr>
            <w:tcW w:w="4677" w:type="dxa"/>
          </w:tcPr>
          <w:p w:rsidR="00F07769" w:rsidRPr="00F07769" w:rsidRDefault="00F07769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F07769" w:rsidRPr="00F07769" w:rsidTr="00E957EB">
        <w:tc>
          <w:tcPr>
            <w:tcW w:w="4390" w:type="dxa"/>
          </w:tcPr>
          <w:p w:rsidR="00F07769" w:rsidRPr="00F07769" w:rsidRDefault="007413C5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fr-FR"/>
              </w:rPr>
              <w:t>Fonction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P</w:t>
            </w:r>
            <w:r w:rsidR="00E957EB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résentation de savoirs nouveaux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Exercices de phonétique, d'intonation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Apprenti</w:t>
            </w:r>
            <w:r w:rsidR="001313A4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ssage et entraînement à la C.O.</w:t>
            </w:r>
          </w:p>
          <w:p w:rsidR="00F07769" w:rsidRPr="00F07769" w:rsidRDefault="00F07769" w:rsidP="00E37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07769">
              <w:rPr>
                <w:rFonts w:ascii="Times New Roman" w:hAnsi="Times New Roman" w:cs="Times New Roman"/>
                <w:sz w:val="24"/>
                <w:szCs w:val="20"/>
                <w:lang w:val="fr-FR"/>
              </w:rPr>
              <w:t>- Aspect culturel</w:t>
            </w:r>
          </w:p>
        </w:tc>
        <w:tc>
          <w:tcPr>
            <w:tcW w:w="4677" w:type="dxa"/>
          </w:tcPr>
          <w:p w:rsidR="00F07769" w:rsidRPr="00F07769" w:rsidRDefault="00F07769" w:rsidP="00862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</w:tbl>
    <w:p w:rsidR="00D937E2" w:rsidRPr="00F07769" w:rsidRDefault="00D937E2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D937E2" w:rsidRPr="00F07769" w:rsidRDefault="00F07769" w:rsidP="00D9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r w:rsidR="00D937E2"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E957EB">
        <w:rPr>
          <w:rFonts w:ascii="Times New Roman" w:hAnsi="Times New Roman" w:cs="Times New Roman"/>
          <w:bCs/>
          <w:sz w:val="24"/>
          <w:szCs w:val="24"/>
          <w:lang w:val="fr-FR"/>
        </w:rPr>
        <w:t>L’</w:t>
      </w:r>
      <w:r w:rsidR="00D937E2" w:rsidRPr="00F07769">
        <w:rPr>
          <w:rFonts w:ascii="Times New Roman" w:hAnsi="Times New Roman" w:cs="Times New Roman"/>
          <w:bCs/>
          <w:sz w:val="24"/>
          <w:szCs w:val="24"/>
          <w:lang w:val="fr-FR"/>
        </w:rPr>
        <w:t>évaluation</w:t>
      </w:r>
    </w:p>
    <w:p w:rsidR="00D937E2" w:rsidRPr="00F07769" w:rsidRDefault="00FD3583" w:rsidP="00862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Y a-t-il des exercices de révision </w:t>
      </w:r>
      <w:r w:rsidR="0019038F"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(avec corrigés) </w:t>
      </w: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>?</w:t>
      </w: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Y a-t-il des évaluations de début d’année ? Bilan en fin d’unité</w:t>
      </w:r>
      <w:r w:rsidR="00E957E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? En fin d’année ? Les </w:t>
      </w:r>
      <w:r w:rsidR="00E957EB" w:rsidRPr="00F07769">
        <w:rPr>
          <w:rFonts w:ascii="Times New Roman" w:hAnsi="Times New Roman" w:cs="Times New Roman"/>
          <w:bCs/>
          <w:sz w:val="24"/>
          <w:szCs w:val="24"/>
          <w:lang w:val="fr-FR"/>
        </w:rPr>
        <w:t>quatre</w:t>
      </w:r>
      <w:r w:rsidRPr="00F0776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compétences sont-elles évaluées (C.E., C.O., P.O., P.E.) ?</w:t>
      </w:r>
    </w:p>
    <w:sectPr w:rsidR="00D937E2" w:rsidRPr="00F0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B0" w:rsidRDefault="00F54FB0" w:rsidP="00E37E8D">
      <w:pPr>
        <w:spacing w:after="0" w:line="240" w:lineRule="auto"/>
      </w:pPr>
      <w:r>
        <w:separator/>
      </w:r>
    </w:p>
  </w:endnote>
  <w:endnote w:type="continuationSeparator" w:id="0">
    <w:p w:rsidR="00F54FB0" w:rsidRDefault="00F54FB0" w:rsidP="00E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B0" w:rsidRDefault="00F54FB0" w:rsidP="00E37E8D">
      <w:pPr>
        <w:spacing w:after="0" w:line="240" w:lineRule="auto"/>
      </w:pPr>
      <w:r>
        <w:separator/>
      </w:r>
    </w:p>
  </w:footnote>
  <w:footnote w:type="continuationSeparator" w:id="0">
    <w:p w:rsidR="00F54FB0" w:rsidRDefault="00F54FB0" w:rsidP="00E37E8D">
      <w:pPr>
        <w:spacing w:after="0" w:line="240" w:lineRule="auto"/>
      </w:pPr>
      <w:r>
        <w:continuationSeparator/>
      </w:r>
    </w:p>
  </w:footnote>
  <w:footnote w:id="1">
    <w:p w:rsidR="00F07769" w:rsidRPr="00E37E8D" w:rsidRDefault="00F07769" w:rsidP="00F0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fr-FR"/>
        </w:rPr>
      </w:pPr>
      <w:r w:rsidRPr="00E37E8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37E8D">
        <w:rPr>
          <w:rFonts w:ascii="Times New Roman" w:hAnsi="Times New Roman" w:cs="Times New Roman"/>
          <w:sz w:val="20"/>
          <w:szCs w:val="20"/>
        </w:rPr>
        <w:t xml:space="preserve"> </w:t>
      </w:r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Un acronyme issu de l'anglais : </w:t>
      </w:r>
      <w:proofErr w:type="spellStart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>strengths</w:t>
      </w:r>
      <w:proofErr w:type="spellEnd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(forces), </w:t>
      </w:r>
      <w:proofErr w:type="spellStart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>weaknesses</w:t>
      </w:r>
      <w:proofErr w:type="spellEnd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(faiblesses), </w:t>
      </w:r>
      <w:proofErr w:type="spellStart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>opportunities</w:t>
      </w:r>
      <w:proofErr w:type="spellEnd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(opportunités), </w:t>
      </w:r>
      <w:proofErr w:type="spellStart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>threats</w:t>
      </w:r>
      <w:proofErr w:type="spellEnd"/>
      <w:r w:rsidRPr="00E37E8D">
        <w:rPr>
          <w:rFonts w:ascii="Times New Roman" w:hAnsi="Times New Roman" w:cs="Times New Roman"/>
          <w:bCs/>
          <w:sz w:val="20"/>
          <w:szCs w:val="20"/>
          <w:lang w:val="fr-FR"/>
        </w:rPr>
        <w:t xml:space="preserve"> (menaces) (FFOM).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55ED"/>
    <w:multiLevelType w:val="hybridMultilevel"/>
    <w:tmpl w:val="7D3CE16C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3125C"/>
    <w:multiLevelType w:val="hybridMultilevel"/>
    <w:tmpl w:val="1A90460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C522E"/>
    <w:multiLevelType w:val="hybridMultilevel"/>
    <w:tmpl w:val="FA9CE99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2E"/>
    <w:rsid w:val="001313A4"/>
    <w:rsid w:val="0019038F"/>
    <w:rsid w:val="00444A81"/>
    <w:rsid w:val="005C5962"/>
    <w:rsid w:val="00717114"/>
    <w:rsid w:val="00731FB1"/>
    <w:rsid w:val="007413C5"/>
    <w:rsid w:val="00810C8B"/>
    <w:rsid w:val="00862B2E"/>
    <w:rsid w:val="008D142F"/>
    <w:rsid w:val="00A06E9E"/>
    <w:rsid w:val="00A50A54"/>
    <w:rsid w:val="00D937E2"/>
    <w:rsid w:val="00E37E8D"/>
    <w:rsid w:val="00E45627"/>
    <w:rsid w:val="00E957EB"/>
    <w:rsid w:val="00F07769"/>
    <w:rsid w:val="00F54FB0"/>
    <w:rsid w:val="00F63793"/>
    <w:rsid w:val="00FB0F56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8EE1"/>
  <w15:chartTrackingRefBased/>
  <w15:docId w15:val="{E4C29AEF-06F4-40F4-BEA6-762D998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59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E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E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ED4C-6C00-4993-ADC3-F63BCC7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Venušová</dc:creator>
  <cp:keywords/>
  <dc:description/>
  <cp:lastModifiedBy>Alena Venušová</cp:lastModifiedBy>
  <cp:revision>11</cp:revision>
  <dcterms:created xsi:type="dcterms:W3CDTF">2018-10-31T09:14:00Z</dcterms:created>
  <dcterms:modified xsi:type="dcterms:W3CDTF">2018-10-31T10:27:00Z</dcterms:modified>
</cp:coreProperties>
</file>