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2F" w:rsidRPr="006D342B" w:rsidRDefault="004A4127">
      <w:pPr>
        <w:jc w:val="center"/>
      </w:pPr>
      <w:bookmarkStart w:id="0" w:name="_GoBack"/>
      <w:bookmarkEnd w:id="0"/>
      <w:r w:rsidRPr="006D342B">
        <w:rPr>
          <w:b/>
          <w:sz w:val="26"/>
          <w:szCs w:val="26"/>
        </w:rPr>
        <w:t>Gottfried Wilhelm</w:t>
      </w:r>
      <w:r w:rsidRPr="006D342B">
        <w:rPr>
          <w:b/>
          <w:bCs/>
          <w:sz w:val="26"/>
          <w:szCs w:val="26"/>
        </w:rPr>
        <w:t xml:space="preserve"> Leibniz: </w:t>
      </w:r>
      <w:proofErr w:type="spellStart"/>
      <w:r w:rsidRPr="006D342B">
        <w:rPr>
          <w:b/>
          <w:bCs/>
          <w:sz w:val="26"/>
          <w:szCs w:val="26"/>
        </w:rPr>
        <w:t>Theodicea</w:t>
      </w:r>
      <w:proofErr w:type="spellEnd"/>
    </w:p>
    <w:p w:rsidR="0096692F" w:rsidRPr="006D342B" w:rsidRDefault="004A4127">
      <w:pPr>
        <w:jc w:val="center"/>
        <w:rPr>
          <w:i/>
          <w:sz w:val="32"/>
          <w:szCs w:val="32"/>
        </w:rPr>
      </w:pPr>
      <w:r w:rsidRPr="006D342B">
        <w:rPr>
          <w:b/>
          <w:bCs/>
          <w:i/>
          <w:iCs/>
          <w:sz w:val="32"/>
          <w:szCs w:val="32"/>
        </w:rPr>
        <w:t>Pojednání o spravedlnosti Boha, svobodě člověka a původu zla</w:t>
      </w:r>
    </w:p>
    <w:p w:rsidR="0096692F" w:rsidRDefault="004A4127">
      <w:pPr>
        <w:jc w:val="center"/>
        <w:rPr>
          <w:sz w:val="12"/>
          <w:szCs w:val="12"/>
        </w:rPr>
      </w:pPr>
      <w:r>
        <w:rPr>
          <w:sz w:val="22"/>
          <w:szCs w:val="22"/>
        </w:rPr>
        <w:t xml:space="preserve">(1710; překlad Karla </w:t>
      </w:r>
      <w:proofErr w:type="spellStart"/>
      <w:r>
        <w:rPr>
          <w:sz w:val="22"/>
          <w:szCs w:val="22"/>
        </w:rPr>
        <w:t>Šprunka</w:t>
      </w:r>
      <w:proofErr w:type="spellEnd"/>
      <w:r>
        <w:rPr>
          <w:sz w:val="22"/>
          <w:szCs w:val="22"/>
        </w:rPr>
        <w:t xml:space="preserve"> 2004; s. 79-97, úvod 1. části)</w:t>
      </w:r>
    </w:p>
    <w:p w:rsidR="0096692F" w:rsidRDefault="0096692F">
      <w:pPr>
        <w:jc w:val="center"/>
        <w:rPr>
          <w:sz w:val="12"/>
          <w:szCs w:val="12"/>
        </w:rPr>
      </w:pPr>
    </w:p>
    <w:p w:rsidR="0096692F" w:rsidRDefault="0096692F">
      <w:pPr>
        <w:jc w:val="center"/>
        <w:rPr>
          <w:sz w:val="12"/>
          <w:szCs w:val="12"/>
        </w:rPr>
      </w:pPr>
    </w:p>
    <w:p w:rsidR="0096692F" w:rsidRDefault="004A4127">
      <w:pPr>
        <w:rPr>
          <w:rFonts w:cstheme="minorHAnsi"/>
          <w:b/>
        </w:rPr>
      </w:pPr>
      <w:r>
        <w:rPr>
          <w:rFonts w:cstheme="minorHAnsi"/>
          <w:b/>
        </w:rPr>
        <w:t>Hlavní teze</w:t>
      </w:r>
    </w:p>
    <w:p w:rsidR="0096692F" w:rsidRDefault="004A412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Tento svět je nejlepší možný ze všech světů. Svět bez zla by </w:t>
      </w:r>
      <w:r>
        <w:rPr>
          <w:rFonts w:cstheme="minorHAnsi"/>
          <w:i/>
        </w:rPr>
        <w:t>nebyl</w:t>
      </w:r>
      <w:r>
        <w:rPr>
          <w:rFonts w:cstheme="minorHAnsi"/>
        </w:rPr>
        <w:t xml:space="preserve"> lepší než tento svět.</w:t>
      </w:r>
    </w:p>
    <w:p w:rsidR="0096692F" w:rsidRDefault="004A412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Nejvyšší dobro nelze myslet bez určitého zla. Metafyzické zlo je </w:t>
      </w:r>
      <w:r w:rsidRPr="006D342B">
        <w:rPr>
          <w:rFonts w:cstheme="minorHAnsi"/>
        </w:rPr>
        <w:t>nutnou</w:t>
      </w:r>
      <w:r>
        <w:rPr>
          <w:rFonts w:cstheme="minorHAnsi"/>
        </w:rPr>
        <w:t xml:space="preserve"> podmínkou většího dobra.</w:t>
      </w:r>
    </w:p>
    <w:p w:rsidR="0096692F" w:rsidRDefault="0096692F">
      <w:pPr>
        <w:pStyle w:val="Odstavecseseznamem"/>
        <w:rPr>
          <w:rFonts w:cstheme="minorHAnsi"/>
        </w:rPr>
      </w:pPr>
    </w:p>
    <w:p w:rsidR="0096692F" w:rsidRPr="006D342B" w:rsidRDefault="004A4127">
      <w:r>
        <w:rPr>
          <w:rFonts w:cstheme="minorHAnsi"/>
          <w:b/>
        </w:rPr>
        <w:t>Bůh jakožto prvotní příčina a stvoření nejlepšího z možných světů</w:t>
      </w:r>
    </w:p>
    <w:p w:rsidR="0096692F" w:rsidRDefault="004A4127" w:rsidP="00353034">
      <w:r>
        <w:t xml:space="preserve">(7) </w:t>
      </w:r>
      <w:r>
        <w:tab/>
        <w:t>Zdůvodnění existence vyšší, rozumem obdařené moci, mimo tento svět … Stvořitel</w:t>
      </w:r>
    </w:p>
    <w:p w:rsidR="0096692F" w:rsidRPr="00353034" w:rsidRDefault="004A4127" w:rsidP="00353034">
      <w:pPr>
        <w:pStyle w:val="Odstavecseseznamem"/>
        <w:numPr>
          <w:ilvl w:val="0"/>
          <w:numId w:val="1"/>
        </w:numPr>
      </w:pPr>
      <w:bookmarkStart w:id="1" w:name="__DdeLink__150_111171495"/>
      <w:r>
        <w:t>Z</w:t>
      </w:r>
      <w:bookmarkEnd w:id="1"/>
      <w:r>
        <w:t>důvodnění monoteismu</w:t>
      </w:r>
    </w:p>
    <w:p w:rsidR="0096692F" w:rsidRDefault="004A4127" w:rsidP="00353034">
      <w:r>
        <w:t xml:space="preserve">(1) </w:t>
      </w:r>
      <w:r>
        <w:tab/>
        <w:t>Potíže se zlem týkající se jednání Boha, rozpory s představami o něm</w:t>
      </w:r>
    </w:p>
    <w:p w:rsidR="0096692F" w:rsidRDefault="004A4127" w:rsidP="00353034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Bůh stvořil </w:t>
      </w:r>
      <w:r>
        <w:t>vše, na všem se spolupodílí. Nic se neděje bez jeho připuštění.</w:t>
      </w:r>
    </w:p>
    <w:p w:rsidR="0096692F" w:rsidRPr="00353034" w:rsidRDefault="004A4127" w:rsidP="00353034">
      <w:r>
        <w:t xml:space="preserve">(6) „Naším cílem je odvést lidi od falešných představ, podle nichž </w:t>
      </w:r>
      <w:r w:rsidR="006D342B">
        <w:t xml:space="preserve">je Bůh absolutní vládce </w:t>
      </w:r>
      <w:r>
        <w:t>panující despotickou mocí, který budí málo lásky a je lásky málo hoden.“</w:t>
      </w:r>
    </w:p>
    <w:p w:rsidR="0096692F" w:rsidRDefault="004A4127" w:rsidP="00353034">
      <w:r>
        <w:t>(8) „Tato nejvyšší moudrost spojená s neméně nekonečnou dobrotou nemohla nezvolit to,</w:t>
      </w:r>
    </w:p>
    <w:p w:rsidR="0096692F" w:rsidRDefault="004A4127" w:rsidP="00353034">
      <w:r>
        <w:t>co je nejlepší. Neboť tak jako menší zlo je určité dobro, je právě tak</w:t>
      </w:r>
      <w:r w:rsidR="006D342B">
        <w:t xml:space="preserve"> menší dobro </w:t>
      </w:r>
      <w:r>
        <w:t>určité zlo, představuje-li překážku pro větší dobro. “</w:t>
      </w:r>
    </w:p>
    <w:p w:rsidR="0096692F" w:rsidRDefault="004A4127" w:rsidP="00353034">
      <w:pPr>
        <w:pStyle w:val="Odstavecseseznamem"/>
        <w:numPr>
          <w:ilvl w:val="0"/>
          <w:numId w:val="1"/>
        </w:numPr>
      </w:pPr>
      <w:r>
        <w:t>„[</w:t>
      </w:r>
      <w:r>
        <w:rPr>
          <w:b/>
          <w:bCs/>
        </w:rPr>
        <w:t>E</w:t>
      </w:r>
      <w:r>
        <w:t>]</w:t>
      </w:r>
      <w:proofErr w:type="spellStart"/>
      <w:r>
        <w:rPr>
          <w:b/>
          <w:bCs/>
        </w:rPr>
        <w:t>xistuje</w:t>
      </w:r>
      <w:proofErr w:type="spellEnd"/>
      <w:r>
        <w:rPr>
          <w:b/>
          <w:bCs/>
        </w:rPr>
        <w:t xml:space="preserve"> nekonečně mnoho možných světů, z nichž Bůh musel vybrat ten nejlepší</w:t>
      </w:r>
      <w:r>
        <w:t>, protože nečiní nic, aniž jedná podle nejvyššího rozumu.“</w:t>
      </w:r>
    </w:p>
    <w:p w:rsidR="0096692F" w:rsidRPr="00353034" w:rsidRDefault="004A4127" w:rsidP="00353034">
      <w:r>
        <w:t>(9) „[</w:t>
      </w:r>
      <w:r>
        <w:rPr>
          <w:b/>
          <w:bCs/>
        </w:rPr>
        <w:t>S</w:t>
      </w:r>
      <w:r>
        <w:t>]</w:t>
      </w:r>
      <w:r>
        <w:rPr>
          <w:b/>
          <w:bCs/>
        </w:rPr>
        <w:t>vět by býval mohl být bez hříchu a bez utrpení. Já však popírám, že by pak byl lepší.</w:t>
      </w:r>
      <w:r>
        <w:t>“</w:t>
      </w:r>
    </w:p>
    <w:p w:rsidR="0096692F" w:rsidRDefault="004A4127" w:rsidP="00353034">
      <w:pPr>
        <w:ind w:right="-283"/>
      </w:pPr>
      <w:r>
        <w:t>(16) „Je však nutno přiznat, že v tomto životě existují věci, které jsou v nepořádku.“</w:t>
      </w:r>
    </w:p>
    <w:p w:rsidR="0096692F" w:rsidRDefault="0096692F">
      <w:pPr>
        <w:rPr>
          <w:rFonts w:cstheme="minorHAnsi"/>
        </w:rPr>
      </w:pPr>
    </w:p>
    <w:p w:rsidR="0096692F" w:rsidRDefault="004A4127">
      <w:pPr>
        <w:rPr>
          <w:rFonts w:cstheme="minorHAnsi"/>
          <w:b/>
        </w:rPr>
      </w:pPr>
      <w:r>
        <w:rPr>
          <w:rFonts w:cstheme="minorHAnsi"/>
          <w:b/>
        </w:rPr>
        <w:t>Různé druhy zla</w:t>
      </w:r>
    </w:p>
    <w:p w:rsidR="0096692F" w:rsidRDefault="004A4127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Zlo metafyzické = nedokonalost</w:t>
      </w:r>
    </w:p>
    <w:p w:rsidR="0096692F" w:rsidRDefault="004A4127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Zlo fyzické = utrpení</w:t>
      </w:r>
    </w:p>
    <w:p w:rsidR="0096692F" w:rsidRDefault="004A4127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Zlo morální = hřích</w:t>
      </w:r>
    </w:p>
    <w:p w:rsidR="0096692F" w:rsidRDefault="004A4127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Metafyzické zlo je nutné. Zlo fyzické a zlo morální jsou zla možná.</w:t>
      </w:r>
    </w:p>
    <w:p w:rsidR="0096692F" w:rsidRDefault="004A4127">
      <w:pPr>
        <w:rPr>
          <w:rFonts w:cstheme="minorHAnsi"/>
        </w:rPr>
      </w:pPr>
      <w:r>
        <w:rPr>
          <w:rFonts w:cstheme="minorHAnsi"/>
        </w:rPr>
        <w:t>(21) „Zlo lze chápat metafyzicky, fyzicky a morálně. (…) Fyzické zlo a morální zlo sice není nutné, stačí však, že je na základě věčných pravd možné.“</w:t>
      </w:r>
    </w:p>
    <w:p w:rsidR="0096692F" w:rsidRDefault="004A4127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Bůh zlo </w:t>
      </w:r>
      <w:r>
        <w:rPr>
          <w:rFonts w:cstheme="minorHAnsi"/>
          <w:i/>
        </w:rPr>
        <w:t>připouští</w:t>
      </w:r>
      <w:r>
        <w:rPr>
          <w:rFonts w:cstheme="minorHAnsi"/>
        </w:rPr>
        <w:t>. Je u něj rozlišena vůle předchozí a následná.</w:t>
      </w:r>
    </w:p>
    <w:p w:rsidR="0096692F" w:rsidRDefault="004A4127">
      <w:pPr>
        <w:rPr>
          <w:rFonts w:cstheme="minorHAnsi"/>
        </w:rPr>
      </w:pPr>
      <w:r>
        <w:rPr>
          <w:rFonts w:cstheme="minorHAnsi"/>
        </w:rPr>
        <w:t>(22) „Celková vůle vzchází ze střetu všech dílčích úkonů chtění (…).“</w:t>
      </w:r>
    </w:p>
    <w:p w:rsidR="0096692F" w:rsidRDefault="0096692F">
      <w:pPr>
        <w:rPr>
          <w:rFonts w:cstheme="minorHAnsi"/>
        </w:rPr>
      </w:pPr>
    </w:p>
    <w:p w:rsidR="0096692F" w:rsidRDefault="004A4127">
      <w:pPr>
        <w:rPr>
          <w:rFonts w:cstheme="minorHAnsi"/>
          <w:b/>
        </w:rPr>
      </w:pPr>
      <w:r>
        <w:rPr>
          <w:rFonts w:cstheme="minorHAnsi"/>
          <w:b/>
        </w:rPr>
        <w:t xml:space="preserve">Zlo jakožto </w:t>
      </w:r>
      <w:proofErr w:type="spellStart"/>
      <w:r>
        <w:rPr>
          <w:rFonts w:cstheme="minorHAnsi"/>
          <w:b/>
        </w:rPr>
        <w:t>privace</w:t>
      </w:r>
      <w:proofErr w:type="spellEnd"/>
      <w:r>
        <w:rPr>
          <w:rFonts w:cstheme="minorHAnsi"/>
          <w:b/>
        </w:rPr>
        <w:t xml:space="preserve"> bytí</w:t>
      </w:r>
    </w:p>
    <w:p w:rsidR="0096692F" w:rsidRDefault="004A4127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Je-li veškeré bytí odvozeno od Boha, kde se bere zlo?</w:t>
      </w:r>
    </w:p>
    <w:p w:rsidR="0096692F" w:rsidRDefault="004A4127">
      <w:pPr>
        <w:rPr>
          <w:rFonts w:cstheme="minorHAnsi"/>
        </w:rPr>
      </w:pPr>
      <w:r>
        <w:rPr>
          <w:rFonts w:cstheme="minorHAnsi"/>
        </w:rPr>
        <w:t>(20) „Odpověď zní, že ho musíme hledat v ideální přirozenosti tvora, pokud je tato přirozenost obsažena ve věčných pravdách, jež jsou v Božím rozumu nezávisle na jeho vůli.“</w:t>
      </w:r>
    </w:p>
    <w:p w:rsidR="0096692F" w:rsidRDefault="004A4127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i/>
        </w:rPr>
        <w:t>Morální spolupůsobení Boha s člověkem</w:t>
      </w:r>
      <w:r>
        <w:rPr>
          <w:rFonts w:cstheme="minorHAnsi"/>
        </w:rPr>
        <w:t>: Konat zlo za účelem dobra člověku nenáleží tak, jako Bohu, který disponuje nejvyšší moudrostí a dobrotou.</w:t>
      </w:r>
    </w:p>
    <w:p w:rsidR="0096692F" w:rsidRDefault="006D342B">
      <w:pPr>
        <w:rPr>
          <w:rFonts w:cstheme="minorHAnsi"/>
        </w:rPr>
      </w:pPr>
      <w:r>
        <w:rPr>
          <w:rFonts w:cstheme="minorHAnsi"/>
        </w:rPr>
        <w:t xml:space="preserve"> </w:t>
      </w:r>
      <w:r w:rsidR="004A4127">
        <w:rPr>
          <w:rFonts w:cstheme="minorHAnsi"/>
        </w:rPr>
        <w:t>(25) „[P]</w:t>
      </w:r>
      <w:proofErr w:type="spellStart"/>
      <w:r w:rsidR="004A4127">
        <w:rPr>
          <w:rFonts w:cstheme="minorHAnsi"/>
        </w:rPr>
        <w:t>ravidlo</w:t>
      </w:r>
      <w:proofErr w:type="spellEnd"/>
      <w:r w:rsidR="004A4127">
        <w:rPr>
          <w:rFonts w:cstheme="minorHAnsi"/>
        </w:rPr>
        <w:t>, (…) které dokonce zakazuje připouštět morální zlo, máme-li dosáhnout fyzického dobra. Toto pravidlo se zde vůbec neporušuje, nýbrž naopak potvrzuje.“</w:t>
      </w:r>
    </w:p>
    <w:p w:rsidR="0096692F" w:rsidRDefault="004A4127">
      <w:pPr>
        <w:rPr>
          <w:rFonts w:cstheme="minorHAnsi"/>
        </w:rPr>
      </w:pPr>
      <w:r>
        <w:rPr>
          <w:rFonts w:cstheme="minorHAnsi"/>
        </w:rPr>
        <w:t>(27) „[N]</w:t>
      </w:r>
      <w:proofErr w:type="spellStart"/>
      <w:r>
        <w:rPr>
          <w:rFonts w:cstheme="minorHAnsi"/>
        </w:rPr>
        <w:t>esmíme</w:t>
      </w:r>
      <w:proofErr w:type="spellEnd"/>
      <w:r>
        <w:rPr>
          <w:rFonts w:cstheme="minorHAnsi"/>
        </w:rPr>
        <w:t xml:space="preserve"> bránit hříchu druhého člověka, nemůžeme-li to učinit, aniž sami zhřešíme.“</w:t>
      </w:r>
    </w:p>
    <w:p w:rsidR="0096692F" w:rsidRDefault="004A4127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  <w:i/>
        </w:rPr>
        <w:t>Fyzické spolupůsobení Boha s člověkem</w:t>
      </w:r>
      <w:r>
        <w:rPr>
          <w:rFonts w:cstheme="minorHAnsi"/>
        </w:rPr>
        <w:t>: Bůh nejen tvoří, ale také uchovává v existenci. Jedná se o „pokračující tvoření“.</w:t>
      </w:r>
    </w:p>
    <w:p w:rsidR="0096692F" w:rsidRDefault="004A4127">
      <w:pPr>
        <w:rPr>
          <w:rFonts w:cstheme="minorHAnsi"/>
        </w:rPr>
      </w:pPr>
      <w:r>
        <w:rPr>
          <w:rFonts w:cstheme="minorHAnsi"/>
        </w:rPr>
        <w:t>(27) „[U] Boha záleží uchovávání v neustálém bezprostředním vlivu, který závislost tvorů vyžaduje.“</w:t>
      </w:r>
    </w:p>
    <w:p w:rsidR="0096692F" w:rsidRDefault="004A4127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lastRenderedPageBreak/>
        <w:t xml:space="preserve">Zlo je </w:t>
      </w:r>
      <w:proofErr w:type="spellStart"/>
      <w:r>
        <w:rPr>
          <w:rFonts w:cstheme="minorHAnsi"/>
        </w:rPr>
        <w:t>privace</w:t>
      </w:r>
      <w:proofErr w:type="spellEnd"/>
      <w:r>
        <w:rPr>
          <w:rFonts w:cstheme="minorHAnsi"/>
        </w:rPr>
        <w:t xml:space="preserve"> bytí.</w:t>
      </w:r>
    </w:p>
    <w:p w:rsidR="0096692F" w:rsidRDefault="004A4127">
      <w:pPr>
        <w:rPr>
          <w:rFonts w:cstheme="minorHAnsi"/>
        </w:rPr>
      </w:pPr>
      <w:r>
        <w:rPr>
          <w:rFonts w:cstheme="minorHAnsi"/>
        </w:rPr>
        <w:t>(29) „[Z]</w:t>
      </w:r>
      <w:proofErr w:type="spellStart"/>
      <w:r>
        <w:rPr>
          <w:rFonts w:cstheme="minorHAnsi"/>
        </w:rPr>
        <w:t>lo</w:t>
      </w:r>
      <w:proofErr w:type="spellEnd"/>
      <w:r>
        <w:rPr>
          <w:rFonts w:cstheme="minorHAnsi"/>
        </w:rPr>
        <w:t xml:space="preserve"> je </w:t>
      </w:r>
      <w:proofErr w:type="spellStart"/>
      <w:r>
        <w:rPr>
          <w:rFonts w:cstheme="minorHAnsi"/>
        </w:rPr>
        <w:t>privace</w:t>
      </w:r>
      <w:proofErr w:type="spellEnd"/>
      <w:r>
        <w:rPr>
          <w:rFonts w:cstheme="minorHAnsi"/>
        </w:rPr>
        <w:t xml:space="preserve"> bytí, zatímco Boží působení směřuje k něčemu pozitivnímu.“</w:t>
      </w:r>
    </w:p>
    <w:p w:rsidR="0096692F" w:rsidRDefault="004A4127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Zlo tedy v Božích rukou slouží jako prostředek k cíli, jímž je ještě větší dobro:</w:t>
      </w:r>
    </w:p>
    <w:p w:rsidR="0096692F" w:rsidRDefault="004A4127">
      <w:pPr>
        <w:rPr>
          <w:rFonts w:cstheme="minorHAnsi"/>
        </w:rPr>
      </w:pPr>
      <w:r>
        <w:rPr>
          <w:rFonts w:cstheme="minorHAnsi"/>
        </w:rPr>
        <w:t xml:space="preserve">(23) „Bůh chce </w:t>
      </w:r>
      <w:proofErr w:type="spellStart"/>
      <w:r>
        <w:rPr>
          <w:rFonts w:cstheme="minorHAnsi"/>
          <w:i/>
        </w:rPr>
        <w:t>předchůdně</w:t>
      </w:r>
      <w:proofErr w:type="spellEnd"/>
      <w:r>
        <w:rPr>
          <w:rFonts w:cstheme="minorHAnsi"/>
        </w:rPr>
        <w:t xml:space="preserve"> to, co je dobré, a </w:t>
      </w:r>
      <w:r>
        <w:rPr>
          <w:rFonts w:cstheme="minorHAnsi"/>
          <w:i/>
        </w:rPr>
        <w:t>následně</w:t>
      </w:r>
      <w:r>
        <w:rPr>
          <w:rFonts w:cstheme="minorHAnsi"/>
        </w:rPr>
        <w:t xml:space="preserve"> to, co je nejlepší. A pokud jde o zlo, morální zlo Bůh nechce v žádném smyslu a fyzické zlo a utrpení nechce ve smyslu absolutním.“</w:t>
      </w:r>
    </w:p>
    <w:p w:rsidR="0096692F" w:rsidRDefault="0096692F">
      <w:pPr>
        <w:rPr>
          <w:rFonts w:cstheme="minorHAnsi"/>
        </w:rPr>
      </w:pPr>
    </w:p>
    <w:p w:rsidR="0096692F" w:rsidRDefault="004A4127">
      <w:pPr>
        <w:rPr>
          <w:rFonts w:cstheme="minorHAnsi"/>
          <w:b/>
        </w:rPr>
      </w:pPr>
      <w:r>
        <w:rPr>
          <w:rFonts w:cstheme="minorHAnsi"/>
          <w:b/>
        </w:rPr>
        <w:t>Nespravedlnost ve světě</w:t>
      </w:r>
    </w:p>
    <w:p w:rsidR="0096692F" w:rsidRDefault="004A4127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Lékem je posmrtný život, jelikož Boží milostí budou dobří křesťané spaseni.</w:t>
      </w:r>
    </w:p>
    <w:p w:rsidR="0096692F" w:rsidRDefault="004A4127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Objevuje se námitka, že zlo převáží i po smrti (více lidí bude odsouzeno</w:t>
      </w:r>
      <w:r w:rsidR="006D342B">
        <w:rPr>
          <w:rFonts w:cstheme="minorHAnsi"/>
        </w:rPr>
        <w:t>,</w:t>
      </w:r>
      <w:r>
        <w:rPr>
          <w:rFonts w:cstheme="minorHAnsi"/>
        </w:rPr>
        <w:t xml:space="preserve"> než spaseno).</w:t>
      </w:r>
    </w:p>
    <w:p w:rsidR="0096692F" w:rsidRDefault="004A4127">
      <w:r>
        <w:rPr>
          <w:rFonts w:cstheme="minorHAnsi"/>
        </w:rPr>
        <w:t>(19) „I když se tedy přidržíme zavedené nauky, že počet navěky zavržených lidí je nesrovnatelně vyšší než počet spasených, je třeba říci, že uvážíme-li skutečnou velikost Boží obce, zlo se ve srovnání s dobrem nepřestává jevit téměř jako nic.“</w:t>
      </w:r>
    </w:p>
    <w:p w:rsidR="0096692F" w:rsidRDefault="0096692F">
      <w:pPr>
        <w:rPr>
          <w:rFonts w:cstheme="minorHAnsi"/>
        </w:rPr>
      </w:pPr>
    </w:p>
    <w:sectPr w:rsidR="0096692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0D" w:rsidRDefault="0094140D">
      <w:r>
        <w:separator/>
      </w:r>
    </w:p>
  </w:endnote>
  <w:endnote w:type="continuationSeparator" w:id="0">
    <w:p w:rsidR="0094140D" w:rsidRDefault="0094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0D" w:rsidRDefault="0094140D">
      <w:r>
        <w:separator/>
      </w:r>
    </w:p>
  </w:footnote>
  <w:footnote w:type="continuationSeparator" w:id="0">
    <w:p w:rsidR="0094140D" w:rsidRDefault="00941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92F" w:rsidRDefault="004A4127">
    <w:pPr>
      <w:pStyle w:val="Zhlav"/>
      <w:jc w:val="right"/>
      <w:rPr>
        <w:rFonts w:cstheme="minorHAnsi"/>
        <w:sz w:val="18"/>
        <w:szCs w:val="18"/>
      </w:rPr>
    </w:pPr>
    <w:r>
      <w:rPr>
        <w:rFonts w:cstheme="minorHAnsi"/>
      </w:rPr>
      <w:t xml:space="preserve">Bára Vencálková, Zuzana </w:t>
    </w:r>
    <w:proofErr w:type="spellStart"/>
    <w:r>
      <w:rPr>
        <w:rFonts w:cstheme="minorHAnsi"/>
      </w:rPr>
      <w:t>Tréglová</w:t>
    </w:r>
    <w:proofErr w:type="spellEnd"/>
  </w:p>
  <w:p w:rsidR="0096692F" w:rsidRDefault="004A4127">
    <w:pPr>
      <w:pStyle w:val="Zhlav"/>
      <w:jc w:val="right"/>
      <w:rPr>
        <w:rFonts w:cstheme="minorHAnsi"/>
        <w:sz w:val="18"/>
        <w:szCs w:val="18"/>
      </w:rPr>
    </w:pPr>
    <w:r>
      <w:rPr>
        <w:rFonts w:cstheme="minorHAnsi"/>
        <w:i/>
        <w:iCs/>
        <w:sz w:val="21"/>
        <w:szCs w:val="21"/>
      </w:rPr>
      <w:t>handout 16.</w:t>
    </w:r>
    <w:r w:rsidR="006D342B">
      <w:rPr>
        <w:rFonts w:cstheme="minorHAnsi"/>
        <w:i/>
        <w:iCs/>
        <w:sz w:val="21"/>
        <w:szCs w:val="21"/>
      </w:rPr>
      <w:t xml:space="preserve"> </w:t>
    </w:r>
    <w:r>
      <w:rPr>
        <w:rFonts w:cstheme="minorHAnsi"/>
        <w:i/>
        <w:iCs/>
        <w:sz w:val="21"/>
        <w:szCs w:val="21"/>
      </w:rPr>
      <w:t>10.</w:t>
    </w:r>
    <w:r w:rsidR="006D342B">
      <w:rPr>
        <w:rFonts w:cstheme="minorHAnsi"/>
        <w:i/>
        <w:iCs/>
        <w:sz w:val="21"/>
        <w:szCs w:val="21"/>
      </w:rPr>
      <w:t xml:space="preserve"> </w:t>
    </w:r>
    <w:r>
      <w:rPr>
        <w:rFonts w:cstheme="minorHAnsi"/>
        <w:i/>
        <w:iCs/>
        <w:sz w:val="21"/>
        <w:szCs w:val="21"/>
      </w:rPr>
      <w:t>2018</w:t>
    </w:r>
  </w:p>
  <w:p w:rsidR="0096692F" w:rsidRDefault="0096692F">
    <w:pPr>
      <w:pStyle w:val="Zhlav"/>
      <w:jc w:val="right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66B8"/>
    <w:multiLevelType w:val="multilevel"/>
    <w:tmpl w:val="BAE42FB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D72195"/>
    <w:multiLevelType w:val="multilevel"/>
    <w:tmpl w:val="14E05DF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9709A"/>
    <w:multiLevelType w:val="multilevel"/>
    <w:tmpl w:val="333CD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D543C7"/>
    <w:multiLevelType w:val="multilevel"/>
    <w:tmpl w:val="CAF6B7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8759FA"/>
    <w:multiLevelType w:val="multilevel"/>
    <w:tmpl w:val="40DCC0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936FC9"/>
    <w:multiLevelType w:val="multilevel"/>
    <w:tmpl w:val="6ED675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2F"/>
    <w:rsid w:val="00353034"/>
    <w:rsid w:val="004163B5"/>
    <w:rsid w:val="004A4127"/>
    <w:rsid w:val="006D342B"/>
    <w:rsid w:val="0094140D"/>
    <w:rsid w:val="0096692F"/>
    <w:rsid w:val="00C5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6EA4D-7CB3-AA4E-9DBB-9E184714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sid w:val="00BB4130"/>
  </w:style>
  <w:style w:type="character" w:customStyle="1" w:styleId="ZpatChar">
    <w:name w:val="Zápatí Char"/>
    <w:basedOn w:val="Standardnpsmoodstavce"/>
    <w:link w:val="Zpat"/>
    <w:uiPriority w:val="99"/>
    <w:rsid w:val="00BB4130"/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BB41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BB413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BB4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Matějčková, Tereza</cp:lastModifiedBy>
  <cp:revision>2</cp:revision>
  <dcterms:created xsi:type="dcterms:W3CDTF">2018-10-14T22:04:00Z</dcterms:created>
  <dcterms:modified xsi:type="dcterms:W3CDTF">2018-10-14T22:04:00Z</dcterms:modified>
  <dc:language>cs-CZ</dc:language>
</cp:coreProperties>
</file>