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669">
        <w:rPr>
          <w:rFonts w:ascii="Times New Roman" w:hAnsi="Times New Roman" w:cs="Times New Roman"/>
          <w:b/>
          <w:sz w:val="24"/>
          <w:szCs w:val="24"/>
        </w:rPr>
        <w:t>Výběr z témat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1) Beztextové knihy, wimmelbuchy – výzvy pro dospělého jako zprostředkovatele knihy</w:t>
      </w:r>
    </w:p>
    <w:p w:rsidR="00C80553" w:rsidRPr="004D6669" w:rsidRDefault="00C80553" w:rsidP="00C80553">
      <w:pPr>
        <w:pStyle w:val="Normlnweb"/>
        <w:spacing w:before="0" w:beforeAutospacing="0" w:after="120" w:afterAutospacing="0"/>
        <w:rPr>
          <w:i/>
        </w:rPr>
      </w:pPr>
      <w:r w:rsidRPr="004D6669">
        <w:rPr>
          <w:i/>
        </w:rPr>
        <w:t>Bernerová – Jaro, Léto, Podzim, Zima, Noc; Kouzelný polštář; Kytičky z ulice; ATAK – Svět naruby; 12 hodin s Oskarem; Prázdniny s Oskarem; Haló, město!; Haló, tam dole!; Rok v lese; Rok ve školce; knihy A. Suessové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2) Obrázkové knihy, zejména pro dvouleté děti a práce s nimi</w:t>
      </w:r>
    </w:p>
    <w:p w:rsidR="00C80553" w:rsidRPr="004D6669" w:rsidRDefault="00C80553" w:rsidP="00C80553">
      <w:pPr>
        <w:pStyle w:val="Normlnweb"/>
        <w:spacing w:before="0" w:beforeAutospacing="0" w:after="120" w:afterAutospacing="0"/>
        <w:rPr>
          <w:i/>
        </w:rPr>
      </w:pPr>
      <w:r w:rsidRPr="004D6669">
        <w:rPr>
          <w:i/>
        </w:rPr>
        <w:t>Knihy s Miffy; knihy Petra Horáčka; nakladatelství Pasparta – O koblížkovi, O veliké řepě; O Smolíčkovi; Říčanová – Psí knížka, Kozí knížka; Devět plchů v pelechu; H. Tullet – Knížka; Kaštánkův domeček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3) Próza s dětským hrdinou, próza se zvířecím hrdinou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Čech P. – Dobrodružství pavouka Čendy (tři díly); O klíči; O mráčkovi; O zahradě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Mortka M. – Tappi a narozeninový dort; Tappi a první sníh; Tappi a podivuhodné místo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Chrochtík a Kvíkalka na cestě za blýskavým prasátkem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Baobaba a jiné příběhy (bajky, pohádky, příběhy, …)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6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Lobato Arcadio – Největší poklad 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Případně další výběr kvalitních knih nechávám na Vás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4) Knihy o etiketě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Draka je lepší pozdravit aneb O etiketě; A pak se to stalo!; Dobrý den, opičko; Divadélko se zvířátky v ZOO; Dědečku, vyprávěj; Dědečku, ještě vyprávěj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5) Naučné knihy: Příroda, změny ročních období apod.</w:t>
      </w:r>
    </w:p>
    <w:p w:rsidR="00C80553" w:rsidRPr="004D6669" w:rsidRDefault="00C80553" w:rsidP="00C80553">
      <w:pPr>
        <w:pStyle w:val="Normlnweb"/>
        <w:spacing w:before="0" w:beforeAutospacing="0" w:after="120" w:afterAutospacing="0"/>
        <w:rPr>
          <w:i/>
        </w:rPr>
      </w:pPr>
      <w:r w:rsidRPr="004D6669">
        <w:rPr>
          <w:i/>
        </w:rPr>
        <w:t>Změny ročních období: Rok v lese; Bláznivý rok Pipy a Poma; Ptáček a lev; …</w:t>
      </w:r>
    </w:p>
    <w:p w:rsidR="00C80553" w:rsidRPr="004D6669" w:rsidRDefault="00C80553" w:rsidP="00C80553">
      <w:pPr>
        <w:pStyle w:val="Normlnweb"/>
        <w:spacing w:before="0" w:beforeAutospacing="0" w:after="120" w:afterAutospacing="0"/>
        <w:rPr>
          <w:i/>
        </w:rPr>
      </w:pPr>
      <w:r w:rsidRPr="004D6669">
        <w:rPr>
          <w:i/>
        </w:rPr>
        <w:t xml:space="preserve">Příroda: Jak zvířata spí; Zajíček Strakaté Ouško; Lumír včelaří; Jde sem lesem; Mizící hmyzíci; Varvara. Kniha o velrybím putování. Knížka na základě skutečné události; Zvířecí architekti (Jak se staví v přírodě); Jak skřítkové a děti chránili les; Stark U. – Ježeček jde do světa; Los králem lesa; Sova si bere dovolenou; Tři kamarádi – IKEA; Hravouka; … 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6) Naučné knihy a práce s nimi</w:t>
      </w:r>
    </w:p>
    <w:p w:rsidR="00C80553" w:rsidRPr="004D6669" w:rsidRDefault="00C80553" w:rsidP="00C80553">
      <w:pPr>
        <w:pStyle w:val="Normlnweb"/>
        <w:spacing w:before="0" w:beforeAutospacing="0" w:after="120" w:afterAutospacing="0"/>
        <w:rPr>
          <w:i/>
        </w:rPr>
      </w:pPr>
      <w:r w:rsidRPr="004D6669">
        <w:rPr>
          <w:i/>
        </w:rPr>
        <w:t>Nechávám zcela na tématu, které Vás zaujme – příklady najdete v seznamu inspirativních knih (např. Kouzelník Futuro a jeho přátelé)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rPr>
          <w:i/>
        </w:rPr>
        <w:t>Barvy: Oskarovy barvy; O pastelce bez barvy; Barvy – Tullet;</w:t>
      </w:r>
      <w:r w:rsidRPr="004D6669">
        <w:t xml:space="preserve"> </w:t>
      </w:r>
      <w:r w:rsidRPr="004D6669">
        <w:rPr>
          <w:i/>
        </w:rPr>
        <w:t>Malý modrý a malý žlutý.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D66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Můžete i typ knih jako Macurová K. – Kde je ten pravý balon?; Proč nekveteš?; Jak naučit Edu lítat?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Lidské tělo a vylučování: Co se skrývá v našem těle – Host, 2018; Víš, co má v plínce myš?; O krtkovi, který chtěl vědět, kdo se mu vykakal na hlavu; Vombat Jirka; Velká kniha čůrání; …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7) Rozvoj prosociálních vztahů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 xml:space="preserve">Vajíčko, vajíčko, vajíčko!; Já nejsem tvoje maminka; Ptáček a lev; Kočka Sára a její přátelé; Kája; Kája s hlavou v oblacích – Tereza Booth; Kytičky z ulice; Zajíčkova cesta; Domeček pro šneka Palmáce (rozvíjí emoční inteligenci dětí; za každou kapitolou otázky, zda děti porozuměly); Emušáci – Ferda a jeho mouchy (práce s emocemi);  Eliáš a babička z vajíčka; </w:t>
      </w:r>
      <w:r w:rsidRPr="004D6669">
        <w:rPr>
          <w:rFonts w:ascii="Times New Roman" w:hAnsi="Times New Roman" w:cs="Times New Roman"/>
          <w:i/>
          <w:iCs/>
          <w:sz w:val="24"/>
          <w:szCs w:val="24"/>
        </w:rPr>
        <w:t xml:space="preserve">Obejmi mě, prosím; </w:t>
      </w:r>
      <w:r w:rsidRPr="004D6669">
        <w:rPr>
          <w:rFonts w:ascii="Times New Roman" w:hAnsi="Times New Roman" w:cs="Times New Roman"/>
          <w:i/>
          <w:sz w:val="24"/>
          <w:szCs w:val="24"/>
        </w:rPr>
        <w:t>Jeden za všichni, všichni za jednoho; Macurová - Lily a Momo</w:t>
      </w:r>
    </w:p>
    <w:p w:rsidR="00C80553" w:rsidRDefault="00C80553" w:rsidP="00C80553">
      <w:pPr>
        <w:pStyle w:val="Normlnweb"/>
        <w:spacing w:before="0" w:beforeAutospacing="0" w:after="120" w:afterAutospacing="0"/>
      </w:pP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lastRenderedPageBreak/>
        <w:t>8) Způsoby zprostředkování tématu jinakosti/odlišnosti, životu s handicapem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 xml:space="preserve">Jezevec Chrujda točí film; Genechten – Matýsek; Matýsek a Jája; Strašidláci nebrečí a další díly; </w:t>
      </w:r>
      <w:r w:rsidRPr="004D6669">
        <w:rPr>
          <w:rFonts w:ascii="Times New Roman" w:hAnsi="Times New Roman" w:cs="Times New Roman"/>
          <w:i/>
          <w:iCs/>
          <w:sz w:val="24"/>
          <w:szCs w:val="24"/>
        </w:rPr>
        <w:t xml:space="preserve">Mimi &amp; Líza; </w:t>
      </w:r>
      <w:r w:rsidRPr="004D6669">
        <w:rPr>
          <w:rFonts w:ascii="Times New Roman" w:hAnsi="Times New Roman" w:cs="Times New Roman"/>
          <w:i/>
          <w:sz w:val="24"/>
          <w:szCs w:val="24"/>
        </w:rPr>
        <w:t>Pět minut před večeří</w:t>
      </w:r>
      <w:r w:rsidRPr="004D6669">
        <w:rPr>
          <w:rFonts w:ascii="Times New Roman" w:hAnsi="Times New Roman" w:cs="Times New Roman"/>
          <w:i/>
          <w:iCs/>
          <w:sz w:val="24"/>
          <w:szCs w:val="24"/>
        </w:rPr>
        <w:t xml:space="preserve">; Oskare, plav!; </w:t>
      </w:r>
      <w:r w:rsidRPr="004D6669">
        <w:rPr>
          <w:rFonts w:ascii="Times New Roman" w:hAnsi="Times New Roman" w:cs="Times New Roman"/>
          <w:i/>
          <w:sz w:val="24"/>
          <w:szCs w:val="24"/>
        </w:rPr>
        <w:t>Tango. Skutečný příběh jedné tučňáčí rodiny; Lentilka pro dědu Edu; Slon a mravenec; Jak bylo malé růžové slůně jednou velmi smutné a jak vše dobře dopadlo; Dítě je dítě; Madlenka a brejličky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9) Překonávání strachu a smrti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 xml:space="preserve">Strach: Skříp, škráb, píp a žbluňk; Strašidla se bojí měsíce; Nebojím se tmy; Jako by se tu někdo snažil nevydat ani hlásku; Kluk a Měsíc; Vlk a tma; </w:t>
      </w:r>
      <w:r w:rsidRPr="004D6669">
        <w:rPr>
          <w:rFonts w:ascii="Times New Roman" w:hAnsi="Times New Roman" w:cs="Times New Roman"/>
          <w:i/>
          <w:iCs/>
          <w:sz w:val="24"/>
          <w:szCs w:val="24"/>
        </w:rPr>
        <w:t xml:space="preserve">Divný brach strach; </w:t>
      </w:r>
      <w:r w:rsidRPr="004D6669">
        <w:rPr>
          <w:rFonts w:ascii="Times New Roman" w:hAnsi="Times New Roman" w:cs="Times New Roman"/>
          <w:i/>
          <w:sz w:val="24"/>
          <w:szCs w:val="24"/>
        </w:rPr>
        <w:t>Kocouře, ty se máš!; Prázdniny v nebi; Už se nebojím tmy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rPr>
          <w:i/>
        </w:rPr>
        <w:t>Smrt:</w:t>
      </w:r>
      <w:r w:rsidRPr="004D6669">
        <w:t xml:space="preserve"> </w:t>
      </w:r>
      <w:r w:rsidRPr="004D6669">
        <w:rPr>
          <w:i/>
        </w:rPr>
        <w:t>Když dinosaurům někdo umře; Dva dědečci z Dlouhé Míle; Anton a Jonatán; Auto z pralesa – Javorový list; Byl jeden domeček; Babočky; Kamzíkův velký skok; Děvčátko s kosou; Anna a Anička; Prázdniny v nebi; Princezna z třešňového království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10) Práce s poezií v mateřské škole – povolání, cestování, zvířata…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Hádám, hádáš, hádáme</w:t>
      </w:r>
      <w:r w:rsidRPr="004D6669">
        <w:rPr>
          <w:rFonts w:ascii="Times New Roman" w:hAnsi="Times New Roman" w:cs="Times New Roman"/>
          <w:sz w:val="24"/>
          <w:szCs w:val="24"/>
        </w:rPr>
        <w:t xml:space="preserve"> – básně - hádanky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Malý pražský chodec; Malý český poutník (Ondřej Hník); Z Kroměříže do Paříže (Robin Král) - cestování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Šimon chce být krotitelem (Robin Král); Čím budu (Jiří Žáček) - povolání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Pes nám spadla; Kouká roura na kocoura (M. Kratochvíl)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Valouškova zvířátka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Kdo nevěří, ať tam běží (Žáček)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11) Časopisy pro děti předškolního věku (se zaměřením na literární texty a úkoly vztahujícími se k literárním textům)</w:t>
      </w:r>
    </w:p>
    <w:p w:rsidR="00C80553" w:rsidRPr="004D6669" w:rsidRDefault="00C80553" w:rsidP="00C80553">
      <w:pPr>
        <w:pStyle w:val="Normlnweb"/>
        <w:spacing w:before="0" w:beforeAutospacing="0" w:after="120" w:afterAutospacing="0"/>
        <w:rPr>
          <w:i/>
        </w:rPr>
      </w:pPr>
      <w:r w:rsidRPr="004D6669">
        <w:rPr>
          <w:i/>
        </w:rPr>
        <w:t>Báječná školka; Ben Já Mína; Dráček; Hrana; Klobouk z pařezu; Méďa Pusík; Pastelka; Předškolák; Puntík; Raketa; Sluníčko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t>12) Pohádky; Popletené pohádky</w:t>
      </w:r>
    </w:p>
    <w:p w:rsidR="00C80553" w:rsidRPr="004D6669" w:rsidRDefault="00C80553" w:rsidP="00C805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i/>
          <w:sz w:val="24"/>
          <w:szCs w:val="24"/>
        </w:rPr>
        <w:t>Pohádky: 12 nejmenších pohádek – Baobab; Blažková J. – Kůzlátka. Pohádka o kůzlátkách, ale poslušných – Portál; Bolliger Max, il. Sís P. – Šťastný skřítek; …</w:t>
      </w:r>
    </w:p>
    <w:p w:rsidR="00C80553" w:rsidRPr="004D6669" w:rsidRDefault="00C80553" w:rsidP="00C80553">
      <w:pPr>
        <w:pStyle w:val="Normlnweb"/>
        <w:spacing w:before="0" w:beforeAutospacing="0" w:after="120" w:afterAutospacing="0"/>
      </w:pPr>
      <w:r w:rsidRPr="004D6669">
        <w:rPr>
          <w:i/>
        </w:rPr>
        <w:t>Popletené pohádky: Březinová I. – Teta to plete; Teta to zase plete; Reschová S. – O vlkovi se sklerózou a jiné pohádky; Stará E. – Koho sežere vlk? (malované čtení)</w:t>
      </w:r>
    </w:p>
    <w:p w:rsidR="008C1C45" w:rsidRDefault="008C1C45">
      <w:bookmarkStart w:id="0" w:name="_GoBack"/>
      <w:bookmarkEnd w:id="0"/>
    </w:p>
    <w:sectPr w:rsidR="008C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8"/>
    <w:rsid w:val="00665C26"/>
    <w:rsid w:val="007E23F2"/>
    <w:rsid w:val="008C1C45"/>
    <w:rsid w:val="00C80553"/>
    <w:rsid w:val="00E9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83C1-2B1E-457A-B32E-713FC4A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5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2</cp:revision>
  <dcterms:created xsi:type="dcterms:W3CDTF">2018-10-07T18:59:00Z</dcterms:created>
  <dcterms:modified xsi:type="dcterms:W3CDTF">2018-10-07T18:59:00Z</dcterms:modified>
</cp:coreProperties>
</file>